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7B4742A2" w:rsidR="004F2DD5" w:rsidRPr="003A47C9" w:rsidRDefault="00C92BF6" w:rsidP="004F2DD5">
      <w:r w:rsidRPr="002B4451">
        <w:rPr>
          <w:noProof/>
        </w:rPr>
        <mc:AlternateContent>
          <mc:Choice Requires="wps">
            <w:drawing>
              <wp:anchor distT="0" distB="0" distL="114300" distR="114300" simplePos="0" relativeHeight="251657216" behindDoc="0" locked="0" layoutInCell="1" allowOverlap="1" wp14:anchorId="6B2EB822" wp14:editId="4C677DFD">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9171B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5B833A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AF5904">
        <w:rPr>
          <w:lang w:val="es-DO"/>
        </w:rPr>
        <w:t xml:space="preserve">                                                                                                                                                                                                                                                                                </w:t>
      </w:r>
      <w:r w:rsidR="00AF5904">
        <w:t xml:space="preserve">                             </w:t>
      </w:r>
    </w:p>
    <w:p w14:paraId="6F050B88" w14:textId="6C73E6D4" w:rsidR="004F2DD5" w:rsidRPr="003A47C9" w:rsidRDefault="00206A3B" w:rsidP="004F2DD5">
      <w:r>
        <w:rPr>
          <w:noProof/>
        </w:rPr>
        <w:drawing>
          <wp:anchor distT="0" distB="0" distL="114300" distR="114300" simplePos="0" relativeHeight="251738112" behindDoc="0" locked="0" layoutInCell="1" allowOverlap="1" wp14:anchorId="62A8627A" wp14:editId="06BB6B8F">
            <wp:simplePos x="0" y="0"/>
            <wp:positionH relativeFrom="margin">
              <wp:posOffset>3742055</wp:posOffset>
            </wp:positionH>
            <wp:positionV relativeFrom="page">
              <wp:posOffset>8310112</wp:posOffset>
            </wp:positionV>
            <wp:extent cx="2499360" cy="111252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p>
    <w:p w14:paraId="17B5E9DF" w14:textId="48504665" w:rsidR="008D7F4E" w:rsidRPr="002B4451" w:rsidRDefault="00AF5904" w:rsidP="008D7F4E">
      <w:pPr>
        <w:rPr>
          <w:lang w:val="es-DO"/>
        </w:rPr>
      </w:pPr>
      <w:r>
        <w:rPr>
          <w:lang w:val="es-DO"/>
        </w:rPr>
        <w:t xml:space="preserve">                          </w:t>
      </w:r>
    </w:p>
    <w:p w14:paraId="38D9CF2E" w14:textId="547F6F37" w:rsidR="008D7F4E" w:rsidRPr="002B4451" w:rsidRDefault="008D7F4E" w:rsidP="008D7F4E">
      <w:pPr>
        <w:rPr>
          <w:lang w:val="es-DO"/>
        </w:rPr>
      </w:pPr>
    </w:p>
    <w:p w14:paraId="16EDE6EA" w14:textId="58F6B469" w:rsidR="008D7F4E" w:rsidRPr="002B4451" w:rsidRDefault="008D7F4E" w:rsidP="008D7F4E">
      <w:pPr>
        <w:rPr>
          <w:b/>
          <w:bCs/>
          <w:lang w:val="es-DO"/>
        </w:rPr>
      </w:pPr>
    </w:p>
    <w:p w14:paraId="3FC05242" w14:textId="65E4F970" w:rsidR="008D7F4E" w:rsidRPr="002B4451" w:rsidRDefault="008D7F4E" w:rsidP="008D7F4E">
      <w:pPr>
        <w:rPr>
          <w:lang w:val="es-DO"/>
        </w:rPr>
      </w:pPr>
    </w:p>
    <w:p w14:paraId="52109915" w14:textId="2FFE3169" w:rsidR="008D7F4E" w:rsidRPr="002B4451" w:rsidRDefault="008D7F4E" w:rsidP="008D7F4E">
      <w:pPr>
        <w:rPr>
          <w:lang w:val="es-DO"/>
        </w:rPr>
      </w:pPr>
    </w:p>
    <w:p w14:paraId="339C9304" w14:textId="22AFB204" w:rsidR="008D7F4E" w:rsidRPr="002B4451" w:rsidRDefault="008D7F4E" w:rsidP="008D7F4E">
      <w:pPr>
        <w:rPr>
          <w:lang w:val="es-DO"/>
        </w:rPr>
      </w:pPr>
    </w:p>
    <w:p w14:paraId="45BA7FA9" w14:textId="130BA920" w:rsidR="0087772C" w:rsidRPr="002B4451" w:rsidRDefault="0087772C" w:rsidP="008D7F4E">
      <w:pPr>
        <w:rPr>
          <w:lang w:val="es-DO"/>
        </w:rPr>
      </w:pPr>
    </w:p>
    <w:p w14:paraId="18C0D5CD" w14:textId="0D1A32AF" w:rsidR="008D7F4E" w:rsidRPr="002B4451" w:rsidRDefault="008D7F4E" w:rsidP="008D7F4E">
      <w:pPr>
        <w:rPr>
          <w:lang w:val="es-DO"/>
        </w:rPr>
      </w:pPr>
    </w:p>
    <w:p w14:paraId="38D6C8AE" w14:textId="2958D846" w:rsidR="008D7F4E" w:rsidRPr="002B4451" w:rsidRDefault="008D7F4E" w:rsidP="008D7F4E">
      <w:pPr>
        <w:rPr>
          <w:lang w:val="es-DO"/>
        </w:rPr>
      </w:pPr>
    </w:p>
    <w:p w14:paraId="22DD7F53" w14:textId="75F65B4F" w:rsidR="008D7F4E" w:rsidRPr="002B4451" w:rsidRDefault="008D7F4E" w:rsidP="008D7F4E">
      <w:pPr>
        <w:rPr>
          <w:lang w:val="es-DO"/>
        </w:rPr>
      </w:pPr>
    </w:p>
    <w:p w14:paraId="266A4AE7" w14:textId="5833F63F" w:rsidR="008D7F4E" w:rsidRPr="002B4451" w:rsidRDefault="008D7F4E" w:rsidP="008D7F4E">
      <w:pPr>
        <w:rPr>
          <w:lang w:val="es-DO"/>
        </w:rPr>
      </w:pPr>
    </w:p>
    <w:p w14:paraId="56C838CA" w14:textId="2E1A1FA7" w:rsidR="008D7F4E" w:rsidRPr="002B4451" w:rsidRDefault="008D7F4E" w:rsidP="008D7F4E">
      <w:pPr>
        <w:rPr>
          <w:lang w:val="es-DO"/>
        </w:rPr>
      </w:pPr>
    </w:p>
    <w:p w14:paraId="5A37720D" w14:textId="171B9D91" w:rsidR="008D7F4E" w:rsidRPr="002B4451" w:rsidRDefault="008D7F4E" w:rsidP="008D7F4E">
      <w:pPr>
        <w:rPr>
          <w:lang w:val="es-DO"/>
        </w:rPr>
      </w:pPr>
    </w:p>
    <w:p w14:paraId="1C1F404E" w14:textId="516CCA93" w:rsidR="008D7F4E" w:rsidRPr="002B4451" w:rsidRDefault="008D7F4E" w:rsidP="008D7F4E">
      <w:pPr>
        <w:rPr>
          <w:lang w:val="es-DO"/>
        </w:rPr>
      </w:pPr>
    </w:p>
    <w:p w14:paraId="75F2B32B" w14:textId="356B4C1A" w:rsidR="008D7F4E" w:rsidRPr="002B4451" w:rsidRDefault="005C16DA" w:rsidP="008D7F4E">
      <w:pPr>
        <w:rPr>
          <w:b/>
          <w:bCs/>
          <w:lang w:val="es-DO"/>
        </w:rPr>
      </w:pPr>
      <w:r>
        <w:rPr>
          <w:noProof/>
        </w:rPr>
        <mc:AlternateContent>
          <mc:Choice Requires="wpg">
            <w:drawing>
              <wp:anchor distT="0" distB="0" distL="114300" distR="114300" simplePos="0" relativeHeight="251729920" behindDoc="0" locked="0" layoutInCell="1" allowOverlap="1" wp14:anchorId="22E2C515" wp14:editId="69EEC036">
                <wp:simplePos x="0" y="0"/>
                <wp:positionH relativeFrom="column">
                  <wp:posOffset>-200602</wp:posOffset>
                </wp:positionH>
                <wp:positionV relativeFrom="paragraph">
                  <wp:posOffset>74402</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15.8pt;margin-top:5.8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00C64CEF" w:rsidRPr="002B4451">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&#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CyRPRjrgEAAD0DAAAOAAAAAAAAAAAAAAAAAC4CAABkcnMvZTJvRG9jLnhtbFBL&#10;AQItABQABgAIAAAAIQBD8p9L3QAAAAkBAAAPAAAAAAAAAAAAAAAAAAgEAABkcnMvZG93bnJldi54&#10;bWxQSwUGAAAAAAQABADzAAAAEgU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4401C65D" w:rsidR="00E739F8" w:rsidRPr="002B4451" w:rsidRDefault="00E739F8" w:rsidP="008D7F4E">
      <w:pPr>
        <w:rPr>
          <w:b/>
          <w:bCs/>
          <w:lang w:val="es-DO"/>
        </w:rPr>
      </w:pPr>
    </w:p>
    <w:p w14:paraId="3A86A8D9" w14:textId="21C66B3B" w:rsidR="00E739F8" w:rsidRPr="002B4451" w:rsidRDefault="00E739F8" w:rsidP="008D7F4E">
      <w:pPr>
        <w:rPr>
          <w:b/>
          <w:bCs/>
          <w:lang w:val="es-DO"/>
        </w:rPr>
      </w:pPr>
    </w:p>
    <w:p w14:paraId="1C74082E" w14:textId="190B78DE" w:rsidR="008D7F4E" w:rsidRPr="002B4451" w:rsidRDefault="00AF5904" w:rsidP="008D7F4E">
      <w:pPr>
        <w:tabs>
          <w:tab w:val="left" w:pos="5229"/>
        </w:tabs>
        <w:rPr>
          <w:lang w:val="es-DO"/>
        </w:rPr>
      </w:pPr>
      <w:r>
        <w:rPr>
          <w:lang w:val="es-DO"/>
        </w:rPr>
        <w:t xml:space="preserve">   </w:t>
      </w:r>
    </w:p>
    <w:p w14:paraId="2A6A7BEB" w14:textId="13154CBE" w:rsidR="008D7F4E" w:rsidRPr="002B4451" w:rsidRDefault="008D7F4E" w:rsidP="008D7F4E">
      <w:pPr>
        <w:tabs>
          <w:tab w:val="left" w:pos="5229"/>
        </w:tabs>
        <w:rPr>
          <w:lang w:val="es-DO"/>
        </w:rPr>
      </w:pPr>
    </w:p>
    <w:p w14:paraId="5220AA7B" w14:textId="21483447" w:rsidR="008D7F4E" w:rsidRPr="002B4451" w:rsidRDefault="008D7F4E" w:rsidP="008D7F4E">
      <w:pPr>
        <w:tabs>
          <w:tab w:val="left" w:pos="5229"/>
        </w:tabs>
        <w:rPr>
          <w:lang w:val="es-DO"/>
        </w:rPr>
      </w:pPr>
    </w:p>
    <w:p w14:paraId="04CE79E8" w14:textId="4E6CC308" w:rsidR="00B45B38" w:rsidRDefault="00B45B38" w:rsidP="008D7F4E">
      <w:pPr>
        <w:tabs>
          <w:tab w:val="left" w:pos="5229"/>
        </w:tabs>
        <w:rPr>
          <w:lang w:val="es-DO"/>
        </w:rPr>
      </w:pPr>
    </w:p>
    <w:p w14:paraId="59F2CBAA" w14:textId="266039F2" w:rsidR="00B45B38" w:rsidRDefault="00B45B38" w:rsidP="00B45B38">
      <w:pPr>
        <w:tabs>
          <w:tab w:val="left" w:pos="5229"/>
        </w:tabs>
        <w:jc w:val="center"/>
        <w:rPr>
          <w:lang w:val="es-DO"/>
        </w:rPr>
      </w:pPr>
    </w:p>
    <w:p w14:paraId="6B439D31" w14:textId="1AA9CD3A" w:rsidR="00B45B38" w:rsidRDefault="00B45B38" w:rsidP="008D7F4E">
      <w:pPr>
        <w:tabs>
          <w:tab w:val="left" w:pos="5229"/>
        </w:tabs>
        <w:rPr>
          <w:lang w:val="es-DO"/>
        </w:rPr>
      </w:pPr>
    </w:p>
    <w:p w14:paraId="09F960FC" w14:textId="003EF3E0" w:rsidR="008D7F4E" w:rsidRPr="002B4451" w:rsidRDefault="00206A3B" w:rsidP="008D7F4E">
      <w:pPr>
        <w:tabs>
          <w:tab w:val="left" w:pos="5229"/>
        </w:tabs>
        <w:rPr>
          <w:lang w:val="es-DO"/>
        </w:rPr>
      </w:pPr>
      <w:r>
        <w:rPr>
          <w:noProof/>
        </w:rPr>
        <w:drawing>
          <wp:anchor distT="0" distB="0" distL="114300" distR="114300" simplePos="0" relativeHeight="251740160" behindDoc="0" locked="0" layoutInCell="1" allowOverlap="1" wp14:anchorId="2AF8C4C8" wp14:editId="529FC815">
            <wp:simplePos x="0" y="0"/>
            <wp:positionH relativeFrom="margin">
              <wp:posOffset>3593804</wp:posOffset>
            </wp:positionH>
            <wp:positionV relativeFrom="page">
              <wp:posOffset>8291844</wp:posOffset>
            </wp:positionV>
            <wp:extent cx="2499360" cy="1112520"/>
            <wp:effectExtent l="0" t="0" r="0" b="0"/>
            <wp:wrapSquare wrapText="bothSides"/>
            <wp:docPr id="3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p>
    <w:p w14:paraId="1C97D735" w14:textId="744D941E" w:rsidR="00206A3B" w:rsidRDefault="00206A3B" w:rsidP="00545797">
      <w:pPr>
        <w:jc w:val="center"/>
        <w:rPr>
          <w:b/>
          <w:bCs/>
          <w:sz w:val="28"/>
          <w:lang w:val="es-DO"/>
        </w:rPr>
      </w:pPr>
    </w:p>
    <w:p w14:paraId="794C2B15" w14:textId="0AD69047" w:rsidR="00206A3B" w:rsidRDefault="00206A3B" w:rsidP="00545797">
      <w:pPr>
        <w:jc w:val="center"/>
        <w:rPr>
          <w:b/>
          <w:bCs/>
          <w:sz w:val="28"/>
          <w:lang w:val="es-DO"/>
        </w:rPr>
      </w:pPr>
    </w:p>
    <w:p w14:paraId="1244B07B" w14:textId="46ABA9C6" w:rsidR="001C1559" w:rsidRDefault="001C1559" w:rsidP="00545797">
      <w:pPr>
        <w:jc w:val="center"/>
        <w:rPr>
          <w:b/>
          <w:bCs/>
          <w:sz w:val="28"/>
          <w:lang w:val="es-DO"/>
        </w:rPr>
      </w:pPr>
    </w:p>
    <w:p w14:paraId="717AAA01" w14:textId="429CF1E3" w:rsidR="001C1559" w:rsidRDefault="005C16DA" w:rsidP="005C16DA">
      <w:pPr>
        <w:jc w:val="center"/>
        <w:rPr>
          <w:b/>
          <w:bCs/>
          <w:sz w:val="28"/>
          <w:lang w:val="es-DO"/>
        </w:rPr>
      </w:pPr>
      <w:r w:rsidRPr="002B4451">
        <w:rPr>
          <w:noProof/>
        </w:rPr>
        <mc:AlternateContent>
          <mc:Choice Requires="wps">
            <w:drawing>
              <wp:anchor distT="0" distB="0" distL="114300" distR="114300" simplePos="0" relativeHeight="251653632" behindDoc="0" locked="0" layoutInCell="1" allowOverlap="1" wp14:anchorId="611EEDAC" wp14:editId="44BC7E55">
                <wp:simplePos x="0" y="0"/>
                <wp:positionH relativeFrom="column">
                  <wp:posOffset>35313</wp:posOffset>
                </wp:positionH>
                <wp:positionV relativeFrom="paragraph">
                  <wp:posOffset>87778</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left:0;text-align:left;margin-left:2.8pt;margin-top:6.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60679F8B" w14:textId="798F64DD" w:rsidR="001C1559" w:rsidRDefault="001C1559" w:rsidP="005C16DA">
      <w:pPr>
        <w:jc w:val="center"/>
        <w:rPr>
          <w:b/>
          <w:bCs/>
          <w:sz w:val="28"/>
          <w:lang w:val="es-DO"/>
        </w:rPr>
      </w:pPr>
    </w:p>
    <w:p w14:paraId="4B4186E2" w14:textId="5E0DD17A" w:rsidR="001C1559" w:rsidRDefault="001C1559" w:rsidP="005C16DA">
      <w:pPr>
        <w:jc w:val="center"/>
        <w:rPr>
          <w:b/>
          <w:bCs/>
          <w:sz w:val="28"/>
          <w:lang w:val="es-DO"/>
        </w:rPr>
      </w:pPr>
    </w:p>
    <w:p w14:paraId="5DCA33A9" w14:textId="1197FA0A" w:rsidR="001C1559" w:rsidRDefault="005C16DA" w:rsidP="005C16DA">
      <w:pPr>
        <w:jc w:val="center"/>
        <w:rPr>
          <w:b/>
          <w:bCs/>
          <w:sz w:val="28"/>
          <w:lang w:val="es-DO"/>
        </w:rPr>
      </w:pPr>
      <w:r>
        <w:rPr>
          <w:noProof/>
        </w:rPr>
        <mc:AlternateContent>
          <mc:Choice Requires="wps">
            <w:drawing>
              <wp:anchor distT="4294967295" distB="4294967295" distL="114300" distR="114300" simplePos="0" relativeHeight="251703296" behindDoc="0" locked="0" layoutInCell="1" allowOverlap="1" wp14:anchorId="4E0C23B7" wp14:editId="25C99CBE">
                <wp:simplePos x="0" y="0"/>
                <wp:positionH relativeFrom="margin">
                  <wp:posOffset>2597785</wp:posOffset>
                </wp:positionH>
                <wp:positionV relativeFrom="paragraph">
                  <wp:posOffset>251089</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E3D4EB"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4.55pt,19.75pt" to="241.0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" strokecolor="#c8b688" strokeweight="2.25pt">
                <v:stroke joinstyle="miter"/>
                <o:lock v:ext="edit" shapetype="f"/>
                <w10:wrap anchorx="margin"/>
              </v:line>
            </w:pict>
          </mc:Fallback>
        </mc:AlternateContent>
      </w:r>
    </w:p>
    <w:p w14:paraId="1C41A581" w14:textId="35C2EA01" w:rsidR="001C1559" w:rsidRDefault="005C16DA" w:rsidP="005C16DA">
      <w:pPr>
        <w:jc w:val="center"/>
        <w:rPr>
          <w:b/>
          <w:bCs/>
          <w:sz w:val="28"/>
          <w:lang w:val="es-DO"/>
        </w:rPr>
      </w:pPr>
      <w:r w:rsidRPr="002B4451">
        <w:rPr>
          <w:noProof/>
        </w:rPr>
        <mc:AlternateContent>
          <mc:Choice Requires="wps">
            <w:drawing>
              <wp:anchor distT="0" distB="0" distL="114300" distR="114300" simplePos="0" relativeHeight="251668480" behindDoc="0" locked="0" layoutInCell="1" allowOverlap="1" wp14:anchorId="65361376" wp14:editId="4F0F7675">
                <wp:simplePos x="0" y="0"/>
                <wp:positionH relativeFrom="column">
                  <wp:posOffset>2290132</wp:posOffset>
                </wp:positionH>
                <wp:positionV relativeFrom="paragraph">
                  <wp:posOffset>193427</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left:0;text-align:left;margin-left:180.35pt;margin-top:15.2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7A8176AB" w14:textId="103ADC61" w:rsidR="001C1559" w:rsidRDefault="001C1559" w:rsidP="005C16DA">
      <w:pPr>
        <w:jc w:val="center"/>
        <w:rPr>
          <w:b/>
          <w:bCs/>
          <w:sz w:val="28"/>
          <w:lang w:val="es-DO"/>
        </w:rPr>
      </w:pPr>
    </w:p>
    <w:p w14:paraId="00071A87" w14:textId="5532EB3A" w:rsidR="001C1559" w:rsidRDefault="001C1559" w:rsidP="005C16DA">
      <w:pPr>
        <w:jc w:val="center"/>
        <w:rPr>
          <w:b/>
          <w:bCs/>
          <w:sz w:val="28"/>
          <w:lang w:val="es-DO"/>
        </w:rPr>
      </w:pPr>
    </w:p>
    <w:p w14:paraId="011CD7EB" w14:textId="2F196260" w:rsidR="001C1559" w:rsidRDefault="001C1559" w:rsidP="00545797">
      <w:pPr>
        <w:jc w:val="center"/>
        <w:rPr>
          <w:b/>
          <w:bCs/>
          <w:sz w:val="28"/>
          <w:lang w:val="es-DO"/>
        </w:rPr>
      </w:pPr>
    </w:p>
    <w:p w14:paraId="2CF03927" w14:textId="36F9E334" w:rsidR="001C1559" w:rsidRDefault="001C1559" w:rsidP="00545797">
      <w:pPr>
        <w:jc w:val="center"/>
        <w:rPr>
          <w:b/>
          <w:bCs/>
          <w:sz w:val="28"/>
          <w:lang w:val="es-DO"/>
        </w:rPr>
      </w:pPr>
    </w:p>
    <w:p w14:paraId="5D4C738F" w14:textId="49E6EA66" w:rsidR="001C1559" w:rsidRDefault="001C1559" w:rsidP="00545797">
      <w:pPr>
        <w:jc w:val="center"/>
        <w:rPr>
          <w:b/>
          <w:bCs/>
          <w:sz w:val="28"/>
          <w:lang w:val="es-DO"/>
        </w:rPr>
      </w:pPr>
    </w:p>
    <w:p w14:paraId="0C21AC8A" w14:textId="0CAB6487" w:rsidR="001C1559" w:rsidRDefault="001C1559" w:rsidP="00545797">
      <w:pPr>
        <w:jc w:val="center"/>
        <w:rPr>
          <w:b/>
          <w:bCs/>
          <w:sz w:val="28"/>
          <w:lang w:val="es-DO"/>
        </w:rPr>
      </w:pPr>
    </w:p>
    <w:p w14:paraId="244C965C" w14:textId="0A2C328D" w:rsidR="001C1559" w:rsidRDefault="003D325A" w:rsidP="00545797">
      <w:pPr>
        <w:jc w:val="center"/>
        <w:rPr>
          <w:b/>
          <w:bCs/>
          <w:sz w:val="28"/>
          <w:lang w:val="es-DO"/>
        </w:rPr>
      </w:pPr>
      <w:r>
        <w:rPr>
          <w:noProof/>
        </w:rPr>
        <mc:AlternateContent>
          <mc:Choice Requires="wpg">
            <w:drawing>
              <wp:anchor distT="0" distB="0" distL="114300" distR="114300" simplePos="0" relativeHeight="251727872" behindDoc="0" locked="0" layoutInCell="1" allowOverlap="1" wp14:anchorId="668AD27C" wp14:editId="0C69B897">
                <wp:simplePos x="0" y="0"/>
                <wp:positionH relativeFrom="column">
                  <wp:posOffset>-241407</wp:posOffset>
                </wp:positionH>
                <wp:positionV relativeFrom="paragraph">
                  <wp:posOffset>352714</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left:0;text-align:left;margin-left:-19pt;margin-top:27.7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589D20A4" w14:textId="77777777" w:rsidR="001C1559" w:rsidRDefault="001C1559" w:rsidP="00545797">
      <w:pPr>
        <w:jc w:val="center"/>
        <w:rPr>
          <w:b/>
          <w:bCs/>
          <w:sz w:val="28"/>
          <w:lang w:val="es-DO"/>
        </w:rPr>
      </w:pPr>
    </w:p>
    <w:p w14:paraId="7AB36A19" w14:textId="77777777" w:rsidR="001C1559" w:rsidRDefault="001C1559" w:rsidP="00545797">
      <w:pPr>
        <w:jc w:val="center"/>
        <w:rPr>
          <w:b/>
          <w:bCs/>
          <w:sz w:val="28"/>
          <w:lang w:val="es-DO"/>
        </w:rPr>
      </w:pPr>
    </w:p>
    <w:p w14:paraId="31E2FE32" w14:textId="1EFA12E4"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E3E8B"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tuloTDC"/>
          </w:pPr>
        </w:p>
        <w:p w14:paraId="0A73FFE1" w14:textId="6417A51E" w:rsidR="003D325A"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fldChar w:fldCharType="begin"/>
          </w:r>
          <w:r>
            <w:instrText xml:space="preserve"> TOC \o "1-3" \h \z \u </w:instrText>
          </w:r>
          <w:r>
            <w:fldChar w:fldCharType="separate"/>
          </w:r>
          <w:hyperlink w:anchor="_Toc153538526" w:history="1">
            <w:r w:rsidR="003D325A" w:rsidRPr="00202C9C">
              <w:rPr>
                <w:rStyle w:val="Hipervnculo"/>
                <w:noProof/>
              </w:rPr>
              <w:t>RESUMEN EJECUTIVO</w:t>
            </w:r>
            <w:r w:rsidR="003D325A">
              <w:rPr>
                <w:noProof/>
                <w:webHidden/>
              </w:rPr>
              <w:tab/>
            </w:r>
            <w:r w:rsidR="003D325A">
              <w:rPr>
                <w:noProof/>
                <w:webHidden/>
              </w:rPr>
              <w:fldChar w:fldCharType="begin"/>
            </w:r>
            <w:r w:rsidR="003D325A">
              <w:rPr>
                <w:noProof/>
                <w:webHidden/>
              </w:rPr>
              <w:instrText xml:space="preserve"> PAGEREF _Toc153538526 \h </w:instrText>
            </w:r>
            <w:r w:rsidR="003D325A">
              <w:rPr>
                <w:noProof/>
                <w:webHidden/>
              </w:rPr>
            </w:r>
            <w:r w:rsidR="003D325A">
              <w:rPr>
                <w:noProof/>
                <w:webHidden/>
              </w:rPr>
              <w:fldChar w:fldCharType="separate"/>
            </w:r>
            <w:r w:rsidR="003D325A">
              <w:rPr>
                <w:noProof/>
                <w:webHidden/>
              </w:rPr>
              <w:t>1</w:t>
            </w:r>
            <w:r w:rsidR="003D325A">
              <w:rPr>
                <w:noProof/>
                <w:webHidden/>
              </w:rPr>
              <w:fldChar w:fldCharType="end"/>
            </w:r>
          </w:hyperlink>
        </w:p>
        <w:p w14:paraId="1F2C0AB2" w14:textId="7160CAF6" w:rsidR="003D325A" w:rsidRDefault="00CA315F">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27" w:history="1">
            <w:r w:rsidR="003D325A" w:rsidRPr="00202C9C">
              <w:rPr>
                <w:rStyle w:val="Hipervnculo"/>
                <w:noProof/>
              </w:rPr>
              <w:t>INFORMACIÓN INSTITUCIONAL</w:t>
            </w:r>
            <w:r w:rsidR="003D325A">
              <w:rPr>
                <w:noProof/>
                <w:webHidden/>
              </w:rPr>
              <w:tab/>
            </w:r>
            <w:r w:rsidR="003D325A">
              <w:rPr>
                <w:noProof/>
                <w:webHidden/>
              </w:rPr>
              <w:fldChar w:fldCharType="begin"/>
            </w:r>
            <w:r w:rsidR="003D325A">
              <w:rPr>
                <w:noProof/>
                <w:webHidden/>
              </w:rPr>
              <w:instrText xml:space="preserve"> PAGEREF _Toc153538527 \h </w:instrText>
            </w:r>
            <w:r w:rsidR="003D325A">
              <w:rPr>
                <w:noProof/>
                <w:webHidden/>
              </w:rPr>
            </w:r>
            <w:r w:rsidR="003D325A">
              <w:rPr>
                <w:noProof/>
                <w:webHidden/>
              </w:rPr>
              <w:fldChar w:fldCharType="separate"/>
            </w:r>
            <w:r w:rsidR="003D325A">
              <w:rPr>
                <w:noProof/>
                <w:webHidden/>
              </w:rPr>
              <w:t>4</w:t>
            </w:r>
            <w:r w:rsidR="003D325A">
              <w:rPr>
                <w:noProof/>
                <w:webHidden/>
              </w:rPr>
              <w:fldChar w:fldCharType="end"/>
            </w:r>
          </w:hyperlink>
        </w:p>
        <w:p w14:paraId="77A30BBA" w14:textId="3F5B8877"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28" w:history="1">
            <w:r w:rsidR="003D325A" w:rsidRPr="00202C9C">
              <w:rPr>
                <w:rStyle w:val="Hipervnculo"/>
                <w:rFonts w:eastAsiaTheme="majorEastAsia" w:cstheme="majorBidi"/>
                <w:b/>
                <w:bCs/>
                <w:noProof/>
                <w:lang w:val="es-DO"/>
              </w:rPr>
              <w:t>2.1 Marco filosófico institucional.</w:t>
            </w:r>
            <w:r w:rsidR="003D325A">
              <w:rPr>
                <w:noProof/>
                <w:webHidden/>
              </w:rPr>
              <w:tab/>
            </w:r>
            <w:r w:rsidR="003D325A">
              <w:rPr>
                <w:noProof/>
                <w:webHidden/>
              </w:rPr>
              <w:fldChar w:fldCharType="begin"/>
            </w:r>
            <w:r w:rsidR="003D325A">
              <w:rPr>
                <w:noProof/>
                <w:webHidden/>
              </w:rPr>
              <w:instrText xml:space="preserve"> PAGEREF _Toc153538528 \h </w:instrText>
            </w:r>
            <w:r w:rsidR="003D325A">
              <w:rPr>
                <w:noProof/>
                <w:webHidden/>
              </w:rPr>
            </w:r>
            <w:r w:rsidR="003D325A">
              <w:rPr>
                <w:noProof/>
                <w:webHidden/>
              </w:rPr>
              <w:fldChar w:fldCharType="separate"/>
            </w:r>
            <w:r w:rsidR="003D325A">
              <w:rPr>
                <w:noProof/>
                <w:webHidden/>
              </w:rPr>
              <w:t>4</w:t>
            </w:r>
            <w:r w:rsidR="003D325A">
              <w:rPr>
                <w:noProof/>
                <w:webHidden/>
              </w:rPr>
              <w:fldChar w:fldCharType="end"/>
            </w:r>
          </w:hyperlink>
        </w:p>
        <w:p w14:paraId="4505E032" w14:textId="36611C5C"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29" w:history="1">
            <w:r w:rsidR="003D325A" w:rsidRPr="00202C9C">
              <w:rPr>
                <w:rStyle w:val="Hipervnculo"/>
                <w:rFonts w:eastAsiaTheme="majorEastAsia" w:cstheme="majorBidi"/>
                <w:b/>
                <w:bCs/>
                <w:noProof/>
                <w:lang w:val="es-DO"/>
              </w:rPr>
              <w:t>2.2 Base legal.</w:t>
            </w:r>
            <w:r w:rsidR="003D325A">
              <w:rPr>
                <w:noProof/>
                <w:webHidden/>
              </w:rPr>
              <w:tab/>
            </w:r>
            <w:r w:rsidR="003D325A">
              <w:rPr>
                <w:noProof/>
                <w:webHidden/>
              </w:rPr>
              <w:fldChar w:fldCharType="begin"/>
            </w:r>
            <w:r w:rsidR="003D325A">
              <w:rPr>
                <w:noProof/>
                <w:webHidden/>
              </w:rPr>
              <w:instrText xml:space="preserve"> PAGEREF _Toc153538529 \h </w:instrText>
            </w:r>
            <w:r w:rsidR="003D325A">
              <w:rPr>
                <w:noProof/>
                <w:webHidden/>
              </w:rPr>
            </w:r>
            <w:r w:rsidR="003D325A">
              <w:rPr>
                <w:noProof/>
                <w:webHidden/>
              </w:rPr>
              <w:fldChar w:fldCharType="separate"/>
            </w:r>
            <w:r w:rsidR="003D325A">
              <w:rPr>
                <w:noProof/>
                <w:webHidden/>
              </w:rPr>
              <w:t>4</w:t>
            </w:r>
            <w:r w:rsidR="003D325A">
              <w:rPr>
                <w:noProof/>
                <w:webHidden/>
              </w:rPr>
              <w:fldChar w:fldCharType="end"/>
            </w:r>
          </w:hyperlink>
        </w:p>
        <w:p w14:paraId="0D76C14C" w14:textId="6A766476"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0" w:history="1">
            <w:r w:rsidR="003D325A" w:rsidRPr="00202C9C">
              <w:rPr>
                <w:rStyle w:val="Hipervnculo"/>
                <w:rFonts w:eastAsiaTheme="majorEastAsia" w:cstheme="majorBidi"/>
                <w:b/>
                <w:bCs/>
                <w:noProof/>
                <w:lang w:val="es-DO"/>
              </w:rPr>
              <w:t>2.3 Estructura organizativa.</w:t>
            </w:r>
            <w:r w:rsidR="003D325A">
              <w:rPr>
                <w:noProof/>
                <w:webHidden/>
              </w:rPr>
              <w:tab/>
            </w:r>
            <w:r w:rsidR="003D325A">
              <w:rPr>
                <w:noProof/>
                <w:webHidden/>
              </w:rPr>
              <w:fldChar w:fldCharType="begin"/>
            </w:r>
            <w:r w:rsidR="003D325A">
              <w:rPr>
                <w:noProof/>
                <w:webHidden/>
              </w:rPr>
              <w:instrText xml:space="preserve"> PAGEREF _Toc153538530 \h </w:instrText>
            </w:r>
            <w:r w:rsidR="003D325A">
              <w:rPr>
                <w:noProof/>
                <w:webHidden/>
              </w:rPr>
            </w:r>
            <w:r w:rsidR="003D325A">
              <w:rPr>
                <w:noProof/>
                <w:webHidden/>
              </w:rPr>
              <w:fldChar w:fldCharType="separate"/>
            </w:r>
            <w:r w:rsidR="003D325A">
              <w:rPr>
                <w:noProof/>
                <w:webHidden/>
              </w:rPr>
              <w:t>2</w:t>
            </w:r>
            <w:r w:rsidR="003D325A">
              <w:rPr>
                <w:noProof/>
                <w:webHidden/>
              </w:rPr>
              <w:fldChar w:fldCharType="end"/>
            </w:r>
          </w:hyperlink>
        </w:p>
        <w:p w14:paraId="1FE24000" w14:textId="39CCE9E7"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1" w:history="1">
            <w:r w:rsidR="003D325A" w:rsidRPr="00202C9C">
              <w:rPr>
                <w:rStyle w:val="Hipervnculo"/>
                <w:rFonts w:eastAsiaTheme="majorEastAsia" w:cstheme="majorBidi"/>
                <w:b/>
                <w:bCs/>
                <w:noProof/>
                <w:lang w:val="es-DO"/>
              </w:rPr>
              <w:t>2.4 Planificación estratégica institucional.</w:t>
            </w:r>
            <w:r w:rsidR="003D325A">
              <w:rPr>
                <w:noProof/>
                <w:webHidden/>
              </w:rPr>
              <w:tab/>
            </w:r>
            <w:r w:rsidR="003D325A">
              <w:rPr>
                <w:noProof/>
                <w:webHidden/>
              </w:rPr>
              <w:fldChar w:fldCharType="begin"/>
            </w:r>
            <w:r w:rsidR="003D325A">
              <w:rPr>
                <w:noProof/>
                <w:webHidden/>
              </w:rPr>
              <w:instrText xml:space="preserve"> PAGEREF _Toc153538531 \h </w:instrText>
            </w:r>
            <w:r w:rsidR="003D325A">
              <w:rPr>
                <w:noProof/>
                <w:webHidden/>
              </w:rPr>
            </w:r>
            <w:r w:rsidR="003D325A">
              <w:rPr>
                <w:noProof/>
                <w:webHidden/>
              </w:rPr>
              <w:fldChar w:fldCharType="separate"/>
            </w:r>
            <w:r w:rsidR="003D325A">
              <w:rPr>
                <w:noProof/>
                <w:webHidden/>
              </w:rPr>
              <w:t>3</w:t>
            </w:r>
            <w:r w:rsidR="003D325A">
              <w:rPr>
                <w:noProof/>
                <w:webHidden/>
              </w:rPr>
              <w:fldChar w:fldCharType="end"/>
            </w:r>
          </w:hyperlink>
        </w:p>
        <w:p w14:paraId="45BE0D1A" w14:textId="7025A9B8" w:rsidR="003D325A" w:rsidRDefault="00CA315F">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2" w:history="1">
            <w:r w:rsidR="003D325A" w:rsidRPr="00202C9C">
              <w:rPr>
                <w:rStyle w:val="Hipervnculo"/>
                <w:noProof/>
              </w:rPr>
              <w:t>RESULTADOS MISIONALES</w:t>
            </w:r>
            <w:r w:rsidR="003D325A">
              <w:rPr>
                <w:noProof/>
                <w:webHidden/>
              </w:rPr>
              <w:tab/>
            </w:r>
            <w:r w:rsidR="003D325A">
              <w:rPr>
                <w:noProof/>
                <w:webHidden/>
              </w:rPr>
              <w:fldChar w:fldCharType="begin"/>
            </w:r>
            <w:r w:rsidR="003D325A">
              <w:rPr>
                <w:noProof/>
                <w:webHidden/>
              </w:rPr>
              <w:instrText xml:space="preserve"> PAGEREF _Toc153538532 \h </w:instrText>
            </w:r>
            <w:r w:rsidR="003D325A">
              <w:rPr>
                <w:noProof/>
                <w:webHidden/>
              </w:rPr>
            </w:r>
            <w:r w:rsidR="003D325A">
              <w:rPr>
                <w:noProof/>
                <w:webHidden/>
              </w:rPr>
              <w:fldChar w:fldCharType="separate"/>
            </w:r>
            <w:r w:rsidR="003D325A">
              <w:rPr>
                <w:noProof/>
                <w:webHidden/>
              </w:rPr>
              <w:t>11</w:t>
            </w:r>
            <w:r w:rsidR="003D325A">
              <w:rPr>
                <w:noProof/>
                <w:webHidden/>
              </w:rPr>
              <w:fldChar w:fldCharType="end"/>
            </w:r>
          </w:hyperlink>
        </w:p>
        <w:p w14:paraId="270974C4" w14:textId="1FEF2D06"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3" w:history="1">
            <w:r w:rsidR="003D325A" w:rsidRPr="00202C9C">
              <w:rPr>
                <w:rStyle w:val="Hipervnculo"/>
                <w:b/>
                <w:bCs/>
                <w:noProof/>
                <w:lang w:val="es-DO"/>
              </w:rPr>
              <w:t>3.1 Información cuantitativa, cualitativa e indicadores de los procesos misionales.</w:t>
            </w:r>
            <w:r w:rsidR="003D325A">
              <w:rPr>
                <w:noProof/>
                <w:webHidden/>
              </w:rPr>
              <w:tab/>
            </w:r>
            <w:r w:rsidR="003D325A">
              <w:rPr>
                <w:noProof/>
                <w:webHidden/>
              </w:rPr>
              <w:fldChar w:fldCharType="begin"/>
            </w:r>
            <w:r w:rsidR="003D325A">
              <w:rPr>
                <w:noProof/>
                <w:webHidden/>
              </w:rPr>
              <w:instrText xml:space="preserve"> PAGEREF _Toc153538533 \h </w:instrText>
            </w:r>
            <w:r w:rsidR="003D325A">
              <w:rPr>
                <w:noProof/>
                <w:webHidden/>
              </w:rPr>
            </w:r>
            <w:r w:rsidR="003D325A">
              <w:rPr>
                <w:noProof/>
                <w:webHidden/>
              </w:rPr>
              <w:fldChar w:fldCharType="separate"/>
            </w:r>
            <w:r w:rsidR="003D325A">
              <w:rPr>
                <w:noProof/>
                <w:webHidden/>
              </w:rPr>
              <w:t>11</w:t>
            </w:r>
            <w:r w:rsidR="003D325A">
              <w:rPr>
                <w:noProof/>
                <w:webHidden/>
              </w:rPr>
              <w:fldChar w:fldCharType="end"/>
            </w:r>
          </w:hyperlink>
        </w:p>
        <w:p w14:paraId="30D14045" w14:textId="76D4ADD5" w:rsidR="003D325A" w:rsidRDefault="00CA315F">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4" w:history="1">
            <w:r w:rsidR="003D325A" w:rsidRPr="00202C9C">
              <w:rPr>
                <w:rStyle w:val="Hipervnculo"/>
                <w:noProof/>
                <w:lang w:val="es-DO"/>
              </w:rPr>
              <w:t>RESULTADOS DE LAS ÁREAS TRANSVERSALES Y DE APOYO</w:t>
            </w:r>
            <w:r w:rsidR="003D325A">
              <w:rPr>
                <w:noProof/>
                <w:webHidden/>
              </w:rPr>
              <w:tab/>
            </w:r>
            <w:r w:rsidR="003D325A">
              <w:rPr>
                <w:noProof/>
                <w:webHidden/>
              </w:rPr>
              <w:fldChar w:fldCharType="begin"/>
            </w:r>
            <w:r w:rsidR="003D325A">
              <w:rPr>
                <w:noProof/>
                <w:webHidden/>
              </w:rPr>
              <w:instrText xml:space="preserve"> PAGEREF _Toc153538534 \h </w:instrText>
            </w:r>
            <w:r w:rsidR="003D325A">
              <w:rPr>
                <w:noProof/>
                <w:webHidden/>
              </w:rPr>
            </w:r>
            <w:r w:rsidR="003D325A">
              <w:rPr>
                <w:noProof/>
                <w:webHidden/>
              </w:rPr>
              <w:fldChar w:fldCharType="separate"/>
            </w:r>
            <w:r w:rsidR="003D325A">
              <w:rPr>
                <w:noProof/>
                <w:webHidden/>
              </w:rPr>
              <w:t>20</w:t>
            </w:r>
            <w:r w:rsidR="003D325A">
              <w:rPr>
                <w:noProof/>
                <w:webHidden/>
              </w:rPr>
              <w:fldChar w:fldCharType="end"/>
            </w:r>
          </w:hyperlink>
        </w:p>
        <w:p w14:paraId="669B7254" w14:textId="271B90DA"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5" w:history="1">
            <w:r w:rsidR="003D325A" w:rsidRPr="00202C9C">
              <w:rPr>
                <w:rStyle w:val="Hipervnculo"/>
                <w:rFonts w:eastAsiaTheme="majorEastAsia" w:cstheme="majorBidi"/>
                <w:b/>
                <w:bCs/>
                <w:noProof/>
                <w:lang w:val="es-DO"/>
              </w:rPr>
              <w:t>4.1 Desempeño Área Administrativa y Financiera</w:t>
            </w:r>
            <w:r w:rsidR="003D325A">
              <w:rPr>
                <w:noProof/>
                <w:webHidden/>
              </w:rPr>
              <w:tab/>
            </w:r>
            <w:r w:rsidR="003D325A">
              <w:rPr>
                <w:noProof/>
                <w:webHidden/>
              </w:rPr>
              <w:fldChar w:fldCharType="begin"/>
            </w:r>
            <w:r w:rsidR="003D325A">
              <w:rPr>
                <w:noProof/>
                <w:webHidden/>
              </w:rPr>
              <w:instrText xml:space="preserve"> PAGEREF _Toc153538535 \h </w:instrText>
            </w:r>
            <w:r w:rsidR="003D325A">
              <w:rPr>
                <w:noProof/>
                <w:webHidden/>
              </w:rPr>
            </w:r>
            <w:r w:rsidR="003D325A">
              <w:rPr>
                <w:noProof/>
                <w:webHidden/>
              </w:rPr>
              <w:fldChar w:fldCharType="separate"/>
            </w:r>
            <w:r w:rsidR="003D325A">
              <w:rPr>
                <w:noProof/>
                <w:webHidden/>
              </w:rPr>
              <w:t>20</w:t>
            </w:r>
            <w:r w:rsidR="003D325A">
              <w:rPr>
                <w:noProof/>
                <w:webHidden/>
              </w:rPr>
              <w:fldChar w:fldCharType="end"/>
            </w:r>
          </w:hyperlink>
        </w:p>
        <w:p w14:paraId="747DE37E" w14:textId="50F31263"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6" w:history="1">
            <w:r w:rsidR="003D325A" w:rsidRPr="00202C9C">
              <w:rPr>
                <w:rStyle w:val="Hipervnculo"/>
                <w:b/>
                <w:bCs/>
                <w:noProof/>
                <w:lang w:val="es-DO"/>
              </w:rPr>
              <w:t>4.2 Desempeño de los Recursos Humanos</w:t>
            </w:r>
            <w:r w:rsidR="003D325A">
              <w:rPr>
                <w:noProof/>
                <w:webHidden/>
              </w:rPr>
              <w:tab/>
            </w:r>
            <w:r w:rsidR="003D325A">
              <w:rPr>
                <w:noProof/>
                <w:webHidden/>
              </w:rPr>
              <w:fldChar w:fldCharType="begin"/>
            </w:r>
            <w:r w:rsidR="003D325A">
              <w:rPr>
                <w:noProof/>
                <w:webHidden/>
              </w:rPr>
              <w:instrText xml:space="preserve"> PAGEREF _Toc153538536 \h </w:instrText>
            </w:r>
            <w:r w:rsidR="003D325A">
              <w:rPr>
                <w:noProof/>
                <w:webHidden/>
              </w:rPr>
            </w:r>
            <w:r w:rsidR="003D325A">
              <w:rPr>
                <w:noProof/>
                <w:webHidden/>
              </w:rPr>
              <w:fldChar w:fldCharType="separate"/>
            </w:r>
            <w:r w:rsidR="003D325A">
              <w:rPr>
                <w:noProof/>
                <w:webHidden/>
              </w:rPr>
              <w:t>24</w:t>
            </w:r>
            <w:r w:rsidR="003D325A">
              <w:rPr>
                <w:noProof/>
                <w:webHidden/>
              </w:rPr>
              <w:fldChar w:fldCharType="end"/>
            </w:r>
          </w:hyperlink>
        </w:p>
        <w:p w14:paraId="1C8D56F5" w14:textId="1142EDFA"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7" w:history="1">
            <w:r w:rsidR="003D325A" w:rsidRPr="00202C9C">
              <w:rPr>
                <w:rStyle w:val="Hipervnculo"/>
                <w:rFonts w:eastAsia="Calibri"/>
                <w:b/>
                <w:bCs/>
                <w:noProof/>
                <w:lang w:val="es-DO"/>
              </w:rPr>
              <w:t>4.4 Desempeño de la Tecnología</w:t>
            </w:r>
            <w:r w:rsidR="003D325A">
              <w:rPr>
                <w:noProof/>
                <w:webHidden/>
              </w:rPr>
              <w:tab/>
            </w:r>
            <w:r w:rsidR="003D325A">
              <w:rPr>
                <w:noProof/>
                <w:webHidden/>
              </w:rPr>
              <w:fldChar w:fldCharType="begin"/>
            </w:r>
            <w:r w:rsidR="003D325A">
              <w:rPr>
                <w:noProof/>
                <w:webHidden/>
              </w:rPr>
              <w:instrText xml:space="preserve"> PAGEREF _Toc153538537 \h </w:instrText>
            </w:r>
            <w:r w:rsidR="003D325A">
              <w:rPr>
                <w:noProof/>
                <w:webHidden/>
              </w:rPr>
            </w:r>
            <w:r w:rsidR="003D325A">
              <w:rPr>
                <w:noProof/>
                <w:webHidden/>
              </w:rPr>
              <w:fldChar w:fldCharType="separate"/>
            </w:r>
            <w:r w:rsidR="003D325A">
              <w:rPr>
                <w:noProof/>
                <w:webHidden/>
              </w:rPr>
              <w:t>35</w:t>
            </w:r>
            <w:r w:rsidR="003D325A">
              <w:rPr>
                <w:noProof/>
                <w:webHidden/>
              </w:rPr>
              <w:fldChar w:fldCharType="end"/>
            </w:r>
          </w:hyperlink>
        </w:p>
        <w:p w14:paraId="754DA3FB" w14:textId="6C456ACB"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8" w:history="1">
            <w:r w:rsidR="003D325A" w:rsidRPr="00202C9C">
              <w:rPr>
                <w:rStyle w:val="Hipervnculo"/>
                <w:b/>
                <w:bCs/>
                <w:noProof/>
                <w:lang w:val="es-DO"/>
              </w:rPr>
              <w:t>4.5 Desempeño del Sistema de Planificación y Desarrollo Institucional</w:t>
            </w:r>
            <w:r w:rsidR="003D325A">
              <w:rPr>
                <w:noProof/>
                <w:webHidden/>
              </w:rPr>
              <w:tab/>
            </w:r>
            <w:r w:rsidR="003D325A">
              <w:rPr>
                <w:noProof/>
                <w:webHidden/>
              </w:rPr>
              <w:fldChar w:fldCharType="begin"/>
            </w:r>
            <w:r w:rsidR="003D325A">
              <w:rPr>
                <w:noProof/>
                <w:webHidden/>
              </w:rPr>
              <w:instrText xml:space="preserve"> PAGEREF _Toc153538538 \h </w:instrText>
            </w:r>
            <w:r w:rsidR="003D325A">
              <w:rPr>
                <w:noProof/>
                <w:webHidden/>
              </w:rPr>
            </w:r>
            <w:r w:rsidR="003D325A">
              <w:rPr>
                <w:noProof/>
                <w:webHidden/>
              </w:rPr>
              <w:fldChar w:fldCharType="separate"/>
            </w:r>
            <w:r w:rsidR="003D325A">
              <w:rPr>
                <w:noProof/>
                <w:webHidden/>
              </w:rPr>
              <w:t>38</w:t>
            </w:r>
            <w:r w:rsidR="003D325A">
              <w:rPr>
                <w:noProof/>
                <w:webHidden/>
              </w:rPr>
              <w:fldChar w:fldCharType="end"/>
            </w:r>
          </w:hyperlink>
        </w:p>
        <w:p w14:paraId="3E98D01E" w14:textId="2BA648E7"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39" w:history="1">
            <w:r w:rsidR="003D325A" w:rsidRPr="00202C9C">
              <w:rPr>
                <w:rStyle w:val="Hipervnculo"/>
                <w:b/>
                <w:bCs/>
                <w:noProof/>
                <w:lang w:val="es-DO"/>
              </w:rPr>
              <w:t>4.6 Desempeño del Área Comunicaciones</w:t>
            </w:r>
            <w:r w:rsidR="003D325A">
              <w:rPr>
                <w:noProof/>
                <w:webHidden/>
              </w:rPr>
              <w:tab/>
            </w:r>
            <w:r w:rsidR="003D325A">
              <w:rPr>
                <w:noProof/>
                <w:webHidden/>
              </w:rPr>
              <w:fldChar w:fldCharType="begin"/>
            </w:r>
            <w:r w:rsidR="003D325A">
              <w:rPr>
                <w:noProof/>
                <w:webHidden/>
              </w:rPr>
              <w:instrText xml:space="preserve"> PAGEREF _Toc153538539 \h </w:instrText>
            </w:r>
            <w:r w:rsidR="003D325A">
              <w:rPr>
                <w:noProof/>
                <w:webHidden/>
              </w:rPr>
            </w:r>
            <w:r w:rsidR="003D325A">
              <w:rPr>
                <w:noProof/>
                <w:webHidden/>
              </w:rPr>
              <w:fldChar w:fldCharType="separate"/>
            </w:r>
            <w:r w:rsidR="003D325A">
              <w:rPr>
                <w:noProof/>
                <w:webHidden/>
              </w:rPr>
              <w:t>43</w:t>
            </w:r>
            <w:r w:rsidR="003D325A">
              <w:rPr>
                <w:noProof/>
                <w:webHidden/>
              </w:rPr>
              <w:fldChar w:fldCharType="end"/>
            </w:r>
          </w:hyperlink>
        </w:p>
        <w:p w14:paraId="0774D329" w14:textId="30287B54" w:rsidR="003D325A" w:rsidRDefault="00CA315F">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0" w:history="1">
            <w:r w:rsidR="003D325A" w:rsidRPr="00202C9C">
              <w:rPr>
                <w:rStyle w:val="Hipervnculo"/>
                <w:noProof/>
                <w:lang w:val="es-DO"/>
              </w:rPr>
              <w:t>SERVICIO AL CIUDADANO Y TRANSPARENCIA INSTITUCIONAL</w:t>
            </w:r>
            <w:r w:rsidR="003D325A">
              <w:rPr>
                <w:noProof/>
                <w:webHidden/>
              </w:rPr>
              <w:tab/>
            </w:r>
            <w:r w:rsidR="003D325A">
              <w:rPr>
                <w:noProof/>
                <w:webHidden/>
              </w:rPr>
              <w:fldChar w:fldCharType="begin"/>
            </w:r>
            <w:r w:rsidR="003D325A">
              <w:rPr>
                <w:noProof/>
                <w:webHidden/>
              </w:rPr>
              <w:instrText xml:space="preserve"> PAGEREF _Toc153538540 \h </w:instrText>
            </w:r>
            <w:r w:rsidR="003D325A">
              <w:rPr>
                <w:noProof/>
                <w:webHidden/>
              </w:rPr>
            </w:r>
            <w:r w:rsidR="003D325A">
              <w:rPr>
                <w:noProof/>
                <w:webHidden/>
              </w:rPr>
              <w:fldChar w:fldCharType="separate"/>
            </w:r>
            <w:r w:rsidR="003D325A">
              <w:rPr>
                <w:noProof/>
                <w:webHidden/>
              </w:rPr>
              <w:t>46</w:t>
            </w:r>
            <w:r w:rsidR="003D325A">
              <w:rPr>
                <w:noProof/>
                <w:webHidden/>
              </w:rPr>
              <w:fldChar w:fldCharType="end"/>
            </w:r>
          </w:hyperlink>
        </w:p>
        <w:p w14:paraId="27D59194" w14:textId="75A4069D"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1" w:history="1">
            <w:r w:rsidR="003D325A" w:rsidRPr="00202C9C">
              <w:rPr>
                <w:rStyle w:val="Hipervnculo"/>
                <w:b/>
                <w:bCs/>
                <w:noProof/>
              </w:rPr>
              <w:t xml:space="preserve">5.1. Nivel de la </w:t>
            </w:r>
            <w:r w:rsidR="003D325A" w:rsidRPr="00202C9C">
              <w:rPr>
                <w:rStyle w:val="Hipervnculo"/>
                <w:b/>
                <w:bCs/>
                <w:noProof/>
                <w:lang w:val="es-DO"/>
              </w:rPr>
              <w:t>satisfacción</w:t>
            </w:r>
            <w:r w:rsidR="003D325A" w:rsidRPr="00202C9C">
              <w:rPr>
                <w:rStyle w:val="Hipervnculo"/>
                <w:b/>
                <w:bCs/>
                <w:noProof/>
              </w:rPr>
              <w:t xml:space="preserve"> con </w:t>
            </w:r>
            <w:r w:rsidR="003D325A" w:rsidRPr="00202C9C">
              <w:rPr>
                <w:rStyle w:val="Hipervnculo"/>
                <w:b/>
                <w:bCs/>
                <w:noProof/>
                <w:lang w:val="es-DO"/>
              </w:rPr>
              <w:t>el</w:t>
            </w:r>
            <w:r w:rsidR="003D325A" w:rsidRPr="00202C9C">
              <w:rPr>
                <w:rStyle w:val="Hipervnculo"/>
                <w:b/>
                <w:bCs/>
                <w:noProof/>
              </w:rPr>
              <w:t xml:space="preserve"> </w:t>
            </w:r>
            <w:r w:rsidR="003D325A" w:rsidRPr="00202C9C">
              <w:rPr>
                <w:rStyle w:val="Hipervnculo"/>
                <w:b/>
                <w:bCs/>
                <w:noProof/>
                <w:lang w:val="es-DO"/>
              </w:rPr>
              <w:t>servicio</w:t>
            </w:r>
            <w:r w:rsidR="003D325A">
              <w:rPr>
                <w:noProof/>
                <w:webHidden/>
              </w:rPr>
              <w:tab/>
            </w:r>
            <w:r w:rsidR="003D325A">
              <w:rPr>
                <w:noProof/>
                <w:webHidden/>
              </w:rPr>
              <w:fldChar w:fldCharType="begin"/>
            </w:r>
            <w:r w:rsidR="003D325A">
              <w:rPr>
                <w:noProof/>
                <w:webHidden/>
              </w:rPr>
              <w:instrText xml:space="preserve"> PAGEREF _Toc153538541 \h </w:instrText>
            </w:r>
            <w:r w:rsidR="003D325A">
              <w:rPr>
                <w:noProof/>
                <w:webHidden/>
              </w:rPr>
            </w:r>
            <w:r w:rsidR="003D325A">
              <w:rPr>
                <w:noProof/>
                <w:webHidden/>
              </w:rPr>
              <w:fldChar w:fldCharType="separate"/>
            </w:r>
            <w:r w:rsidR="003D325A">
              <w:rPr>
                <w:noProof/>
                <w:webHidden/>
              </w:rPr>
              <w:t>46</w:t>
            </w:r>
            <w:r w:rsidR="003D325A">
              <w:rPr>
                <w:noProof/>
                <w:webHidden/>
              </w:rPr>
              <w:fldChar w:fldCharType="end"/>
            </w:r>
          </w:hyperlink>
        </w:p>
        <w:p w14:paraId="473EB1C2" w14:textId="0A123B13"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2" w:history="1">
            <w:r w:rsidR="003D325A" w:rsidRPr="00202C9C">
              <w:rPr>
                <w:rStyle w:val="Hipervnculo"/>
                <w:b/>
                <w:bCs/>
                <w:noProof/>
              </w:rPr>
              <w:t xml:space="preserve">5.2. Nivel de </w:t>
            </w:r>
            <w:r w:rsidR="003D325A" w:rsidRPr="00202C9C">
              <w:rPr>
                <w:rStyle w:val="Hipervnculo"/>
                <w:b/>
                <w:bCs/>
                <w:noProof/>
                <w:lang w:val="es-DO"/>
              </w:rPr>
              <w:t>cumplimiento</w:t>
            </w:r>
            <w:r w:rsidR="003D325A" w:rsidRPr="00202C9C">
              <w:rPr>
                <w:rStyle w:val="Hipervnculo"/>
                <w:b/>
                <w:bCs/>
                <w:noProof/>
              </w:rPr>
              <w:t xml:space="preserve"> </w:t>
            </w:r>
            <w:r w:rsidR="003D325A" w:rsidRPr="00202C9C">
              <w:rPr>
                <w:rStyle w:val="Hipervnculo"/>
                <w:b/>
                <w:bCs/>
                <w:noProof/>
                <w:lang w:val="es-DO"/>
              </w:rPr>
              <w:t>acceso</w:t>
            </w:r>
            <w:r w:rsidR="003D325A" w:rsidRPr="00202C9C">
              <w:rPr>
                <w:rStyle w:val="Hipervnculo"/>
                <w:b/>
                <w:bCs/>
                <w:noProof/>
              </w:rPr>
              <w:t xml:space="preserve"> a la </w:t>
            </w:r>
            <w:r w:rsidR="003D325A" w:rsidRPr="00202C9C">
              <w:rPr>
                <w:rStyle w:val="Hipervnculo"/>
                <w:b/>
                <w:bCs/>
                <w:noProof/>
                <w:lang w:val="es-DO"/>
              </w:rPr>
              <w:t>información</w:t>
            </w:r>
            <w:r w:rsidR="003D325A">
              <w:rPr>
                <w:noProof/>
                <w:webHidden/>
              </w:rPr>
              <w:tab/>
            </w:r>
            <w:r w:rsidR="003D325A">
              <w:rPr>
                <w:noProof/>
                <w:webHidden/>
              </w:rPr>
              <w:fldChar w:fldCharType="begin"/>
            </w:r>
            <w:r w:rsidR="003D325A">
              <w:rPr>
                <w:noProof/>
                <w:webHidden/>
              </w:rPr>
              <w:instrText xml:space="preserve"> PAGEREF _Toc153538542 \h </w:instrText>
            </w:r>
            <w:r w:rsidR="003D325A">
              <w:rPr>
                <w:noProof/>
                <w:webHidden/>
              </w:rPr>
            </w:r>
            <w:r w:rsidR="003D325A">
              <w:rPr>
                <w:noProof/>
                <w:webHidden/>
              </w:rPr>
              <w:fldChar w:fldCharType="separate"/>
            </w:r>
            <w:r w:rsidR="003D325A">
              <w:rPr>
                <w:noProof/>
                <w:webHidden/>
              </w:rPr>
              <w:t>46</w:t>
            </w:r>
            <w:r w:rsidR="003D325A">
              <w:rPr>
                <w:noProof/>
                <w:webHidden/>
              </w:rPr>
              <w:fldChar w:fldCharType="end"/>
            </w:r>
          </w:hyperlink>
        </w:p>
        <w:p w14:paraId="4B3634E5" w14:textId="013664A9"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3" w:history="1">
            <w:r w:rsidR="003D325A" w:rsidRPr="00202C9C">
              <w:rPr>
                <w:rStyle w:val="Hipervnculo"/>
                <w:b/>
                <w:bCs/>
                <w:noProof/>
              </w:rPr>
              <w:t xml:space="preserve">5.3.Resultado Sistema de </w:t>
            </w:r>
            <w:r w:rsidR="003D325A" w:rsidRPr="00202C9C">
              <w:rPr>
                <w:rStyle w:val="Hipervnculo"/>
                <w:b/>
                <w:bCs/>
                <w:noProof/>
                <w:lang w:val="es-DO"/>
              </w:rPr>
              <w:t>Quejas</w:t>
            </w:r>
            <w:r w:rsidR="003D325A" w:rsidRPr="00202C9C">
              <w:rPr>
                <w:rStyle w:val="Hipervnculo"/>
                <w:b/>
                <w:bCs/>
                <w:noProof/>
              </w:rPr>
              <w:t xml:space="preserve">, </w:t>
            </w:r>
            <w:r w:rsidR="003D325A" w:rsidRPr="00202C9C">
              <w:rPr>
                <w:rStyle w:val="Hipervnculo"/>
                <w:b/>
                <w:bCs/>
                <w:noProof/>
                <w:lang w:val="es-DO"/>
              </w:rPr>
              <w:t>Reclamos</w:t>
            </w:r>
            <w:r w:rsidR="003D325A" w:rsidRPr="00202C9C">
              <w:rPr>
                <w:rStyle w:val="Hipervnculo"/>
                <w:b/>
                <w:bCs/>
                <w:noProof/>
              </w:rPr>
              <w:t xml:space="preserve"> y </w:t>
            </w:r>
            <w:r w:rsidR="003D325A" w:rsidRPr="00202C9C">
              <w:rPr>
                <w:rStyle w:val="Hipervnculo"/>
                <w:b/>
                <w:bCs/>
                <w:noProof/>
                <w:lang w:val="es-DO"/>
              </w:rPr>
              <w:t>Sugerencias</w:t>
            </w:r>
            <w:r w:rsidR="003D325A">
              <w:rPr>
                <w:noProof/>
                <w:webHidden/>
              </w:rPr>
              <w:tab/>
            </w:r>
            <w:r w:rsidR="003D325A">
              <w:rPr>
                <w:noProof/>
                <w:webHidden/>
              </w:rPr>
              <w:fldChar w:fldCharType="begin"/>
            </w:r>
            <w:r w:rsidR="003D325A">
              <w:rPr>
                <w:noProof/>
                <w:webHidden/>
              </w:rPr>
              <w:instrText xml:space="preserve"> PAGEREF _Toc153538543 \h </w:instrText>
            </w:r>
            <w:r w:rsidR="003D325A">
              <w:rPr>
                <w:noProof/>
                <w:webHidden/>
              </w:rPr>
            </w:r>
            <w:r w:rsidR="003D325A">
              <w:rPr>
                <w:noProof/>
                <w:webHidden/>
              </w:rPr>
              <w:fldChar w:fldCharType="separate"/>
            </w:r>
            <w:r w:rsidR="003D325A">
              <w:rPr>
                <w:noProof/>
                <w:webHidden/>
              </w:rPr>
              <w:t>49</w:t>
            </w:r>
            <w:r w:rsidR="003D325A">
              <w:rPr>
                <w:noProof/>
                <w:webHidden/>
              </w:rPr>
              <w:fldChar w:fldCharType="end"/>
            </w:r>
          </w:hyperlink>
        </w:p>
        <w:p w14:paraId="799811BA" w14:textId="09CD1237"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4" w:history="1">
            <w:r w:rsidR="003D325A" w:rsidRPr="00202C9C">
              <w:rPr>
                <w:rStyle w:val="Hipervnculo"/>
                <w:b/>
                <w:bCs/>
                <w:noProof/>
              </w:rPr>
              <w:t>5.4 .</w:t>
            </w:r>
            <w:r w:rsidR="003D325A" w:rsidRPr="00202C9C">
              <w:rPr>
                <w:rStyle w:val="Hipervnculo"/>
                <w:b/>
                <w:bCs/>
                <w:noProof/>
                <w:lang w:val="es-DO"/>
              </w:rPr>
              <w:t>Resultado</w:t>
            </w:r>
            <w:r w:rsidR="003D325A" w:rsidRPr="00202C9C">
              <w:rPr>
                <w:rStyle w:val="Hipervnculo"/>
                <w:b/>
                <w:bCs/>
                <w:noProof/>
              </w:rPr>
              <w:t xml:space="preserve"> </w:t>
            </w:r>
            <w:r w:rsidR="003D325A" w:rsidRPr="00202C9C">
              <w:rPr>
                <w:rStyle w:val="Hipervnculo"/>
                <w:b/>
                <w:bCs/>
                <w:noProof/>
                <w:lang w:val="es-DO"/>
              </w:rPr>
              <w:t>mediciones</w:t>
            </w:r>
            <w:r w:rsidR="003D325A" w:rsidRPr="00202C9C">
              <w:rPr>
                <w:rStyle w:val="Hipervnculo"/>
                <w:b/>
                <w:bCs/>
                <w:noProof/>
              </w:rPr>
              <w:t xml:space="preserve"> del portal de </w:t>
            </w:r>
            <w:r w:rsidR="003D325A" w:rsidRPr="00202C9C">
              <w:rPr>
                <w:rStyle w:val="Hipervnculo"/>
                <w:b/>
                <w:bCs/>
                <w:noProof/>
                <w:lang w:val="es-DO"/>
              </w:rPr>
              <w:t>transparencia</w:t>
            </w:r>
            <w:r w:rsidR="003D325A" w:rsidRPr="00202C9C">
              <w:rPr>
                <w:rStyle w:val="Hipervnculo"/>
                <w:b/>
                <w:bCs/>
                <w:noProof/>
              </w:rPr>
              <w:t>.</w:t>
            </w:r>
            <w:r w:rsidR="003D325A">
              <w:rPr>
                <w:noProof/>
                <w:webHidden/>
              </w:rPr>
              <w:tab/>
            </w:r>
            <w:r w:rsidR="003D325A">
              <w:rPr>
                <w:noProof/>
                <w:webHidden/>
              </w:rPr>
              <w:fldChar w:fldCharType="begin"/>
            </w:r>
            <w:r w:rsidR="003D325A">
              <w:rPr>
                <w:noProof/>
                <w:webHidden/>
              </w:rPr>
              <w:instrText xml:space="preserve"> PAGEREF _Toc153538544 \h </w:instrText>
            </w:r>
            <w:r w:rsidR="003D325A">
              <w:rPr>
                <w:noProof/>
                <w:webHidden/>
              </w:rPr>
            </w:r>
            <w:r w:rsidR="003D325A">
              <w:rPr>
                <w:noProof/>
                <w:webHidden/>
              </w:rPr>
              <w:fldChar w:fldCharType="separate"/>
            </w:r>
            <w:r w:rsidR="003D325A">
              <w:rPr>
                <w:noProof/>
                <w:webHidden/>
              </w:rPr>
              <w:t>49</w:t>
            </w:r>
            <w:r w:rsidR="003D325A">
              <w:rPr>
                <w:noProof/>
                <w:webHidden/>
              </w:rPr>
              <w:fldChar w:fldCharType="end"/>
            </w:r>
          </w:hyperlink>
        </w:p>
        <w:p w14:paraId="59ECF2EC" w14:textId="3EECDE74" w:rsidR="003D325A" w:rsidRDefault="00CA315F">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5" w:history="1">
            <w:r w:rsidR="003D325A" w:rsidRPr="00202C9C">
              <w:rPr>
                <w:rStyle w:val="Hipervnculo"/>
                <w:noProof/>
                <w:lang w:val="es-DO"/>
              </w:rPr>
              <w:t>PROYECCIONES AL PRÓXIMO AÑO</w:t>
            </w:r>
            <w:r w:rsidR="003D325A">
              <w:rPr>
                <w:noProof/>
                <w:webHidden/>
              </w:rPr>
              <w:tab/>
            </w:r>
            <w:r w:rsidR="003D325A">
              <w:rPr>
                <w:noProof/>
                <w:webHidden/>
              </w:rPr>
              <w:fldChar w:fldCharType="begin"/>
            </w:r>
            <w:r w:rsidR="003D325A">
              <w:rPr>
                <w:noProof/>
                <w:webHidden/>
              </w:rPr>
              <w:instrText xml:space="preserve"> PAGEREF _Toc153538545 \h </w:instrText>
            </w:r>
            <w:r w:rsidR="003D325A">
              <w:rPr>
                <w:noProof/>
                <w:webHidden/>
              </w:rPr>
            </w:r>
            <w:r w:rsidR="003D325A">
              <w:rPr>
                <w:noProof/>
                <w:webHidden/>
              </w:rPr>
              <w:fldChar w:fldCharType="separate"/>
            </w:r>
            <w:r w:rsidR="003D325A">
              <w:rPr>
                <w:noProof/>
                <w:webHidden/>
              </w:rPr>
              <w:t>50</w:t>
            </w:r>
            <w:r w:rsidR="003D325A">
              <w:rPr>
                <w:noProof/>
                <w:webHidden/>
              </w:rPr>
              <w:fldChar w:fldCharType="end"/>
            </w:r>
          </w:hyperlink>
        </w:p>
        <w:p w14:paraId="7230265E" w14:textId="30E7DCD3" w:rsidR="003D325A" w:rsidRDefault="00CA315F">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6" w:history="1">
            <w:r w:rsidR="003D325A" w:rsidRPr="00202C9C">
              <w:rPr>
                <w:rStyle w:val="Hipervnculo"/>
                <w:noProof/>
              </w:rPr>
              <w:t>ANEXOS</w:t>
            </w:r>
            <w:r w:rsidR="003D325A">
              <w:rPr>
                <w:noProof/>
                <w:webHidden/>
              </w:rPr>
              <w:tab/>
            </w:r>
            <w:r w:rsidR="003D325A">
              <w:rPr>
                <w:noProof/>
                <w:webHidden/>
              </w:rPr>
              <w:fldChar w:fldCharType="begin"/>
            </w:r>
            <w:r w:rsidR="003D325A">
              <w:rPr>
                <w:noProof/>
                <w:webHidden/>
              </w:rPr>
              <w:instrText xml:space="preserve"> PAGEREF _Toc153538546 \h </w:instrText>
            </w:r>
            <w:r w:rsidR="003D325A">
              <w:rPr>
                <w:noProof/>
                <w:webHidden/>
              </w:rPr>
            </w:r>
            <w:r w:rsidR="003D325A">
              <w:rPr>
                <w:noProof/>
                <w:webHidden/>
              </w:rPr>
              <w:fldChar w:fldCharType="separate"/>
            </w:r>
            <w:r w:rsidR="003D325A">
              <w:rPr>
                <w:noProof/>
                <w:webHidden/>
              </w:rPr>
              <w:t>51</w:t>
            </w:r>
            <w:r w:rsidR="003D325A">
              <w:rPr>
                <w:noProof/>
                <w:webHidden/>
              </w:rPr>
              <w:fldChar w:fldCharType="end"/>
            </w:r>
          </w:hyperlink>
        </w:p>
        <w:p w14:paraId="3C3CCDCC" w14:textId="0732B497"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7" w:history="1">
            <w:r w:rsidR="003D325A" w:rsidRPr="00202C9C">
              <w:rPr>
                <w:rStyle w:val="Hipervnculo"/>
                <w:b/>
                <w:bCs/>
                <w:noProof/>
              </w:rPr>
              <w:t xml:space="preserve">a. </w:t>
            </w:r>
            <w:r w:rsidR="003D325A" w:rsidRPr="00202C9C">
              <w:rPr>
                <w:rStyle w:val="Hipervnculo"/>
                <w:b/>
                <w:bCs/>
                <w:noProof/>
                <w:lang w:val="es-DO"/>
              </w:rPr>
              <w:t>Matriz Logros Relevantes – Datos Cuantitativos.</w:t>
            </w:r>
            <w:r w:rsidR="003D325A">
              <w:rPr>
                <w:noProof/>
                <w:webHidden/>
              </w:rPr>
              <w:tab/>
            </w:r>
            <w:r w:rsidR="003D325A">
              <w:rPr>
                <w:noProof/>
                <w:webHidden/>
              </w:rPr>
              <w:fldChar w:fldCharType="begin"/>
            </w:r>
            <w:r w:rsidR="003D325A">
              <w:rPr>
                <w:noProof/>
                <w:webHidden/>
              </w:rPr>
              <w:instrText xml:space="preserve"> PAGEREF _Toc153538547 \h </w:instrText>
            </w:r>
            <w:r w:rsidR="003D325A">
              <w:rPr>
                <w:noProof/>
                <w:webHidden/>
              </w:rPr>
            </w:r>
            <w:r w:rsidR="003D325A">
              <w:rPr>
                <w:noProof/>
                <w:webHidden/>
              </w:rPr>
              <w:fldChar w:fldCharType="separate"/>
            </w:r>
            <w:r w:rsidR="003D325A">
              <w:rPr>
                <w:noProof/>
                <w:webHidden/>
              </w:rPr>
              <w:t>51</w:t>
            </w:r>
            <w:r w:rsidR="003D325A">
              <w:rPr>
                <w:noProof/>
                <w:webHidden/>
              </w:rPr>
              <w:fldChar w:fldCharType="end"/>
            </w:r>
          </w:hyperlink>
        </w:p>
        <w:p w14:paraId="03AFE973" w14:textId="649BBE9A"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8" w:history="1">
            <w:r w:rsidR="003D325A" w:rsidRPr="00202C9C">
              <w:rPr>
                <w:rStyle w:val="Hipervnculo"/>
                <w:b/>
                <w:bCs/>
                <w:noProof/>
                <w:lang w:val="es-DO"/>
              </w:rPr>
              <w:t>b. Matriz Índice de Gestión Presupuestaria Anual (IGP).</w:t>
            </w:r>
            <w:r w:rsidR="003D325A">
              <w:rPr>
                <w:noProof/>
                <w:webHidden/>
              </w:rPr>
              <w:tab/>
            </w:r>
            <w:r w:rsidR="003D325A">
              <w:rPr>
                <w:noProof/>
                <w:webHidden/>
              </w:rPr>
              <w:fldChar w:fldCharType="begin"/>
            </w:r>
            <w:r w:rsidR="003D325A">
              <w:rPr>
                <w:noProof/>
                <w:webHidden/>
              </w:rPr>
              <w:instrText xml:space="preserve"> PAGEREF _Toc153538548 \h </w:instrText>
            </w:r>
            <w:r w:rsidR="003D325A">
              <w:rPr>
                <w:noProof/>
                <w:webHidden/>
              </w:rPr>
            </w:r>
            <w:r w:rsidR="003D325A">
              <w:rPr>
                <w:noProof/>
                <w:webHidden/>
              </w:rPr>
              <w:fldChar w:fldCharType="separate"/>
            </w:r>
            <w:r w:rsidR="003D325A">
              <w:rPr>
                <w:noProof/>
                <w:webHidden/>
              </w:rPr>
              <w:t>52</w:t>
            </w:r>
            <w:r w:rsidR="003D325A">
              <w:rPr>
                <w:noProof/>
                <w:webHidden/>
              </w:rPr>
              <w:fldChar w:fldCharType="end"/>
            </w:r>
          </w:hyperlink>
        </w:p>
        <w:p w14:paraId="0E9B8831" w14:textId="0DA2EBC3"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49" w:history="1">
            <w:r w:rsidR="003D325A" w:rsidRPr="00202C9C">
              <w:rPr>
                <w:rStyle w:val="Hipervnculo"/>
                <w:b/>
                <w:bCs/>
                <w:noProof/>
              </w:rPr>
              <w:t xml:space="preserve">c. </w:t>
            </w:r>
            <w:r w:rsidR="003D325A" w:rsidRPr="00202C9C">
              <w:rPr>
                <w:rStyle w:val="Hipervnculo"/>
                <w:b/>
                <w:bCs/>
                <w:noProof/>
                <w:lang w:val="es-DO"/>
              </w:rPr>
              <w:t>Matriz de principales indicadores del POA.</w:t>
            </w:r>
            <w:r w:rsidR="003D325A">
              <w:rPr>
                <w:noProof/>
                <w:webHidden/>
              </w:rPr>
              <w:tab/>
            </w:r>
            <w:r w:rsidR="003D325A">
              <w:rPr>
                <w:noProof/>
                <w:webHidden/>
              </w:rPr>
              <w:fldChar w:fldCharType="begin"/>
            </w:r>
            <w:r w:rsidR="003D325A">
              <w:rPr>
                <w:noProof/>
                <w:webHidden/>
              </w:rPr>
              <w:instrText xml:space="preserve"> PAGEREF _Toc153538549 \h </w:instrText>
            </w:r>
            <w:r w:rsidR="003D325A">
              <w:rPr>
                <w:noProof/>
                <w:webHidden/>
              </w:rPr>
            </w:r>
            <w:r w:rsidR="003D325A">
              <w:rPr>
                <w:noProof/>
                <w:webHidden/>
              </w:rPr>
              <w:fldChar w:fldCharType="separate"/>
            </w:r>
            <w:r w:rsidR="003D325A">
              <w:rPr>
                <w:noProof/>
                <w:webHidden/>
              </w:rPr>
              <w:t>53</w:t>
            </w:r>
            <w:r w:rsidR="003D325A">
              <w:rPr>
                <w:noProof/>
                <w:webHidden/>
              </w:rPr>
              <w:fldChar w:fldCharType="end"/>
            </w:r>
          </w:hyperlink>
        </w:p>
        <w:p w14:paraId="7FC4881A" w14:textId="44A546A8" w:rsidR="003D325A" w:rsidRDefault="00CA315F">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3538550" w:history="1">
            <w:r w:rsidR="003D325A" w:rsidRPr="00202C9C">
              <w:rPr>
                <w:rStyle w:val="Hipervnculo"/>
                <w:b/>
                <w:bCs/>
                <w:noProof/>
                <w:lang w:val="es-DO"/>
              </w:rPr>
              <w:t>d. Resumen del Plan de Compras.</w:t>
            </w:r>
            <w:r w:rsidR="003D325A">
              <w:rPr>
                <w:noProof/>
                <w:webHidden/>
              </w:rPr>
              <w:tab/>
            </w:r>
            <w:r w:rsidR="003D325A">
              <w:rPr>
                <w:noProof/>
                <w:webHidden/>
              </w:rPr>
              <w:fldChar w:fldCharType="begin"/>
            </w:r>
            <w:r w:rsidR="003D325A">
              <w:rPr>
                <w:noProof/>
                <w:webHidden/>
              </w:rPr>
              <w:instrText xml:space="preserve"> PAGEREF _Toc153538550 \h </w:instrText>
            </w:r>
            <w:r w:rsidR="003D325A">
              <w:rPr>
                <w:noProof/>
                <w:webHidden/>
              </w:rPr>
            </w:r>
            <w:r w:rsidR="003D325A">
              <w:rPr>
                <w:noProof/>
                <w:webHidden/>
              </w:rPr>
              <w:fldChar w:fldCharType="separate"/>
            </w:r>
            <w:r w:rsidR="003D325A">
              <w:rPr>
                <w:noProof/>
                <w:webHidden/>
              </w:rPr>
              <w:t>54</w:t>
            </w:r>
            <w:r w:rsidR="003D325A">
              <w:rPr>
                <w:noProof/>
                <w:webHidden/>
              </w:rPr>
              <w:fldChar w:fldCharType="end"/>
            </w:r>
          </w:hyperlink>
        </w:p>
        <w:p w14:paraId="48DD30ED" w14:textId="31A65883" w:rsidR="00A630BC" w:rsidRDefault="00A630BC">
          <w:r>
            <w:rPr>
              <w:b/>
              <w:bCs/>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649D29AD" w14:textId="5849EA87" w:rsidR="001240D0" w:rsidRPr="0035429F" w:rsidRDefault="001240D0" w:rsidP="00654164">
      <w:pPr>
        <w:pStyle w:val="Ttulo1"/>
      </w:pPr>
      <w:bookmarkStart w:id="1" w:name="_Toc153538526"/>
      <w:bookmarkStart w:id="2" w:name="_Hlk86403204"/>
      <w:r w:rsidRPr="0035429F">
        <w:lastRenderedPageBreak/>
        <w:t>RESUMEN EJECUTIVO</w:t>
      </w:r>
      <w:bookmarkEnd w:id="1"/>
    </w:p>
    <w:p w14:paraId="7C54AF21" w14:textId="26B7214D" w:rsidR="001240D0" w:rsidRPr="0035429F" w:rsidRDefault="00125D46" w:rsidP="001240D0">
      <w:pPr>
        <w:jc w:val="both"/>
        <w:rPr>
          <w:rFonts w:eastAsia="Calibri"/>
          <w:sz w:val="18"/>
        </w:rPr>
      </w:pPr>
      <w:r w:rsidRPr="002B4451">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F450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v8pVYd8BAACR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bookmarkEnd w:id="2"/>
    <w:p w14:paraId="0142654E" w14:textId="77777777" w:rsidR="00D41CCC" w:rsidRDefault="00044F19" w:rsidP="007815A5">
      <w:pPr>
        <w:spacing w:line="360" w:lineRule="auto"/>
        <w:jc w:val="both"/>
        <w:rPr>
          <w:rFonts w:eastAsia="Calibri"/>
          <w:noProof/>
        </w:rPr>
      </w:pPr>
      <w:r>
        <w:rPr>
          <w:rFonts w:eastAsia="Calibri"/>
          <w:noProof/>
        </w:rPr>
        <w:t>Habiendo concluido un año más de gestion administrativa,</w:t>
      </w:r>
      <w:r w:rsidR="007815A5" w:rsidRPr="007815A5">
        <w:rPr>
          <w:rFonts w:eastAsia="Calibri"/>
          <w:noProof/>
        </w:rPr>
        <w:t xml:space="preserve"> es posible concluir con que MERCADOM ha tenido un desempeño positivo en materia institucional, habiendo cubierto múltiples aspectos que en sincronía se traducen en mejoras puntuales en el buen desenvolvimiento de la cadena de suministros de productos agropecuarios a mediano y largo plazo; fortaleciendo la seguridad alimentaria nacional y dinamizando la comercialización agropecuaria en el país. </w:t>
      </w:r>
    </w:p>
    <w:p w14:paraId="47A18FFC" w14:textId="337E31A5" w:rsidR="008964A6" w:rsidRDefault="00D41CCC" w:rsidP="00D41CCC">
      <w:pPr>
        <w:spacing w:line="360" w:lineRule="auto"/>
        <w:jc w:val="both"/>
        <w:rPr>
          <w:rFonts w:eastAsia="Calibri"/>
          <w:szCs w:val="36"/>
          <w:lang w:val="es-DO"/>
        </w:rPr>
      </w:pPr>
      <w:r>
        <w:rPr>
          <w:rFonts w:eastAsia="Calibri"/>
          <w:szCs w:val="36"/>
          <w:lang w:val="es-DO"/>
        </w:rPr>
        <w:t xml:space="preserve">Al igual que en periodos anteriores, se continuó trabajando en el perfeccionamiento de las aptitudes </w:t>
      </w:r>
      <w:r w:rsidRPr="00D41CCC">
        <w:rPr>
          <w:rFonts w:eastAsia="Calibri"/>
          <w:szCs w:val="36"/>
          <w:lang w:val="es-DO"/>
        </w:rPr>
        <w:t xml:space="preserve">de los productores </w:t>
      </w:r>
      <w:r>
        <w:rPr>
          <w:rFonts w:eastAsia="Calibri"/>
          <w:szCs w:val="36"/>
          <w:lang w:val="es-DO"/>
        </w:rPr>
        <w:t xml:space="preserve">y operadores </w:t>
      </w:r>
      <w:r w:rsidRPr="00D41CCC">
        <w:rPr>
          <w:rFonts w:eastAsia="Calibri"/>
          <w:szCs w:val="36"/>
          <w:lang w:val="es-DO"/>
        </w:rPr>
        <w:t>agropecuarios</w:t>
      </w:r>
      <w:r>
        <w:rPr>
          <w:rFonts w:eastAsia="Calibri"/>
          <w:szCs w:val="36"/>
          <w:lang w:val="es-DO"/>
        </w:rPr>
        <w:t xml:space="preserve"> instalados </w:t>
      </w:r>
      <w:r w:rsidRPr="00D41CCC">
        <w:rPr>
          <w:rFonts w:eastAsia="Calibri"/>
          <w:szCs w:val="36"/>
          <w:lang w:val="es-DO"/>
        </w:rPr>
        <w:t xml:space="preserve">tanto en el Merca Santo Domingo como en </w:t>
      </w:r>
      <w:r>
        <w:rPr>
          <w:rFonts w:eastAsia="Calibri"/>
          <w:szCs w:val="36"/>
          <w:lang w:val="es-DO"/>
        </w:rPr>
        <w:t xml:space="preserve">diferentes mercados municipales </w:t>
      </w:r>
      <w:r w:rsidRPr="00D41CCC">
        <w:rPr>
          <w:rFonts w:eastAsia="Calibri"/>
          <w:szCs w:val="36"/>
          <w:lang w:val="es-DO"/>
        </w:rPr>
        <w:t xml:space="preserve">del país en materia de educación y normativas que </w:t>
      </w:r>
      <w:r w:rsidR="008964A6">
        <w:rPr>
          <w:rFonts w:eastAsia="Calibri"/>
          <w:szCs w:val="36"/>
          <w:lang w:val="es-DO"/>
        </w:rPr>
        <w:t>resguarden</w:t>
      </w:r>
      <w:r w:rsidRPr="00D41CCC">
        <w:rPr>
          <w:rFonts w:eastAsia="Calibri"/>
          <w:szCs w:val="36"/>
          <w:lang w:val="es-DO"/>
        </w:rPr>
        <w:t xml:space="preserve"> a la </w:t>
      </w:r>
      <w:r w:rsidR="008964A6" w:rsidRPr="00D41CCC">
        <w:rPr>
          <w:rFonts w:eastAsia="Calibri"/>
          <w:szCs w:val="36"/>
          <w:lang w:val="es-DO"/>
        </w:rPr>
        <w:t xml:space="preserve">ciudadanía </w:t>
      </w:r>
      <w:r w:rsidR="008964A6">
        <w:rPr>
          <w:rFonts w:eastAsia="Calibri"/>
          <w:szCs w:val="36"/>
          <w:lang w:val="es-DO"/>
        </w:rPr>
        <w:t xml:space="preserve">en la provisión de </w:t>
      </w:r>
      <w:r w:rsidRPr="00D41CCC">
        <w:rPr>
          <w:rFonts w:eastAsia="Calibri"/>
          <w:szCs w:val="36"/>
          <w:lang w:val="es-DO"/>
        </w:rPr>
        <w:t xml:space="preserve">alimentos </w:t>
      </w:r>
      <w:r w:rsidR="008964A6" w:rsidRPr="00D41CCC">
        <w:rPr>
          <w:rFonts w:eastAsia="Calibri"/>
          <w:szCs w:val="36"/>
          <w:lang w:val="es-DO"/>
        </w:rPr>
        <w:t xml:space="preserve">inocuos </w:t>
      </w:r>
      <w:r w:rsidR="008964A6">
        <w:rPr>
          <w:rFonts w:eastAsia="Calibri"/>
          <w:szCs w:val="36"/>
          <w:lang w:val="es-DO"/>
        </w:rPr>
        <w:t>e higiénicos que concluyan en el progreso cotidiano del país y que permita a estos productores el poder aumentar su producción en el futuro inmediato.</w:t>
      </w:r>
    </w:p>
    <w:p w14:paraId="7748649D" w14:textId="6B351004" w:rsidR="007815A5" w:rsidRPr="007815A5" w:rsidRDefault="007815A5" w:rsidP="007815A5">
      <w:pPr>
        <w:spacing w:line="360" w:lineRule="auto"/>
        <w:jc w:val="both"/>
        <w:rPr>
          <w:rFonts w:eastAsia="Calibri"/>
          <w:noProof/>
        </w:rPr>
      </w:pPr>
      <w:r w:rsidRPr="007815A5">
        <w:rPr>
          <w:rFonts w:eastAsia="Calibri"/>
          <w:noProof/>
        </w:rPr>
        <w:t>Dentro de las acciones más importantes podemos destacar las siguientes:</w:t>
      </w:r>
    </w:p>
    <w:p w14:paraId="2F48C8F5" w14:textId="6289112F" w:rsidR="007815A5" w:rsidRPr="007815A5" w:rsidRDefault="007815A5" w:rsidP="007815A5">
      <w:pPr>
        <w:spacing w:line="360" w:lineRule="auto"/>
        <w:jc w:val="both"/>
        <w:rPr>
          <w:rFonts w:eastAsia="Calibri"/>
          <w:noProof/>
        </w:rPr>
      </w:pPr>
      <w:r w:rsidRPr="00A7183C">
        <w:rPr>
          <w:rFonts w:eastAsia="Calibri"/>
          <w:noProof/>
        </w:rPr>
        <w:t>•</w:t>
      </w:r>
      <w:r w:rsidR="00AF5904">
        <w:rPr>
          <w:rFonts w:eastAsia="Calibri"/>
          <w:noProof/>
        </w:rPr>
        <w:t xml:space="preserve"> </w:t>
      </w:r>
      <w:r w:rsidRPr="00A7183C">
        <w:rPr>
          <w:rFonts w:eastAsia="Calibri"/>
          <w:noProof/>
        </w:rPr>
        <w:t xml:space="preserve">Desarrollo educativo y normativo de operadores agropecuarios, empleados de estos y personal de apoyo del Merca Santo Domingo de la mano de International Executive Service Corps (IESC) y su iniciativa Trade Safe (TraSa) en la formación de buenas prácticas agropecuarias a </w:t>
      </w:r>
      <w:r w:rsidR="008109A0" w:rsidRPr="00A7183C">
        <w:rPr>
          <w:rFonts w:eastAsia="Calibri"/>
          <w:noProof/>
        </w:rPr>
        <w:t>848</w:t>
      </w:r>
      <w:r w:rsidRPr="00A7183C">
        <w:rPr>
          <w:rFonts w:eastAsia="Calibri"/>
          <w:noProof/>
        </w:rPr>
        <w:t xml:space="preserve"> operadores agropecuarios, productores y empleados directos en diferentes mercados populares del país; con una cuota de </w:t>
      </w:r>
      <w:r w:rsidR="008109A0" w:rsidRPr="00A7183C">
        <w:rPr>
          <w:rFonts w:eastAsia="Calibri"/>
          <w:noProof/>
        </w:rPr>
        <w:t>402</w:t>
      </w:r>
      <w:r w:rsidRPr="00A7183C">
        <w:rPr>
          <w:rFonts w:eastAsia="Calibri"/>
          <w:noProof/>
        </w:rPr>
        <w:t xml:space="preserve"> féminas en participación y certificación.</w:t>
      </w:r>
    </w:p>
    <w:p w14:paraId="16522477" w14:textId="28AE5328" w:rsidR="007815A5" w:rsidRPr="007815A5" w:rsidRDefault="007815A5" w:rsidP="007815A5">
      <w:pPr>
        <w:spacing w:line="360" w:lineRule="auto"/>
        <w:jc w:val="both"/>
        <w:rPr>
          <w:rFonts w:eastAsia="Calibri"/>
          <w:noProof/>
        </w:rPr>
      </w:pPr>
      <w:r w:rsidRPr="007815A5">
        <w:rPr>
          <w:rFonts w:eastAsia="Calibri"/>
          <w:noProof/>
        </w:rPr>
        <w:lastRenderedPageBreak/>
        <w:t>•</w:t>
      </w:r>
      <w:r w:rsidR="00AF5904">
        <w:rPr>
          <w:rFonts w:eastAsia="Calibri"/>
          <w:noProof/>
        </w:rPr>
        <w:t xml:space="preserve"> </w:t>
      </w:r>
      <w:r w:rsidRPr="007815A5">
        <w:rPr>
          <w:rFonts w:eastAsia="Calibri"/>
          <w:noProof/>
        </w:rPr>
        <w:t>Realización de programa de higiene, desinfección y fumigación de espacios agropecuarios en 288 agroempresas instaladas en Merca Santo Domingo en jornadas de 2 ejecutorias mensuales.</w:t>
      </w:r>
    </w:p>
    <w:p w14:paraId="684DAB51" w14:textId="3913B2DA" w:rsidR="007815A5" w:rsidRDefault="007815A5" w:rsidP="007815A5">
      <w:pPr>
        <w:spacing w:line="360" w:lineRule="auto"/>
        <w:jc w:val="both"/>
        <w:rPr>
          <w:rFonts w:eastAsia="Calibri"/>
          <w:noProof/>
        </w:rPr>
      </w:pPr>
      <w:r w:rsidRPr="007815A5">
        <w:rPr>
          <w:rFonts w:eastAsia="Calibri"/>
          <w:noProof/>
        </w:rPr>
        <w:t>•</w:t>
      </w:r>
      <w:r w:rsidR="00AF5904">
        <w:rPr>
          <w:rFonts w:eastAsia="Calibri"/>
          <w:noProof/>
        </w:rPr>
        <w:t xml:space="preserve"> </w:t>
      </w:r>
      <w:r w:rsidRPr="007815A5">
        <w:rPr>
          <w:rFonts w:eastAsia="Calibri"/>
          <w:noProof/>
        </w:rPr>
        <w:t>Réplica de políticas de la Red Nacional Alimentaria en 5 mercados populares no administrados por MERCADOM en el interior del país.</w:t>
      </w:r>
    </w:p>
    <w:p w14:paraId="562A854B" w14:textId="6569FB9D" w:rsidR="00663197" w:rsidRPr="007815A5" w:rsidRDefault="00663197" w:rsidP="007815A5">
      <w:pPr>
        <w:spacing w:line="360" w:lineRule="auto"/>
        <w:jc w:val="both"/>
        <w:rPr>
          <w:rFonts w:eastAsia="Calibri"/>
          <w:noProof/>
        </w:rPr>
      </w:pPr>
      <w:r w:rsidRPr="00663197">
        <w:rPr>
          <w:rFonts w:eastAsia="Calibri"/>
          <w:noProof/>
        </w:rPr>
        <w:t>•</w:t>
      </w:r>
      <w:r w:rsidR="00AF5904">
        <w:rPr>
          <w:rFonts w:eastAsia="Calibri"/>
          <w:noProof/>
        </w:rPr>
        <w:t xml:space="preserve"> </w:t>
      </w:r>
      <w:r w:rsidRPr="00663197">
        <w:rPr>
          <w:rFonts w:eastAsia="Calibri"/>
          <w:noProof/>
        </w:rPr>
        <w:t>Total general de visitantes consumidores de 9</w:t>
      </w:r>
      <w:r>
        <w:rPr>
          <w:rFonts w:eastAsia="Calibri"/>
          <w:noProof/>
        </w:rPr>
        <w:t xml:space="preserve">56,295 </w:t>
      </w:r>
      <w:r w:rsidRPr="00663197">
        <w:rPr>
          <w:rFonts w:eastAsia="Calibri"/>
          <w:noProof/>
        </w:rPr>
        <w:t>durante el año, impactando de forma directa en el 21% de las familias de las provincias del Gran Santo Domingo y el Distrito Nacional.</w:t>
      </w:r>
    </w:p>
    <w:p w14:paraId="2278C0ED" w14:textId="41106D2D" w:rsidR="00F65CA3" w:rsidRPr="00220EAA" w:rsidRDefault="00F65CA3" w:rsidP="007815A5">
      <w:pPr>
        <w:spacing w:line="360" w:lineRule="auto"/>
        <w:jc w:val="both"/>
        <w:rPr>
          <w:rFonts w:eastAsia="Calibri"/>
          <w:b/>
          <w:bCs/>
          <w:noProof/>
        </w:rPr>
      </w:pPr>
      <w:r w:rsidRPr="00220EAA">
        <w:rPr>
          <w:rFonts w:eastAsia="Calibri"/>
          <w:b/>
          <w:bCs/>
          <w:noProof/>
        </w:rPr>
        <w:t>Logros acumulados de la gesti</w:t>
      </w:r>
      <w:r w:rsidR="00220EAA" w:rsidRPr="00220EAA">
        <w:rPr>
          <w:rFonts w:eastAsia="Calibri"/>
          <w:b/>
          <w:bCs/>
          <w:noProof/>
        </w:rPr>
        <w:t>ó</w:t>
      </w:r>
      <w:r w:rsidRPr="00220EAA">
        <w:rPr>
          <w:rFonts w:eastAsia="Calibri"/>
          <w:b/>
          <w:bCs/>
          <w:noProof/>
        </w:rPr>
        <w:t xml:space="preserve">n </w:t>
      </w:r>
      <w:r w:rsidR="00220EAA" w:rsidRPr="00220EAA">
        <w:rPr>
          <w:rFonts w:eastAsia="Calibri"/>
          <w:b/>
          <w:bCs/>
          <w:noProof/>
        </w:rPr>
        <w:t xml:space="preserve">de gobierno </w:t>
      </w:r>
      <w:r w:rsidRPr="00220EAA">
        <w:rPr>
          <w:rFonts w:eastAsia="Calibri"/>
          <w:b/>
          <w:bCs/>
          <w:noProof/>
        </w:rPr>
        <w:t>2020-2024</w:t>
      </w:r>
      <w:r w:rsidR="00220EAA" w:rsidRPr="00220EAA">
        <w:rPr>
          <w:rFonts w:eastAsia="Calibri"/>
          <w:b/>
          <w:bCs/>
          <w:noProof/>
        </w:rPr>
        <w:t>.</w:t>
      </w:r>
    </w:p>
    <w:p w14:paraId="681D2DF7" w14:textId="225BA4E2" w:rsidR="00A623C1" w:rsidRPr="004A08AC" w:rsidRDefault="00220EAA" w:rsidP="007815A5">
      <w:pPr>
        <w:spacing w:line="360" w:lineRule="auto"/>
        <w:jc w:val="both"/>
        <w:rPr>
          <w:rFonts w:eastAsia="Calibri"/>
          <w:noProof/>
        </w:rPr>
      </w:pPr>
      <w:r>
        <w:rPr>
          <w:rFonts w:eastAsia="Calibri"/>
          <w:noProof/>
        </w:rPr>
        <w:t>E</w:t>
      </w:r>
      <w:r w:rsidR="00A623C1" w:rsidRPr="004A08AC">
        <w:rPr>
          <w:rFonts w:eastAsia="Calibri"/>
          <w:noProof/>
        </w:rPr>
        <w:t>s importante destacar el periodo de gobierno en esta última rendición de cuentas resaltando las acciones más relevantes desde el año 2020. Estas serán las referencias de la gestión en su misión de cumplir con los objetivos de la Ley 108-13 que da origen a nuestra institución:</w:t>
      </w:r>
    </w:p>
    <w:p w14:paraId="3FD82E15" w14:textId="017AD26E" w:rsidR="007815A5" w:rsidRDefault="008C19C7" w:rsidP="007815A5">
      <w:pPr>
        <w:spacing w:line="360" w:lineRule="auto"/>
        <w:jc w:val="both"/>
        <w:rPr>
          <w:rFonts w:eastAsia="Calibri"/>
          <w:noProof/>
        </w:rPr>
      </w:pPr>
      <w:r w:rsidRPr="008C19C7">
        <w:rPr>
          <w:rFonts w:eastAsia="Calibri"/>
          <w:noProof/>
        </w:rPr>
        <w:t>•</w:t>
      </w:r>
      <w:r w:rsidR="00AF5904">
        <w:rPr>
          <w:rFonts w:eastAsia="Calibri"/>
          <w:noProof/>
        </w:rPr>
        <w:t xml:space="preserve"> </w:t>
      </w:r>
      <w:r w:rsidRPr="008C19C7">
        <w:rPr>
          <w:rFonts w:eastAsia="Calibri"/>
          <w:noProof/>
        </w:rPr>
        <w:t xml:space="preserve">Crecimiento en el </w:t>
      </w:r>
      <w:r w:rsidR="001D3533" w:rsidRPr="001D3533">
        <w:rPr>
          <w:rFonts w:eastAsia="Calibri"/>
          <w:noProof/>
        </w:rPr>
        <w:t xml:space="preserve">número </w:t>
      </w:r>
      <w:r w:rsidRPr="008C19C7">
        <w:rPr>
          <w:rFonts w:eastAsia="Calibri"/>
          <w:noProof/>
        </w:rPr>
        <w:t xml:space="preserve">de productores instalados en el Merca de Santo Domingo. </w:t>
      </w:r>
      <w:r w:rsidR="001D3533">
        <w:rPr>
          <w:rFonts w:eastAsia="Calibri"/>
          <w:noProof/>
        </w:rPr>
        <w:t>La cantidad</w:t>
      </w:r>
      <w:r w:rsidRPr="008C19C7">
        <w:rPr>
          <w:rFonts w:eastAsia="Calibri"/>
          <w:noProof/>
        </w:rPr>
        <w:t xml:space="preserve"> de productores del país que siguen depositando su confianza en este mercado</w:t>
      </w:r>
      <w:r w:rsidR="001D3533">
        <w:rPr>
          <w:rFonts w:eastAsia="Calibri"/>
          <w:noProof/>
        </w:rPr>
        <w:t xml:space="preserve"> </w:t>
      </w:r>
      <w:r w:rsidRPr="008C19C7">
        <w:rPr>
          <w:rFonts w:eastAsia="Calibri"/>
          <w:noProof/>
        </w:rPr>
        <w:t>se sigue demostrando, rebasando los 600 productores en la nave minorista por primera vez desde la creacion de est</w:t>
      </w:r>
      <w:r w:rsidR="001D3533">
        <w:rPr>
          <w:rFonts w:eastAsia="Calibri"/>
          <w:noProof/>
        </w:rPr>
        <w:t>a</w:t>
      </w:r>
      <w:r w:rsidRPr="008C19C7">
        <w:rPr>
          <w:rFonts w:eastAsia="Calibri"/>
          <w:noProof/>
        </w:rPr>
        <w:t>, logrando casi toda la ocupación de esta infraestructura</w:t>
      </w:r>
      <w:r w:rsidR="001D3533">
        <w:rPr>
          <w:rFonts w:eastAsia="Calibri"/>
          <w:noProof/>
        </w:rPr>
        <w:t>.</w:t>
      </w:r>
    </w:p>
    <w:p w14:paraId="7D77C5D5" w14:textId="4E0DD0A7" w:rsidR="001D4006" w:rsidRDefault="008C19C7" w:rsidP="007815A5">
      <w:pPr>
        <w:spacing w:line="360" w:lineRule="auto"/>
        <w:jc w:val="both"/>
        <w:rPr>
          <w:rFonts w:eastAsia="Calibri"/>
          <w:noProof/>
        </w:rPr>
      </w:pPr>
      <w:r w:rsidRPr="008C19C7">
        <w:rPr>
          <w:rFonts w:eastAsia="Calibri"/>
          <w:noProof/>
        </w:rPr>
        <w:t>•</w:t>
      </w:r>
      <w:r w:rsidR="00AF5904">
        <w:rPr>
          <w:rFonts w:eastAsia="Calibri"/>
          <w:noProof/>
        </w:rPr>
        <w:t xml:space="preserve"> </w:t>
      </w:r>
      <w:r w:rsidRPr="008C19C7">
        <w:rPr>
          <w:rFonts w:eastAsia="Calibri"/>
          <w:noProof/>
        </w:rPr>
        <w:t xml:space="preserve">Fortalecimiento en la inocuidad e higiene en productos. Mediante una serie de capacitaciones a </w:t>
      </w:r>
      <w:r w:rsidR="001D3533">
        <w:rPr>
          <w:rFonts w:eastAsia="Calibri"/>
          <w:noProof/>
        </w:rPr>
        <w:t>operadores agropecuarios</w:t>
      </w:r>
      <w:r w:rsidRPr="008C19C7">
        <w:rPr>
          <w:rFonts w:eastAsia="Calibri"/>
          <w:noProof/>
        </w:rPr>
        <w:t>, adem</w:t>
      </w:r>
      <w:r w:rsidR="001D3533">
        <w:rPr>
          <w:rFonts w:eastAsia="Calibri"/>
          <w:noProof/>
        </w:rPr>
        <w:t>á</w:t>
      </w:r>
      <w:r w:rsidRPr="008C19C7">
        <w:rPr>
          <w:rFonts w:eastAsia="Calibri"/>
          <w:noProof/>
        </w:rPr>
        <w:t>s de la inspección constante del personal del mercado, ha hecho cumplir con estos factores en los comercios instalados en este mercado, cumpliendo con lo promulgado en la ley 108-13 que encarga a MERCADOM de cumplir con esta tarea.</w:t>
      </w:r>
    </w:p>
    <w:p w14:paraId="1158204A" w14:textId="117C1BC6" w:rsidR="001D4006" w:rsidRDefault="001D4006" w:rsidP="007815A5">
      <w:pPr>
        <w:spacing w:line="360" w:lineRule="auto"/>
        <w:jc w:val="both"/>
        <w:rPr>
          <w:rFonts w:eastAsia="Calibri"/>
          <w:noProof/>
        </w:rPr>
      </w:pPr>
    </w:p>
    <w:p w14:paraId="61422989" w14:textId="449EC4F9" w:rsidR="001D4006" w:rsidRDefault="008C19C7" w:rsidP="007815A5">
      <w:pPr>
        <w:spacing w:line="360" w:lineRule="auto"/>
        <w:jc w:val="both"/>
        <w:rPr>
          <w:rFonts w:eastAsia="Calibri"/>
          <w:noProof/>
        </w:rPr>
      </w:pPr>
      <w:r w:rsidRPr="008C19C7">
        <w:rPr>
          <w:rFonts w:eastAsia="Calibri"/>
          <w:noProof/>
        </w:rPr>
        <w:lastRenderedPageBreak/>
        <w:t>•</w:t>
      </w:r>
      <w:r w:rsidR="00AF5904">
        <w:rPr>
          <w:rFonts w:eastAsia="Calibri"/>
          <w:noProof/>
        </w:rPr>
        <w:t xml:space="preserve"> </w:t>
      </w:r>
      <w:r w:rsidRPr="008C19C7">
        <w:rPr>
          <w:rFonts w:eastAsia="Calibri"/>
          <w:noProof/>
        </w:rPr>
        <w:t xml:space="preserve">Intervenciones en infraestructura en Merca Santo Domingo. Las mejoras en </w:t>
      </w:r>
      <w:r w:rsidR="00A623C1">
        <w:rPr>
          <w:rFonts w:eastAsia="Calibri"/>
          <w:noProof/>
        </w:rPr>
        <w:t xml:space="preserve">el estado de </w:t>
      </w:r>
      <w:r w:rsidRPr="008C19C7">
        <w:rPr>
          <w:rFonts w:eastAsia="Calibri"/>
          <w:noProof/>
        </w:rPr>
        <w:t>las instalaciones del Merca Santo Domingo fueron uno de los productos propuestos por la institución a entregar a la ciudadanía durante este periodo; donde se lograron intervenir 4 de las naves de este mercado (naves F1, F4, PT &amp; SP) con la finalidad de proveer a los productores espacios de comercializacion adecuados para poder llevar productos agricolas de calidad a la población.</w:t>
      </w:r>
    </w:p>
    <w:p w14:paraId="3A315A9F" w14:textId="42930AA7" w:rsidR="001D4006" w:rsidRDefault="008C19C7" w:rsidP="007815A5">
      <w:pPr>
        <w:spacing w:line="360" w:lineRule="auto"/>
        <w:jc w:val="both"/>
        <w:rPr>
          <w:rFonts w:eastAsia="Calibri"/>
          <w:noProof/>
        </w:rPr>
      </w:pPr>
      <w:r w:rsidRPr="008C19C7">
        <w:rPr>
          <w:rFonts w:eastAsia="Calibri"/>
          <w:noProof/>
        </w:rPr>
        <w:t>•</w:t>
      </w:r>
      <w:r w:rsidR="00AF5904">
        <w:rPr>
          <w:rFonts w:eastAsia="Calibri"/>
          <w:noProof/>
        </w:rPr>
        <w:t xml:space="preserve"> </w:t>
      </w:r>
      <w:r w:rsidRPr="008C19C7">
        <w:rPr>
          <w:rFonts w:eastAsia="Calibri"/>
          <w:noProof/>
        </w:rPr>
        <w:t>Acuerdos institucionales que fortalec</w:t>
      </w:r>
      <w:r w:rsidR="00A623C1">
        <w:rPr>
          <w:rFonts w:eastAsia="Calibri"/>
          <w:noProof/>
        </w:rPr>
        <w:t xml:space="preserve">ieron la </w:t>
      </w:r>
      <w:r w:rsidRPr="008C19C7">
        <w:rPr>
          <w:rFonts w:eastAsia="Calibri"/>
          <w:noProof/>
        </w:rPr>
        <w:t xml:space="preserve"> comercializacion agrícola. </w:t>
      </w:r>
      <w:r w:rsidR="005829E7">
        <w:rPr>
          <w:rFonts w:eastAsia="Calibri"/>
          <w:noProof/>
        </w:rPr>
        <w:t>Fueron</w:t>
      </w:r>
      <w:r w:rsidRPr="008C19C7">
        <w:rPr>
          <w:rFonts w:eastAsia="Calibri"/>
          <w:noProof/>
        </w:rPr>
        <w:t xml:space="preserve"> </w:t>
      </w:r>
      <w:r w:rsidR="005829E7">
        <w:rPr>
          <w:rFonts w:eastAsia="Calibri"/>
          <w:noProof/>
        </w:rPr>
        <w:t>firmaron</w:t>
      </w:r>
      <w:r w:rsidRPr="008C19C7">
        <w:rPr>
          <w:rFonts w:eastAsia="Calibri"/>
          <w:noProof/>
        </w:rPr>
        <w:t xml:space="preserve"> una serie de acuerdos institucionales que buscan proveer a los mercados regulados por MERCADOM de herramientas adecuadas para seguir proveyendo a la población de alimentos de calidad. Entre estos destacamos el acuerdo con ADESS donde se incluye este mercado entre las entidades que acepta la tarjeta de subsidios Superate. Además de las firma de un pacto con el Consejo Nacional de la Micro, Pequeña y Mediana Empresa (PROMIPYME) para brindar apoyo financiero a los productores.</w:t>
      </w:r>
    </w:p>
    <w:p w14:paraId="7A635AF8" w14:textId="6358EB7B" w:rsidR="001D4006" w:rsidRDefault="008C19C7" w:rsidP="007815A5">
      <w:pPr>
        <w:spacing w:line="360" w:lineRule="auto"/>
        <w:jc w:val="both"/>
        <w:rPr>
          <w:rFonts w:eastAsia="Calibri"/>
          <w:noProof/>
        </w:rPr>
      </w:pPr>
      <w:r w:rsidRPr="008C19C7">
        <w:rPr>
          <w:rFonts w:eastAsia="Calibri"/>
          <w:noProof/>
        </w:rPr>
        <w:t>•</w:t>
      </w:r>
      <w:r w:rsidR="00AF5904">
        <w:rPr>
          <w:rFonts w:eastAsia="Calibri"/>
          <w:noProof/>
        </w:rPr>
        <w:t xml:space="preserve"> </w:t>
      </w:r>
      <w:r w:rsidRPr="008C19C7">
        <w:rPr>
          <w:rFonts w:eastAsia="Calibri"/>
          <w:noProof/>
        </w:rPr>
        <w:t>Desarrollo educativo y normativo de productores del Merca Santo Domingo de la mano de International Executive Service Corps (IESC) y su iniciativa Trade Safe (TraSa) en la formación de buenas prácticas agropecuarias en 60 productores</w:t>
      </w:r>
      <w:r w:rsidR="005829E7">
        <w:rPr>
          <w:rFonts w:eastAsia="Calibri"/>
          <w:noProof/>
        </w:rPr>
        <w:t xml:space="preserve"> en 2022</w:t>
      </w:r>
      <w:r w:rsidRPr="008C19C7">
        <w:rPr>
          <w:rFonts w:eastAsia="Calibri"/>
          <w:noProof/>
        </w:rPr>
        <w:t>; con una cuota de 41 féminas en participación y certificación.</w:t>
      </w:r>
    </w:p>
    <w:p w14:paraId="61AF989D" w14:textId="16B9C321" w:rsidR="001D4006" w:rsidRDefault="008C19C7" w:rsidP="007815A5">
      <w:pPr>
        <w:spacing w:line="360" w:lineRule="auto"/>
        <w:jc w:val="both"/>
        <w:rPr>
          <w:rFonts w:eastAsia="Calibri"/>
          <w:noProof/>
        </w:rPr>
      </w:pPr>
      <w:r w:rsidRPr="008C19C7">
        <w:rPr>
          <w:rFonts w:eastAsia="Calibri"/>
          <w:noProof/>
        </w:rPr>
        <w:t>•</w:t>
      </w:r>
      <w:r w:rsidR="00AF5904">
        <w:rPr>
          <w:rFonts w:eastAsia="Calibri"/>
          <w:noProof/>
        </w:rPr>
        <w:t xml:space="preserve"> </w:t>
      </w:r>
      <w:r w:rsidRPr="008C19C7">
        <w:rPr>
          <w:rFonts w:eastAsia="Calibri"/>
          <w:noProof/>
        </w:rPr>
        <w:t>Réplica de políticas de la Red Nacional Alimentaria en mercados no administrados por MERCADOM, iniciando en el mercado municipal del municipio de Canastica y el Mercado de Honduras.</w:t>
      </w:r>
    </w:p>
    <w:p w14:paraId="58F1F3FE" w14:textId="09D3A786" w:rsidR="001D4006" w:rsidRDefault="008C19C7" w:rsidP="007815A5">
      <w:pPr>
        <w:spacing w:line="360" w:lineRule="auto"/>
        <w:jc w:val="both"/>
        <w:rPr>
          <w:rFonts w:eastAsia="Calibri"/>
          <w:noProof/>
        </w:rPr>
      </w:pPr>
      <w:r w:rsidRPr="008C19C7">
        <w:rPr>
          <w:rFonts w:eastAsia="Calibri"/>
          <w:noProof/>
        </w:rPr>
        <w:t>•</w:t>
      </w:r>
      <w:r w:rsidR="00AF5904">
        <w:rPr>
          <w:rFonts w:eastAsia="Calibri"/>
          <w:noProof/>
        </w:rPr>
        <w:t xml:space="preserve"> </w:t>
      </w:r>
      <w:r w:rsidRPr="008C19C7">
        <w:rPr>
          <w:rFonts w:eastAsia="Calibri"/>
          <w:noProof/>
        </w:rPr>
        <w:t>Actividad comercial en Merca Santo Domingo con 871 empleos directos con una cuota de genero de 45% de féminas.</w:t>
      </w:r>
    </w:p>
    <w:p w14:paraId="579FC905" w14:textId="5C0B8887" w:rsidR="001D4006" w:rsidRDefault="001D4006" w:rsidP="007815A5">
      <w:pPr>
        <w:spacing w:line="360" w:lineRule="auto"/>
        <w:jc w:val="both"/>
        <w:rPr>
          <w:rFonts w:eastAsia="Calibri"/>
          <w:noProof/>
        </w:rPr>
      </w:pPr>
    </w:p>
    <w:p w14:paraId="6384D0D4" w14:textId="2D7E952E" w:rsidR="00654164" w:rsidRPr="00A63A00" w:rsidRDefault="00654164" w:rsidP="00654164">
      <w:pPr>
        <w:pStyle w:val="Ttulo1"/>
      </w:pPr>
      <w:bookmarkStart w:id="3" w:name="_Toc153538527"/>
      <w:r>
        <w:lastRenderedPageBreak/>
        <w:t>INFORMACIÓN INSTITUCIONAL</w:t>
      </w:r>
      <w:bookmarkEnd w:id="3"/>
    </w:p>
    <w:p w14:paraId="794C2FD3" w14:textId="73C7B9AC" w:rsidR="00654164" w:rsidRPr="00A63A00"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FC47E"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" strokecolor="#ee2a24" strokeweight="2.25pt">
                <v:stroke joinstyle="miter"/>
                <w10:wrap anchorx="margin"/>
              </v:line>
            </w:pict>
          </mc:Fallback>
        </mc:AlternateContent>
      </w:r>
    </w:p>
    <w:p w14:paraId="3351ED26" w14:textId="77777777" w:rsidR="002E7830" w:rsidRPr="002E7830" w:rsidRDefault="002E7830" w:rsidP="008109A0">
      <w:pPr>
        <w:keepNext/>
        <w:keepLines/>
        <w:spacing w:before="40" w:after="240"/>
        <w:outlineLvl w:val="1"/>
        <w:rPr>
          <w:noProof/>
        </w:rPr>
      </w:pPr>
      <w:bookmarkStart w:id="4" w:name="_Toc153538528"/>
      <w:r w:rsidRPr="008109A0">
        <w:rPr>
          <w:rFonts w:eastAsiaTheme="majorEastAsia" w:cstheme="majorBidi"/>
          <w:b/>
          <w:bCs/>
          <w:noProof/>
          <w:color w:val="595959" w:themeColor="text1" w:themeTint="A6"/>
          <w:szCs w:val="26"/>
          <w:lang w:val="es-DO"/>
        </w:rPr>
        <w:t>2.1 Marco filosófico institucional.</w:t>
      </w:r>
      <w:bookmarkEnd w:id="4"/>
    </w:p>
    <w:p w14:paraId="690394C2" w14:textId="77777777" w:rsidR="002E7830" w:rsidRPr="002E7830" w:rsidRDefault="002E7830" w:rsidP="002E7830">
      <w:pPr>
        <w:spacing w:line="360" w:lineRule="auto"/>
        <w:jc w:val="both"/>
        <w:rPr>
          <w:rFonts w:eastAsia="Calibri"/>
          <w:noProof/>
        </w:rPr>
      </w:pPr>
      <w:r w:rsidRPr="002E7830">
        <w:rPr>
          <w:rFonts w:eastAsia="Calibri"/>
          <w:noProof/>
        </w:rPr>
        <w:t>a. Misión.</w:t>
      </w:r>
    </w:p>
    <w:p w14:paraId="496EBB08" w14:textId="77777777" w:rsidR="002E7830" w:rsidRPr="002E7830" w:rsidRDefault="002E7830" w:rsidP="002E7830">
      <w:pPr>
        <w:spacing w:line="360" w:lineRule="auto"/>
        <w:jc w:val="both"/>
        <w:rPr>
          <w:rFonts w:eastAsia="Calibri"/>
          <w:noProof/>
        </w:rPr>
      </w:pPr>
      <w:r w:rsidRPr="002E7830">
        <w:rPr>
          <w:rFonts w:eastAsia="Calibri"/>
          <w:noProof/>
        </w:rPr>
        <w:t>Ejecutar de forma eficiente los objetivos de la Red Nacional Alimentaria (RENA) a través de infraestructuras comerciales que agreguen valor de forma significativa en la logística de comercialización de productos agrícolas de calidad, con altos niveles de higiene e inocuidad para asegurar la accesibilidad de alimentos a la población.</w:t>
      </w:r>
    </w:p>
    <w:p w14:paraId="3809F29B" w14:textId="77777777" w:rsidR="002E7830" w:rsidRPr="002E7830" w:rsidRDefault="002E7830" w:rsidP="002E7830">
      <w:pPr>
        <w:spacing w:line="360" w:lineRule="auto"/>
        <w:jc w:val="both"/>
        <w:rPr>
          <w:rFonts w:eastAsia="Calibri"/>
          <w:noProof/>
        </w:rPr>
      </w:pPr>
      <w:r w:rsidRPr="002E7830">
        <w:rPr>
          <w:rFonts w:eastAsia="Calibri"/>
          <w:noProof/>
        </w:rPr>
        <w:t>b. Visión.</w:t>
      </w:r>
    </w:p>
    <w:p w14:paraId="70ACEFD5" w14:textId="77777777" w:rsidR="002E7830" w:rsidRPr="002E7830" w:rsidRDefault="002E7830" w:rsidP="002E7830">
      <w:pPr>
        <w:spacing w:line="360" w:lineRule="auto"/>
        <w:jc w:val="both"/>
        <w:rPr>
          <w:rFonts w:eastAsia="Calibri"/>
          <w:noProof/>
        </w:rPr>
      </w:pPr>
      <w:r w:rsidRPr="002E7830">
        <w:rPr>
          <w:rFonts w:eastAsia="Calibri"/>
          <w:noProof/>
        </w:rPr>
        <w:t>Ser la entidad gubernamental líder en desarrollo de la cadena de suministros agropecuarios, maximizando la Red Nacional Alimentaria con excelencia en la gestión, fomentando la competitividad comercial, la alimentación saludable, transparencia e inocuidad para satisfacer la demanda local e insertar parte de la producción local en el mercado extranjero.</w:t>
      </w:r>
    </w:p>
    <w:p w14:paraId="3579C22E" w14:textId="77777777" w:rsidR="002E7830" w:rsidRPr="002E7830" w:rsidRDefault="002E7830" w:rsidP="002E7830">
      <w:pPr>
        <w:spacing w:line="360" w:lineRule="auto"/>
        <w:jc w:val="both"/>
        <w:rPr>
          <w:rFonts w:eastAsia="Calibri"/>
          <w:noProof/>
        </w:rPr>
      </w:pPr>
      <w:r w:rsidRPr="002E7830">
        <w:rPr>
          <w:rFonts w:eastAsia="Calibri"/>
          <w:noProof/>
        </w:rPr>
        <w:t>c. Valores Institucionales.</w:t>
      </w:r>
    </w:p>
    <w:p w14:paraId="2FA96674" w14:textId="1EE65F6C" w:rsidR="002E7830" w:rsidRDefault="002E7830" w:rsidP="002E7830">
      <w:pPr>
        <w:spacing w:line="360" w:lineRule="auto"/>
        <w:jc w:val="both"/>
        <w:rPr>
          <w:rFonts w:eastAsia="Calibri"/>
          <w:noProof/>
        </w:rPr>
        <w:sectPr w:rsidR="002E7830" w:rsidSect="00C64CEF">
          <w:headerReference w:type="default" r:id="rId13"/>
          <w:footerReference w:type="default" r:id="rId14"/>
          <w:pgSz w:w="12240" w:h="15840"/>
          <w:pgMar w:top="1440" w:right="2160" w:bottom="1440" w:left="2160" w:header="720" w:footer="720" w:gutter="0"/>
          <w:pgNumType w:start="1"/>
          <w:cols w:space="720"/>
          <w:docGrid w:linePitch="360"/>
        </w:sectPr>
      </w:pPr>
    </w:p>
    <w:p w14:paraId="7B80EB7B" w14:textId="0F484AC5" w:rsidR="002E7830" w:rsidRPr="002E7830" w:rsidRDefault="002E7830" w:rsidP="004B23BF">
      <w:pPr>
        <w:spacing w:after="0" w:line="360" w:lineRule="auto"/>
        <w:jc w:val="both"/>
        <w:rPr>
          <w:rFonts w:eastAsia="Calibri"/>
          <w:noProof/>
        </w:rPr>
      </w:pPr>
      <w:r w:rsidRPr="002E7830">
        <w:rPr>
          <w:rFonts w:eastAsia="Calibri"/>
          <w:noProof/>
        </w:rPr>
        <w:t>•</w:t>
      </w:r>
      <w:r w:rsidR="00AF5904">
        <w:rPr>
          <w:rFonts w:eastAsia="Calibri"/>
          <w:noProof/>
        </w:rPr>
        <w:t xml:space="preserve"> </w:t>
      </w:r>
      <w:r w:rsidRPr="002E7830">
        <w:rPr>
          <w:rFonts w:eastAsia="Calibri"/>
          <w:noProof/>
        </w:rPr>
        <w:t>Transparencia.</w:t>
      </w:r>
    </w:p>
    <w:p w14:paraId="1BD6D023" w14:textId="555B82D8" w:rsidR="002E7830" w:rsidRPr="002E7830" w:rsidRDefault="002E7830" w:rsidP="004B23BF">
      <w:pPr>
        <w:spacing w:after="0" w:line="360" w:lineRule="auto"/>
        <w:jc w:val="both"/>
        <w:rPr>
          <w:rFonts w:eastAsia="Calibri"/>
          <w:noProof/>
        </w:rPr>
      </w:pPr>
      <w:r w:rsidRPr="002E7830">
        <w:rPr>
          <w:rFonts w:eastAsia="Calibri"/>
          <w:noProof/>
        </w:rPr>
        <w:t>•</w:t>
      </w:r>
      <w:r w:rsidR="00AF5904">
        <w:rPr>
          <w:rFonts w:eastAsia="Calibri"/>
          <w:noProof/>
        </w:rPr>
        <w:t xml:space="preserve"> </w:t>
      </w:r>
      <w:r w:rsidRPr="002E7830">
        <w:rPr>
          <w:rFonts w:eastAsia="Calibri"/>
          <w:noProof/>
        </w:rPr>
        <w:t>Excelencia.</w:t>
      </w:r>
    </w:p>
    <w:p w14:paraId="1AFB8B56" w14:textId="43FF22FB" w:rsidR="002E7830" w:rsidRPr="002E7830" w:rsidRDefault="002E7830" w:rsidP="004B23BF">
      <w:pPr>
        <w:spacing w:after="0" w:line="360" w:lineRule="auto"/>
        <w:jc w:val="both"/>
        <w:rPr>
          <w:rFonts w:eastAsia="Calibri"/>
          <w:noProof/>
        </w:rPr>
      </w:pPr>
      <w:r w:rsidRPr="002E7830">
        <w:rPr>
          <w:rFonts w:eastAsia="Calibri"/>
          <w:noProof/>
        </w:rPr>
        <w:t>•</w:t>
      </w:r>
      <w:r w:rsidR="00AF5904">
        <w:rPr>
          <w:rFonts w:eastAsia="Calibri"/>
          <w:noProof/>
        </w:rPr>
        <w:t xml:space="preserve"> </w:t>
      </w:r>
      <w:r w:rsidRPr="002E7830">
        <w:rPr>
          <w:rFonts w:eastAsia="Calibri"/>
          <w:noProof/>
        </w:rPr>
        <w:t>Competitividad.</w:t>
      </w:r>
    </w:p>
    <w:p w14:paraId="3F1D13B2" w14:textId="18A67746" w:rsidR="002E7830" w:rsidRPr="002E7830" w:rsidRDefault="002E7830" w:rsidP="004B23BF">
      <w:pPr>
        <w:spacing w:after="0" w:line="360" w:lineRule="auto"/>
        <w:jc w:val="both"/>
        <w:rPr>
          <w:rFonts w:eastAsia="Calibri"/>
          <w:noProof/>
        </w:rPr>
      </w:pPr>
      <w:r w:rsidRPr="002E7830">
        <w:rPr>
          <w:rFonts w:eastAsia="Calibri"/>
          <w:noProof/>
        </w:rPr>
        <w:t>•</w:t>
      </w:r>
      <w:r w:rsidR="00AF5904">
        <w:rPr>
          <w:rFonts w:eastAsia="Calibri"/>
          <w:noProof/>
        </w:rPr>
        <w:t xml:space="preserve"> </w:t>
      </w:r>
      <w:r w:rsidRPr="002E7830">
        <w:rPr>
          <w:rFonts w:eastAsia="Calibri"/>
          <w:noProof/>
        </w:rPr>
        <w:t>Sostenibilidad.</w:t>
      </w:r>
    </w:p>
    <w:p w14:paraId="59896902" w14:textId="715DE601" w:rsidR="002E7830" w:rsidRPr="002E7830" w:rsidRDefault="002E7830" w:rsidP="004B23BF">
      <w:pPr>
        <w:spacing w:after="0" w:line="360" w:lineRule="auto"/>
        <w:jc w:val="both"/>
        <w:rPr>
          <w:rFonts w:eastAsia="Calibri"/>
          <w:noProof/>
        </w:rPr>
      </w:pPr>
      <w:r w:rsidRPr="002E7830">
        <w:rPr>
          <w:rFonts w:eastAsia="Calibri"/>
          <w:noProof/>
        </w:rPr>
        <w:t>•</w:t>
      </w:r>
      <w:r w:rsidR="00AF5904">
        <w:rPr>
          <w:rFonts w:eastAsia="Calibri"/>
          <w:noProof/>
        </w:rPr>
        <w:t xml:space="preserve"> </w:t>
      </w:r>
      <w:r w:rsidRPr="002E7830">
        <w:rPr>
          <w:rFonts w:eastAsia="Calibri"/>
          <w:noProof/>
        </w:rPr>
        <w:t>Servicios al cliente.</w:t>
      </w:r>
    </w:p>
    <w:p w14:paraId="3BD359AF" w14:textId="520C50BC" w:rsidR="002E7830" w:rsidRDefault="002E7830" w:rsidP="004B23BF">
      <w:pPr>
        <w:spacing w:after="0" w:line="360" w:lineRule="auto"/>
        <w:jc w:val="both"/>
        <w:rPr>
          <w:rFonts w:eastAsia="Calibri"/>
          <w:noProof/>
        </w:rPr>
      </w:pPr>
      <w:r w:rsidRPr="002E7830">
        <w:rPr>
          <w:rFonts w:eastAsia="Calibri"/>
          <w:noProof/>
        </w:rPr>
        <w:t>•</w:t>
      </w:r>
      <w:r w:rsidR="00AF5904">
        <w:rPr>
          <w:rFonts w:eastAsia="Calibri"/>
          <w:noProof/>
        </w:rPr>
        <w:t xml:space="preserve"> </w:t>
      </w:r>
      <w:r w:rsidRPr="002E7830">
        <w:rPr>
          <w:rFonts w:eastAsia="Calibri"/>
          <w:noProof/>
        </w:rPr>
        <w:t>Inocuidad.</w:t>
      </w:r>
    </w:p>
    <w:p w14:paraId="07E8B7BD" w14:textId="77777777" w:rsidR="002E7830" w:rsidRDefault="002E7830" w:rsidP="002E7830">
      <w:pPr>
        <w:spacing w:line="360" w:lineRule="auto"/>
        <w:jc w:val="both"/>
        <w:rPr>
          <w:rFonts w:eastAsia="Calibri"/>
          <w:noProof/>
        </w:rPr>
        <w:sectPr w:rsidR="002E7830" w:rsidSect="002E7830">
          <w:type w:val="continuous"/>
          <w:pgSz w:w="12240" w:h="15840"/>
          <w:pgMar w:top="1440" w:right="2160" w:bottom="1440" w:left="2160" w:header="720" w:footer="720" w:gutter="0"/>
          <w:pgNumType w:start="1"/>
          <w:cols w:num="2" w:space="720"/>
          <w:docGrid w:linePitch="360"/>
        </w:sectPr>
      </w:pPr>
    </w:p>
    <w:p w14:paraId="76B4532B" w14:textId="3CD2B335" w:rsidR="002E7830" w:rsidRPr="008109A0" w:rsidRDefault="002E7830" w:rsidP="008109A0">
      <w:pPr>
        <w:keepNext/>
        <w:keepLines/>
        <w:spacing w:before="40" w:after="240"/>
        <w:outlineLvl w:val="1"/>
        <w:rPr>
          <w:rFonts w:eastAsiaTheme="majorEastAsia" w:cstheme="majorBidi"/>
          <w:b/>
          <w:bCs/>
          <w:noProof/>
          <w:color w:val="595959" w:themeColor="text1" w:themeTint="A6"/>
          <w:szCs w:val="26"/>
          <w:lang w:val="es-DO"/>
        </w:rPr>
      </w:pPr>
      <w:bookmarkStart w:id="5" w:name="_Toc153538529"/>
      <w:r w:rsidRPr="008109A0">
        <w:rPr>
          <w:rFonts w:eastAsiaTheme="majorEastAsia" w:cstheme="majorBidi"/>
          <w:b/>
          <w:bCs/>
          <w:noProof/>
          <w:color w:val="595959" w:themeColor="text1" w:themeTint="A6"/>
          <w:szCs w:val="26"/>
          <w:lang w:val="es-DO"/>
        </w:rPr>
        <w:t>2.2 Base legal.</w:t>
      </w:r>
      <w:bookmarkEnd w:id="5"/>
    </w:p>
    <w:p w14:paraId="059BD72C" w14:textId="77777777" w:rsidR="004B23BF" w:rsidRPr="004B23BF" w:rsidRDefault="004B23BF" w:rsidP="004B23BF">
      <w:pPr>
        <w:spacing w:line="360" w:lineRule="auto"/>
        <w:jc w:val="both"/>
        <w:rPr>
          <w:rFonts w:eastAsia="Calibri"/>
          <w:noProof/>
        </w:rPr>
      </w:pPr>
      <w:r w:rsidRPr="004B23BF">
        <w:rPr>
          <w:rFonts w:eastAsia="Calibri"/>
          <w:noProof/>
        </w:rPr>
        <w:t>MERCADOM es un organismo autónomo y descentralizado del Estado, creado mediante Ley 108- 13, de dirección colegiada, con personalidad jurídica, patrimonio propio y duración indefinida, que tiene la misión de diseñar y ejecutar las políticas de desarrollo de la Red Nacional Alimentaria (RENA), incluyendo la función de administrar y regular las unidades alimentarias de la misma.</w:t>
      </w:r>
    </w:p>
    <w:p w14:paraId="469A59DF" w14:textId="77777777" w:rsidR="004B23BF" w:rsidRPr="004B23BF" w:rsidRDefault="004B23BF" w:rsidP="004B23BF">
      <w:pPr>
        <w:spacing w:line="360" w:lineRule="auto"/>
        <w:jc w:val="both"/>
        <w:rPr>
          <w:rFonts w:eastAsia="Calibri"/>
          <w:noProof/>
        </w:rPr>
      </w:pPr>
      <w:r w:rsidRPr="004B23BF">
        <w:rPr>
          <w:rFonts w:eastAsia="Calibri"/>
          <w:noProof/>
        </w:rPr>
        <w:lastRenderedPageBreak/>
        <w:t xml:space="preserve">Esta sectorialmente adscrito al Ministerio de Agricultura, por lo que su política debe desarrollarla en estrecha coordinación con este Ministerio, así como, con los gobiernos locales y demás instituciones públicas y privadas vinculadas. </w:t>
      </w:r>
    </w:p>
    <w:p w14:paraId="38EB4EA1" w14:textId="77777777" w:rsidR="004B23BF" w:rsidRDefault="004B23BF" w:rsidP="004B23BF">
      <w:pPr>
        <w:spacing w:line="360" w:lineRule="auto"/>
        <w:jc w:val="both"/>
        <w:rPr>
          <w:rFonts w:eastAsia="Calibri"/>
          <w:noProof/>
        </w:rPr>
      </w:pPr>
      <w:r w:rsidRPr="004B23BF">
        <w:rPr>
          <w:rFonts w:eastAsia="Calibri"/>
          <w:noProof/>
        </w:rPr>
        <w:t>Según el artículo 19 de la Ley 108-13, MERCADOM tendrá como finalidad articular y administrar de forma efectiva la integración de la Red Nacional Alimentaria (RENA), bajo modernos sistemas de gestión que aseguren su adecuado funcionamiento y garanticen la calidad de los productos alimenticios que en ella se acopien, manipulen y expendan.</w:t>
      </w:r>
    </w:p>
    <w:p w14:paraId="6BBB265D" w14:textId="65E2628B" w:rsidR="002E7830" w:rsidRPr="008109A0" w:rsidRDefault="002E7830" w:rsidP="008109A0">
      <w:pPr>
        <w:keepNext/>
        <w:keepLines/>
        <w:spacing w:before="40" w:after="240"/>
        <w:outlineLvl w:val="1"/>
        <w:rPr>
          <w:rFonts w:eastAsiaTheme="majorEastAsia" w:cstheme="majorBidi"/>
          <w:b/>
          <w:bCs/>
          <w:noProof/>
          <w:color w:val="595959" w:themeColor="text1" w:themeTint="A6"/>
          <w:szCs w:val="26"/>
          <w:lang w:val="es-DO"/>
        </w:rPr>
      </w:pPr>
      <w:bookmarkStart w:id="6" w:name="_Toc153538530"/>
      <w:r w:rsidRPr="008109A0">
        <w:rPr>
          <w:rFonts w:eastAsiaTheme="majorEastAsia" w:cstheme="majorBidi"/>
          <w:b/>
          <w:bCs/>
          <w:noProof/>
          <w:color w:val="595959" w:themeColor="text1" w:themeTint="A6"/>
          <w:szCs w:val="26"/>
          <w:lang w:val="es-DO"/>
        </w:rPr>
        <w:t>2.3 Estructura organizativa.</w:t>
      </w:r>
      <w:bookmarkEnd w:id="6"/>
    </w:p>
    <w:p w14:paraId="77ECE44C" w14:textId="0A66B36C" w:rsidR="002E7830" w:rsidRDefault="002E7830" w:rsidP="002E7830">
      <w:pPr>
        <w:spacing w:line="360" w:lineRule="auto"/>
        <w:jc w:val="both"/>
        <w:rPr>
          <w:rFonts w:eastAsia="Calibri"/>
          <w:noProof/>
        </w:rPr>
      </w:pPr>
      <w:r w:rsidRPr="002E7830">
        <w:rPr>
          <w:rFonts w:eastAsia="Calibri"/>
          <w:noProof/>
        </w:rPr>
        <w:t>Esta es la estructura organizativa actualmente aprobada por el Ministerio de Administración Pública; la cual fue revisada y modificada en trabajo conjunto con la Dirección de Desarrollo Organizacional en julio de este año. Las principales autoridades de MERCADOM se describen a continuación:</w:t>
      </w:r>
    </w:p>
    <w:tbl>
      <w:tblPr>
        <w:tblStyle w:val="Tablaconcuadrcula"/>
        <w:tblW w:w="0" w:type="auto"/>
        <w:tblLook w:val="04A0" w:firstRow="1" w:lastRow="0" w:firstColumn="1" w:lastColumn="0" w:noHBand="0" w:noVBand="1"/>
      </w:tblPr>
      <w:tblGrid>
        <w:gridCol w:w="3955"/>
        <w:gridCol w:w="3955"/>
      </w:tblGrid>
      <w:tr w:rsidR="002E7830" w14:paraId="17E66E49" w14:textId="77777777" w:rsidTr="0056482D">
        <w:trPr>
          <w:tblHeader/>
        </w:trPr>
        <w:tc>
          <w:tcPr>
            <w:tcW w:w="3955" w:type="dxa"/>
            <w:vAlign w:val="center"/>
          </w:tcPr>
          <w:p w14:paraId="6D9632F5" w14:textId="1054FBFB" w:rsidR="002E7830" w:rsidRPr="0056482D" w:rsidRDefault="002E7830" w:rsidP="002E7830">
            <w:pPr>
              <w:spacing w:line="360" w:lineRule="auto"/>
              <w:jc w:val="center"/>
              <w:rPr>
                <w:rFonts w:eastAsia="Calibri"/>
                <w:b/>
                <w:bCs/>
                <w:noProof/>
              </w:rPr>
            </w:pPr>
            <w:r w:rsidRPr="0056482D">
              <w:rPr>
                <w:rFonts w:eastAsia="Calibri"/>
                <w:b/>
                <w:bCs/>
                <w:noProof/>
              </w:rPr>
              <w:t>Nombre</w:t>
            </w:r>
          </w:p>
        </w:tc>
        <w:tc>
          <w:tcPr>
            <w:tcW w:w="3955" w:type="dxa"/>
            <w:vAlign w:val="center"/>
          </w:tcPr>
          <w:p w14:paraId="362DD8E4" w14:textId="1DE132CC" w:rsidR="002E7830" w:rsidRPr="0056482D" w:rsidRDefault="002E7830" w:rsidP="002E7830">
            <w:pPr>
              <w:spacing w:line="360" w:lineRule="auto"/>
              <w:jc w:val="center"/>
              <w:rPr>
                <w:rFonts w:eastAsia="Calibri"/>
                <w:b/>
                <w:bCs/>
                <w:noProof/>
              </w:rPr>
            </w:pPr>
            <w:r w:rsidRPr="0056482D">
              <w:rPr>
                <w:rFonts w:eastAsia="Calibri"/>
                <w:b/>
                <w:bCs/>
                <w:noProof/>
              </w:rPr>
              <w:t>Puesto</w:t>
            </w:r>
          </w:p>
        </w:tc>
      </w:tr>
      <w:tr w:rsidR="002E7830" w14:paraId="2AC81C16" w14:textId="77777777" w:rsidTr="004B23BF">
        <w:tc>
          <w:tcPr>
            <w:tcW w:w="3955" w:type="dxa"/>
            <w:vAlign w:val="center"/>
          </w:tcPr>
          <w:p w14:paraId="7E21969F" w14:textId="0190D332" w:rsidR="002E7830" w:rsidRDefault="002E7830" w:rsidP="004B23BF">
            <w:pPr>
              <w:spacing w:line="360" w:lineRule="auto"/>
              <w:jc w:val="center"/>
              <w:rPr>
                <w:rFonts w:eastAsia="Calibri"/>
                <w:noProof/>
              </w:rPr>
            </w:pPr>
            <w:r w:rsidRPr="002E7830">
              <w:rPr>
                <w:rFonts w:eastAsia="Calibri"/>
                <w:noProof/>
              </w:rPr>
              <w:t>Sócrates Díaz Castillo</w:t>
            </w:r>
          </w:p>
        </w:tc>
        <w:tc>
          <w:tcPr>
            <w:tcW w:w="3955" w:type="dxa"/>
            <w:vAlign w:val="center"/>
          </w:tcPr>
          <w:p w14:paraId="699C4320" w14:textId="7E969B3E" w:rsidR="002E7830" w:rsidRDefault="002E7830" w:rsidP="009A25AA">
            <w:pPr>
              <w:spacing w:line="360" w:lineRule="auto"/>
              <w:jc w:val="center"/>
              <w:rPr>
                <w:rFonts w:eastAsia="Calibri"/>
                <w:noProof/>
              </w:rPr>
            </w:pPr>
            <w:r w:rsidRPr="002E7830">
              <w:rPr>
                <w:rFonts w:eastAsia="Calibri"/>
                <w:noProof/>
              </w:rPr>
              <w:t>Administrador General</w:t>
            </w:r>
          </w:p>
        </w:tc>
      </w:tr>
      <w:tr w:rsidR="002E7830" w14:paraId="0333577F" w14:textId="77777777" w:rsidTr="004B23BF">
        <w:tc>
          <w:tcPr>
            <w:tcW w:w="3955" w:type="dxa"/>
            <w:vAlign w:val="center"/>
          </w:tcPr>
          <w:p w14:paraId="59EA3C53" w14:textId="2094EB8C" w:rsidR="002E7830" w:rsidRDefault="002E7830" w:rsidP="004B23BF">
            <w:pPr>
              <w:spacing w:line="360" w:lineRule="auto"/>
              <w:jc w:val="center"/>
              <w:rPr>
                <w:rFonts w:eastAsia="Calibri"/>
                <w:noProof/>
              </w:rPr>
            </w:pPr>
            <w:r w:rsidRPr="002E7830">
              <w:rPr>
                <w:rFonts w:eastAsia="Calibri"/>
                <w:noProof/>
              </w:rPr>
              <w:t>Mariana Tavárez</w:t>
            </w:r>
          </w:p>
        </w:tc>
        <w:tc>
          <w:tcPr>
            <w:tcW w:w="3955" w:type="dxa"/>
            <w:vAlign w:val="center"/>
          </w:tcPr>
          <w:p w14:paraId="0A192F2C" w14:textId="60FF9DF4" w:rsidR="002E7830" w:rsidRDefault="002E7830" w:rsidP="009A25AA">
            <w:pPr>
              <w:spacing w:line="360" w:lineRule="auto"/>
              <w:jc w:val="center"/>
              <w:rPr>
                <w:rFonts w:eastAsia="Calibri"/>
                <w:noProof/>
              </w:rPr>
            </w:pPr>
            <w:r w:rsidRPr="002E7830">
              <w:rPr>
                <w:rFonts w:eastAsia="Calibri"/>
                <w:noProof/>
              </w:rPr>
              <w:t>Sub-Administradora</w:t>
            </w:r>
          </w:p>
        </w:tc>
      </w:tr>
      <w:tr w:rsidR="002E7830" w14:paraId="3883380D" w14:textId="77777777" w:rsidTr="004B23BF">
        <w:tc>
          <w:tcPr>
            <w:tcW w:w="3955" w:type="dxa"/>
            <w:vAlign w:val="center"/>
          </w:tcPr>
          <w:p w14:paraId="63B05291" w14:textId="2DDD0860" w:rsidR="002E7830" w:rsidRDefault="002E7830" w:rsidP="004B23BF">
            <w:pPr>
              <w:spacing w:line="360" w:lineRule="auto"/>
              <w:jc w:val="center"/>
              <w:rPr>
                <w:rFonts w:eastAsia="Calibri"/>
                <w:noProof/>
              </w:rPr>
            </w:pPr>
            <w:r w:rsidRPr="002E7830">
              <w:rPr>
                <w:rFonts w:eastAsia="Calibri"/>
                <w:noProof/>
              </w:rPr>
              <w:t>Matilde Franco de Rojas</w:t>
            </w:r>
          </w:p>
        </w:tc>
        <w:tc>
          <w:tcPr>
            <w:tcW w:w="3955" w:type="dxa"/>
            <w:vAlign w:val="center"/>
          </w:tcPr>
          <w:p w14:paraId="7E5C5DB1" w14:textId="4644953F" w:rsidR="002E7830" w:rsidRDefault="002E7830" w:rsidP="009A25AA">
            <w:pPr>
              <w:jc w:val="center"/>
              <w:rPr>
                <w:rFonts w:eastAsia="Calibri"/>
                <w:noProof/>
              </w:rPr>
            </w:pPr>
            <w:r w:rsidRPr="002E7830">
              <w:rPr>
                <w:rFonts w:eastAsia="Calibri"/>
                <w:noProof/>
              </w:rPr>
              <w:t>Encargada de Recursos Humanos</w:t>
            </w:r>
          </w:p>
        </w:tc>
      </w:tr>
      <w:tr w:rsidR="002E7830" w14:paraId="6E6C556F" w14:textId="77777777" w:rsidTr="004B23BF">
        <w:tc>
          <w:tcPr>
            <w:tcW w:w="3955" w:type="dxa"/>
            <w:vAlign w:val="center"/>
          </w:tcPr>
          <w:p w14:paraId="1D0A222B" w14:textId="6BA353DA" w:rsidR="002E7830" w:rsidRDefault="002E7830" w:rsidP="004B23BF">
            <w:pPr>
              <w:spacing w:line="360" w:lineRule="auto"/>
              <w:jc w:val="center"/>
              <w:rPr>
                <w:rFonts w:eastAsia="Calibri"/>
                <w:noProof/>
              </w:rPr>
            </w:pPr>
            <w:r w:rsidRPr="002E7830">
              <w:rPr>
                <w:rFonts w:eastAsia="Calibri"/>
                <w:noProof/>
              </w:rPr>
              <w:t>John Campos Jiménez</w:t>
            </w:r>
          </w:p>
        </w:tc>
        <w:tc>
          <w:tcPr>
            <w:tcW w:w="3955" w:type="dxa"/>
            <w:vAlign w:val="center"/>
          </w:tcPr>
          <w:p w14:paraId="28CD7E20" w14:textId="5D197A9C" w:rsidR="002E7830" w:rsidRDefault="002E7830" w:rsidP="009A25AA">
            <w:pPr>
              <w:spacing w:line="360" w:lineRule="auto"/>
              <w:jc w:val="center"/>
              <w:rPr>
                <w:rFonts w:eastAsia="Calibri"/>
                <w:noProof/>
              </w:rPr>
            </w:pPr>
            <w:r w:rsidRPr="002E7830">
              <w:rPr>
                <w:rFonts w:eastAsia="Calibri"/>
                <w:noProof/>
              </w:rPr>
              <w:t>Encargado de Jurídica</w:t>
            </w:r>
          </w:p>
        </w:tc>
      </w:tr>
      <w:tr w:rsidR="002E7830" w14:paraId="0FB13150" w14:textId="77777777" w:rsidTr="004B23BF">
        <w:tc>
          <w:tcPr>
            <w:tcW w:w="3955" w:type="dxa"/>
            <w:vAlign w:val="center"/>
          </w:tcPr>
          <w:p w14:paraId="4D166BEC" w14:textId="731292E1" w:rsidR="002E7830" w:rsidRDefault="002E7830" w:rsidP="004B23BF">
            <w:pPr>
              <w:spacing w:line="360" w:lineRule="auto"/>
              <w:jc w:val="center"/>
              <w:rPr>
                <w:rFonts w:eastAsia="Calibri"/>
                <w:noProof/>
              </w:rPr>
            </w:pPr>
            <w:r w:rsidRPr="002E7830">
              <w:rPr>
                <w:rFonts w:eastAsia="Calibri"/>
                <w:noProof/>
              </w:rPr>
              <w:t>Marcos Santana</w:t>
            </w:r>
          </w:p>
        </w:tc>
        <w:tc>
          <w:tcPr>
            <w:tcW w:w="3955" w:type="dxa"/>
            <w:vAlign w:val="center"/>
          </w:tcPr>
          <w:p w14:paraId="70372C73" w14:textId="49CEAB9E" w:rsidR="002E7830" w:rsidRDefault="002E7830" w:rsidP="009A25AA">
            <w:pPr>
              <w:spacing w:line="360" w:lineRule="auto"/>
              <w:jc w:val="center"/>
              <w:rPr>
                <w:rFonts w:eastAsia="Calibri"/>
                <w:noProof/>
              </w:rPr>
            </w:pPr>
            <w:r w:rsidRPr="002E7830">
              <w:rPr>
                <w:rFonts w:eastAsia="Calibri"/>
                <w:noProof/>
              </w:rPr>
              <w:t>Encargado de Comunicaciones</w:t>
            </w:r>
          </w:p>
        </w:tc>
      </w:tr>
      <w:tr w:rsidR="002E7830" w14:paraId="37455D3D" w14:textId="77777777" w:rsidTr="004B23BF">
        <w:tc>
          <w:tcPr>
            <w:tcW w:w="3955" w:type="dxa"/>
            <w:vAlign w:val="center"/>
          </w:tcPr>
          <w:p w14:paraId="1BBD9585" w14:textId="140E0633" w:rsidR="002E7830" w:rsidRDefault="002E7830" w:rsidP="004B23BF">
            <w:pPr>
              <w:spacing w:line="360" w:lineRule="auto"/>
              <w:jc w:val="center"/>
              <w:rPr>
                <w:rFonts w:eastAsia="Calibri"/>
                <w:noProof/>
              </w:rPr>
            </w:pPr>
            <w:r w:rsidRPr="002E7830">
              <w:rPr>
                <w:rFonts w:eastAsia="Calibri"/>
                <w:noProof/>
              </w:rPr>
              <w:t>Félix M. Ramírez</w:t>
            </w:r>
          </w:p>
        </w:tc>
        <w:tc>
          <w:tcPr>
            <w:tcW w:w="3955" w:type="dxa"/>
            <w:vAlign w:val="center"/>
          </w:tcPr>
          <w:p w14:paraId="531DBF6B" w14:textId="391D3D4C" w:rsidR="002E7830" w:rsidRDefault="002E7830" w:rsidP="009A25AA">
            <w:pPr>
              <w:jc w:val="center"/>
              <w:rPr>
                <w:rFonts w:eastAsia="Calibri"/>
                <w:noProof/>
              </w:rPr>
            </w:pPr>
            <w:r w:rsidRPr="002E7830">
              <w:rPr>
                <w:rFonts w:eastAsia="Calibri"/>
                <w:noProof/>
              </w:rPr>
              <w:t>Encargado de Planificación &amp; Desarrollo</w:t>
            </w:r>
          </w:p>
        </w:tc>
      </w:tr>
      <w:tr w:rsidR="002E7830" w14:paraId="119A27E7" w14:textId="77777777" w:rsidTr="004B23BF">
        <w:tc>
          <w:tcPr>
            <w:tcW w:w="3955" w:type="dxa"/>
            <w:vAlign w:val="center"/>
          </w:tcPr>
          <w:p w14:paraId="7B16C02D" w14:textId="06797929" w:rsidR="002E7830" w:rsidRDefault="002E7830" w:rsidP="004B23BF">
            <w:pPr>
              <w:spacing w:line="360" w:lineRule="auto"/>
              <w:jc w:val="center"/>
              <w:rPr>
                <w:rFonts w:eastAsia="Calibri"/>
                <w:noProof/>
              </w:rPr>
            </w:pPr>
            <w:r w:rsidRPr="002E7830">
              <w:rPr>
                <w:rFonts w:eastAsia="Calibri"/>
                <w:noProof/>
              </w:rPr>
              <w:t>Francis Castro Alvarado</w:t>
            </w:r>
          </w:p>
        </w:tc>
        <w:tc>
          <w:tcPr>
            <w:tcW w:w="3955" w:type="dxa"/>
            <w:vAlign w:val="center"/>
          </w:tcPr>
          <w:p w14:paraId="32D78871" w14:textId="22F0D93C" w:rsidR="002E7830" w:rsidRDefault="002E7830" w:rsidP="009A25AA">
            <w:pPr>
              <w:jc w:val="center"/>
              <w:rPr>
                <w:rFonts w:eastAsia="Calibri"/>
                <w:noProof/>
              </w:rPr>
            </w:pPr>
            <w:r w:rsidRPr="002E7830">
              <w:rPr>
                <w:rFonts w:eastAsia="Calibri"/>
                <w:noProof/>
              </w:rPr>
              <w:t>Responsable de Acceso a la Información</w:t>
            </w:r>
          </w:p>
        </w:tc>
      </w:tr>
      <w:tr w:rsidR="002E7830" w14:paraId="19A56161" w14:textId="77777777" w:rsidTr="004B23BF">
        <w:tc>
          <w:tcPr>
            <w:tcW w:w="3955" w:type="dxa"/>
            <w:vAlign w:val="center"/>
          </w:tcPr>
          <w:p w14:paraId="176E9B03" w14:textId="67998E19" w:rsidR="002E7830" w:rsidRPr="002E7830" w:rsidRDefault="002E7830" w:rsidP="004B23BF">
            <w:pPr>
              <w:spacing w:line="360" w:lineRule="auto"/>
              <w:jc w:val="center"/>
              <w:rPr>
                <w:rFonts w:eastAsia="Calibri"/>
                <w:noProof/>
              </w:rPr>
            </w:pPr>
            <w:r w:rsidRPr="002E7830">
              <w:rPr>
                <w:rFonts w:eastAsia="Calibri"/>
                <w:noProof/>
              </w:rPr>
              <w:t>Dorlarnd Pichardo</w:t>
            </w:r>
          </w:p>
        </w:tc>
        <w:tc>
          <w:tcPr>
            <w:tcW w:w="3955" w:type="dxa"/>
            <w:vAlign w:val="center"/>
          </w:tcPr>
          <w:p w14:paraId="093D8F0B" w14:textId="1F6A63BD" w:rsidR="002E7830" w:rsidRPr="002E7830" w:rsidRDefault="002E7830" w:rsidP="009A25AA">
            <w:pPr>
              <w:jc w:val="center"/>
              <w:rPr>
                <w:rFonts w:eastAsia="Calibri"/>
                <w:noProof/>
              </w:rPr>
            </w:pPr>
            <w:r w:rsidRPr="002E7830">
              <w:rPr>
                <w:rFonts w:eastAsia="Calibri"/>
                <w:noProof/>
              </w:rPr>
              <w:t>Encargado Interino Administrativo</w:t>
            </w:r>
          </w:p>
        </w:tc>
      </w:tr>
      <w:tr w:rsidR="002E7830" w14:paraId="1A3D87EC" w14:textId="77777777" w:rsidTr="004B23BF">
        <w:tc>
          <w:tcPr>
            <w:tcW w:w="3955" w:type="dxa"/>
            <w:vAlign w:val="center"/>
          </w:tcPr>
          <w:p w14:paraId="460CAA89" w14:textId="2CC469D9" w:rsidR="002E7830" w:rsidRPr="002E7830" w:rsidRDefault="002E7830" w:rsidP="004B23BF">
            <w:pPr>
              <w:spacing w:line="360" w:lineRule="auto"/>
              <w:jc w:val="center"/>
              <w:rPr>
                <w:rFonts w:eastAsia="Calibri"/>
                <w:noProof/>
              </w:rPr>
            </w:pPr>
            <w:r w:rsidRPr="002E7830">
              <w:rPr>
                <w:rFonts w:eastAsia="Calibri"/>
                <w:noProof/>
              </w:rPr>
              <w:t>Dulce María Montilla</w:t>
            </w:r>
          </w:p>
        </w:tc>
        <w:tc>
          <w:tcPr>
            <w:tcW w:w="3955" w:type="dxa"/>
            <w:vAlign w:val="center"/>
          </w:tcPr>
          <w:p w14:paraId="6EF7246E" w14:textId="7FCA2872" w:rsidR="002E7830" w:rsidRPr="002E7830" w:rsidRDefault="002E7830" w:rsidP="009A25AA">
            <w:pPr>
              <w:spacing w:line="360" w:lineRule="auto"/>
              <w:jc w:val="center"/>
              <w:rPr>
                <w:rFonts w:eastAsia="Calibri"/>
                <w:noProof/>
              </w:rPr>
            </w:pPr>
            <w:r w:rsidRPr="002E7830">
              <w:rPr>
                <w:rFonts w:eastAsia="Calibri"/>
                <w:noProof/>
              </w:rPr>
              <w:t>Encargada Financiera</w:t>
            </w:r>
          </w:p>
        </w:tc>
      </w:tr>
      <w:tr w:rsidR="002E7830" w14:paraId="6F755B8C" w14:textId="77777777" w:rsidTr="004B23BF">
        <w:tc>
          <w:tcPr>
            <w:tcW w:w="3955" w:type="dxa"/>
            <w:vAlign w:val="center"/>
          </w:tcPr>
          <w:p w14:paraId="401BD002" w14:textId="18CB5658" w:rsidR="002E7830" w:rsidRPr="002E7830" w:rsidRDefault="002E7830" w:rsidP="004B23BF">
            <w:pPr>
              <w:spacing w:line="360" w:lineRule="auto"/>
              <w:jc w:val="center"/>
              <w:rPr>
                <w:rFonts w:eastAsia="Calibri"/>
                <w:noProof/>
              </w:rPr>
            </w:pPr>
            <w:r w:rsidRPr="002E7830">
              <w:rPr>
                <w:rFonts w:eastAsia="Calibri"/>
                <w:noProof/>
              </w:rPr>
              <w:t>Pablo Mateo Haché</w:t>
            </w:r>
          </w:p>
        </w:tc>
        <w:tc>
          <w:tcPr>
            <w:tcW w:w="3955" w:type="dxa"/>
            <w:vAlign w:val="center"/>
          </w:tcPr>
          <w:p w14:paraId="0607AC9B" w14:textId="0F6FA486" w:rsidR="002E7830" w:rsidRPr="002E7830" w:rsidRDefault="002E7830" w:rsidP="009A25AA">
            <w:pPr>
              <w:jc w:val="center"/>
              <w:rPr>
                <w:rFonts w:eastAsia="Calibri"/>
                <w:noProof/>
              </w:rPr>
            </w:pPr>
            <w:r w:rsidRPr="002E7830">
              <w:rPr>
                <w:rFonts w:eastAsia="Calibri"/>
                <w:noProof/>
              </w:rPr>
              <w:t>Encargado de Tecnología de la Información</w:t>
            </w:r>
          </w:p>
        </w:tc>
      </w:tr>
      <w:tr w:rsidR="002E7830" w14:paraId="7A76D7DC" w14:textId="77777777" w:rsidTr="002E7830">
        <w:tc>
          <w:tcPr>
            <w:tcW w:w="3955" w:type="dxa"/>
            <w:vAlign w:val="center"/>
          </w:tcPr>
          <w:p w14:paraId="6824CE00" w14:textId="54C910C5" w:rsidR="002E7830" w:rsidRPr="002E7830" w:rsidRDefault="002E7830" w:rsidP="009A25AA">
            <w:pPr>
              <w:spacing w:line="360" w:lineRule="auto"/>
              <w:jc w:val="center"/>
              <w:rPr>
                <w:rFonts w:eastAsia="Calibri"/>
                <w:noProof/>
              </w:rPr>
            </w:pPr>
            <w:r w:rsidRPr="002E7830">
              <w:rPr>
                <w:rFonts w:eastAsia="Calibri"/>
                <w:noProof/>
              </w:rPr>
              <w:lastRenderedPageBreak/>
              <w:t>Paula Rodríguez</w:t>
            </w:r>
          </w:p>
        </w:tc>
        <w:tc>
          <w:tcPr>
            <w:tcW w:w="3955" w:type="dxa"/>
            <w:vAlign w:val="center"/>
          </w:tcPr>
          <w:p w14:paraId="66FFB2AF" w14:textId="6E372220" w:rsidR="002E7830" w:rsidRPr="002E7830" w:rsidRDefault="002E7830" w:rsidP="009A25AA">
            <w:pPr>
              <w:spacing w:line="360" w:lineRule="auto"/>
              <w:jc w:val="center"/>
              <w:rPr>
                <w:rFonts w:eastAsia="Calibri"/>
                <w:noProof/>
              </w:rPr>
            </w:pPr>
            <w:r w:rsidRPr="002E7830">
              <w:rPr>
                <w:rFonts w:eastAsia="Calibri"/>
                <w:noProof/>
              </w:rPr>
              <w:t>Encargada de Normas Técnicas</w:t>
            </w:r>
          </w:p>
        </w:tc>
      </w:tr>
      <w:tr w:rsidR="002E7830" w14:paraId="70BDBA50" w14:textId="77777777" w:rsidTr="002E7830">
        <w:tc>
          <w:tcPr>
            <w:tcW w:w="3955" w:type="dxa"/>
            <w:vAlign w:val="center"/>
          </w:tcPr>
          <w:p w14:paraId="2115361F" w14:textId="04DCB677" w:rsidR="002E7830" w:rsidRPr="002E7830" w:rsidRDefault="002E7830" w:rsidP="009A25AA">
            <w:pPr>
              <w:spacing w:line="360" w:lineRule="auto"/>
              <w:jc w:val="center"/>
              <w:rPr>
                <w:rFonts w:eastAsia="Calibri"/>
                <w:noProof/>
              </w:rPr>
            </w:pPr>
            <w:r w:rsidRPr="002E7830">
              <w:rPr>
                <w:rFonts w:eastAsia="Calibri"/>
                <w:noProof/>
              </w:rPr>
              <w:t>Robinson Cuevas</w:t>
            </w:r>
          </w:p>
        </w:tc>
        <w:tc>
          <w:tcPr>
            <w:tcW w:w="3955" w:type="dxa"/>
            <w:vAlign w:val="center"/>
          </w:tcPr>
          <w:p w14:paraId="45C9FB62" w14:textId="563A21F7" w:rsidR="002E7830" w:rsidRPr="002E7830" w:rsidRDefault="002E7830" w:rsidP="009A25AA">
            <w:pPr>
              <w:spacing w:line="360" w:lineRule="auto"/>
              <w:jc w:val="center"/>
              <w:rPr>
                <w:rFonts w:eastAsia="Calibri"/>
                <w:noProof/>
              </w:rPr>
            </w:pPr>
            <w:r w:rsidRPr="002E7830">
              <w:rPr>
                <w:rFonts w:eastAsia="Calibri"/>
                <w:noProof/>
              </w:rPr>
              <w:t>Director de Operaciones RENA</w:t>
            </w:r>
          </w:p>
        </w:tc>
      </w:tr>
      <w:tr w:rsidR="002E7830" w14:paraId="3389A17C" w14:textId="77777777" w:rsidTr="002E7830">
        <w:tc>
          <w:tcPr>
            <w:tcW w:w="3955" w:type="dxa"/>
            <w:vAlign w:val="center"/>
          </w:tcPr>
          <w:p w14:paraId="6593D2BF" w14:textId="0A174B61" w:rsidR="002E7830" w:rsidRPr="002E7830" w:rsidRDefault="002E7830" w:rsidP="009A25AA">
            <w:pPr>
              <w:spacing w:line="360" w:lineRule="auto"/>
              <w:jc w:val="center"/>
              <w:rPr>
                <w:rFonts w:eastAsia="Calibri"/>
                <w:noProof/>
              </w:rPr>
            </w:pPr>
            <w:r w:rsidRPr="002E7830">
              <w:rPr>
                <w:rFonts w:eastAsia="Calibri"/>
                <w:noProof/>
              </w:rPr>
              <w:t>Jesus Gañán</w:t>
            </w:r>
          </w:p>
        </w:tc>
        <w:tc>
          <w:tcPr>
            <w:tcW w:w="3955" w:type="dxa"/>
            <w:vAlign w:val="center"/>
          </w:tcPr>
          <w:p w14:paraId="7308CC11" w14:textId="0E22EA41" w:rsidR="002E7830" w:rsidRPr="002E7830" w:rsidRDefault="002E7830" w:rsidP="009A25AA">
            <w:pPr>
              <w:spacing w:line="360" w:lineRule="auto"/>
              <w:jc w:val="center"/>
              <w:rPr>
                <w:rFonts w:eastAsia="Calibri"/>
                <w:noProof/>
              </w:rPr>
            </w:pPr>
            <w:r w:rsidRPr="002E7830">
              <w:rPr>
                <w:rFonts w:eastAsia="Calibri"/>
                <w:noProof/>
              </w:rPr>
              <w:t>Encargado de Ingeniería Civil</w:t>
            </w:r>
          </w:p>
        </w:tc>
      </w:tr>
    </w:tbl>
    <w:p w14:paraId="20FDEEBC" w14:textId="48BC5420" w:rsidR="002E7830" w:rsidRDefault="002E7830" w:rsidP="002E7830">
      <w:pPr>
        <w:spacing w:line="360" w:lineRule="auto"/>
        <w:jc w:val="both"/>
        <w:rPr>
          <w:rFonts w:eastAsia="Calibri"/>
          <w:noProof/>
        </w:rPr>
      </w:pPr>
    </w:p>
    <w:p w14:paraId="0D0FA011" w14:textId="77777777" w:rsidR="004B23BF" w:rsidRPr="004B23BF" w:rsidRDefault="004B23BF" w:rsidP="004B23BF">
      <w:pPr>
        <w:keepNext/>
        <w:keepLines/>
        <w:spacing w:before="40" w:after="240"/>
        <w:outlineLvl w:val="1"/>
        <w:rPr>
          <w:rFonts w:eastAsiaTheme="majorEastAsia" w:cstheme="majorBidi"/>
          <w:b/>
          <w:bCs/>
          <w:noProof/>
          <w:color w:val="595959" w:themeColor="text1" w:themeTint="A6"/>
          <w:szCs w:val="26"/>
          <w:lang w:val="es-DO"/>
        </w:rPr>
      </w:pPr>
      <w:bookmarkStart w:id="7" w:name="_Toc119507028"/>
      <w:bookmarkStart w:id="8" w:name="_Toc153538531"/>
      <w:r w:rsidRPr="004B23BF">
        <w:rPr>
          <w:rFonts w:eastAsiaTheme="majorEastAsia" w:cstheme="majorBidi"/>
          <w:b/>
          <w:bCs/>
          <w:noProof/>
          <w:color w:val="595959" w:themeColor="text1" w:themeTint="A6"/>
          <w:szCs w:val="26"/>
          <w:lang w:val="es-DO"/>
        </w:rPr>
        <w:t>2.4 Planificación estratégica institucional.</w:t>
      </w:r>
      <w:bookmarkEnd w:id="7"/>
      <w:bookmarkEnd w:id="8"/>
    </w:p>
    <w:p w14:paraId="2B7C6593"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Como forma de orientar las actividades de MERCADOM - La Red Nacional Alimentaria (RENA), se han establecidos seis ejes estratégicos o de intervención, entre los cuales uno de ellos tiene un impacto transversal a todos los demás. Los ejes están definidos a través de un objetivo estratégico general basados en varios pilares los cuales se detallan en las líneas de acciones que serán programadas a través de sus planes operativos.</w:t>
      </w:r>
    </w:p>
    <w:p w14:paraId="5E51711F"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Eje 1. Excelencia Organizacional y Operativa (Eje Transversal).</w:t>
      </w:r>
    </w:p>
    <w:p w14:paraId="756D9F5B"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Declaración del Eje: Mercados de abasto tecnificado con altos estándares de calidad que sirvan de soporte de comercialización a la producción nacional.</w:t>
      </w:r>
    </w:p>
    <w:p w14:paraId="098751E2"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Objetivo Estratégico del Plan. Ampliación y fortalecimiento del marco legal de MERCADOM para la articulación de políticas de abastecimiento y distribución de alimentos de origen agropecuario y otros bienes, orientada a garantizar la seguridad alimentaria conforme a la demanda nacional, para mejorar la cantidad, variedad e inocuidad de estos, asegurando que llegue a la población.</w:t>
      </w:r>
    </w:p>
    <w:p w14:paraId="275D0D44"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 xml:space="preserve">Pilar u Objetivos Específicos Eje 1. Revisión integral del Marco Legal de MERCADOM que implique la elaboración y aprobación del reglamento de aplicación de la Ley 108-13 y normas complementarias para la correcta, eficiente y oportuna distribución y comercialización de los productos agropecuarios, así mismo el fortalecimiento de la estructura </w:t>
      </w:r>
      <w:r w:rsidRPr="004B23BF">
        <w:rPr>
          <w:rFonts w:eastAsia="Calibri"/>
          <w:noProof/>
          <w:lang w:val="es-DO"/>
        </w:rPr>
        <w:lastRenderedPageBreak/>
        <w:t>organizacional de cara a un capital humano cada vez más especializado.</w:t>
      </w:r>
    </w:p>
    <w:p w14:paraId="37D2AC17"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Líneas de Acción:</w:t>
      </w:r>
    </w:p>
    <w:p w14:paraId="2820C5A6" w14:textId="446119D3"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Elaboración del Reglamento de la Ley 108-13 que crea la entidad pública denominada Mercados Dominicanos de Abasto Agropecuario (MERCADOM).</w:t>
      </w:r>
    </w:p>
    <w:p w14:paraId="0C4B3C3D" w14:textId="1A41D287"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Creación de un protocolo de operación único e integrado para los mercados mayoristas, minoristas y mataderos en todo el territorio nacional.</w:t>
      </w:r>
    </w:p>
    <w:p w14:paraId="3D5295D9" w14:textId="3D59B588"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Diseño y puesta en marcha de un registro nacional electrónico de mercados mayoristas adscrito a la RENA.</w:t>
      </w:r>
    </w:p>
    <w:p w14:paraId="244B8DAF" w14:textId="55AD320D"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Formar y capacitar recursos humanos en las competencias técnicas para el incremento del nivel técnico-profesional de la institución.</w:t>
      </w:r>
    </w:p>
    <w:p w14:paraId="018742FA" w14:textId="120CEB5C"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Implementar la construcción de un laboratorio de investigación orientado a la mejora de la productividad, la calidad genética, el status sanitario, brindando un servicio que agregue valor al sector agropecuario.</w:t>
      </w:r>
    </w:p>
    <w:p w14:paraId="3D21207A" w14:textId="6D8090B9"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Promover la adopción de tecnologías de trazabilidad, inocuidad, calidad y buenas prácticas de manejo y de manufactura de productos y su posterior certificación por los organismos competentes.</w:t>
      </w:r>
    </w:p>
    <w:p w14:paraId="3AE7AFE1" w14:textId="2DB5FBDA"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Establecer proyectos de gestión de recursos financieros de las entidades cooperadoras internacionales que están orientadas a los temas agrícola para el desarrollo de proyectos específicos enunciados en el Plan de Proyectos del este plan estratégico.</w:t>
      </w:r>
    </w:p>
    <w:p w14:paraId="65531B95" w14:textId="77777777" w:rsidR="004B23BF" w:rsidRPr="004B23BF" w:rsidRDefault="004B23BF" w:rsidP="004B23BF">
      <w:pPr>
        <w:spacing w:line="360" w:lineRule="auto"/>
        <w:jc w:val="both"/>
        <w:rPr>
          <w:rFonts w:eastAsia="Calibri"/>
          <w:noProof/>
          <w:lang w:val="es-DO"/>
        </w:rPr>
      </w:pPr>
    </w:p>
    <w:p w14:paraId="405622F5" w14:textId="3BCC39E1" w:rsidR="004B23BF" w:rsidRPr="004B23BF" w:rsidRDefault="004B23BF" w:rsidP="004B23BF">
      <w:pPr>
        <w:spacing w:line="360" w:lineRule="auto"/>
        <w:jc w:val="both"/>
        <w:rPr>
          <w:rFonts w:eastAsia="Calibri"/>
          <w:noProof/>
          <w:lang w:val="es-DO"/>
        </w:rPr>
      </w:pPr>
      <w:r w:rsidRPr="004B23BF">
        <w:rPr>
          <w:rFonts w:eastAsia="Calibri"/>
          <w:noProof/>
          <w:lang w:val="es-DO"/>
        </w:rPr>
        <w:lastRenderedPageBreak/>
        <w:t>•</w:t>
      </w:r>
      <w:r w:rsidR="00AF5904">
        <w:rPr>
          <w:rFonts w:eastAsia="Calibri"/>
          <w:noProof/>
          <w:lang w:val="es-DO"/>
        </w:rPr>
        <w:t xml:space="preserve"> </w:t>
      </w:r>
      <w:r w:rsidRPr="004B23BF">
        <w:rPr>
          <w:rFonts w:eastAsia="Calibri"/>
          <w:noProof/>
          <w:lang w:val="es-DO"/>
        </w:rPr>
        <w:t>Mejorar las calificaciones de la institución de forma tal que en la evaluación de los organismos de control se obtengan las puntuaciones por encima del promedio de las instituciones públicas.</w:t>
      </w:r>
    </w:p>
    <w:p w14:paraId="4387E633" w14:textId="2301C476"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Participar activamente en la articulación de políticas públicas de largo alcance enfocadas a la logística de las exportaciones y negociaciones con países con quien tenemos relaciones comerciales.</w:t>
      </w:r>
    </w:p>
    <w:p w14:paraId="4F96FA28" w14:textId="7E677865"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Participación en las iniciativas orientadas a fortalecer la producción comercial exportable de manera que se promueva las instalaciones logísticas que ofrece MERCADOM, la RENA y, especialmente, el Merca Santo Domingo.</w:t>
      </w:r>
    </w:p>
    <w:p w14:paraId="6E07C33E" w14:textId="4C2076C0"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Diseñar y desarrollar un sistema integrado de información de mercados incluyendo proyecciones de la oferta comercializable, demanda y precios con el objetivo que este esté disponible a todos los operadores nacional e internacionalmente.</w:t>
      </w:r>
    </w:p>
    <w:p w14:paraId="3ADA253F" w14:textId="6B96D11F"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Promover el fortalecimiento de la cadena de valor difundiendo las métricas de ventas de los productos de la canasta básica.</w:t>
      </w:r>
    </w:p>
    <w:p w14:paraId="5DD3C850" w14:textId="4F5255D6"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Cuantificar la creación de empleos directos e indirectos en la Red Nacional Alimentaria a los fines de la promoción de los avances obtenidos por la Institución.</w:t>
      </w:r>
    </w:p>
    <w:p w14:paraId="20B88A85" w14:textId="229C4C35"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Mejora en los niveles de retorno de las rentas por concepto de arrendamientos.</w:t>
      </w:r>
    </w:p>
    <w:p w14:paraId="62A6C18B" w14:textId="471BF45F"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Gestionar apoyo público y privado en la gestión del mercado en su rol de aglutinar a los productores en torno a una iniciativa común, hacer del MERCA Santo Domingo un modelo una marca y una solución a nivel nacional.</w:t>
      </w:r>
    </w:p>
    <w:p w14:paraId="325BD84D" w14:textId="7F096C51"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Implementación de ferias dirigidas a centros educativos, incluyendo universidades en coordinación con instituciones públicas y privadas.</w:t>
      </w:r>
    </w:p>
    <w:p w14:paraId="0885BD8B"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lastRenderedPageBreak/>
        <w:t>Eje 2. Diseño de un plan nacional de promoción de mercados de abasto que permita estimular procesos estables de desarrollo del sector agropecuario e impacte positivamente en el crecimiento de la economía y la creación de empleos.</w:t>
      </w:r>
    </w:p>
    <w:p w14:paraId="0DC5407C"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Objetivo Estratégico del Plan. Promover conjuntamente con las entidades conexas prácticas y tecnológicas mejoradas, bajo condiciones de sostenibilidad ambiental, en el camino hacia la seguridad alimentaria.</w:t>
      </w:r>
    </w:p>
    <w:p w14:paraId="6347975B"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Pilar u Objetivos Específicos Eje 2. Fortalecer los eslabones de la Red Nacional Alimentaria (RENA) a través de la facilitación de infraestructuras físicas, normas y reglamentos, para que los diferentes agentes económicos: productores, importadores, transportistas, mayoristas, minoristas, proveedores de empaques, instituciones públicas, alcaldías, estén en estrecha coordinación con la Red Nacional Alimentaria (RENA).</w:t>
      </w:r>
    </w:p>
    <w:p w14:paraId="4C8674BF"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Líneas de Acción:</w:t>
      </w:r>
    </w:p>
    <w:p w14:paraId="5D39926F" w14:textId="778BBEC9"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Realizar un levantamiento de los factores críticos con miras a reducir las pérdidas de productos en la cadena de comercialización que se producen en los mercados adscritos a la RENA.</w:t>
      </w:r>
    </w:p>
    <w:p w14:paraId="04B39E5E" w14:textId="26EB14FA"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Reforzar conjuntamente con los operadores de los mataderos a nivel nacional las políticas de sanidad animal, de ser posible establecer un protocolo nacional con la finalidad de que los productos lleguen al consumidor en condiciones higiénicas y frescas.</w:t>
      </w:r>
    </w:p>
    <w:p w14:paraId="79CF4127" w14:textId="778DC3A6"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Establecer mecanismos de control e inspección de mataderos para mejorar el nivel de salud, aunando esfuerzos para el logro de los objetivos de sanidad e higiene con los gobiernos municipales y el Ministerio de Salud Pública.</w:t>
      </w:r>
    </w:p>
    <w:p w14:paraId="1F038089" w14:textId="19653F0D" w:rsidR="004B23BF" w:rsidRPr="004B23BF" w:rsidRDefault="004B23BF" w:rsidP="004B23BF">
      <w:pPr>
        <w:spacing w:line="360" w:lineRule="auto"/>
        <w:jc w:val="both"/>
        <w:rPr>
          <w:rFonts w:eastAsia="Calibri"/>
          <w:noProof/>
          <w:lang w:val="es-DO"/>
        </w:rPr>
      </w:pPr>
      <w:r w:rsidRPr="004B23BF">
        <w:rPr>
          <w:rFonts w:eastAsia="Calibri"/>
          <w:noProof/>
          <w:lang w:val="es-DO"/>
        </w:rPr>
        <w:lastRenderedPageBreak/>
        <w:t>•</w:t>
      </w:r>
      <w:r w:rsidR="00AF5904">
        <w:rPr>
          <w:rFonts w:eastAsia="Calibri"/>
          <w:noProof/>
          <w:lang w:val="es-DO"/>
        </w:rPr>
        <w:t xml:space="preserve"> </w:t>
      </w:r>
      <w:r w:rsidRPr="004B23BF">
        <w:rPr>
          <w:rFonts w:eastAsia="Calibri"/>
          <w:noProof/>
          <w:lang w:val="es-DO"/>
        </w:rPr>
        <w:t>Establecimiento de un programa de sensibilización de las ventajas del Merca Santo Domingo a través de visitas guiadas a entidades públicas y grandes clientes consumidores (hospitales, comedores económicos, fuerzas armadas) otros.</w:t>
      </w:r>
    </w:p>
    <w:p w14:paraId="6466DBE9" w14:textId="4E4B4CD8"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Implementar programa de capacitación a los líderes de las cooperativas agropecuarias, invitándoles a ofrecer sus productos en los mercados de la Red Nacional Alimentaria.</w:t>
      </w:r>
    </w:p>
    <w:p w14:paraId="590F792C" w14:textId="756F881A"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Identificar las necesidades de financiamiento de los productores, comerciantes y agro empresarios de la Red Nacional Alimentaria con la finalidad de apalancar la oferta de productos en el Mercado.</w:t>
      </w:r>
    </w:p>
    <w:p w14:paraId="41A86CAB" w14:textId="730D6FFB"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Priorización de la formación y mejora de la capacitación técnica, focalizada en el personal administrativo y técnicos en los componentes de manipulación, preparación y comercialización de productos y comercialización de productos agropecuarios.</w:t>
      </w:r>
    </w:p>
    <w:p w14:paraId="755DB43C" w14:textId="111AF9FD"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Desarrollo y validación de tecnologías tendientes al mantenimiento y mejoramiento del estatus sanitario de la producción cárnica en la República Dominicana en donde los merados de la RENA se constituya en el referente.</w:t>
      </w:r>
    </w:p>
    <w:p w14:paraId="26D85304" w14:textId="1FD4C5DF"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Difusión, entre los compradores, precio del día de los principales productos de cada sección del Merca Santo Domingo y de los demás mercados adscritos a la Red Nacional Alimentaria.</w:t>
      </w:r>
    </w:p>
    <w:p w14:paraId="53F5859C" w14:textId="630D71FC"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Implementar medidas de higiene básicas en la venta y presentación de los productos y de los puestos de venta, especialmente en el área de carnes y embutidos.</w:t>
      </w:r>
    </w:p>
    <w:p w14:paraId="0D13A49E"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Eje 3. Fortalecer la competitividad del MERCADOM mediante alianzas estratégicas para enfrentar ciclos contingentes en el proceso de acopio y comercialización a través de la mejora integral de sus operaciones y procesos logísticos.</w:t>
      </w:r>
    </w:p>
    <w:p w14:paraId="459EE6F0"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lastRenderedPageBreak/>
        <w:t>Objetivo Estratégico del Plan. Estimar los montos necesarios para los planes de recuperación y saneamiento de las infraestructuras de los mercados municipales y mataderos en colaboración con los gobiernos municipales.</w:t>
      </w:r>
    </w:p>
    <w:p w14:paraId="7C0E5F19"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Pilar u Objetivos Específicos Eje 3. Extender y modernizar los mercados y mataderos creando las condiciones de calidad, empaque, logística, transporte, almacenamiento, inversión, infraestructura e informática de cara a la integración de todos los actores de la cadena de comercialización de la Red Nacional Alimentaria.</w:t>
      </w:r>
    </w:p>
    <w:p w14:paraId="4E634116"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Líneas de Acción:</w:t>
      </w:r>
    </w:p>
    <w:p w14:paraId="50C4BE56" w14:textId="02627726"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Impulsar un conjunto de lineamientos y políticas estratégicas que fijarán las pautas para que los mercados de abasto agropecuario y productos funcionen bajo un protocolo nacional de manejo y operación.</w:t>
      </w:r>
    </w:p>
    <w:p w14:paraId="26C6BED0" w14:textId="03C9B489"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Ser el referente desde el Estado para asegurar el correcto y equitativo desenvolvimiento de los mercados a nivel nacional.</w:t>
      </w:r>
    </w:p>
    <w:p w14:paraId="3192F5AC" w14:textId="14C83E94"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Promover las leyes y normas necesarias para el pleno y sustentable desenvolvimiento de las actividades agroalimentarias.</w:t>
      </w:r>
    </w:p>
    <w:p w14:paraId="6DE7A598"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Eje 4. Desarrollo de la infraestructura física y logística incluyendo mejoras de la existente en el plan de extensión de la Red Nacional Alimentaria a través de todo el territorio nacional.</w:t>
      </w:r>
    </w:p>
    <w:p w14:paraId="6AC89773"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Objetivo Estratégico del Plan. Levantamiento de información precisa que permita diagnosticar la situación actual de la infraestructura de los mercados y mataderos en todo el país, e identificar las deficiencias en el manejo de los mismos, con el objetivo de replicar el modelo de MERCADOM- RENA en las regiones más representativas de nuestro país impactando la producción y comercialización a nivel regional-provincial.</w:t>
      </w:r>
    </w:p>
    <w:p w14:paraId="2C6711E3"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lastRenderedPageBreak/>
        <w:t>Pilar u Objetivos Específicos Eje 4. Diseño e implementación de un sistema integrado y universal que sea la base de la oferta comercializable de productos agropecuarios, el cual incluirá los precios de manera que tanto productores como otros integrantes del mercado nacional e internacional cuenten con esta herramienta tecnológica.</w:t>
      </w:r>
    </w:p>
    <w:p w14:paraId="0925F5BA"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Líneas de Acción:</w:t>
      </w:r>
    </w:p>
    <w:p w14:paraId="1050A642" w14:textId="0E3A7AC9"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Realizar un levantamiento que conlleve a la cuantificación de la inversión de capital para la mejora, saneamiento y construcción de nuevos mercados adscritos a la Red Nacional Alimentaria.</w:t>
      </w:r>
    </w:p>
    <w:p w14:paraId="0106E29C" w14:textId="30F8C347"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Evaluar la posibilidad de la implementación de un fideicomiso de inversión inmobiliaria para el logro del objetivo de expansión.</w:t>
      </w:r>
    </w:p>
    <w:p w14:paraId="003029BB"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Eje 5. Potencializar la inclusión productiva con equidad de género en todos los mercados mataderos y las instalaciones administrativas de MERCADOM.</w:t>
      </w:r>
    </w:p>
    <w:p w14:paraId="52BDA11B"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Objetivo Estratégico del Plan. Continuar promoviendo la comercialización conjunta de las asociaciones y cooperativas que expenden sus productos en la RENA cuyos líderes sean mujeres.</w:t>
      </w:r>
    </w:p>
    <w:p w14:paraId="4FDA7AA9"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Pilar u Objetivos Específicos Eje 5. Orientar la actividad de comercialización de productos agropecuarios y las actividades administrativas de los mismos de forma que generen mecanismos de promoción de las mujeres como una vía legítima para generar cambios en las relaciones de género gracias a una mayor equidad.</w:t>
      </w:r>
    </w:p>
    <w:p w14:paraId="0BA07E6A"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Líneas de Acción:</w:t>
      </w:r>
    </w:p>
    <w:p w14:paraId="271E53E5" w14:textId="067B286D"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Continuar promoviendo la comercialización conjunta de las asociaciones y cooperativas que expenden sus productos en la RENA cuyos líderes sean mujeres.</w:t>
      </w:r>
    </w:p>
    <w:p w14:paraId="5185322F"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lastRenderedPageBreak/>
        <w:t>Eje 6. Impulsar prácticas de sostenibilidad ambiental y de resiliencia al cambio climático.</w:t>
      </w:r>
    </w:p>
    <w:p w14:paraId="7DE3258A"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Objetivo Estratégico del Plan. Promover y facilitar los planes y proyectos que contribuyan al cuidado del medio ambiente y a la generación de energía limpia y/o alternativa.</w:t>
      </w:r>
    </w:p>
    <w:p w14:paraId="0E2411A0"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Pilar u Objetivos Específicos Eje 6. Asegurar las buenas condiciones sanitarias de los productos comercializados a través de la RENA mediante el seguimiento y cumplimiento de las normas establecidas, así mismo promover la utilización de fuentes alternativas de energía (biocarburantes líquidos, biomasa residual o cultivada, combustibles gaseosos, energía eólica y energía solar) entre otras fuentes amigables con el medio ambiente.</w:t>
      </w:r>
    </w:p>
    <w:p w14:paraId="18C4EF95" w14:textId="77777777" w:rsidR="004B23BF" w:rsidRPr="004B23BF" w:rsidRDefault="004B23BF" w:rsidP="004B23BF">
      <w:pPr>
        <w:spacing w:line="360" w:lineRule="auto"/>
        <w:jc w:val="both"/>
        <w:rPr>
          <w:rFonts w:eastAsia="Calibri"/>
          <w:noProof/>
          <w:lang w:val="es-DO"/>
        </w:rPr>
      </w:pPr>
      <w:r w:rsidRPr="004B23BF">
        <w:rPr>
          <w:rFonts w:eastAsia="Calibri"/>
          <w:noProof/>
          <w:lang w:val="es-DO"/>
        </w:rPr>
        <w:t>Líneas de Acción:</w:t>
      </w:r>
    </w:p>
    <w:p w14:paraId="5627F368" w14:textId="1E6EA01D"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Gestionar el control de residuos orgánicos a nivel industrial con reducción de impacto a nivel local, mejorando la actual gestión tradicional o incontrolada de esos residuos agroindustriales y ganaderos.</w:t>
      </w:r>
    </w:p>
    <w:p w14:paraId="55B1B32C" w14:textId="69753B96"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Mejora de las condiciones sanitarias locales tanto para los trabajadores como para la población próxima a los centros de producción. Reduciendo la emisión de gases de efecto invernadero (GEI). Contribución al cierre de un ciclo natural ganadero y agrícola más sostenible. (economía circular).</w:t>
      </w:r>
    </w:p>
    <w:p w14:paraId="1D338963" w14:textId="17FAF7C6" w:rsidR="004B23BF" w:rsidRPr="004B23BF" w:rsidRDefault="004B23BF" w:rsidP="004B23BF">
      <w:pPr>
        <w:spacing w:line="360" w:lineRule="auto"/>
        <w:jc w:val="both"/>
        <w:rPr>
          <w:rFonts w:eastAsia="Calibri"/>
          <w:noProof/>
          <w:lang w:val="es-DO"/>
        </w:rPr>
      </w:pPr>
      <w:r w:rsidRPr="004B23BF">
        <w:rPr>
          <w:rFonts w:eastAsia="Calibri"/>
          <w:noProof/>
          <w:lang w:val="es-DO"/>
        </w:rPr>
        <w:t>•</w:t>
      </w:r>
      <w:r w:rsidR="00AF5904">
        <w:rPr>
          <w:rFonts w:eastAsia="Calibri"/>
          <w:noProof/>
          <w:lang w:val="es-DO"/>
        </w:rPr>
        <w:t xml:space="preserve"> </w:t>
      </w:r>
      <w:r w:rsidRPr="004B23BF">
        <w:rPr>
          <w:rFonts w:eastAsia="Calibri"/>
          <w:noProof/>
          <w:lang w:val="es-DO"/>
        </w:rPr>
        <w:t>Generación de energía renovable, fertilizante orgánico.</w:t>
      </w:r>
    </w:p>
    <w:p w14:paraId="7BF42172" w14:textId="2B87E6AC" w:rsidR="002E7830" w:rsidRDefault="002E7830" w:rsidP="002E7830">
      <w:pPr>
        <w:spacing w:line="360" w:lineRule="auto"/>
        <w:jc w:val="both"/>
        <w:rPr>
          <w:rFonts w:eastAsia="Calibri"/>
          <w:noProof/>
        </w:rPr>
      </w:pPr>
    </w:p>
    <w:p w14:paraId="17A90C89" w14:textId="4B529226" w:rsidR="003D325A" w:rsidRDefault="003D325A" w:rsidP="002E7830">
      <w:pPr>
        <w:spacing w:line="360" w:lineRule="auto"/>
        <w:jc w:val="both"/>
        <w:rPr>
          <w:rFonts w:eastAsia="Calibri"/>
          <w:noProof/>
        </w:rPr>
      </w:pPr>
    </w:p>
    <w:p w14:paraId="39BDA65A" w14:textId="77777777" w:rsidR="003D325A" w:rsidRPr="002E7830" w:rsidRDefault="003D325A" w:rsidP="002E7830">
      <w:pPr>
        <w:spacing w:line="360" w:lineRule="auto"/>
        <w:jc w:val="both"/>
        <w:rPr>
          <w:rFonts w:eastAsia="Calibri"/>
          <w:noProof/>
        </w:rPr>
      </w:pPr>
    </w:p>
    <w:p w14:paraId="5E396B73" w14:textId="77777777" w:rsidR="00654164" w:rsidRPr="00A63A00" w:rsidRDefault="00654164" w:rsidP="00654164">
      <w:pPr>
        <w:pStyle w:val="Ttulo1"/>
      </w:pPr>
      <w:bookmarkStart w:id="9" w:name="_Toc153538532"/>
      <w:r>
        <w:lastRenderedPageBreak/>
        <w:t>RESULTADOS MISIONALES</w:t>
      </w:r>
      <w:bookmarkEnd w:id="9"/>
    </w:p>
    <w:p w14:paraId="5BDBF66A" w14:textId="77777777" w:rsidR="00654164" w:rsidRPr="00A63A00"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9F009"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" strokecolor="#ee2a24" strokeweight="2.25pt">
                <v:stroke joinstyle="miter"/>
                <w10:wrap anchorx="margin"/>
              </v:line>
            </w:pict>
          </mc:Fallback>
        </mc:AlternateContent>
      </w:r>
    </w:p>
    <w:p w14:paraId="0FD19671" w14:textId="7685229F" w:rsidR="008109A0" w:rsidRPr="008109A0" w:rsidRDefault="008109A0" w:rsidP="008109A0">
      <w:pPr>
        <w:pStyle w:val="Ttulo2"/>
        <w:spacing w:after="240"/>
        <w:rPr>
          <w:b/>
          <w:bCs/>
          <w:noProof/>
          <w:lang w:val="es-DO"/>
        </w:rPr>
      </w:pPr>
      <w:bookmarkStart w:id="10" w:name="_Toc153538533"/>
      <w:r w:rsidRPr="008109A0">
        <w:rPr>
          <w:b/>
          <w:bCs/>
          <w:noProof/>
          <w:lang w:val="es-DO"/>
        </w:rPr>
        <w:t>3.1 Información cuantitativa, cualitativa e indicadores de los procesos misionales.</w:t>
      </w:r>
      <w:bookmarkEnd w:id="10"/>
    </w:p>
    <w:p w14:paraId="341A867E" w14:textId="7FAFA172" w:rsidR="00C84D3D" w:rsidRDefault="00C84D3D" w:rsidP="008109A0">
      <w:pPr>
        <w:spacing w:line="360" w:lineRule="auto"/>
        <w:jc w:val="both"/>
        <w:rPr>
          <w:rFonts w:eastAsia="Calibri"/>
          <w:lang w:val="es-DO"/>
        </w:rPr>
      </w:pPr>
      <w:r>
        <w:rPr>
          <w:rFonts w:eastAsia="Calibri"/>
          <w:lang w:val="es-DO"/>
        </w:rPr>
        <w:t xml:space="preserve">Dentro de las funciones de MERCADOM para con la ciudadanía dominicana está la de proveer a la población en general de productos agropecuarios con higiene e inocuidad a precios asequibles a través de las facilidades dadas a los productores con el uso de los servicios que presta la institución como incentivo. Siendo el Merca Santo Domingo el hasta ahora único mercado totalmente administrado por la institución, es el referente idóneo del desempeño de la producción agropecuaria en materia de mercados populares en todos sus rubros y en los canales de ventas mayoristas y minoristas a los cuales comercializa. El desempeño comercial de este periodo se describe a continuación: </w:t>
      </w:r>
    </w:p>
    <w:tbl>
      <w:tblPr>
        <w:tblW w:w="8010" w:type="dxa"/>
        <w:tblCellMar>
          <w:left w:w="0" w:type="dxa"/>
          <w:right w:w="0" w:type="dxa"/>
        </w:tblCellMar>
        <w:tblLook w:val="04A0" w:firstRow="1" w:lastRow="0" w:firstColumn="1" w:lastColumn="0" w:noHBand="0" w:noVBand="1"/>
      </w:tblPr>
      <w:tblGrid>
        <w:gridCol w:w="3753"/>
        <w:gridCol w:w="4257"/>
      </w:tblGrid>
      <w:tr w:rsidR="00C84D3D" w14:paraId="0ED710BC" w14:textId="77777777" w:rsidTr="00C84D3D">
        <w:trPr>
          <w:trHeight w:val="26"/>
        </w:trPr>
        <w:tc>
          <w:tcPr>
            <w:tcW w:w="3753" w:type="dxa"/>
            <w:tcBorders>
              <w:top w:val="single" w:sz="8" w:space="0" w:color="auto"/>
              <w:left w:val="single" w:sz="8" w:space="0" w:color="auto"/>
              <w:bottom w:val="single" w:sz="8" w:space="0" w:color="auto"/>
              <w:right w:val="single" w:sz="8" w:space="0" w:color="auto"/>
            </w:tcBorders>
            <w:shd w:val="clear" w:color="auto" w:fill="142F62"/>
            <w:noWrap/>
            <w:tcMar>
              <w:top w:w="0" w:type="dxa"/>
              <w:left w:w="108" w:type="dxa"/>
              <w:bottom w:w="0" w:type="dxa"/>
              <w:right w:w="108" w:type="dxa"/>
            </w:tcMar>
            <w:hideMark/>
          </w:tcPr>
          <w:p w14:paraId="78A65CDF" w14:textId="77777777" w:rsidR="00C84D3D" w:rsidRDefault="00C84D3D">
            <w:pPr>
              <w:spacing w:after="0"/>
              <w:jc w:val="center"/>
              <w:rPr>
                <w:rFonts w:eastAsia="Calibri"/>
                <w:color w:val="FFFFFF" w:themeColor="background1"/>
                <w:lang w:val="es-DO"/>
              </w:rPr>
            </w:pPr>
            <w:r>
              <w:rPr>
                <w:rFonts w:eastAsia="Calibri"/>
                <w:color w:val="FFFFFF" w:themeColor="background1"/>
                <w:lang w:val="es-DO"/>
              </w:rPr>
              <w:t>Renglones de productos</w:t>
            </w:r>
          </w:p>
        </w:tc>
        <w:tc>
          <w:tcPr>
            <w:tcW w:w="4257" w:type="dxa"/>
            <w:tcBorders>
              <w:top w:val="single" w:sz="8" w:space="0" w:color="auto"/>
              <w:left w:val="nil"/>
              <w:bottom w:val="single" w:sz="8" w:space="0" w:color="auto"/>
              <w:right w:val="single" w:sz="8" w:space="0" w:color="auto"/>
            </w:tcBorders>
            <w:shd w:val="clear" w:color="auto" w:fill="142F62"/>
            <w:noWrap/>
            <w:tcMar>
              <w:top w:w="0" w:type="dxa"/>
              <w:left w:w="108" w:type="dxa"/>
              <w:bottom w:w="0" w:type="dxa"/>
              <w:right w:w="108" w:type="dxa"/>
            </w:tcMar>
            <w:hideMark/>
          </w:tcPr>
          <w:p w14:paraId="2145D3B2" w14:textId="77777777" w:rsidR="00C84D3D" w:rsidRDefault="00C84D3D">
            <w:pPr>
              <w:spacing w:after="0"/>
              <w:rPr>
                <w:rFonts w:eastAsia="Calibri"/>
                <w:color w:val="FFFFFF" w:themeColor="background1"/>
                <w:lang w:val="es-DO"/>
              </w:rPr>
            </w:pPr>
            <w:r>
              <w:rPr>
                <w:rFonts w:eastAsia="Calibri"/>
                <w:color w:val="FFFFFF" w:themeColor="background1"/>
                <w:lang w:val="es-DO"/>
              </w:rPr>
              <w:t>Suma de VALOR $RD</w:t>
            </w:r>
          </w:p>
        </w:tc>
      </w:tr>
      <w:tr w:rsidR="00AA6AD7" w14:paraId="56C89955"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BA9B132" w14:textId="77777777" w:rsidR="00AA6AD7" w:rsidRDefault="00AA6AD7" w:rsidP="00AA6AD7">
            <w:pPr>
              <w:spacing w:after="0"/>
              <w:rPr>
                <w:rFonts w:eastAsia="Calibri"/>
                <w:lang w:val="es-DO"/>
              </w:rPr>
            </w:pPr>
            <w:r>
              <w:rPr>
                <w:rFonts w:eastAsia="Calibri"/>
                <w:lang w:val="es-DO"/>
              </w:rPr>
              <w:t>Bebida</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67FFAE24" w14:textId="6E9A416B" w:rsidR="00AA6AD7" w:rsidRDefault="003D325A" w:rsidP="00AA6AD7">
            <w:pPr>
              <w:spacing w:after="0"/>
              <w:jc w:val="right"/>
              <w:rPr>
                <w:rFonts w:eastAsia="Calibri"/>
                <w:lang w:val="es-DO"/>
              </w:rPr>
            </w:pPr>
            <w:r w:rsidRPr="003D325A">
              <w:t>116,275,560</w:t>
            </w:r>
          </w:p>
        </w:tc>
      </w:tr>
      <w:tr w:rsidR="00AA6AD7" w14:paraId="48005EBC"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8AF2E30" w14:textId="77777777" w:rsidR="00AA6AD7" w:rsidRDefault="00AA6AD7" w:rsidP="00AA6AD7">
            <w:pPr>
              <w:spacing w:after="0"/>
              <w:rPr>
                <w:rFonts w:eastAsia="Calibri"/>
                <w:lang w:val="es-DO"/>
              </w:rPr>
            </w:pPr>
            <w:r>
              <w:rPr>
                <w:rFonts w:eastAsia="Calibri"/>
                <w:lang w:val="es-DO"/>
              </w:rPr>
              <w:t>Carnes y Embutidos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238BDF40" w14:textId="712425B7" w:rsidR="00AA6AD7" w:rsidRDefault="003D325A" w:rsidP="00AA6AD7">
            <w:pPr>
              <w:spacing w:after="0"/>
              <w:jc w:val="right"/>
              <w:rPr>
                <w:rFonts w:eastAsia="Calibri"/>
                <w:lang w:val="es-DO"/>
              </w:rPr>
            </w:pPr>
            <w:r w:rsidRPr="003D325A">
              <w:t>373,927,858</w:t>
            </w:r>
          </w:p>
        </w:tc>
      </w:tr>
      <w:tr w:rsidR="00AA6AD7" w14:paraId="2FE12E43"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3F2CE2" w14:textId="77777777" w:rsidR="00AA6AD7" w:rsidRDefault="00AA6AD7" w:rsidP="00AA6AD7">
            <w:pPr>
              <w:spacing w:after="0"/>
              <w:rPr>
                <w:rFonts w:eastAsia="Calibri"/>
                <w:lang w:val="es-DO"/>
              </w:rPr>
            </w:pPr>
            <w:r>
              <w:rPr>
                <w:rFonts w:eastAsia="Calibri"/>
                <w:lang w:val="es-DO"/>
              </w:rPr>
              <w:t>Cereales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7FA9CB17" w14:textId="57711593" w:rsidR="00AA6AD7" w:rsidRDefault="003D325A" w:rsidP="00AA6AD7">
            <w:pPr>
              <w:spacing w:after="0"/>
              <w:jc w:val="right"/>
              <w:rPr>
                <w:rFonts w:eastAsia="Calibri"/>
                <w:lang w:val="es-DO"/>
              </w:rPr>
            </w:pPr>
            <w:r w:rsidRPr="003D325A">
              <w:t>140,334,189</w:t>
            </w:r>
          </w:p>
        </w:tc>
      </w:tr>
      <w:tr w:rsidR="00AA6AD7" w14:paraId="1E508C84"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CB89262" w14:textId="77777777" w:rsidR="00AA6AD7" w:rsidRDefault="00AA6AD7" w:rsidP="00AA6AD7">
            <w:pPr>
              <w:spacing w:after="0"/>
              <w:rPr>
                <w:rFonts w:eastAsia="Calibri"/>
                <w:lang w:val="es-DO"/>
              </w:rPr>
            </w:pPr>
            <w:r>
              <w:rPr>
                <w:rFonts w:eastAsia="Calibri"/>
                <w:lang w:val="es-DO"/>
              </w:rPr>
              <w:t>Especias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7FD4B5D4" w14:textId="7161130B" w:rsidR="00AA6AD7" w:rsidRDefault="00AA6AD7" w:rsidP="00AA6AD7">
            <w:pPr>
              <w:spacing w:after="0"/>
              <w:jc w:val="right"/>
              <w:rPr>
                <w:rFonts w:eastAsia="Calibri"/>
                <w:lang w:val="es-DO"/>
              </w:rPr>
            </w:pPr>
            <w:r w:rsidRPr="0095500A">
              <w:t>557,050</w:t>
            </w:r>
          </w:p>
        </w:tc>
      </w:tr>
      <w:tr w:rsidR="00AA6AD7" w14:paraId="1A14559F"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32B593B" w14:textId="77777777" w:rsidR="00AA6AD7" w:rsidRDefault="00AA6AD7" w:rsidP="00AA6AD7">
            <w:pPr>
              <w:spacing w:after="0"/>
              <w:rPr>
                <w:rFonts w:eastAsia="Calibri"/>
                <w:lang w:val="es-DO"/>
              </w:rPr>
            </w:pPr>
            <w:r>
              <w:rPr>
                <w:rFonts w:eastAsia="Calibri"/>
                <w:lang w:val="es-DO"/>
              </w:rPr>
              <w:t>Frutas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010AE588" w14:textId="7527DEDD" w:rsidR="00AA6AD7" w:rsidRDefault="00AA6AD7" w:rsidP="00AA6AD7">
            <w:pPr>
              <w:spacing w:after="0"/>
              <w:jc w:val="right"/>
              <w:rPr>
                <w:rFonts w:eastAsia="Calibri"/>
                <w:lang w:val="es-DO"/>
              </w:rPr>
            </w:pPr>
            <w:r w:rsidRPr="0095500A">
              <w:t>1,038,872,403</w:t>
            </w:r>
          </w:p>
        </w:tc>
      </w:tr>
      <w:tr w:rsidR="00AA6AD7" w14:paraId="16C42FBF"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925659E" w14:textId="77777777" w:rsidR="00AA6AD7" w:rsidRDefault="00AA6AD7" w:rsidP="00AA6AD7">
            <w:pPr>
              <w:spacing w:after="0"/>
              <w:rPr>
                <w:rFonts w:eastAsia="Calibri"/>
                <w:lang w:val="es-DO"/>
              </w:rPr>
            </w:pPr>
            <w:r>
              <w:rPr>
                <w:rFonts w:eastAsia="Calibri"/>
                <w:lang w:val="es-DO"/>
              </w:rPr>
              <w:t>Hortalizas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4AB82DDC" w14:textId="5ECFF504" w:rsidR="00AA6AD7" w:rsidRDefault="00AA6AD7" w:rsidP="00AA6AD7">
            <w:pPr>
              <w:spacing w:after="0"/>
              <w:jc w:val="right"/>
              <w:rPr>
                <w:rFonts w:eastAsia="Calibri"/>
                <w:lang w:val="es-DO"/>
              </w:rPr>
            </w:pPr>
            <w:r w:rsidRPr="0095500A">
              <w:t>766,488,748</w:t>
            </w:r>
          </w:p>
        </w:tc>
      </w:tr>
      <w:tr w:rsidR="00AA6AD7" w14:paraId="50530A06"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F6873DF" w14:textId="77777777" w:rsidR="00AA6AD7" w:rsidRDefault="00AA6AD7" w:rsidP="00AA6AD7">
            <w:pPr>
              <w:spacing w:after="0"/>
              <w:rPr>
                <w:rFonts w:eastAsia="Calibri"/>
                <w:lang w:val="es-DO"/>
              </w:rPr>
            </w:pPr>
            <w:r>
              <w:rPr>
                <w:rFonts w:eastAsia="Calibri"/>
                <w:lang w:val="es-DO"/>
              </w:rPr>
              <w:t>Huevos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653228C5" w14:textId="36BB9ECD" w:rsidR="00AA6AD7" w:rsidRDefault="00AA6AD7" w:rsidP="00AA6AD7">
            <w:pPr>
              <w:spacing w:after="0"/>
              <w:jc w:val="right"/>
              <w:rPr>
                <w:rFonts w:eastAsia="Calibri"/>
                <w:lang w:val="es-DO"/>
              </w:rPr>
            </w:pPr>
            <w:r w:rsidRPr="0095500A">
              <w:t>284,093,280</w:t>
            </w:r>
          </w:p>
        </w:tc>
      </w:tr>
      <w:tr w:rsidR="00AA6AD7" w14:paraId="3B05BE4F"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CB456B5" w14:textId="77777777" w:rsidR="00AA6AD7" w:rsidRDefault="00AA6AD7" w:rsidP="00AA6AD7">
            <w:pPr>
              <w:spacing w:after="0"/>
              <w:rPr>
                <w:rFonts w:eastAsia="Calibri"/>
                <w:lang w:val="es-DO"/>
              </w:rPr>
            </w:pPr>
            <w:r>
              <w:rPr>
                <w:rFonts w:eastAsia="Calibri"/>
                <w:lang w:val="es-DO"/>
              </w:rPr>
              <w:t>Lácteos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4D6F1F04" w14:textId="4ED33AA6" w:rsidR="00AA6AD7" w:rsidRDefault="00AA6AD7" w:rsidP="00AA6AD7">
            <w:pPr>
              <w:spacing w:after="0"/>
              <w:jc w:val="right"/>
              <w:rPr>
                <w:rFonts w:eastAsia="Calibri"/>
                <w:lang w:val="es-DO"/>
              </w:rPr>
            </w:pPr>
            <w:r w:rsidRPr="0095500A">
              <w:t>91,120,010</w:t>
            </w:r>
          </w:p>
        </w:tc>
      </w:tr>
      <w:tr w:rsidR="00AA6AD7" w14:paraId="186AE8C4"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662BF14" w14:textId="77777777" w:rsidR="00AA6AD7" w:rsidRDefault="00AA6AD7" w:rsidP="00AA6AD7">
            <w:pPr>
              <w:spacing w:after="0"/>
              <w:rPr>
                <w:rFonts w:eastAsia="Calibri"/>
                <w:lang w:val="es-DO"/>
              </w:rPr>
            </w:pPr>
            <w:r>
              <w:rPr>
                <w:rFonts w:eastAsia="Calibri"/>
                <w:lang w:val="es-DO"/>
              </w:rPr>
              <w:t>Leguminosas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75494F0F" w14:textId="301B55F0" w:rsidR="00AA6AD7" w:rsidRDefault="00AA6AD7" w:rsidP="00AA6AD7">
            <w:pPr>
              <w:spacing w:after="0"/>
              <w:jc w:val="right"/>
              <w:rPr>
                <w:rFonts w:eastAsia="Calibri"/>
                <w:lang w:val="es-DO"/>
              </w:rPr>
            </w:pPr>
            <w:r w:rsidRPr="0095500A">
              <w:t>99,323,196</w:t>
            </w:r>
          </w:p>
        </w:tc>
      </w:tr>
      <w:tr w:rsidR="00AA6AD7" w14:paraId="6C687FFC"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870537C" w14:textId="77777777" w:rsidR="00AA6AD7" w:rsidRDefault="00AA6AD7" w:rsidP="00AA6AD7">
            <w:pPr>
              <w:spacing w:after="0"/>
              <w:rPr>
                <w:rFonts w:eastAsia="Calibri"/>
                <w:lang w:val="es-DO"/>
              </w:rPr>
            </w:pPr>
            <w:r>
              <w:rPr>
                <w:rFonts w:eastAsia="Calibri"/>
                <w:lang w:val="es-DO"/>
              </w:rPr>
              <w:t>Limpieza</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683FA34C" w14:textId="17B3577A" w:rsidR="00AA6AD7" w:rsidRDefault="00AA6AD7" w:rsidP="00AA6AD7">
            <w:pPr>
              <w:spacing w:after="0"/>
              <w:jc w:val="right"/>
              <w:rPr>
                <w:rFonts w:eastAsia="Calibri"/>
                <w:lang w:val="es-DO"/>
              </w:rPr>
            </w:pPr>
            <w:r w:rsidRPr="0095500A">
              <w:t>4,882,698</w:t>
            </w:r>
          </w:p>
        </w:tc>
      </w:tr>
      <w:tr w:rsidR="00AA6AD7" w14:paraId="69E29912"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002DD8A" w14:textId="77777777" w:rsidR="00AA6AD7" w:rsidRDefault="00AA6AD7" w:rsidP="00AA6AD7">
            <w:pPr>
              <w:spacing w:after="0"/>
              <w:rPr>
                <w:rFonts w:eastAsia="Calibri"/>
                <w:lang w:val="es-DO"/>
              </w:rPr>
            </w:pPr>
            <w:r>
              <w:rPr>
                <w:rFonts w:eastAsia="Calibri"/>
                <w:lang w:val="es-DO"/>
              </w:rPr>
              <w:t>Musáceas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08F99555" w14:textId="7E8A35CF" w:rsidR="00AA6AD7" w:rsidRDefault="00AA6AD7" w:rsidP="00AA6AD7">
            <w:pPr>
              <w:spacing w:after="0"/>
              <w:jc w:val="right"/>
              <w:rPr>
                <w:rFonts w:eastAsia="Calibri"/>
                <w:lang w:val="es-DO"/>
              </w:rPr>
            </w:pPr>
            <w:r w:rsidRPr="0095500A">
              <w:t>712,239,498</w:t>
            </w:r>
          </w:p>
        </w:tc>
      </w:tr>
      <w:tr w:rsidR="00AA6AD7" w14:paraId="56663157"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517423F" w14:textId="77777777" w:rsidR="00AA6AD7" w:rsidRDefault="00AA6AD7" w:rsidP="00AA6AD7">
            <w:pPr>
              <w:spacing w:after="0"/>
              <w:rPr>
                <w:rFonts w:eastAsia="Calibri"/>
                <w:lang w:val="es-DO"/>
              </w:rPr>
            </w:pPr>
            <w:r>
              <w:rPr>
                <w:rFonts w:eastAsia="Calibri"/>
                <w:lang w:val="es-DO"/>
              </w:rPr>
              <w:t>Pescados y Mariscos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58552B2D" w14:textId="6E691299" w:rsidR="00AA6AD7" w:rsidRDefault="00AA6AD7" w:rsidP="00AA6AD7">
            <w:pPr>
              <w:spacing w:after="0"/>
              <w:jc w:val="right"/>
              <w:rPr>
                <w:rFonts w:eastAsia="Calibri"/>
                <w:lang w:val="es-DO"/>
              </w:rPr>
            </w:pPr>
            <w:r w:rsidRPr="0095500A">
              <w:t>3,028,299</w:t>
            </w:r>
          </w:p>
        </w:tc>
      </w:tr>
      <w:tr w:rsidR="00AA6AD7" w14:paraId="1C995FB9"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97FC833" w14:textId="77777777" w:rsidR="00AA6AD7" w:rsidRDefault="00AA6AD7" w:rsidP="00AA6AD7">
            <w:pPr>
              <w:spacing w:after="0"/>
              <w:rPr>
                <w:rFonts w:eastAsia="Calibri"/>
                <w:lang w:val="es-DO"/>
              </w:rPr>
            </w:pPr>
            <w:r>
              <w:rPr>
                <w:rFonts w:eastAsia="Calibri"/>
                <w:lang w:val="es-DO"/>
              </w:rPr>
              <w:t>Provisiones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26300E17" w14:textId="7AE7A5F1" w:rsidR="00AA6AD7" w:rsidRDefault="00AA6AD7" w:rsidP="00AA6AD7">
            <w:pPr>
              <w:spacing w:after="0"/>
              <w:jc w:val="right"/>
              <w:rPr>
                <w:rFonts w:eastAsia="Calibri"/>
                <w:lang w:val="es-DO"/>
              </w:rPr>
            </w:pPr>
            <w:r w:rsidRPr="0095500A">
              <w:t>280,127,363</w:t>
            </w:r>
          </w:p>
        </w:tc>
      </w:tr>
      <w:tr w:rsidR="00AA6AD7" w14:paraId="1442DFE3"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2FA0E1B" w14:textId="77777777" w:rsidR="00AA6AD7" w:rsidRDefault="00AA6AD7" w:rsidP="00AA6AD7">
            <w:pPr>
              <w:spacing w:after="0"/>
              <w:rPr>
                <w:rFonts w:eastAsia="Calibri"/>
                <w:lang w:val="es-DO"/>
              </w:rPr>
            </w:pPr>
            <w:r>
              <w:rPr>
                <w:rFonts w:eastAsia="Calibri"/>
                <w:lang w:val="es-DO"/>
              </w:rPr>
              <w:t>Raíces y Tubérculos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0DFBE9BE" w14:textId="64D30183" w:rsidR="00AA6AD7" w:rsidRDefault="00AA6AD7" w:rsidP="00AA6AD7">
            <w:pPr>
              <w:spacing w:after="0"/>
              <w:jc w:val="right"/>
              <w:rPr>
                <w:rFonts w:eastAsia="Calibri"/>
                <w:lang w:val="es-DO"/>
              </w:rPr>
            </w:pPr>
            <w:r w:rsidRPr="0095500A">
              <w:t>630,617,939</w:t>
            </w:r>
          </w:p>
        </w:tc>
      </w:tr>
      <w:tr w:rsidR="00AA6AD7" w14:paraId="14E37A09"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493D457" w14:textId="77777777" w:rsidR="00AA6AD7" w:rsidRDefault="00AA6AD7" w:rsidP="00AA6AD7">
            <w:pPr>
              <w:spacing w:after="0"/>
              <w:rPr>
                <w:rFonts w:eastAsia="Calibri"/>
                <w:lang w:val="es-DO"/>
              </w:rPr>
            </w:pPr>
            <w:r>
              <w:rPr>
                <w:rFonts w:eastAsia="Calibri"/>
                <w:lang w:val="es-DO"/>
              </w:rPr>
              <w:t>No especificados</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1645F562" w14:textId="7C353BDB" w:rsidR="00AA6AD7" w:rsidRDefault="00AA6AD7" w:rsidP="00AA6AD7">
            <w:pPr>
              <w:spacing w:after="0"/>
              <w:jc w:val="right"/>
              <w:rPr>
                <w:rFonts w:eastAsia="Calibri"/>
                <w:lang w:val="es-DO"/>
              </w:rPr>
            </w:pPr>
            <w:r w:rsidRPr="0095500A">
              <w:t>100,640</w:t>
            </w:r>
          </w:p>
        </w:tc>
      </w:tr>
      <w:tr w:rsidR="00AA6AD7" w14:paraId="17A19B8E" w14:textId="77777777" w:rsidTr="00C84D3D">
        <w:trPr>
          <w:trHeight w:val="26"/>
        </w:trPr>
        <w:tc>
          <w:tcPr>
            <w:tcW w:w="375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CD5F0B" w14:textId="77777777" w:rsidR="00AA6AD7" w:rsidRDefault="00AA6AD7" w:rsidP="00AA6AD7">
            <w:pPr>
              <w:spacing w:after="0"/>
              <w:rPr>
                <w:rFonts w:eastAsia="Calibri"/>
                <w:b/>
                <w:bCs/>
                <w:lang w:val="es-DO"/>
              </w:rPr>
            </w:pPr>
            <w:r>
              <w:rPr>
                <w:rFonts w:eastAsia="Calibri"/>
                <w:b/>
                <w:bCs/>
                <w:lang w:val="es-DO"/>
              </w:rPr>
              <w:t>Total general</w:t>
            </w:r>
          </w:p>
        </w:tc>
        <w:tc>
          <w:tcPr>
            <w:tcW w:w="4257" w:type="dxa"/>
            <w:tcBorders>
              <w:top w:val="nil"/>
              <w:left w:val="nil"/>
              <w:bottom w:val="single" w:sz="8" w:space="0" w:color="auto"/>
              <w:right w:val="single" w:sz="8" w:space="0" w:color="auto"/>
            </w:tcBorders>
            <w:noWrap/>
            <w:tcMar>
              <w:top w:w="0" w:type="dxa"/>
              <w:left w:w="108" w:type="dxa"/>
              <w:bottom w:w="0" w:type="dxa"/>
              <w:right w:w="108" w:type="dxa"/>
            </w:tcMar>
            <w:hideMark/>
          </w:tcPr>
          <w:p w14:paraId="62C4168A" w14:textId="20DB973F" w:rsidR="00AA6AD7" w:rsidRPr="00AA6AD7" w:rsidRDefault="00AA6AD7" w:rsidP="00AA6AD7">
            <w:pPr>
              <w:spacing w:after="0"/>
              <w:jc w:val="right"/>
              <w:rPr>
                <w:rFonts w:eastAsia="Calibri"/>
                <w:b/>
                <w:bCs/>
                <w:lang w:val="es-DO"/>
              </w:rPr>
            </w:pPr>
            <w:r w:rsidRPr="00AA6AD7">
              <w:rPr>
                <w:b/>
                <w:bCs/>
              </w:rPr>
              <w:t>4,541,988,731</w:t>
            </w:r>
          </w:p>
        </w:tc>
      </w:tr>
    </w:tbl>
    <w:p w14:paraId="2DD94DE2" w14:textId="50D95FB8" w:rsidR="00C84D3D" w:rsidRDefault="005A2912" w:rsidP="00C84D3D">
      <w:pPr>
        <w:spacing w:line="360" w:lineRule="auto"/>
        <w:jc w:val="both"/>
        <w:rPr>
          <w:rFonts w:eastAsia="Calibri"/>
          <w:lang w:val="es-DO"/>
        </w:rPr>
      </w:pPr>
      <w:r w:rsidRPr="005A2912">
        <w:rPr>
          <w:rFonts w:eastAsia="Calibri"/>
          <w:lang w:val="es-DO"/>
        </w:rPr>
        <w:t>*Datos proyectados para mes</w:t>
      </w:r>
      <w:r w:rsidR="003D325A">
        <w:rPr>
          <w:rFonts w:eastAsia="Calibri"/>
          <w:lang w:val="es-DO"/>
        </w:rPr>
        <w:t xml:space="preserve"> de </w:t>
      </w:r>
      <w:r w:rsidRPr="005A2912">
        <w:rPr>
          <w:rFonts w:eastAsia="Calibri"/>
          <w:lang w:val="es-DO"/>
        </w:rPr>
        <w:t>diciembre.</w:t>
      </w:r>
    </w:p>
    <w:p w14:paraId="048DB2E5" w14:textId="77777777" w:rsidR="00C84D3D" w:rsidRDefault="00C84D3D" w:rsidP="00C84D3D">
      <w:pPr>
        <w:spacing w:line="360" w:lineRule="auto"/>
        <w:jc w:val="both"/>
        <w:rPr>
          <w:rFonts w:eastAsia="Calibri"/>
          <w:lang w:val="es-DO"/>
        </w:rPr>
      </w:pPr>
      <w:r>
        <w:rPr>
          <w:rFonts w:eastAsia="Calibri"/>
          <w:lang w:val="es-DO"/>
        </w:rPr>
        <w:lastRenderedPageBreak/>
        <w:t>El comportamiento por mes de este mercado se observa en la tabla a continuación:</w:t>
      </w:r>
    </w:p>
    <w:tbl>
      <w:tblPr>
        <w:tblW w:w="8121" w:type="dxa"/>
        <w:tblCellMar>
          <w:left w:w="70" w:type="dxa"/>
          <w:right w:w="70" w:type="dxa"/>
        </w:tblCellMar>
        <w:tblLook w:val="04A0" w:firstRow="1" w:lastRow="0" w:firstColumn="1" w:lastColumn="0" w:noHBand="0" w:noVBand="1"/>
      </w:tblPr>
      <w:tblGrid>
        <w:gridCol w:w="3108"/>
        <w:gridCol w:w="5013"/>
      </w:tblGrid>
      <w:tr w:rsidR="00C84D3D" w14:paraId="17911D95" w14:textId="77777777" w:rsidTr="00C84D3D">
        <w:trPr>
          <w:trHeight w:val="411"/>
        </w:trPr>
        <w:tc>
          <w:tcPr>
            <w:tcW w:w="3108"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4B149BDC" w14:textId="77777777" w:rsidR="00C84D3D" w:rsidRDefault="00C84D3D">
            <w:pPr>
              <w:spacing w:after="0" w:line="240" w:lineRule="auto"/>
              <w:jc w:val="center"/>
              <w:rPr>
                <w:rFonts w:eastAsia="Times New Roman"/>
                <w:color w:val="FFFFFF"/>
                <w:spacing w:val="0"/>
                <w:lang w:val="es-DO" w:eastAsia="es-DO"/>
              </w:rPr>
            </w:pPr>
            <w:r>
              <w:rPr>
                <w:rFonts w:eastAsia="Times New Roman"/>
                <w:color w:val="FFFFFF"/>
                <w:lang w:val="es-DO" w:eastAsia="es-DO"/>
              </w:rPr>
              <w:t>Meses 2023</w:t>
            </w:r>
          </w:p>
        </w:tc>
        <w:tc>
          <w:tcPr>
            <w:tcW w:w="5013" w:type="dxa"/>
            <w:tcBorders>
              <w:top w:val="single" w:sz="4" w:space="0" w:color="auto"/>
              <w:left w:val="nil"/>
              <w:bottom w:val="single" w:sz="4" w:space="0" w:color="auto"/>
              <w:right w:val="single" w:sz="4" w:space="0" w:color="auto"/>
            </w:tcBorders>
            <w:shd w:val="clear" w:color="auto" w:fill="142F62"/>
            <w:vAlign w:val="center"/>
            <w:hideMark/>
          </w:tcPr>
          <w:p w14:paraId="70AC2840" w14:textId="77777777" w:rsidR="00C84D3D" w:rsidRDefault="00C84D3D">
            <w:pPr>
              <w:spacing w:after="0" w:line="240" w:lineRule="auto"/>
              <w:jc w:val="center"/>
              <w:rPr>
                <w:rFonts w:eastAsia="Times New Roman"/>
                <w:color w:val="FFFFFF"/>
                <w:lang w:val="es-DO" w:eastAsia="es-DO"/>
              </w:rPr>
            </w:pPr>
            <w:r>
              <w:rPr>
                <w:rFonts w:eastAsia="Times New Roman"/>
                <w:color w:val="FFFFFF"/>
                <w:lang w:val="es-DO" w:eastAsia="es-DO"/>
              </w:rPr>
              <w:t>Suma de VALOR $RD</w:t>
            </w:r>
          </w:p>
        </w:tc>
      </w:tr>
      <w:tr w:rsidR="00AA6AD7" w14:paraId="134A7795" w14:textId="77777777" w:rsidTr="00EB51C1">
        <w:trPr>
          <w:trHeight w:val="205"/>
        </w:trPr>
        <w:tc>
          <w:tcPr>
            <w:tcW w:w="3108" w:type="dxa"/>
            <w:tcBorders>
              <w:top w:val="nil"/>
              <w:left w:val="single" w:sz="4" w:space="0" w:color="auto"/>
              <w:bottom w:val="single" w:sz="4" w:space="0" w:color="auto"/>
              <w:right w:val="single" w:sz="4" w:space="0" w:color="auto"/>
            </w:tcBorders>
            <w:vAlign w:val="center"/>
            <w:hideMark/>
          </w:tcPr>
          <w:p w14:paraId="35289A32" w14:textId="77777777" w:rsidR="00AA6AD7" w:rsidRDefault="00AA6AD7" w:rsidP="00AA6AD7">
            <w:pPr>
              <w:spacing w:after="0" w:line="240" w:lineRule="auto"/>
              <w:jc w:val="center"/>
              <w:rPr>
                <w:rFonts w:eastAsia="Times New Roman"/>
                <w:lang w:val="es-DO" w:eastAsia="es-DO"/>
              </w:rPr>
            </w:pPr>
            <w:r>
              <w:rPr>
                <w:rFonts w:eastAsia="Times New Roman"/>
                <w:lang w:val="es-DO" w:eastAsia="es-DO"/>
              </w:rPr>
              <w:t>Enero</w:t>
            </w:r>
          </w:p>
        </w:tc>
        <w:tc>
          <w:tcPr>
            <w:tcW w:w="5013" w:type="dxa"/>
            <w:tcBorders>
              <w:top w:val="nil"/>
              <w:left w:val="nil"/>
              <w:bottom w:val="single" w:sz="4" w:space="0" w:color="auto"/>
              <w:right w:val="single" w:sz="4" w:space="0" w:color="auto"/>
            </w:tcBorders>
            <w:hideMark/>
          </w:tcPr>
          <w:p w14:paraId="71B04B6D" w14:textId="045AB8D0" w:rsidR="00AA6AD7" w:rsidRDefault="00AA6AD7" w:rsidP="00AA6AD7">
            <w:pPr>
              <w:spacing w:after="0" w:line="240" w:lineRule="auto"/>
              <w:jc w:val="center"/>
              <w:rPr>
                <w:rFonts w:eastAsia="Times New Roman"/>
                <w:lang w:val="es-DO" w:eastAsia="es-DO"/>
              </w:rPr>
            </w:pPr>
            <w:r w:rsidRPr="00F446D1">
              <w:t>354,523,308</w:t>
            </w:r>
          </w:p>
        </w:tc>
      </w:tr>
      <w:tr w:rsidR="00AA6AD7" w14:paraId="23DD866B" w14:textId="77777777" w:rsidTr="00EB51C1">
        <w:trPr>
          <w:trHeight w:val="205"/>
        </w:trPr>
        <w:tc>
          <w:tcPr>
            <w:tcW w:w="3108" w:type="dxa"/>
            <w:tcBorders>
              <w:top w:val="nil"/>
              <w:left w:val="single" w:sz="4" w:space="0" w:color="auto"/>
              <w:bottom w:val="single" w:sz="4" w:space="0" w:color="auto"/>
              <w:right w:val="single" w:sz="4" w:space="0" w:color="auto"/>
            </w:tcBorders>
            <w:vAlign w:val="center"/>
            <w:hideMark/>
          </w:tcPr>
          <w:p w14:paraId="2ADA40A8" w14:textId="77777777" w:rsidR="00AA6AD7" w:rsidRDefault="00AA6AD7" w:rsidP="00AA6AD7">
            <w:pPr>
              <w:spacing w:after="0" w:line="240" w:lineRule="auto"/>
              <w:jc w:val="center"/>
              <w:rPr>
                <w:rFonts w:eastAsia="Times New Roman"/>
                <w:lang w:val="es-DO" w:eastAsia="es-DO"/>
              </w:rPr>
            </w:pPr>
            <w:r>
              <w:rPr>
                <w:rFonts w:eastAsia="Times New Roman"/>
                <w:lang w:val="es-DO" w:eastAsia="es-DO"/>
              </w:rPr>
              <w:t>Febrero</w:t>
            </w:r>
          </w:p>
        </w:tc>
        <w:tc>
          <w:tcPr>
            <w:tcW w:w="5013" w:type="dxa"/>
            <w:tcBorders>
              <w:top w:val="nil"/>
              <w:left w:val="nil"/>
              <w:bottom w:val="single" w:sz="4" w:space="0" w:color="auto"/>
              <w:right w:val="single" w:sz="4" w:space="0" w:color="auto"/>
            </w:tcBorders>
            <w:hideMark/>
          </w:tcPr>
          <w:p w14:paraId="11EF4959" w14:textId="27732B9A" w:rsidR="00AA6AD7" w:rsidRDefault="00AA6AD7" w:rsidP="00AA6AD7">
            <w:pPr>
              <w:spacing w:after="0" w:line="240" w:lineRule="auto"/>
              <w:jc w:val="center"/>
              <w:rPr>
                <w:rFonts w:eastAsia="Times New Roman"/>
                <w:lang w:val="es-DO" w:eastAsia="es-DO"/>
              </w:rPr>
            </w:pPr>
            <w:r w:rsidRPr="00F446D1">
              <w:t>586,587,700</w:t>
            </w:r>
          </w:p>
        </w:tc>
      </w:tr>
      <w:tr w:rsidR="00AA6AD7" w14:paraId="184CA6F0" w14:textId="77777777" w:rsidTr="00EB51C1">
        <w:trPr>
          <w:trHeight w:val="205"/>
        </w:trPr>
        <w:tc>
          <w:tcPr>
            <w:tcW w:w="3108" w:type="dxa"/>
            <w:tcBorders>
              <w:top w:val="nil"/>
              <w:left w:val="single" w:sz="4" w:space="0" w:color="auto"/>
              <w:bottom w:val="single" w:sz="4" w:space="0" w:color="auto"/>
              <w:right w:val="single" w:sz="4" w:space="0" w:color="auto"/>
            </w:tcBorders>
            <w:vAlign w:val="center"/>
            <w:hideMark/>
          </w:tcPr>
          <w:p w14:paraId="047A7B5C" w14:textId="77777777" w:rsidR="00AA6AD7" w:rsidRDefault="00AA6AD7" w:rsidP="00AA6AD7">
            <w:pPr>
              <w:spacing w:after="0" w:line="240" w:lineRule="auto"/>
              <w:jc w:val="center"/>
              <w:rPr>
                <w:rFonts w:eastAsia="Times New Roman"/>
                <w:lang w:val="es-DO" w:eastAsia="es-DO"/>
              </w:rPr>
            </w:pPr>
            <w:r>
              <w:rPr>
                <w:rFonts w:eastAsia="Times New Roman"/>
                <w:lang w:val="es-DO" w:eastAsia="es-DO"/>
              </w:rPr>
              <w:t>Marzo</w:t>
            </w:r>
          </w:p>
        </w:tc>
        <w:tc>
          <w:tcPr>
            <w:tcW w:w="5013" w:type="dxa"/>
            <w:tcBorders>
              <w:top w:val="nil"/>
              <w:left w:val="nil"/>
              <w:bottom w:val="single" w:sz="4" w:space="0" w:color="auto"/>
              <w:right w:val="single" w:sz="4" w:space="0" w:color="auto"/>
            </w:tcBorders>
            <w:hideMark/>
          </w:tcPr>
          <w:p w14:paraId="69DB2CA5" w14:textId="617ACDB9" w:rsidR="00AA6AD7" w:rsidRDefault="00AA6AD7" w:rsidP="00AA6AD7">
            <w:pPr>
              <w:spacing w:after="0" w:line="240" w:lineRule="auto"/>
              <w:jc w:val="center"/>
              <w:rPr>
                <w:rFonts w:eastAsia="Times New Roman"/>
                <w:lang w:val="es-DO" w:eastAsia="es-DO"/>
              </w:rPr>
            </w:pPr>
            <w:r w:rsidRPr="00F446D1">
              <w:t>423,834,819</w:t>
            </w:r>
          </w:p>
        </w:tc>
      </w:tr>
      <w:tr w:rsidR="00AA6AD7" w14:paraId="7CF51928" w14:textId="77777777" w:rsidTr="00EB51C1">
        <w:trPr>
          <w:trHeight w:val="205"/>
        </w:trPr>
        <w:tc>
          <w:tcPr>
            <w:tcW w:w="3108" w:type="dxa"/>
            <w:tcBorders>
              <w:top w:val="nil"/>
              <w:left w:val="single" w:sz="4" w:space="0" w:color="auto"/>
              <w:bottom w:val="single" w:sz="4" w:space="0" w:color="auto"/>
              <w:right w:val="single" w:sz="4" w:space="0" w:color="auto"/>
            </w:tcBorders>
            <w:vAlign w:val="center"/>
            <w:hideMark/>
          </w:tcPr>
          <w:p w14:paraId="4FACF55E" w14:textId="77777777" w:rsidR="00AA6AD7" w:rsidRDefault="00AA6AD7" w:rsidP="00AA6AD7">
            <w:pPr>
              <w:spacing w:after="0" w:line="240" w:lineRule="auto"/>
              <w:jc w:val="center"/>
              <w:rPr>
                <w:rFonts w:eastAsia="Times New Roman"/>
                <w:lang w:val="es-DO" w:eastAsia="es-DO"/>
              </w:rPr>
            </w:pPr>
            <w:r>
              <w:rPr>
                <w:rFonts w:eastAsia="Times New Roman"/>
                <w:lang w:val="es-DO" w:eastAsia="es-DO"/>
              </w:rPr>
              <w:t>Abril</w:t>
            </w:r>
          </w:p>
        </w:tc>
        <w:tc>
          <w:tcPr>
            <w:tcW w:w="5013" w:type="dxa"/>
            <w:tcBorders>
              <w:top w:val="nil"/>
              <w:left w:val="nil"/>
              <w:bottom w:val="single" w:sz="4" w:space="0" w:color="auto"/>
              <w:right w:val="single" w:sz="4" w:space="0" w:color="auto"/>
            </w:tcBorders>
            <w:hideMark/>
          </w:tcPr>
          <w:p w14:paraId="394DE91F" w14:textId="294181E8" w:rsidR="00AA6AD7" w:rsidRDefault="00AA6AD7" w:rsidP="00AA6AD7">
            <w:pPr>
              <w:spacing w:after="0" w:line="240" w:lineRule="auto"/>
              <w:jc w:val="center"/>
              <w:rPr>
                <w:rFonts w:eastAsia="Times New Roman"/>
                <w:lang w:val="es-DO" w:eastAsia="es-DO"/>
              </w:rPr>
            </w:pPr>
            <w:r w:rsidRPr="00F446D1">
              <w:t>285,504,518</w:t>
            </w:r>
          </w:p>
        </w:tc>
      </w:tr>
      <w:tr w:rsidR="00AA6AD7" w14:paraId="63138281" w14:textId="77777777" w:rsidTr="00EB51C1">
        <w:trPr>
          <w:trHeight w:val="205"/>
        </w:trPr>
        <w:tc>
          <w:tcPr>
            <w:tcW w:w="3108" w:type="dxa"/>
            <w:tcBorders>
              <w:top w:val="nil"/>
              <w:left w:val="single" w:sz="4" w:space="0" w:color="auto"/>
              <w:bottom w:val="single" w:sz="4" w:space="0" w:color="auto"/>
              <w:right w:val="single" w:sz="4" w:space="0" w:color="auto"/>
            </w:tcBorders>
            <w:vAlign w:val="center"/>
            <w:hideMark/>
          </w:tcPr>
          <w:p w14:paraId="61D31DFF" w14:textId="77777777" w:rsidR="00AA6AD7" w:rsidRDefault="00AA6AD7" w:rsidP="00AA6AD7">
            <w:pPr>
              <w:spacing w:after="0" w:line="240" w:lineRule="auto"/>
              <w:jc w:val="center"/>
              <w:rPr>
                <w:rFonts w:eastAsia="Times New Roman"/>
                <w:lang w:val="es-DO" w:eastAsia="es-DO"/>
              </w:rPr>
            </w:pPr>
            <w:r>
              <w:rPr>
                <w:rFonts w:eastAsia="Times New Roman"/>
                <w:lang w:val="es-DO" w:eastAsia="es-DO"/>
              </w:rPr>
              <w:t>Mayo</w:t>
            </w:r>
          </w:p>
        </w:tc>
        <w:tc>
          <w:tcPr>
            <w:tcW w:w="5013" w:type="dxa"/>
            <w:tcBorders>
              <w:top w:val="nil"/>
              <w:left w:val="nil"/>
              <w:bottom w:val="single" w:sz="4" w:space="0" w:color="auto"/>
              <w:right w:val="single" w:sz="4" w:space="0" w:color="auto"/>
            </w:tcBorders>
            <w:hideMark/>
          </w:tcPr>
          <w:p w14:paraId="7B32B33F" w14:textId="08D9CFD7" w:rsidR="00AA6AD7" w:rsidRDefault="00AA6AD7" w:rsidP="00AA6AD7">
            <w:pPr>
              <w:spacing w:after="0" w:line="240" w:lineRule="auto"/>
              <w:jc w:val="center"/>
              <w:rPr>
                <w:rFonts w:eastAsia="Times New Roman"/>
                <w:lang w:val="es-DO" w:eastAsia="es-DO"/>
              </w:rPr>
            </w:pPr>
            <w:r w:rsidRPr="00F446D1">
              <w:t>326,664,948</w:t>
            </w:r>
          </w:p>
        </w:tc>
      </w:tr>
      <w:tr w:rsidR="00AA6AD7" w14:paraId="3151EC2B" w14:textId="77777777" w:rsidTr="00EB51C1">
        <w:trPr>
          <w:trHeight w:val="205"/>
        </w:trPr>
        <w:tc>
          <w:tcPr>
            <w:tcW w:w="3108" w:type="dxa"/>
            <w:tcBorders>
              <w:top w:val="nil"/>
              <w:left w:val="single" w:sz="4" w:space="0" w:color="auto"/>
              <w:bottom w:val="single" w:sz="4" w:space="0" w:color="auto"/>
              <w:right w:val="single" w:sz="4" w:space="0" w:color="auto"/>
            </w:tcBorders>
            <w:vAlign w:val="center"/>
            <w:hideMark/>
          </w:tcPr>
          <w:p w14:paraId="7E826A33" w14:textId="77777777" w:rsidR="00AA6AD7" w:rsidRDefault="00AA6AD7" w:rsidP="00AA6AD7">
            <w:pPr>
              <w:spacing w:after="0" w:line="240" w:lineRule="auto"/>
              <w:jc w:val="center"/>
              <w:rPr>
                <w:rFonts w:eastAsia="Times New Roman"/>
                <w:lang w:val="es-DO" w:eastAsia="es-DO"/>
              </w:rPr>
            </w:pPr>
            <w:r>
              <w:rPr>
                <w:rFonts w:eastAsia="Times New Roman"/>
                <w:lang w:val="es-DO" w:eastAsia="es-DO"/>
              </w:rPr>
              <w:t>Junio</w:t>
            </w:r>
          </w:p>
        </w:tc>
        <w:tc>
          <w:tcPr>
            <w:tcW w:w="5013" w:type="dxa"/>
            <w:tcBorders>
              <w:top w:val="nil"/>
              <w:left w:val="nil"/>
              <w:bottom w:val="single" w:sz="4" w:space="0" w:color="auto"/>
              <w:right w:val="single" w:sz="4" w:space="0" w:color="auto"/>
            </w:tcBorders>
            <w:hideMark/>
          </w:tcPr>
          <w:p w14:paraId="6C311079" w14:textId="55FC5982" w:rsidR="00AA6AD7" w:rsidRDefault="00AA6AD7" w:rsidP="00AA6AD7">
            <w:pPr>
              <w:spacing w:after="0" w:line="240" w:lineRule="auto"/>
              <w:jc w:val="center"/>
              <w:rPr>
                <w:rFonts w:eastAsia="Times New Roman"/>
                <w:lang w:val="es-DO" w:eastAsia="es-DO"/>
              </w:rPr>
            </w:pPr>
            <w:r w:rsidRPr="00F446D1">
              <w:t>321,515,892</w:t>
            </w:r>
          </w:p>
        </w:tc>
      </w:tr>
      <w:tr w:rsidR="00AA6AD7" w14:paraId="764D01E7" w14:textId="77777777" w:rsidTr="00695138">
        <w:trPr>
          <w:trHeight w:val="205"/>
        </w:trPr>
        <w:tc>
          <w:tcPr>
            <w:tcW w:w="3108" w:type="dxa"/>
            <w:tcBorders>
              <w:top w:val="nil"/>
              <w:left w:val="single" w:sz="4" w:space="0" w:color="auto"/>
              <w:bottom w:val="single" w:sz="4" w:space="0" w:color="auto"/>
              <w:right w:val="single" w:sz="4" w:space="0" w:color="auto"/>
            </w:tcBorders>
            <w:vAlign w:val="center"/>
          </w:tcPr>
          <w:p w14:paraId="68E92E4F" w14:textId="62E4A691" w:rsidR="00AA6AD7" w:rsidRDefault="00AA6AD7" w:rsidP="00AA6AD7">
            <w:pPr>
              <w:spacing w:after="0" w:line="240" w:lineRule="auto"/>
              <w:jc w:val="center"/>
              <w:rPr>
                <w:rFonts w:eastAsia="Times New Roman"/>
                <w:lang w:val="es-DO" w:eastAsia="es-DO"/>
              </w:rPr>
            </w:pPr>
            <w:r>
              <w:rPr>
                <w:rFonts w:eastAsia="Times New Roman"/>
                <w:lang w:val="es-DO" w:eastAsia="es-DO"/>
              </w:rPr>
              <w:t>Julio</w:t>
            </w:r>
          </w:p>
        </w:tc>
        <w:tc>
          <w:tcPr>
            <w:tcW w:w="5013" w:type="dxa"/>
            <w:tcBorders>
              <w:top w:val="nil"/>
              <w:left w:val="nil"/>
              <w:bottom w:val="single" w:sz="4" w:space="0" w:color="auto"/>
              <w:right w:val="single" w:sz="4" w:space="0" w:color="auto"/>
            </w:tcBorders>
          </w:tcPr>
          <w:p w14:paraId="54A26D6E" w14:textId="7C6B0704" w:rsidR="00AA6AD7" w:rsidRPr="005C4EEE" w:rsidRDefault="00AA6AD7" w:rsidP="00AA6AD7">
            <w:pPr>
              <w:spacing w:after="0" w:line="240" w:lineRule="auto"/>
              <w:jc w:val="center"/>
            </w:pPr>
            <w:r w:rsidRPr="00F446D1">
              <w:t xml:space="preserve"> 341,550,003 </w:t>
            </w:r>
          </w:p>
        </w:tc>
      </w:tr>
      <w:tr w:rsidR="00AA6AD7" w14:paraId="47600903" w14:textId="77777777" w:rsidTr="00695138">
        <w:trPr>
          <w:trHeight w:val="205"/>
        </w:trPr>
        <w:tc>
          <w:tcPr>
            <w:tcW w:w="3108" w:type="dxa"/>
            <w:tcBorders>
              <w:top w:val="nil"/>
              <w:left w:val="single" w:sz="4" w:space="0" w:color="auto"/>
              <w:bottom w:val="single" w:sz="4" w:space="0" w:color="auto"/>
              <w:right w:val="single" w:sz="4" w:space="0" w:color="auto"/>
            </w:tcBorders>
            <w:vAlign w:val="center"/>
          </w:tcPr>
          <w:p w14:paraId="17A4F7D6" w14:textId="4B57B604" w:rsidR="00AA6AD7" w:rsidRDefault="00AA6AD7" w:rsidP="00AA6AD7">
            <w:pPr>
              <w:spacing w:after="0" w:line="240" w:lineRule="auto"/>
              <w:jc w:val="center"/>
              <w:rPr>
                <w:rFonts w:eastAsia="Times New Roman"/>
                <w:lang w:val="es-DO" w:eastAsia="es-DO"/>
              </w:rPr>
            </w:pPr>
            <w:r>
              <w:rPr>
                <w:rFonts w:eastAsia="Times New Roman"/>
                <w:lang w:val="es-DO" w:eastAsia="es-DO"/>
              </w:rPr>
              <w:t>Agosto</w:t>
            </w:r>
          </w:p>
        </w:tc>
        <w:tc>
          <w:tcPr>
            <w:tcW w:w="5013" w:type="dxa"/>
            <w:tcBorders>
              <w:top w:val="nil"/>
              <w:left w:val="nil"/>
              <w:bottom w:val="single" w:sz="4" w:space="0" w:color="auto"/>
              <w:right w:val="single" w:sz="4" w:space="0" w:color="auto"/>
            </w:tcBorders>
          </w:tcPr>
          <w:p w14:paraId="2EC49A4B" w14:textId="5D56FCF0" w:rsidR="00AA6AD7" w:rsidRDefault="00AA6AD7" w:rsidP="00AA6AD7">
            <w:pPr>
              <w:spacing w:after="0" w:line="240" w:lineRule="auto"/>
              <w:jc w:val="center"/>
              <w:rPr>
                <w:rFonts w:eastAsia="Times New Roman"/>
                <w:lang w:val="es-DO" w:eastAsia="es-DO"/>
              </w:rPr>
            </w:pPr>
            <w:r w:rsidRPr="00F446D1">
              <w:t xml:space="preserve"> 339,522,363 </w:t>
            </w:r>
          </w:p>
        </w:tc>
      </w:tr>
      <w:tr w:rsidR="00AA6AD7" w14:paraId="727E4376" w14:textId="77777777" w:rsidTr="00695138">
        <w:trPr>
          <w:trHeight w:val="205"/>
        </w:trPr>
        <w:tc>
          <w:tcPr>
            <w:tcW w:w="3108" w:type="dxa"/>
            <w:tcBorders>
              <w:top w:val="nil"/>
              <w:left w:val="single" w:sz="4" w:space="0" w:color="auto"/>
              <w:bottom w:val="single" w:sz="4" w:space="0" w:color="auto"/>
              <w:right w:val="single" w:sz="4" w:space="0" w:color="auto"/>
            </w:tcBorders>
            <w:vAlign w:val="center"/>
          </w:tcPr>
          <w:p w14:paraId="43FC48D4" w14:textId="65613C57" w:rsidR="00AA6AD7" w:rsidRDefault="00AA6AD7" w:rsidP="00AA6AD7">
            <w:pPr>
              <w:spacing w:after="0" w:line="240" w:lineRule="auto"/>
              <w:jc w:val="center"/>
              <w:rPr>
                <w:rFonts w:eastAsia="Times New Roman"/>
                <w:lang w:val="es-DO" w:eastAsia="es-DO"/>
              </w:rPr>
            </w:pPr>
            <w:r>
              <w:rPr>
                <w:rFonts w:eastAsia="Times New Roman"/>
                <w:lang w:val="es-DO" w:eastAsia="es-DO"/>
              </w:rPr>
              <w:t>Septiembre</w:t>
            </w:r>
          </w:p>
        </w:tc>
        <w:tc>
          <w:tcPr>
            <w:tcW w:w="5013" w:type="dxa"/>
            <w:tcBorders>
              <w:top w:val="nil"/>
              <w:left w:val="nil"/>
              <w:bottom w:val="single" w:sz="4" w:space="0" w:color="auto"/>
              <w:right w:val="single" w:sz="4" w:space="0" w:color="auto"/>
            </w:tcBorders>
          </w:tcPr>
          <w:p w14:paraId="4082BC4A" w14:textId="413E7AAC" w:rsidR="00AA6AD7" w:rsidRDefault="00AA6AD7" w:rsidP="00AA6AD7">
            <w:pPr>
              <w:spacing w:after="0" w:line="240" w:lineRule="auto"/>
              <w:jc w:val="center"/>
              <w:rPr>
                <w:rFonts w:eastAsia="Times New Roman"/>
                <w:lang w:val="es-DO" w:eastAsia="es-DO"/>
              </w:rPr>
            </w:pPr>
            <w:r w:rsidRPr="00F446D1">
              <w:t xml:space="preserve"> 367,495,916 </w:t>
            </w:r>
          </w:p>
        </w:tc>
      </w:tr>
      <w:tr w:rsidR="00AA6AD7" w14:paraId="1364258A" w14:textId="77777777" w:rsidTr="00695138">
        <w:trPr>
          <w:trHeight w:val="205"/>
        </w:trPr>
        <w:tc>
          <w:tcPr>
            <w:tcW w:w="3108" w:type="dxa"/>
            <w:tcBorders>
              <w:top w:val="nil"/>
              <w:left w:val="single" w:sz="4" w:space="0" w:color="auto"/>
              <w:bottom w:val="single" w:sz="4" w:space="0" w:color="auto"/>
              <w:right w:val="single" w:sz="4" w:space="0" w:color="auto"/>
            </w:tcBorders>
            <w:vAlign w:val="center"/>
          </w:tcPr>
          <w:p w14:paraId="70EF0B3D" w14:textId="0EE0DFAD" w:rsidR="00AA6AD7" w:rsidRDefault="00AA6AD7" w:rsidP="00AA6AD7">
            <w:pPr>
              <w:spacing w:after="0" w:line="240" w:lineRule="auto"/>
              <w:jc w:val="center"/>
              <w:rPr>
                <w:rFonts w:eastAsia="Times New Roman"/>
                <w:lang w:val="es-DO" w:eastAsia="es-DO"/>
              </w:rPr>
            </w:pPr>
            <w:r>
              <w:rPr>
                <w:rFonts w:eastAsia="Times New Roman"/>
                <w:lang w:val="es-DO" w:eastAsia="es-DO"/>
              </w:rPr>
              <w:t>Octubre</w:t>
            </w:r>
          </w:p>
        </w:tc>
        <w:tc>
          <w:tcPr>
            <w:tcW w:w="5013" w:type="dxa"/>
            <w:tcBorders>
              <w:top w:val="nil"/>
              <w:left w:val="nil"/>
              <w:bottom w:val="single" w:sz="4" w:space="0" w:color="auto"/>
              <w:right w:val="single" w:sz="4" w:space="0" w:color="auto"/>
            </w:tcBorders>
          </w:tcPr>
          <w:p w14:paraId="1D8F094A" w14:textId="1188C847" w:rsidR="00AA6AD7" w:rsidRDefault="00AA6AD7" w:rsidP="00AA6AD7">
            <w:pPr>
              <w:spacing w:after="0" w:line="240" w:lineRule="auto"/>
              <w:jc w:val="center"/>
              <w:rPr>
                <w:rFonts w:eastAsia="Times New Roman"/>
                <w:lang w:val="es-DO" w:eastAsia="es-DO"/>
              </w:rPr>
            </w:pPr>
            <w:r w:rsidRPr="00F446D1">
              <w:t xml:space="preserve"> 354,374,279 </w:t>
            </w:r>
          </w:p>
        </w:tc>
      </w:tr>
      <w:tr w:rsidR="00AA6AD7" w14:paraId="4F0B197B" w14:textId="77777777" w:rsidTr="00695138">
        <w:trPr>
          <w:trHeight w:val="205"/>
        </w:trPr>
        <w:tc>
          <w:tcPr>
            <w:tcW w:w="3108" w:type="dxa"/>
            <w:tcBorders>
              <w:top w:val="nil"/>
              <w:left w:val="single" w:sz="4" w:space="0" w:color="auto"/>
              <w:bottom w:val="single" w:sz="4" w:space="0" w:color="auto"/>
              <w:right w:val="single" w:sz="4" w:space="0" w:color="auto"/>
            </w:tcBorders>
            <w:vAlign w:val="center"/>
          </w:tcPr>
          <w:p w14:paraId="2C32246B" w14:textId="4F5B66FE" w:rsidR="00AA6AD7" w:rsidRDefault="00AA6AD7" w:rsidP="00AA6AD7">
            <w:pPr>
              <w:spacing w:after="0" w:line="240" w:lineRule="auto"/>
              <w:jc w:val="center"/>
              <w:rPr>
                <w:rFonts w:eastAsia="Times New Roman"/>
                <w:lang w:val="es-DO" w:eastAsia="es-DO"/>
              </w:rPr>
            </w:pPr>
            <w:r>
              <w:rPr>
                <w:rFonts w:eastAsia="Times New Roman"/>
                <w:lang w:val="es-DO" w:eastAsia="es-DO"/>
              </w:rPr>
              <w:t>Noviembre</w:t>
            </w:r>
          </w:p>
        </w:tc>
        <w:tc>
          <w:tcPr>
            <w:tcW w:w="5013" w:type="dxa"/>
            <w:tcBorders>
              <w:top w:val="nil"/>
              <w:left w:val="nil"/>
              <w:bottom w:val="single" w:sz="4" w:space="0" w:color="auto"/>
              <w:right w:val="single" w:sz="4" w:space="0" w:color="auto"/>
            </w:tcBorders>
          </w:tcPr>
          <w:p w14:paraId="1AABE208" w14:textId="0919D1D0" w:rsidR="00AA6AD7" w:rsidRDefault="00AA6AD7" w:rsidP="00AA6AD7">
            <w:pPr>
              <w:spacing w:after="0" w:line="240" w:lineRule="auto"/>
              <w:jc w:val="center"/>
              <w:rPr>
                <w:rFonts w:eastAsia="Times New Roman"/>
                <w:lang w:val="es-DO" w:eastAsia="es-DO"/>
              </w:rPr>
            </w:pPr>
            <w:r w:rsidRPr="00F446D1">
              <w:t xml:space="preserve"> 3</w:t>
            </w:r>
            <w:r w:rsidR="001C1559">
              <w:t>32,553,910</w:t>
            </w:r>
          </w:p>
        </w:tc>
      </w:tr>
      <w:tr w:rsidR="00AA6AD7" w14:paraId="3353C171" w14:textId="77777777" w:rsidTr="00695138">
        <w:trPr>
          <w:trHeight w:val="205"/>
        </w:trPr>
        <w:tc>
          <w:tcPr>
            <w:tcW w:w="3108" w:type="dxa"/>
            <w:tcBorders>
              <w:top w:val="nil"/>
              <w:left w:val="single" w:sz="4" w:space="0" w:color="auto"/>
              <w:bottom w:val="single" w:sz="4" w:space="0" w:color="auto"/>
              <w:right w:val="single" w:sz="4" w:space="0" w:color="auto"/>
            </w:tcBorders>
            <w:vAlign w:val="center"/>
          </w:tcPr>
          <w:p w14:paraId="77DD75F2" w14:textId="0633B464" w:rsidR="00AA6AD7" w:rsidRDefault="00AA6AD7" w:rsidP="00AA6AD7">
            <w:pPr>
              <w:spacing w:after="0" w:line="240" w:lineRule="auto"/>
              <w:jc w:val="center"/>
              <w:rPr>
                <w:rFonts w:eastAsia="Times New Roman"/>
                <w:lang w:val="es-DO" w:eastAsia="es-DO"/>
              </w:rPr>
            </w:pPr>
            <w:r>
              <w:rPr>
                <w:rFonts w:eastAsia="Times New Roman"/>
                <w:lang w:val="es-DO" w:eastAsia="es-DO"/>
              </w:rPr>
              <w:t>Diciembre</w:t>
            </w:r>
          </w:p>
        </w:tc>
        <w:tc>
          <w:tcPr>
            <w:tcW w:w="5013" w:type="dxa"/>
            <w:tcBorders>
              <w:top w:val="nil"/>
              <w:left w:val="nil"/>
              <w:bottom w:val="single" w:sz="4" w:space="0" w:color="auto"/>
              <w:right w:val="single" w:sz="4" w:space="0" w:color="auto"/>
            </w:tcBorders>
          </w:tcPr>
          <w:p w14:paraId="0602C532" w14:textId="359DC06E" w:rsidR="00AA6AD7" w:rsidRDefault="00AA6AD7" w:rsidP="00AA6AD7">
            <w:pPr>
              <w:spacing w:after="0" w:line="240" w:lineRule="auto"/>
              <w:jc w:val="center"/>
              <w:rPr>
                <w:rFonts w:eastAsia="Times New Roman"/>
                <w:lang w:val="es-DO" w:eastAsia="es-DO"/>
              </w:rPr>
            </w:pPr>
            <w:r w:rsidRPr="00F446D1">
              <w:t xml:space="preserve"> 475,615,996 </w:t>
            </w:r>
          </w:p>
        </w:tc>
      </w:tr>
      <w:tr w:rsidR="00C84D3D" w14:paraId="3C2F5812" w14:textId="77777777" w:rsidTr="00C84D3D">
        <w:trPr>
          <w:trHeight w:val="411"/>
        </w:trPr>
        <w:tc>
          <w:tcPr>
            <w:tcW w:w="3108" w:type="dxa"/>
            <w:tcBorders>
              <w:top w:val="nil"/>
              <w:left w:val="single" w:sz="4" w:space="0" w:color="auto"/>
              <w:bottom w:val="single" w:sz="4" w:space="0" w:color="auto"/>
              <w:right w:val="single" w:sz="4" w:space="0" w:color="auto"/>
            </w:tcBorders>
            <w:vAlign w:val="center"/>
            <w:hideMark/>
          </w:tcPr>
          <w:p w14:paraId="2EDDEAFD" w14:textId="77777777" w:rsidR="00C84D3D" w:rsidRDefault="00C84D3D">
            <w:pPr>
              <w:spacing w:after="0" w:line="240" w:lineRule="auto"/>
              <w:jc w:val="center"/>
              <w:rPr>
                <w:rFonts w:eastAsia="Times New Roman"/>
                <w:b/>
                <w:bCs/>
                <w:lang w:val="es-DO" w:eastAsia="es-DO"/>
              </w:rPr>
            </w:pPr>
            <w:r>
              <w:rPr>
                <w:rFonts w:eastAsia="Times New Roman"/>
                <w:b/>
                <w:bCs/>
                <w:lang w:val="es-DO" w:eastAsia="es-DO"/>
              </w:rPr>
              <w:t>Total general</w:t>
            </w:r>
          </w:p>
        </w:tc>
        <w:tc>
          <w:tcPr>
            <w:tcW w:w="5013" w:type="dxa"/>
            <w:tcBorders>
              <w:top w:val="nil"/>
              <w:left w:val="nil"/>
              <w:bottom w:val="single" w:sz="4" w:space="0" w:color="auto"/>
              <w:right w:val="single" w:sz="4" w:space="0" w:color="auto"/>
            </w:tcBorders>
            <w:vAlign w:val="center"/>
            <w:hideMark/>
          </w:tcPr>
          <w:p w14:paraId="128CBCB0" w14:textId="22BDF955" w:rsidR="00C84D3D" w:rsidRDefault="003D325A">
            <w:pPr>
              <w:spacing w:after="0" w:line="240" w:lineRule="auto"/>
              <w:jc w:val="center"/>
              <w:rPr>
                <w:rFonts w:eastAsia="Times New Roman"/>
                <w:b/>
                <w:bCs/>
                <w:lang w:val="es-DO" w:eastAsia="es-DO"/>
              </w:rPr>
            </w:pPr>
            <w:r w:rsidRPr="003D325A">
              <w:rPr>
                <w:rFonts w:eastAsia="Times New Roman"/>
                <w:b/>
                <w:bCs/>
                <w:lang w:val="es-DO" w:eastAsia="es-DO"/>
              </w:rPr>
              <w:t>4,541,988,731</w:t>
            </w:r>
          </w:p>
        </w:tc>
      </w:tr>
    </w:tbl>
    <w:p w14:paraId="136E2C9F" w14:textId="5C044996" w:rsidR="001E04EB" w:rsidRDefault="003D325A" w:rsidP="00C84D3D">
      <w:pPr>
        <w:spacing w:line="360" w:lineRule="auto"/>
        <w:jc w:val="both"/>
        <w:rPr>
          <w:rFonts w:eastAsia="Calibri"/>
          <w:lang w:val="es-DO"/>
        </w:rPr>
      </w:pPr>
      <w:r w:rsidRPr="003D325A">
        <w:rPr>
          <w:rFonts w:eastAsia="Calibri"/>
          <w:lang w:val="es-DO"/>
        </w:rPr>
        <w:t>*Datos proyectados para mes de diciembre.</w:t>
      </w:r>
    </w:p>
    <w:p w14:paraId="1B992FD1" w14:textId="1CF8E4CC" w:rsidR="00C84D3D" w:rsidRDefault="00C84D3D" w:rsidP="00C84D3D">
      <w:pPr>
        <w:spacing w:line="360" w:lineRule="auto"/>
        <w:jc w:val="both"/>
        <w:rPr>
          <w:rFonts w:eastAsia="Calibri"/>
          <w:lang w:val="es-DO"/>
        </w:rPr>
      </w:pPr>
      <w:r>
        <w:rPr>
          <w:rFonts w:eastAsia="Calibri"/>
          <w:lang w:val="es-DO"/>
        </w:rPr>
        <w:t>La asistencia general a este mercado puede verse reflejada a continuación:</w:t>
      </w:r>
    </w:p>
    <w:tbl>
      <w:tblPr>
        <w:tblW w:w="8170" w:type="dxa"/>
        <w:tblCellMar>
          <w:left w:w="70" w:type="dxa"/>
          <w:right w:w="70" w:type="dxa"/>
        </w:tblCellMar>
        <w:tblLook w:val="04A0" w:firstRow="1" w:lastRow="0" w:firstColumn="1" w:lastColumn="0" w:noHBand="0" w:noVBand="1"/>
      </w:tblPr>
      <w:tblGrid>
        <w:gridCol w:w="1361"/>
        <w:gridCol w:w="1911"/>
        <w:gridCol w:w="2010"/>
        <w:gridCol w:w="2888"/>
      </w:tblGrid>
      <w:tr w:rsidR="00C84D3D" w14:paraId="61E55C01" w14:textId="77777777" w:rsidTr="004F2793">
        <w:trPr>
          <w:trHeight w:val="268"/>
        </w:trPr>
        <w:tc>
          <w:tcPr>
            <w:tcW w:w="1361"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ECC34DF" w14:textId="77777777" w:rsidR="00C84D3D" w:rsidRDefault="00C84D3D">
            <w:pPr>
              <w:spacing w:after="0" w:line="240" w:lineRule="auto"/>
              <w:jc w:val="center"/>
              <w:rPr>
                <w:rFonts w:eastAsia="Times New Roman"/>
                <w:color w:val="FFFFFF"/>
                <w:spacing w:val="0"/>
                <w:lang w:val="es-DO" w:eastAsia="es-DO"/>
              </w:rPr>
            </w:pPr>
            <w:r>
              <w:rPr>
                <w:rFonts w:eastAsia="Times New Roman"/>
                <w:color w:val="FFFFFF"/>
                <w:lang w:val="es-DO" w:eastAsia="es-DO"/>
              </w:rPr>
              <w:t> </w:t>
            </w:r>
          </w:p>
        </w:tc>
        <w:tc>
          <w:tcPr>
            <w:tcW w:w="1911" w:type="dxa"/>
            <w:tcBorders>
              <w:top w:val="single" w:sz="4" w:space="0" w:color="auto"/>
              <w:left w:val="nil"/>
              <w:bottom w:val="single" w:sz="4" w:space="0" w:color="auto"/>
              <w:right w:val="single" w:sz="4" w:space="0" w:color="auto"/>
            </w:tcBorders>
            <w:shd w:val="clear" w:color="auto" w:fill="142F62"/>
            <w:vAlign w:val="center"/>
            <w:hideMark/>
          </w:tcPr>
          <w:p w14:paraId="5B1547F2" w14:textId="77777777" w:rsidR="00C84D3D" w:rsidRDefault="00C84D3D">
            <w:pPr>
              <w:spacing w:after="0" w:line="240" w:lineRule="auto"/>
              <w:jc w:val="center"/>
              <w:rPr>
                <w:rFonts w:eastAsia="Times New Roman"/>
                <w:color w:val="FFFFFF"/>
                <w:lang w:val="es-DO" w:eastAsia="es-DO"/>
              </w:rPr>
            </w:pPr>
            <w:r>
              <w:rPr>
                <w:rFonts w:eastAsia="Times New Roman"/>
                <w:color w:val="FFFFFF"/>
                <w:lang w:val="es-DO" w:eastAsia="es-DO"/>
              </w:rPr>
              <w:t>PERSONAS</w:t>
            </w:r>
          </w:p>
        </w:tc>
        <w:tc>
          <w:tcPr>
            <w:tcW w:w="2010" w:type="dxa"/>
            <w:tcBorders>
              <w:top w:val="single" w:sz="4" w:space="0" w:color="auto"/>
              <w:left w:val="nil"/>
              <w:bottom w:val="single" w:sz="4" w:space="0" w:color="auto"/>
              <w:right w:val="single" w:sz="4" w:space="0" w:color="auto"/>
            </w:tcBorders>
            <w:shd w:val="clear" w:color="auto" w:fill="142F62"/>
            <w:vAlign w:val="center"/>
            <w:hideMark/>
          </w:tcPr>
          <w:p w14:paraId="5A75EF32" w14:textId="77777777" w:rsidR="00C84D3D" w:rsidRDefault="00C84D3D">
            <w:pPr>
              <w:spacing w:after="0" w:line="240" w:lineRule="auto"/>
              <w:jc w:val="center"/>
              <w:rPr>
                <w:rFonts w:eastAsia="Times New Roman"/>
                <w:color w:val="FFFFFF"/>
                <w:lang w:val="es-DO" w:eastAsia="es-DO"/>
              </w:rPr>
            </w:pPr>
            <w:r>
              <w:rPr>
                <w:rFonts w:eastAsia="Times New Roman"/>
                <w:color w:val="FFFFFF"/>
                <w:lang w:val="es-DO" w:eastAsia="es-DO"/>
              </w:rPr>
              <w:t>VEHICULOS</w:t>
            </w:r>
          </w:p>
        </w:tc>
        <w:tc>
          <w:tcPr>
            <w:tcW w:w="2888" w:type="dxa"/>
            <w:tcBorders>
              <w:top w:val="single" w:sz="4" w:space="0" w:color="auto"/>
              <w:left w:val="nil"/>
              <w:bottom w:val="single" w:sz="4" w:space="0" w:color="auto"/>
              <w:right w:val="single" w:sz="4" w:space="0" w:color="auto"/>
            </w:tcBorders>
            <w:shd w:val="clear" w:color="auto" w:fill="142F62"/>
            <w:vAlign w:val="center"/>
            <w:hideMark/>
          </w:tcPr>
          <w:p w14:paraId="79663AA9" w14:textId="77777777" w:rsidR="00C84D3D" w:rsidRDefault="00C84D3D">
            <w:pPr>
              <w:spacing w:after="0" w:line="240" w:lineRule="auto"/>
              <w:jc w:val="center"/>
              <w:rPr>
                <w:rFonts w:eastAsia="Times New Roman"/>
                <w:color w:val="FFFFFF"/>
                <w:lang w:val="es-DO" w:eastAsia="es-DO"/>
              </w:rPr>
            </w:pPr>
            <w:r>
              <w:rPr>
                <w:rFonts w:eastAsia="Times New Roman"/>
                <w:color w:val="FFFFFF"/>
                <w:lang w:val="es-DO" w:eastAsia="es-DO"/>
              </w:rPr>
              <w:t>VEH. DE CARGA</w:t>
            </w:r>
          </w:p>
        </w:tc>
      </w:tr>
      <w:tr w:rsidR="00C84D3D" w14:paraId="2FD4C2FF" w14:textId="77777777" w:rsidTr="004F2793">
        <w:trPr>
          <w:trHeight w:val="268"/>
        </w:trPr>
        <w:tc>
          <w:tcPr>
            <w:tcW w:w="1361" w:type="dxa"/>
            <w:tcBorders>
              <w:top w:val="nil"/>
              <w:left w:val="single" w:sz="4" w:space="0" w:color="auto"/>
              <w:bottom w:val="single" w:sz="4" w:space="0" w:color="auto"/>
              <w:right w:val="single" w:sz="4" w:space="0" w:color="auto"/>
            </w:tcBorders>
            <w:vAlign w:val="center"/>
            <w:hideMark/>
          </w:tcPr>
          <w:p w14:paraId="370780E2" w14:textId="77777777" w:rsidR="00C84D3D" w:rsidRDefault="00C84D3D">
            <w:pPr>
              <w:spacing w:after="0" w:line="240" w:lineRule="auto"/>
              <w:jc w:val="center"/>
              <w:rPr>
                <w:rFonts w:eastAsia="Times New Roman"/>
                <w:lang w:val="es-DO" w:eastAsia="es-DO"/>
              </w:rPr>
            </w:pPr>
            <w:r>
              <w:rPr>
                <w:rFonts w:eastAsia="Times New Roman"/>
                <w:lang w:val="es-DO" w:eastAsia="es-DO"/>
              </w:rPr>
              <w:t>ENERO</w:t>
            </w:r>
          </w:p>
        </w:tc>
        <w:tc>
          <w:tcPr>
            <w:tcW w:w="1911" w:type="dxa"/>
            <w:tcBorders>
              <w:top w:val="nil"/>
              <w:left w:val="nil"/>
              <w:bottom w:val="single" w:sz="4" w:space="0" w:color="auto"/>
              <w:right w:val="single" w:sz="4" w:space="0" w:color="auto"/>
            </w:tcBorders>
            <w:vAlign w:val="center"/>
            <w:hideMark/>
          </w:tcPr>
          <w:p w14:paraId="35E834DF" w14:textId="77777777" w:rsidR="00C84D3D" w:rsidRDefault="00C84D3D">
            <w:pPr>
              <w:spacing w:after="0" w:line="240" w:lineRule="auto"/>
              <w:jc w:val="center"/>
              <w:rPr>
                <w:rFonts w:eastAsia="Times New Roman"/>
                <w:lang w:val="es-DO" w:eastAsia="es-DO"/>
              </w:rPr>
            </w:pPr>
            <w:r>
              <w:rPr>
                <w:rFonts w:eastAsia="Times New Roman"/>
                <w:lang w:val="es-DO" w:eastAsia="es-DO"/>
              </w:rPr>
              <w:t>74,474</w:t>
            </w:r>
          </w:p>
        </w:tc>
        <w:tc>
          <w:tcPr>
            <w:tcW w:w="2010" w:type="dxa"/>
            <w:tcBorders>
              <w:top w:val="nil"/>
              <w:left w:val="nil"/>
              <w:bottom w:val="single" w:sz="4" w:space="0" w:color="auto"/>
              <w:right w:val="single" w:sz="4" w:space="0" w:color="auto"/>
            </w:tcBorders>
            <w:vAlign w:val="center"/>
            <w:hideMark/>
          </w:tcPr>
          <w:p w14:paraId="28410F87" w14:textId="77777777" w:rsidR="00C84D3D" w:rsidRDefault="00C84D3D">
            <w:pPr>
              <w:spacing w:after="0" w:line="240" w:lineRule="auto"/>
              <w:jc w:val="center"/>
              <w:rPr>
                <w:rFonts w:eastAsia="Times New Roman"/>
                <w:lang w:val="es-DO" w:eastAsia="es-DO"/>
              </w:rPr>
            </w:pPr>
            <w:r>
              <w:rPr>
                <w:rFonts w:eastAsia="Times New Roman"/>
                <w:lang w:val="es-DO" w:eastAsia="es-DO"/>
              </w:rPr>
              <w:t>41,986</w:t>
            </w:r>
          </w:p>
        </w:tc>
        <w:tc>
          <w:tcPr>
            <w:tcW w:w="2888" w:type="dxa"/>
            <w:tcBorders>
              <w:top w:val="nil"/>
              <w:left w:val="nil"/>
              <w:bottom w:val="single" w:sz="4" w:space="0" w:color="auto"/>
              <w:right w:val="single" w:sz="4" w:space="0" w:color="auto"/>
            </w:tcBorders>
            <w:vAlign w:val="center"/>
            <w:hideMark/>
          </w:tcPr>
          <w:p w14:paraId="62FD7094" w14:textId="77777777" w:rsidR="00C84D3D" w:rsidRDefault="00C84D3D">
            <w:pPr>
              <w:spacing w:after="0" w:line="240" w:lineRule="auto"/>
              <w:jc w:val="center"/>
              <w:rPr>
                <w:rFonts w:eastAsia="Times New Roman"/>
                <w:lang w:val="es-DO" w:eastAsia="es-DO"/>
              </w:rPr>
            </w:pPr>
            <w:r>
              <w:rPr>
                <w:rFonts w:eastAsia="Times New Roman"/>
                <w:lang w:val="es-DO" w:eastAsia="es-DO"/>
              </w:rPr>
              <w:t>2,209</w:t>
            </w:r>
          </w:p>
        </w:tc>
      </w:tr>
      <w:tr w:rsidR="00C84D3D" w14:paraId="7F317D47" w14:textId="77777777" w:rsidTr="004F2793">
        <w:trPr>
          <w:trHeight w:val="268"/>
        </w:trPr>
        <w:tc>
          <w:tcPr>
            <w:tcW w:w="1361" w:type="dxa"/>
            <w:tcBorders>
              <w:top w:val="nil"/>
              <w:left w:val="single" w:sz="4" w:space="0" w:color="auto"/>
              <w:bottom w:val="single" w:sz="4" w:space="0" w:color="auto"/>
              <w:right w:val="single" w:sz="4" w:space="0" w:color="auto"/>
            </w:tcBorders>
            <w:vAlign w:val="center"/>
            <w:hideMark/>
          </w:tcPr>
          <w:p w14:paraId="10497353" w14:textId="77777777" w:rsidR="00C84D3D" w:rsidRDefault="00C84D3D">
            <w:pPr>
              <w:spacing w:after="0" w:line="240" w:lineRule="auto"/>
              <w:jc w:val="center"/>
              <w:rPr>
                <w:rFonts w:eastAsia="Times New Roman"/>
                <w:lang w:val="es-DO" w:eastAsia="es-DO"/>
              </w:rPr>
            </w:pPr>
            <w:r>
              <w:rPr>
                <w:rFonts w:eastAsia="Times New Roman"/>
                <w:lang w:val="es-DO" w:eastAsia="es-DO"/>
              </w:rPr>
              <w:t>FEBRERO</w:t>
            </w:r>
          </w:p>
        </w:tc>
        <w:tc>
          <w:tcPr>
            <w:tcW w:w="1911" w:type="dxa"/>
            <w:tcBorders>
              <w:top w:val="nil"/>
              <w:left w:val="nil"/>
              <w:bottom w:val="single" w:sz="4" w:space="0" w:color="auto"/>
              <w:right w:val="single" w:sz="4" w:space="0" w:color="auto"/>
            </w:tcBorders>
            <w:vAlign w:val="center"/>
            <w:hideMark/>
          </w:tcPr>
          <w:p w14:paraId="6CDA03F4" w14:textId="77777777" w:rsidR="00C84D3D" w:rsidRDefault="00C84D3D">
            <w:pPr>
              <w:spacing w:after="0" w:line="240" w:lineRule="auto"/>
              <w:jc w:val="center"/>
              <w:rPr>
                <w:rFonts w:eastAsia="Times New Roman"/>
                <w:lang w:val="es-DO" w:eastAsia="es-DO"/>
              </w:rPr>
            </w:pPr>
            <w:r>
              <w:rPr>
                <w:rFonts w:eastAsia="Times New Roman"/>
                <w:lang w:val="es-DO" w:eastAsia="es-DO"/>
              </w:rPr>
              <w:t>72,163</w:t>
            </w:r>
          </w:p>
        </w:tc>
        <w:tc>
          <w:tcPr>
            <w:tcW w:w="2010" w:type="dxa"/>
            <w:tcBorders>
              <w:top w:val="nil"/>
              <w:left w:val="nil"/>
              <w:bottom w:val="single" w:sz="4" w:space="0" w:color="auto"/>
              <w:right w:val="single" w:sz="4" w:space="0" w:color="auto"/>
            </w:tcBorders>
            <w:vAlign w:val="center"/>
            <w:hideMark/>
          </w:tcPr>
          <w:p w14:paraId="02D68874" w14:textId="77777777" w:rsidR="00C84D3D" w:rsidRDefault="00C84D3D">
            <w:pPr>
              <w:spacing w:after="0" w:line="240" w:lineRule="auto"/>
              <w:jc w:val="center"/>
              <w:rPr>
                <w:rFonts w:eastAsia="Times New Roman"/>
                <w:lang w:val="es-DO" w:eastAsia="es-DO"/>
              </w:rPr>
            </w:pPr>
            <w:r>
              <w:rPr>
                <w:rFonts w:eastAsia="Times New Roman"/>
                <w:lang w:val="es-DO" w:eastAsia="es-DO"/>
              </w:rPr>
              <w:t>43,856</w:t>
            </w:r>
          </w:p>
        </w:tc>
        <w:tc>
          <w:tcPr>
            <w:tcW w:w="2888" w:type="dxa"/>
            <w:tcBorders>
              <w:top w:val="nil"/>
              <w:left w:val="nil"/>
              <w:bottom w:val="single" w:sz="4" w:space="0" w:color="auto"/>
              <w:right w:val="single" w:sz="4" w:space="0" w:color="auto"/>
            </w:tcBorders>
            <w:vAlign w:val="center"/>
            <w:hideMark/>
          </w:tcPr>
          <w:p w14:paraId="7B3D7153" w14:textId="77777777" w:rsidR="00C84D3D" w:rsidRDefault="00C84D3D">
            <w:pPr>
              <w:spacing w:after="0" w:line="240" w:lineRule="auto"/>
              <w:jc w:val="center"/>
              <w:rPr>
                <w:rFonts w:eastAsia="Times New Roman"/>
                <w:lang w:val="es-DO" w:eastAsia="es-DO"/>
              </w:rPr>
            </w:pPr>
            <w:r>
              <w:rPr>
                <w:rFonts w:eastAsia="Times New Roman"/>
                <w:lang w:val="es-DO" w:eastAsia="es-DO"/>
              </w:rPr>
              <w:t>2,258</w:t>
            </w:r>
          </w:p>
        </w:tc>
      </w:tr>
      <w:tr w:rsidR="00C84D3D" w14:paraId="797F0132" w14:textId="77777777" w:rsidTr="004F2793">
        <w:trPr>
          <w:trHeight w:val="268"/>
        </w:trPr>
        <w:tc>
          <w:tcPr>
            <w:tcW w:w="1361" w:type="dxa"/>
            <w:tcBorders>
              <w:top w:val="nil"/>
              <w:left w:val="single" w:sz="4" w:space="0" w:color="auto"/>
              <w:bottom w:val="single" w:sz="4" w:space="0" w:color="auto"/>
              <w:right w:val="single" w:sz="4" w:space="0" w:color="auto"/>
            </w:tcBorders>
            <w:vAlign w:val="center"/>
            <w:hideMark/>
          </w:tcPr>
          <w:p w14:paraId="28A014F0" w14:textId="77777777" w:rsidR="00C84D3D" w:rsidRDefault="00C84D3D">
            <w:pPr>
              <w:spacing w:after="0" w:line="240" w:lineRule="auto"/>
              <w:jc w:val="center"/>
              <w:rPr>
                <w:rFonts w:eastAsia="Times New Roman"/>
                <w:lang w:val="es-DO" w:eastAsia="es-DO"/>
              </w:rPr>
            </w:pPr>
            <w:r>
              <w:rPr>
                <w:rFonts w:eastAsia="Times New Roman"/>
                <w:lang w:val="es-DO" w:eastAsia="es-DO"/>
              </w:rPr>
              <w:t>MARZO</w:t>
            </w:r>
          </w:p>
        </w:tc>
        <w:tc>
          <w:tcPr>
            <w:tcW w:w="1911" w:type="dxa"/>
            <w:tcBorders>
              <w:top w:val="nil"/>
              <w:left w:val="nil"/>
              <w:bottom w:val="single" w:sz="4" w:space="0" w:color="auto"/>
              <w:right w:val="single" w:sz="4" w:space="0" w:color="auto"/>
            </w:tcBorders>
            <w:vAlign w:val="center"/>
            <w:hideMark/>
          </w:tcPr>
          <w:p w14:paraId="205016AD" w14:textId="77777777" w:rsidR="00C84D3D" w:rsidRDefault="00C84D3D">
            <w:pPr>
              <w:spacing w:after="0" w:line="240" w:lineRule="auto"/>
              <w:jc w:val="center"/>
              <w:rPr>
                <w:rFonts w:eastAsia="Times New Roman"/>
                <w:lang w:val="es-DO" w:eastAsia="es-DO"/>
              </w:rPr>
            </w:pPr>
            <w:r>
              <w:rPr>
                <w:rFonts w:eastAsia="Times New Roman"/>
                <w:lang w:val="es-DO" w:eastAsia="es-DO"/>
              </w:rPr>
              <w:t>80,691</w:t>
            </w:r>
          </w:p>
        </w:tc>
        <w:tc>
          <w:tcPr>
            <w:tcW w:w="2010" w:type="dxa"/>
            <w:tcBorders>
              <w:top w:val="nil"/>
              <w:left w:val="nil"/>
              <w:bottom w:val="single" w:sz="4" w:space="0" w:color="auto"/>
              <w:right w:val="single" w:sz="4" w:space="0" w:color="auto"/>
            </w:tcBorders>
            <w:vAlign w:val="center"/>
            <w:hideMark/>
          </w:tcPr>
          <w:p w14:paraId="3B82BC5F" w14:textId="77777777" w:rsidR="00C84D3D" w:rsidRDefault="00C84D3D">
            <w:pPr>
              <w:spacing w:after="0" w:line="240" w:lineRule="auto"/>
              <w:jc w:val="center"/>
              <w:rPr>
                <w:rFonts w:eastAsia="Times New Roman"/>
                <w:lang w:val="es-DO" w:eastAsia="es-DO"/>
              </w:rPr>
            </w:pPr>
            <w:r>
              <w:rPr>
                <w:rFonts w:eastAsia="Times New Roman"/>
                <w:lang w:val="es-DO" w:eastAsia="es-DO"/>
              </w:rPr>
              <w:t>50,565</w:t>
            </w:r>
          </w:p>
        </w:tc>
        <w:tc>
          <w:tcPr>
            <w:tcW w:w="2888" w:type="dxa"/>
            <w:tcBorders>
              <w:top w:val="nil"/>
              <w:left w:val="nil"/>
              <w:bottom w:val="single" w:sz="4" w:space="0" w:color="auto"/>
              <w:right w:val="single" w:sz="4" w:space="0" w:color="auto"/>
            </w:tcBorders>
            <w:vAlign w:val="center"/>
            <w:hideMark/>
          </w:tcPr>
          <w:p w14:paraId="218153F7" w14:textId="77777777" w:rsidR="00C84D3D" w:rsidRDefault="00C84D3D">
            <w:pPr>
              <w:spacing w:after="0" w:line="240" w:lineRule="auto"/>
              <w:jc w:val="center"/>
              <w:rPr>
                <w:rFonts w:eastAsia="Times New Roman"/>
                <w:lang w:val="es-DO" w:eastAsia="es-DO"/>
              </w:rPr>
            </w:pPr>
            <w:r>
              <w:rPr>
                <w:rFonts w:eastAsia="Times New Roman"/>
                <w:lang w:val="es-DO" w:eastAsia="es-DO"/>
              </w:rPr>
              <w:t>2,547</w:t>
            </w:r>
          </w:p>
        </w:tc>
      </w:tr>
      <w:tr w:rsidR="00C84D3D" w14:paraId="15DCF5A9" w14:textId="77777777" w:rsidTr="004F2793">
        <w:trPr>
          <w:trHeight w:val="268"/>
        </w:trPr>
        <w:tc>
          <w:tcPr>
            <w:tcW w:w="1361" w:type="dxa"/>
            <w:tcBorders>
              <w:top w:val="nil"/>
              <w:left w:val="single" w:sz="4" w:space="0" w:color="auto"/>
              <w:bottom w:val="single" w:sz="4" w:space="0" w:color="auto"/>
              <w:right w:val="single" w:sz="4" w:space="0" w:color="auto"/>
            </w:tcBorders>
            <w:vAlign w:val="center"/>
            <w:hideMark/>
          </w:tcPr>
          <w:p w14:paraId="185DCC89" w14:textId="77777777" w:rsidR="00C84D3D" w:rsidRDefault="00C84D3D">
            <w:pPr>
              <w:spacing w:after="0" w:line="240" w:lineRule="auto"/>
              <w:jc w:val="center"/>
              <w:rPr>
                <w:rFonts w:eastAsia="Times New Roman"/>
                <w:lang w:val="es-DO" w:eastAsia="es-DO"/>
              </w:rPr>
            </w:pPr>
            <w:r>
              <w:rPr>
                <w:rFonts w:eastAsia="Times New Roman"/>
                <w:lang w:val="es-DO" w:eastAsia="es-DO"/>
              </w:rPr>
              <w:t>ABRIL</w:t>
            </w:r>
          </w:p>
        </w:tc>
        <w:tc>
          <w:tcPr>
            <w:tcW w:w="1911" w:type="dxa"/>
            <w:tcBorders>
              <w:top w:val="nil"/>
              <w:left w:val="nil"/>
              <w:bottom w:val="single" w:sz="4" w:space="0" w:color="auto"/>
              <w:right w:val="single" w:sz="4" w:space="0" w:color="auto"/>
            </w:tcBorders>
            <w:vAlign w:val="center"/>
            <w:hideMark/>
          </w:tcPr>
          <w:p w14:paraId="617C5080" w14:textId="77777777" w:rsidR="00C84D3D" w:rsidRDefault="00C84D3D">
            <w:pPr>
              <w:spacing w:after="0" w:line="240" w:lineRule="auto"/>
              <w:jc w:val="center"/>
              <w:rPr>
                <w:rFonts w:eastAsia="Times New Roman"/>
                <w:lang w:val="es-DO" w:eastAsia="es-DO"/>
              </w:rPr>
            </w:pPr>
            <w:r>
              <w:rPr>
                <w:rFonts w:eastAsia="Times New Roman"/>
                <w:lang w:val="es-DO" w:eastAsia="es-DO"/>
              </w:rPr>
              <w:t>79,666</w:t>
            </w:r>
          </w:p>
        </w:tc>
        <w:tc>
          <w:tcPr>
            <w:tcW w:w="2010" w:type="dxa"/>
            <w:tcBorders>
              <w:top w:val="nil"/>
              <w:left w:val="nil"/>
              <w:bottom w:val="single" w:sz="4" w:space="0" w:color="auto"/>
              <w:right w:val="single" w:sz="4" w:space="0" w:color="auto"/>
            </w:tcBorders>
            <w:vAlign w:val="center"/>
            <w:hideMark/>
          </w:tcPr>
          <w:p w14:paraId="79292932" w14:textId="77777777" w:rsidR="00C84D3D" w:rsidRDefault="00C84D3D">
            <w:pPr>
              <w:spacing w:after="0" w:line="240" w:lineRule="auto"/>
              <w:jc w:val="center"/>
              <w:rPr>
                <w:rFonts w:eastAsia="Times New Roman"/>
                <w:lang w:val="es-DO" w:eastAsia="es-DO"/>
              </w:rPr>
            </w:pPr>
            <w:r>
              <w:rPr>
                <w:rFonts w:eastAsia="Times New Roman"/>
                <w:lang w:val="es-DO" w:eastAsia="es-DO"/>
              </w:rPr>
              <w:t>46,046</w:t>
            </w:r>
          </w:p>
        </w:tc>
        <w:tc>
          <w:tcPr>
            <w:tcW w:w="2888" w:type="dxa"/>
            <w:tcBorders>
              <w:top w:val="nil"/>
              <w:left w:val="nil"/>
              <w:bottom w:val="single" w:sz="4" w:space="0" w:color="auto"/>
              <w:right w:val="single" w:sz="4" w:space="0" w:color="auto"/>
            </w:tcBorders>
            <w:vAlign w:val="center"/>
            <w:hideMark/>
          </w:tcPr>
          <w:p w14:paraId="3B1E562E" w14:textId="77777777" w:rsidR="00C84D3D" w:rsidRDefault="00C84D3D">
            <w:pPr>
              <w:spacing w:after="0" w:line="240" w:lineRule="auto"/>
              <w:jc w:val="center"/>
              <w:rPr>
                <w:rFonts w:eastAsia="Times New Roman"/>
                <w:lang w:val="es-DO" w:eastAsia="es-DO"/>
              </w:rPr>
            </w:pPr>
            <w:r>
              <w:rPr>
                <w:rFonts w:eastAsia="Times New Roman"/>
                <w:lang w:val="es-DO" w:eastAsia="es-DO"/>
              </w:rPr>
              <w:t>2,033</w:t>
            </w:r>
          </w:p>
        </w:tc>
      </w:tr>
      <w:tr w:rsidR="00C84D3D" w14:paraId="547F4439" w14:textId="77777777" w:rsidTr="004F2793">
        <w:trPr>
          <w:trHeight w:val="268"/>
        </w:trPr>
        <w:tc>
          <w:tcPr>
            <w:tcW w:w="1361" w:type="dxa"/>
            <w:tcBorders>
              <w:top w:val="nil"/>
              <w:left w:val="single" w:sz="4" w:space="0" w:color="auto"/>
              <w:bottom w:val="single" w:sz="4" w:space="0" w:color="auto"/>
              <w:right w:val="single" w:sz="4" w:space="0" w:color="auto"/>
            </w:tcBorders>
            <w:vAlign w:val="center"/>
            <w:hideMark/>
          </w:tcPr>
          <w:p w14:paraId="58C90ACB" w14:textId="77777777" w:rsidR="00C84D3D" w:rsidRDefault="00C84D3D">
            <w:pPr>
              <w:spacing w:after="0" w:line="240" w:lineRule="auto"/>
              <w:jc w:val="center"/>
              <w:rPr>
                <w:rFonts w:eastAsia="Times New Roman"/>
                <w:lang w:val="es-DO" w:eastAsia="es-DO"/>
              </w:rPr>
            </w:pPr>
            <w:r>
              <w:rPr>
                <w:rFonts w:eastAsia="Times New Roman"/>
                <w:lang w:val="es-DO" w:eastAsia="es-DO"/>
              </w:rPr>
              <w:t>MAYO</w:t>
            </w:r>
          </w:p>
        </w:tc>
        <w:tc>
          <w:tcPr>
            <w:tcW w:w="1911" w:type="dxa"/>
            <w:tcBorders>
              <w:top w:val="nil"/>
              <w:left w:val="nil"/>
              <w:bottom w:val="single" w:sz="4" w:space="0" w:color="auto"/>
              <w:right w:val="single" w:sz="4" w:space="0" w:color="auto"/>
            </w:tcBorders>
            <w:vAlign w:val="center"/>
            <w:hideMark/>
          </w:tcPr>
          <w:p w14:paraId="33AFE2A4" w14:textId="77777777" w:rsidR="00C84D3D" w:rsidRDefault="00C84D3D">
            <w:pPr>
              <w:spacing w:after="0" w:line="240" w:lineRule="auto"/>
              <w:jc w:val="center"/>
              <w:rPr>
                <w:rFonts w:eastAsia="Times New Roman"/>
                <w:lang w:val="es-DO" w:eastAsia="es-DO"/>
              </w:rPr>
            </w:pPr>
            <w:r>
              <w:rPr>
                <w:rFonts w:eastAsia="Times New Roman"/>
                <w:lang w:val="es-DO" w:eastAsia="es-DO"/>
              </w:rPr>
              <w:t>81,922</w:t>
            </w:r>
          </w:p>
        </w:tc>
        <w:tc>
          <w:tcPr>
            <w:tcW w:w="2010" w:type="dxa"/>
            <w:tcBorders>
              <w:top w:val="nil"/>
              <w:left w:val="nil"/>
              <w:bottom w:val="single" w:sz="4" w:space="0" w:color="auto"/>
              <w:right w:val="single" w:sz="4" w:space="0" w:color="auto"/>
            </w:tcBorders>
            <w:vAlign w:val="center"/>
            <w:hideMark/>
          </w:tcPr>
          <w:p w14:paraId="7D967FB2" w14:textId="77777777" w:rsidR="00C84D3D" w:rsidRDefault="00C84D3D">
            <w:pPr>
              <w:spacing w:after="0" w:line="240" w:lineRule="auto"/>
              <w:jc w:val="center"/>
              <w:rPr>
                <w:rFonts w:eastAsia="Times New Roman"/>
                <w:lang w:val="es-DO" w:eastAsia="es-DO"/>
              </w:rPr>
            </w:pPr>
            <w:r>
              <w:rPr>
                <w:rFonts w:eastAsia="Times New Roman"/>
                <w:lang w:val="es-DO" w:eastAsia="es-DO"/>
              </w:rPr>
              <w:t>46,951</w:t>
            </w:r>
          </w:p>
        </w:tc>
        <w:tc>
          <w:tcPr>
            <w:tcW w:w="2888" w:type="dxa"/>
            <w:tcBorders>
              <w:top w:val="nil"/>
              <w:left w:val="nil"/>
              <w:bottom w:val="single" w:sz="4" w:space="0" w:color="auto"/>
              <w:right w:val="single" w:sz="4" w:space="0" w:color="auto"/>
            </w:tcBorders>
            <w:vAlign w:val="center"/>
            <w:hideMark/>
          </w:tcPr>
          <w:p w14:paraId="11ADD2DE" w14:textId="77777777" w:rsidR="00C84D3D" w:rsidRDefault="00C84D3D">
            <w:pPr>
              <w:spacing w:after="0" w:line="240" w:lineRule="auto"/>
              <w:jc w:val="center"/>
              <w:rPr>
                <w:rFonts w:eastAsia="Times New Roman"/>
                <w:lang w:val="es-DO" w:eastAsia="es-DO"/>
              </w:rPr>
            </w:pPr>
            <w:r>
              <w:rPr>
                <w:rFonts w:eastAsia="Times New Roman"/>
                <w:lang w:val="es-DO" w:eastAsia="es-DO"/>
              </w:rPr>
              <w:t>3,109</w:t>
            </w:r>
          </w:p>
        </w:tc>
      </w:tr>
      <w:tr w:rsidR="00C84D3D" w14:paraId="08AAFE04" w14:textId="77777777" w:rsidTr="004F2793">
        <w:trPr>
          <w:trHeight w:val="268"/>
        </w:trPr>
        <w:tc>
          <w:tcPr>
            <w:tcW w:w="1361" w:type="dxa"/>
            <w:tcBorders>
              <w:top w:val="nil"/>
              <w:left w:val="single" w:sz="4" w:space="0" w:color="auto"/>
              <w:bottom w:val="single" w:sz="4" w:space="0" w:color="auto"/>
              <w:right w:val="single" w:sz="4" w:space="0" w:color="auto"/>
            </w:tcBorders>
            <w:vAlign w:val="center"/>
            <w:hideMark/>
          </w:tcPr>
          <w:p w14:paraId="316913AD" w14:textId="77777777" w:rsidR="00C84D3D" w:rsidRDefault="00C84D3D">
            <w:pPr>
              <w:spacing w:after="0" w:line="240" w:lineRule="auto"/>
              <w:jc w:val="center"/>
              <w:rPr>
                <w:rFonts w:eastAsia="Times New Roman"/>
                <w:lang w:val="es-DO" w:eastAsia="es-DO"/>
              </w:rPr>
            </w:pPr>
            <w:r>
              <w:rPr>
                <w:rFonts w:eastAsia="Times New Roman"/>
                <w:lang w:val="es-DO" w:eastAsia="es-DO"/>
              </w:rPr>
              <w:t>JUNIO</w:t>
            </w:r>
          </w:p>
        </w:tc>
        <w:tc>
          <w:tcPr>
            <w:tcW w:w="1911" w:type="dxa"/>
            <w:tcBorders>
              <w:top w:val="nil"/>
              <w:left w:val="nil"/>
              <w:bottom w:val="single" w:sz="4" w:space="0" w:color="auto"/>
              <w:right w:val="single" w:sz="4" w:space="0" w:color="auto"/>
            </w:tcBorders>
            <w:vAlign w:val="center"/>
            <w:hideMark/>
          </w:tcPr>
          <w:p w14:paraId="2724ACF0" w14:textId="77777777" w:rsidR="00C84D3D" w:rsidRDefault="00C84D3D">
            <w:pPr>
              <w:spacing w:after="0" w:line="240" w:lineRule="auto"/>
              <w:jc w:val="center"/>
              <w:rPr>
                <w:rFonts w:eastAsia="Times New Roman"/>
                <w:lang w:val="es-DO" w:eastAsia="es-DO"/>
              </w:rPr>
            </w:pPr>
            <w:r>
              <w:rPr>
                <w:rFonts w:eastAsia="Times New Roman"/>
                <w:lang w:val="es-DO" w:eastAsia="es-DO"/>
              </w:rPr>
              <w:t>79,159</w:t>
            </w:r>
          </w:p>
        </w:tc>
        <w:tc>
          <w:tcPr>
            <w:tcW w:w="2010" w:type="dxa"/>
            <w:tcBorders>
              <w:top w:val="nil"/>
              <w:left w:val="nil"/>
              <w:bottom w:val="single" w:sz="4" w:space="0" w:color="auto"/>
              <w:right w:val="single" w:sz="4" w:space="0" w:color="auto"/>
            </w:tcBorders>
            <w:vAlign w:val="center"/>
            <w:hideMark/>
          </w:tcPr>
          <w:p w14:paraId="450B4BE7" w14:textId="77777777" w:rsidR="00C84D3D" w:rsidRDefault="00C84D3D">
            <w:pPr>
              <w:spacing w:after="0" w:line="240" w:lineRule="auto"/>
              <w:jc w:val="center"/>
              <w:rPr>
                <w:rFonts w:eastAsia="Times New Roman"/>
                <w:lang w:val="es-DO" w:eastAsia="es-DO"/>
              </w:rPr>
            </w:pPr>
            <w:r>
              <w:rPr>
                <w:rFonts w:eastAsia="Times New Roman"/>
                <w:lang w:val="es-DO" w:eastAsia="es-DO"/>
              </w:rPr>
              <w:t>43,227</w:t>
            </w:r>
          </w:p>
        </w:tc>
        <w:tc>
          <w:tcPr>
            <w:tcW w:w="2888" w:type="dxa"/>
            <w:tcBorders>
              <w:top w:val="nil"/>
              <w:left w:val="nil"/>
              <w:bottom w:val="single" w:sz="4" w:space="0" w:color="auto"/>
              <w:right w:val="single" w:sz="4" w:space="0" w:color="auto"/>
            </w:tcBorders>
            <w:vAlign w:val="center"/>
            <w:hideMark/>
          </w:tcPr>
          <w:p w14:paraId="5D6BB927" w14:textId="77777777" w:rsidR="00C84D3D" w:rsidRDefault="00C84D3D">
            <w:pPr>
              <w:spacing w:after="0" w:line="240" w:lineRule="auto"/>
              <w:jc w:val="center"/>
              <w:rPr>
                <w:rFonts w:eastAsia="Times New Roman"/>
                <w:lang w:val="es-DO" w:eastAsia="es-DO"/>
              </w:rPr>
            </w:pPr>
            <w:r>
              <w:rPr>
                <w:rFonts w:eastAsia="Times New Roman"/>
                <w:lang w:val="es-DO" w:eastAsia="es-DO"/>
              </w:rPr>
              <w:t>3,551</w:t>
            </w:r>
          </w:p>
        </w:tc>
      </w:tr>
      <w:tr w:rsidR="004F2793" w14:paraId="368437B0" w14:textId="77777777" w:rsidTr="004F2793">
        <w:trPr>
          <w:trHeight w:val="268"/>
        </w:trPr>
        <w:tc>
          <w:tcPr>
            <w:tcW w:w="1361" w:type="dxa"/>
            <w:tcBorders>
              <w:top w:val="nil"/>
              <w:left w:val="single" w:sz="4" w:space="0" w:color="auto"/>
              <w:bottom w:val="single" w:sz="4" w:space="0" w:color="auto"/>
              <w:right w:val="single" w:sz="4" w:space="0" w:color="auto"/>
            </w:tcBorders>
            <w:vAlign w:val="center"/>
          </w:tcPr>
          <w:p w14:paraId="2349EEB2" w14:textId="2641155A" w:rsidR="004F2793" w:rsidRPr="00573B2E" w:rsidRDefault="004F2793" w:rsidP="004F2793">
            <w:pPr>
              <w:spacing w:after="0" w:line="240" w:lineRule="auto"/>
              <w:jc w:val="center"/>
              <w:rPr>
                <w:rFonts w:eastAsia="Times New Roman"/>
                <w:lang w:val="es-DO" w:eastAsia="es-DO"/>
              </w:rPr>
            </w:pPr>
            <w:r w:rsidRPr="00573B2E">
              <w:rPr>
                <w:rFonts w:eastAsia="Times New Roman"/>
                <w:lang w:val="es-DO" w:eastAsia="es-DO"/>
              </w:rPr>
              <w:t>JULIO</w:t>
            </w:r>
          </w:p>
        </w:tc>
        <w:tc>
          <w:tcPr>
            <w:tcW w:w="1911" w:type="dxa"/>
            <w:tcBorders>
              <w:top w:val="nil"/>
              <w:left w:val="nil"/>
              <w:bottom w:val="single" w:sz="4" w:space="0" w:color="auto"/>
              <w:right w:val="single" w:sz="4" w:space="0" w:color="auto"/>
            </w:tcBorders>
            <w:vAlign w:val="center"/>
          </w:tcPr>
          <w:p w14:paraId="6656DB15" w14:textId="4C9D904B" w:rsidR="004F2793" w:rsidRPr="00573B2E" w:rsidRDefault="004F2793" w:rsidP="004F2793">
            <w:pPr>
              <w:spacing w:after="0" w:line="240" w:lineRule="auto"/>
              <w:jc w:val="center"/>
              <w:rPr>
                <w:rFonts w:eastAsia="Times New Roman"/>
                <w:lang w:val="es-DO" w:eastAsia="es-DO"/>
              </w:rPr>
            </w:pPr>
            <w:r w:rsidRPr="006E2DEA">
              <w:t>81,530</w:t>
            </w:r>
          </w:p>
        </w:tc>
        <w:tc>
          <w:tcPr>
            <w:tcW w:w="2010" w:type="dxa"/>
            <w:tcBorders>
              <w:top w:val="nil"/>
              <w:left w:val="nil"/>
              <w:bottom w:val="single" w:sz="4" w:space="0" w:color="auto"/>
              <w:right w:val="single" w:sz="4" w:space="0" w:color="auto"/>
            </w:tcBorders>
          </w:tcPr>
          <w:p w14:paraId="2D1FAC37" w14:textId="73E2A763" w:rsidR="004F2793" w:rsidRPr="00573B2E" w:rsidRDefault="004F2793" w:rsidP="004F2793">
            <w:pPr>
              <w:spacing w:after="0" w:line="240" w:lineRule="auto"/>
              <w:jc w:val="center"/>
              <w:rPr>
                <w:rFonts w:eastAsia="Times New Roman"/>
                <w:lang w:val="es-DO" w:eastAsia="es-DO"/>
              </w:rPr>
            </w:pPr>
            <w:r w:rsidRPr="006E2DEA">
              <w:t xml:space="preserve"> 46,248 </w:t>
            </w:r>
          </w:p>
        </w:tc>
        <w:tc>
          <w:tcPr>
            <w:tcW w:w="2888" w:type="dxa"/>
            <w:tcBorders>
              <w:top w:val="nil"/>
              <w:left w:val="nil"/>
              <w:bottom w:val="single" w:sz="4" w:space="0" w:color="auto"/>
              <w:right w:val="single" w:sz="4" w:space="0" w:color="auto"/>
            </w:tcBorders>
          </w:tcPr>
          <w:p w14:paraId="331E8FED" w14:textId="593C855D" w:rsidR="004F2793" w:rsidRPr="00573B2E" w:rsidRDefault="004F2793" w:rsidP="004F2793">
            <w:pPr>
              <w:spacing w:after="0" w:line="240" w:lineRule="auto"/>
              <w:jc w:val="center"/>
              <w:rPr>
                <w:rFonts w:eastAsia="Times New Roman"/>
                <w:lang w:val="es-DO" w:eastAsia="es-DO"/>
              </w:rPr>
            </w:pPr>
            <w:r w:rsidRPr="006E2DEA">
              <w:t xml:space="preserve"> 2,584 </w:t>
            </w:r>
          </w:p>
        </w:tc>
      </w:tr>
      <w:tr w:rsidR="004F2793" w14:paraId="4F0CCC48" w14:textId="77777777" w:rsidTr="004F2793">
        <w:trPr>
          <w:trHeight w:val="268"/>
        </w:trPr>
        <w:tc>
          <w:tcPr>
            <w:tcW w:w="1361" w:type="dxa"/>
            <w:tcBorders>
              <w:top w:val="nil"/>
              <w:left w:val="single" w:sz="4" w:space="0" w:color="auto"/>
              <w:bottom w:val="single" w:sz="4" w:space="0" w:color="auto"/>
              <w:right w:val="single" w:sz="4" w:space="0" w:color="auto"/>
            </w:tcBorders>
            <w:vAlign w:val="center"/>
          </w:tcPr>
          <w:p w14:paraId="46C02DA6" w14:textId="24DE2846" w:rsidR="004F2793" w:rsidRPr="00573B2E" w:rsidRDefault="004F2793" w:rsidP="004F2793">
            <w:pPr>
              <w:spacing w:after="0" w:line="240" w:lineRule="auto"/>
              <w:jc w:val="center"/>
              <w:rPr>
                <w:rFonts w:eastAsia="Times New Roman"/>
                <w:lang w:val="es-DO" w:eastAsia="es-DO"/>
              </w:rPr>
            </w:pPr>
            <w:r w:rsidRPr="00573B2E">
              <w:rPr>
                <w:rFonts w:eastAsia="Times New Roman"/>
                <w:lang w:val="es-DO" w:eastAsia="es-DO"/>
              </w:rPr>
              <w:t>AGOSTO</w:t>
            </w:r>
          </w:p>
        </w:tc>
        <w:tc>
          <w:tcPr>
            <w:tcW w:w="1911" w:type="dxa"/>
            <w:tcBorders>
              <w:top w:val="nil"/>
              <w:left w:val="nil"/>
              <w:bottom w:val="single" w:sz="4" w:space="0" w:color="auto"/>
              <w:right w:val="single" w:sz="4" w:space="0" w:color="auto"/>
            </w:tcBorders>
          </w:tcPr>
          <w:p w14:paraId="55A42247" w14:textId="01D51921" w:rsidR="004F2793" w:rsidRPr="00573B2E" w:rsidRDefault="004F2793" w:rsidP="004F2793">
            <w:pPr>
              <w:spacing w:after="0" w:line="240" w:lineRule="auto"/>
              <w:jc w:val="center"/>
              <w:rPr>
                <w:rFonts w:eastAsia="Times New Roman"/>
                <w:lang w:val="es-DO" w:eastAsia="es-DO"/>
              </w:rPr>
            </w:pPr>
            <w:r w:rsidRPr="006E2DEA">
              <w:t xml:space="preserve"> 74,399 </w:t>
            </w:r>
          </w:p>
        </w:tc>
        <w:tc>
          <w:tcPr>
            <w:tcW w:w="2010" w:type="dxa"/>
            <w:tcBorders>
              <w:top w:val="nil"/>
              <w:left w:val="nil"/>
              <w:bottom w:val="single" w:sz="4" w:space="0" w:color="auto"/>
              <w:right w:val="single" w:sz="4" w:space="0" w:color="auto"/>
            </w:tcBorders>
          </w:tcPr>
          <w:p w14:paraId="14C3E9FE" w14:textId="6731C062" w:rsidR="004F2793" w:rsidRPr="00573B2E" w:rsidRDefault="004F2793" w:rsidP="004F2793">
            <w:pPr>
              <w:spacing w:after="0" w:line="240" w:lineRule="auto"/>
              <w:jc w:val="center"/>
              <w:rPr>
                <w:rFonts w:eastAsia="Times New Roman"/>
                <w:lang w:val="es-DO" w:eastAsia="es-DO"/>
              </w:rPr>
            </w:pPr>
            <w:r w:rsidRPr="006E2DEA">
              <w:t xml:space="preserve"> 42,124 </w:t>
            </w:r>
          </w:p>
        </w:tc>
        <w:tc>
          <w:tcPr>
            <w:tcW w:w="2888" w:type="dxa"/>
            <w:tcBorders>
              <w:top w:val="nil"/>
              <w:left w:val="nil"/>
              <w:bottom w:val="single" w:sz="4" w:space="0" w:color="auto"/>
              <w:right w:val="single" w:sz="4" w:space="0" w:color="auto"/>
            </w:tcBorders>
          </w:tcPr>
          <w:p w14:paraId="3AF473D7" w14:textId="7AAE4EAF" w:rsidR="004F2793" w:rsidRPr="00573B2E" w:rsidRDefault="004F2793" w:rsidP="004F2793">
            <w:pPr>
              <w:spacing w:after="0" w:line="240" w:lineRule="auto"/>
              <w:jc w:val="center"/>
              <w:rPr>
                <w:rFonts w:eastAsia="Times New Roman"/>
                <w:lang w:val="es-DO" w:eastAsia="es-DO"/>
              </w:rPr>
            </w:pPr>
            <w:r w:rsidRPr="006E2DEA">
              <w:t xml:space="preserve"> 3,704 </w:t>
            </w:r>
          </w:p>
        </w:tc>
      </w:tr>
      <w:tr w:rsidR="004F2793" w14:paraId="25FFF6A6" w14:textId="77777777" w:rsidTr="004F2793">
        <w:trPr>
          <w:trHeight w:val="268"/>
        </w:trPr>
        <w:tc>
          <w:tcPr>
            <w:tcW w:w="1361" w:type="dxa"/>
            <w:tcBorders>
              <w:top w:val="nil"/>
              <w:left w:val="single" w:sz="4" w:space="0" w:color="auto"/>
              <w:bottom w:val="single" w:sz="4" w:space="0" w:color="auto"/>
              <w:right w:val="single" w:sz="4" w:space="0" w:color="auto"/>
            </w:tcBorders>
            <w:vAlign w:val="center"/>
          </w:tcPr>
          <w:p w14:paraId="168C59DC" w14:textId="4D36CEB1" w:rsidR="004F2793" w:rsidRPr="00573B2E" w:rsidRDefault="004F2793" w:rsidP="004F2793">
            <w:pPr>
              <w:spacing w:after="0" w:line="240" w:lineRule="auto"/>
              <w:jc w:val="center"/>
              <w:rPr>
                <w:rFonts w:eastAsia="Times New Roman"/>
                <w:lang w:val="es-DO" w:eastAsia="es-DO"/>
              </w:rPr>
            </w:pPr>
            <w:r w:rsidRPr="00573B2E">
              <w:rPr>
                <w:rFonts w:eastAsia="Times New Roman"/>
                <w:lang w:val="es-DO" w:eastAsia="es-DO"/>
              </w:rPr>
              <w:t>SEP</w:t>
            </w:r>
          </w:p>
        </w:tc>
        <w:tc>
          <w:tcPr>
            <w:tcW w:w="1911" w:type="dxa"/>
            <w:tcBorders>
              <w:top w:val="nil"/>
              <w:left w:val="nil"/>
              <w:bottom w:val="single" w:sz="4" w:space="0" w:color="auto"/>
              <w:right w:val="single" w:sz="4" w:space="0" w:color="auto"/>
            </w:tcBorders>
          </w:tcPr>
          <w:p w14:paraId="215FFDC7" w14:textId="0C0D93AD" w:rsidR="004F2793" w:rsidRPr="00573B2E" w:rsidRDefault="004F2793" w:rsidP="004F2793">
            <w:pPr>
              <w:spacing w:after="0" w:line="240" w:lineRule="auto"/>
              <w:jc w:val="center"/>
              <w:rPr>
                <w:rFonts w:eastAsia="Times New Roman"/>
                <w:lang w:val="es-DO" w:eastAsia="es-DO"/>
              </w:rPr>
            </w:pPr>
            <w:r w:rsidRPr="006E2DEA">
              <w:t xml:space="preserve"> 76,328 </w:t>
            </w:r>
          </w:p>
        </w:tc>
        <w:tc>
          <w:tcPr>
            <w:tcW w:w="2010" w:type="dxa"/>
            <w:tcBorders>
              <w:top w:val="nil"/>
              <w:left w:val="nil"/>
              <w:bottom w:val="single" w:sz="4" w:space="0" w:color="auto"/>
              <w:right w:val="single" w:sz="4" w:space="0" w:color="auto"/>
            </w:tcBorders>
          </w:tcPr>
          <w:p w14:paraId="7A977F40" w14:textId="7FE71050" w:rsidR="004F2793" w:rsidRPr="00573B2E" w:rsidRDefault="004F2793" w:rsidP="004F2793">
            <w:pPr>
              <w:spacing w:after="0" w:line="240" w:lineRule="auto"/>
              <w:jc w:val="center"/>
              <w:rPr>
                <w:rFonts w:eastAsia="Times New Roman"/>
                <w:lang w:val="es-DO" w:eastAsia="es-DO"/>
              </w:rPr>
            </w:pPr>
            <w:r w:rsidRPr="006E2DEA">
              <w:t xml:space="preserve"> 43,764 </w:t>
            </w:r>
          </w:p>
        </w:tc>
        <w:tc>
          <w:tcPr>
            <w:tcW w:w="2888" w:type="dxa"/>
            <w:tcBorders>
              <w:top w:val="nil"/>
              <w:left w:val="nil"/>
              <w:bottom w:val="single" w:sz="4" w:space="0" w:color="auto"/>
              <w:right w:val="single" w:sz="4" w:space="0" w:color="auto"/>
            </w:tcBorders>
          </w:tcPr>
          <w:p w14:paraId="20F9B0CA" w14:textId="5E69BD4E" w:rsidR="004F2793" w:rsidRPr="00573B2E" w:rsidRDefault="004F2793" w:rsidP="004F2793">
            <w:pPr>
              <w:spacing w:after="0" w:line="240" w:lineRule="auto"/>
              <w:jc w:val="center"/>
              <w:rPr>
                <w:rFonts w:eastAsia="Times New Roman"/>
                <w:lang w:val="es-DO" w:eastAsia="es-DO"/>
              </w:rPr>
            </w:pPr>
            <w:r w:rsidRPr="006E2DEA">
              <w:t xml:space="preserve"> 3,636 </w:t>
            </w:r>
          </w:p>
        </w:tc>
      </w:tr>
      <w:tr w:rsidR="004F2793" w14:paraId="25502F77" w14:textId="77777777" w:rsidTr="003B5E46">
        <w:trPr>
          <w:trHeight w:val="268"/>
        </w:trPr>
        <w:tc>
          <w:tcPr>
            <w:tcW w:w="1361" w:type="dxa"/>
            <w:tcBorders>
              <w:top w:val="nil"/>
              <w:left w:val="single" w:sz="4" w:space="0" w:color="auto"/>
              <w:bottom w:val="single" w:sz="4" w:space="0" w:color="auto"/>
              <w:right w:val="single" w:sz="4" w:space="0" w:color="auto"/>
            </w:tcBorders>
            <w:vAlign w:val="center"/>
          </w:tcPr>
          <w:p w14:paraId="67A5F9CC" w14:textId="7ED067CE" w:rsidR="004F2793" w:rsidRPr="00573B2E" w:rsidRDefault="004F2793" w:rsidP="004F2793">
            <w:pPr>
              <w:spacing w:after="0" w:line="240" w:lineRule="auto"/>
              <w:jc w:val="center"/>
              <w:rPr>
                <w:rFonts w:eastAsia="Times New Roman"/>
                <w:lang w:val="es-DO" w:eastAsia="es-DO"/>
              </w:rPr>
            </w:pPr>
            <w:r w:rsidRPr="00573B2E">
              <w:rPr>
                <w:rFonts w:eastAsia="Times New Roman"/>
                <w:lang w:val="es-DO" w:eastAsia="es-DO"/>
              </w:rPr>
              <w:t>OCT</w:t>
            </w:r>
          </w:p>
        </w:tc>
        <w:tc>
          <w:tcPr>
            <w:tcW w:w="1911" w:type="dxa"/>
            <w:tcBorders>
              <w:top w:val="nil"/>
              <w:left w:val="nil"/>
              <w:bottom w:val="single" w:sz="4" w:space="0" w:color="auto"/>
              <w:right w:val="single" w:sz="4" w:space="0" w:color="auto"/>
            </w:tcBorders>
          </w:tcPr>
          <w:p w14:paraId="656CE97D" w14:textId="0056C1F4" w:rsidR="004F2793" w:rsidRPr="00573B2E" w:rsidRDefault="004F2793" w:rsidP="004F2793">
            <w:pPr>
              <w:spacing w:after="0" w:line="240" w:lineRule="auto"/>
              <w:jc w:val="center"/>
              <w:rPr>
                <w:rFonts w:eastAsia="Times New Roman"/>
                <w:lang w:val="es-DO" w:eastAsia="es-DO"/>
              </w:rPr>
            </w:pPr>
            <w:r w:rsidRPr="00E1490C">
              <w:t xml:space="preserve"> 79,489 </w:t>
            </w:r>
          </w:p>
        </w:tc>
        <w:tc>
          <w:tcPr>
            <w:tcW w:w="2010" w:type="dxa"/>
            <w:tcBorders>
              <w:top w:val="nil"/>
              <w:left w:val="nil"/>
              <w:bottom w:val="single" w:sz="4" w:space="0" w:color="auto"/>
              <w:right w:val="single" w:sz="4" w:space="0" w:color="auto"/>
            </w:tcBorders>
          </w:tcPr>
          <w:p w14:paraId="1E464D35" w14:textId="1B5B6012" w:rsidR="004F2793" w:rsidRPr="00573B2E" w:rsidRDefault="004F2793" w:rsidP="004F2793">
            <w:pPr>
              <w:spacing w:after="0" w:line="240" w:lineRule="auto"/>
              <w:jc w:val="center"/>
              <w:rPr>
                <w:rFonts w:eastAsia="Times New Roman"/>
                <w:lang w:val="es-DO" w:eastAsia="es-DO"/>
              </w:rPr>
            </w:pPr>
            <w:r w:rsidRPr="00E1490C">
              <w:t xml:space="preserve"> 45,156 </w:t>
            </w:r>
          </w:p>
        </w:tc>
        <w:tc>
          <w:tcPr>
            <w:tcW w:w="2888" w:type="dxa"/>
            <w:tcBorders>
              <w:top w:val="nil"/>
              <w:left w:val="nil"/>
              <w:bottom w:val="single" w:sz="4" w:space="0" w:color="auto"/>
              <w:right w:val="single" w:sz="4" w:space="0" w:color="auto"/>
            </w:tcBorders>
          </w:tcPr>
          <w:p w14:paraId="0A0CBA35" w14:textId="1B814F63" w:rsidR="004F2793" w:rsidRPr="00573B2E" w:rsidRDefault="004F2793" w:rsidP="004F2793">
            <w:pPr>
              <w:spacing w:after="0" w:line="240" w:lineRule="auto"/>
              <w:jc w:val="center"/>
              <w:rPr>
                <w:rFonts w:eastAsia="Times New Roman"/>
                <w:lang w:val="es-DO" w:eastAsia="es-DO"/>
              </w:rPr>
            </w:pPr>
            <w:r w:rsidRPr="00E1490C">
              <w:t xml:space="preserve"> 2,514 </w:t>
            </w:r>
          </w:p>
        </w:tc>
      </w:tr>
      <w:tr w:rsidR="004F2793" w14:paraId="79C89BDE" w14:textId="77777777" w:rsidTr="003B5E46">
        <w:trPr>
          <w:trHeight w:val="268"/>
        </w:trPr>
        <w:tc>
          <w:tcPr>
            <w:tcW w:w="1361" w:type="dxa"/>
            <w:tcBorders>
              <w:top w:val="nil"/>
              <w:left w:val="single" w:sz="4" w:space="0" w:color="auto"/>
              <w:bottom w:val="single" w:sz="4" w:space="0" w:color="auto"/>
              <w:right w:val="single" w:sz="4" w:space="0" w:color="auto"/>
            </w:tcBorders>
            <w:vAlign w:val="center"/>
          </w:tcPr>
          <w:p w14:paraId="102A9A34" w14:textId="3F4172E9" w:rsidR="004F2793" w:rsidRPr="00573B2E" w:rsidRDefault="004F2793" w:rsidP="004F2793">
            <w:pPr>
              <w:spacing w:after="0" w:line="240" w:lineRule="auto"/>
              <w:jc w:val="center"/>
              <w:rPr>
                <w:rFonts w:eastAsia="Times New Roman"/>
                <w:lang w:val="es-DO" w:eastAsia="es-DO"/>
              </w:rPr>
            </w:pPr>
            <w:r w:rsidRPr="00573B2E">
              <w:rPr>
                <w:rFonts w:eastAsia="Times New Roman"/>
                <w:lang w:val="es-DO" w:eastAsia="es-DO"/>
              </w:rPr>
              <w:t>NOV</w:t>
            </w:r>
          </w:p>
        </w:tc>
        <w:tc>
          <w:tcPr>
            <w:tcW w:w="1911" w:type="dxa"/>
            <w:tcBorders>
              <w:top w:val="nil"/>
              <w:left w:val="nil"/>
              <w:bottom w:val="single" w:sz="4" w:space="0" w:color="auto"/>
              <w:right w:val="single" w:sz="4" w:space="0" w:color="auto"/>
            </w:tcBorders>
          </w:tcPr>
          <w:p w14:paraId="4D6A8186" w14:textId="4ACF3758" w:rsidR="004F2793" w:rsidRPr="00573B2E" w:rsidRDefault="004F2793" w:rsidP="004F2793">
            <w:pPr>
              <w:spacing w:after="0" w:line="240" w:lineRule="auto"/>
              <w:jc w:val="center"/>
              <w:rPr>
                <w:rFonts w:eastAsia="Times New Roman"/>
                <w:lang w:val="es-DO" w:eastAsia="es-DO"/>
              </w:rPr>
            </w:pPr>
            <w:r w:rsidRPr="00E1490C">
              <w:t xml:space="preserve"> 74,719 </w:t>
            </w:r>
          </w:p>
        </w:tc>
        <w:tc>
          <w:tcPr>
            <w:tcW w:w="2010" w:type="dxa"/>
            <w:tcBorders>
              <w:top w:val="nil"/>
              <w:left w:val="nil"/>
              <w:bottom w:val="single" w:sz="4" w:space="0" w:color="auto"/>
              <w:right w:val="single" w:sz="4" w:space="0" w:color="auto"/>
            </w:tcBorders>
          </w:tcPr>
          <w:p w14:paraId="09F7DA35" w14:textId="0A8B1585" w:rsidR="004F2793" w:rsidRPr="00573B2E" w:rsidRDefault="004F2793" w:rsidP="004F2793">
            <w:pPr>
              <w:spacing w:after="0" w:line="240" w:lineRule="auto"/>
              <w:jc w:val="center"/>
              <w:rPr>
                <w:rFonts w:eastAsia="Times New Roman"/>
                <w:lang w:val="es-DO" w:eastAsia="es-DO"/>
              </w:rPr>
            </w:pPr>
            <w:r w:rsidRPr="00E1490C">
              <w:t xml:space="preserve"> 41,540 </w:t>
            </w:r>
          </w:p>
        </w:tc>
        <w:tc>
          <w:tcPr>
            <w:tcW w:w="2888" w:type="dxa"/>
            <w:tcBorders>
              <w:top w:val="nil"/>
              <w:left w:val="nil"/>
              <w:bottom w:val="single" w:sz="4" w:space="0" w:color="auto"/>
              <w:right w:val="single" w:sz="4" w:space="0" w:color="auto"/>
            </w:tcBorders>
          </w:tcPr>
          <w:p w14:paraId="047AE5A5" w14:textId="14C54E09" w:rsidR="004F2793" w:rsidRPr="00573B2E" w:rsidRDefault="004F2793" w:rsidP="004F2793">
            <w:pPr>
              <w:spacing w:after="0" w:line="240" w:lineRule="auto"/>
              <w:jc w:val="center"/>
              <w:rPr>
                <w:rFonts w:eastAsia="Times New Roman"/>
                <w:lang w:val="es-DO" w:eastAsia="es-DO"/>
              </w:rPr>
            </w:pPr>
            <w:r w:rsidRPr="00E1490C">
              <w:t xml:space="preserve"> 3,285 </w:t>
            </w:r>
          </w:p>
        </w:tc>
      </w:tr>
      <w:tr w:rsidR="004F2793" w14:paraId="2A924F3F" w14:textId="77777777" w:rsidTr="003B5E46">
        <w:trPr>
          <w:trHeight w:val="268"/>
        </w:trPr>
        <w:tc>
          <w:tcPr>
            <w:tcW w:w="1361" w:type="dxa"/>
            <w:tcBorders>
              <w:top w:val="nil"/>
              <w:left w:val="single" w:sz="4" w:space="0" w:color="auto"/>
              <w:bottom w:val="single" w:sz="4" w:space="0" w:color="auto"/>
              <w:right w:val="single" w:sz="4" w:space="0" w:color="auto"/>
            </w:tcBorders>
            <w:vAlign w:val="center"/>
          </w:tcPr>
          <w:p w14:paraId="201084F1" w14:textId="540146C4" w:rsidR="004F2793" w:rsidRPr="00573B2E" w:rsidRDefault="004F2793" w:rsidP="004F2793">
            <w:pPr>
              <w:spacing w:after="0" w:line="240" w:lineRule="auto"/>
              <w:jc w:val="center"/>
              <w:rPr>
                <w:rFonts w:eastAsia="Times New Roman"/>
                <w:lang w:val="es-DO" w:eastAsia="es-DO"/>
              </w:rPr>
            </w:pPr>
            <w:r w:rsidRPr="00573B2E">
              <w:rPr>
                <w:rFonts w:eastAsia="Times New Roman"/>
                <w:lang w:val="es-DO" w:eastAsia="es-DO"/>
              </w:rPr>
              <w:t>DIC</w:t>
            </w:r>
          </w:p>
        </w:tc>
        <w:tc>
          <w:tcPr>
            <w:tcW w:w="1911" w:type="dxa"/>
            <w:tcBorders>
              <w:top w:val="nil"/>
              <w:left w:val="nil"/>
              <w:bottom w:val="single" w:sz="4" w:space="0" w:color="auto"/>
              <w:right w:val="single" w:sz="4" w:space="0" w:color="auto"/>
            </w:tcBorders>
          </w:tcPr>
          <w:p w14:paraId="34C8DD9B" w14:textId="704F6404" w:rsidR="004F2793" w:rsidRPr="00573B2E" w:rsidRDefault="004F2793" w:rsidP="004F2793">
            <w:pPr>
              <w:spacing w:after="0" w:line="240" w:lineRule="auto"/>
              <w:jc w:val="center"/>
              <w:rPr>
                <w:rFonts w:eastAsia="Times New Roman"/>
                <w:lang w:val="es-DO" w:eastAsia="es-DO"/>
              </w:rPr>
            </w:pPr>
            <w:r w:rsidRPr="00E1490C">
              <w:t xml:space="preserve"> 101,755 </w:t>
            </w:r>
          </w:p>
        </w:tc>
        <w:tc>
          <w:tcPr>
            <w:tcW w:w="2010" w:type="dxa"/>
            <w:tcBorders>
              <w:top w:val="nil"/>
              <w:left w:val="nil"/>
              <w:bottom w:val="single" w:sz="4" w:space="0" w:color="auto"/>
              <w:right w:val="single" w:sz="4" w:space="0" w:color="auto"/>
            </w:tcBorders>
          </w:tcPr>
          <w:p w14:paraId="18EA44CC" w14:textId="30BCE8DC" w:rsidR="004F2793" w:rsidRPr="00573B2E" w:rsidRDefault="004F2793" w:rsidP="004F2793">
            <w:pPr>
              <w:spacing w:after="0" w:line="240" w:lineRule="auto"/>
              <w:jc w:val="center"/>
              <w:rPr>
                <w:rFonts w:eastAsia="Times New Roman"/>
                <w:lang w:val="es-DO" w:eastAsia="es-DO"/>
              </w:rPr>
            </w:pPr>
            <w:r w:rsidRPr="00E1490C">
              <w:t xml:space="preserve"> 58,194 </w:t>
            </w:r>
          </w:p>
        </w:tc>
        <w:tc>
          <w:tcPr>
            <w:tcW w:w="2888" w:type="dxa"/>
            <w:tcBorders>
              <w:top w:val="nil"/>
              <w:left w:val="nil"/>
              <w:bottom w:val="single" w:sz="4" w:space="0" w:color="auto"/>
              <w:right w:val="single" w:sz="4" w:space="0" w:color="auto"/>
            </w:tcBorders>
          </w:tcPr>
          <w:p w14:paraId="6E5E1681" w14:textId="5A3E200E" w:rsidR="004F2793" w:rsidRPr="00573B2E" w:rsidRDefault="004F2793" w:rsidP="004F2793">
            <w:pPr>
              <w:spacing w:after="0" w:line="240" w:lineRule="auto"/>
              <w:jc w:val="center"/>
              <w:rPr>
                <w:rFonts w:eastAsia="Times New Roman"/>
                <w:lang w:val="es-DO" w:eastAsia="es-DO"/>
              </w:rPr>
            </w:pPr>
            <w:r w:rsidRPr="00E1490C">
              <w:t xml:space="preserve"> 3,056 </w:t>
            </w:r>
          </w:p>
        </w:tc>
      </w:tr>
      <w:tr w:rsidR="004F2793" w14:paraId="3D3A6614" w14:textId="77777777" w:rsidTr="00734C6D">
        <w:trPr>
          <w:trHeight w:val="268"/>
        </w:trPr>
        <w:tc>
          <w:tcPr>
            <w:tcW w:w="1361" w:type="dxa"/>
            <w:tcBorders>
              <w:top w:val="nil"/>
              <w:left w:val="single" w:sz="4" w:space="0" w:color="auto"/>
              <w:bottom w:val="single" w:sz="4" w:space="0" w:color="auto"/>
              <w:right w:val="single" w:sz="4" w:space="0" w:color="auto"/>
            </w:tcBorders>
            <w:vAlign w:val="center"/>
            <w:hideMark/>
          </w:tcPr>
          <w:p w14:paraId="22DF81B3" w14:textId="77777777" w:rsidR="004F2793" w:rsidRDefault="004F2793" w:rsidP="004F2793">
            <w:pPr>
              <w:spacing w:after="0" w:line="240" w:lineRule="auto"/>
              <w:jc w:val="center"/>
              <w:rPr>
                <w:rFonts w:eastAsia="Times New Roman"/>
                <w:b/>
                <w:bCs/>
                <w:lang w:val="es-DO" w:eastAsia="es-DO"/>
              </w:rPr>
            </w:pPr>
            <w:r>
              <w:rPr>
                <w:rFonts w:eastAsia="Times New Roman"/>
                <w:b/>
                <w:bCs/>
                <w:lang w:val="es-DO" w:eastAsia="es-DO"/>
              </w:rPr>
              <w:t>TOTAL</w:t>
            </w:r>
          </w:p>
        </w:tc>
        <w:tc>
          <w:tcPr>
            <w:tcW w:w="1911" w:type="dxa"/>
            <w:tcBorders>
              <w:top w:val="nil"/>
              <w:left w:val="nil"/>
              <w:bottom w:val="single" w:sz="8" w:space="0" w:color="auto"/>
              <w:right w:val="single" w:sz="8" w:space="0" w:color="auto"/>
            </w:tcBorders>
            <w:shd w:val="clear" w:color="auto" w:fill="auto"/>
            <w:vAlign w:val="center"/>
            <w:hideMark/>
          </w:tcPr>
          <w:p w14:paraId="737F63E0" w14:textId="5EE2A8F1" w:rsidR="004F2793" w:rsidRDefault="004F2793" w:rsidP="004F2793">
            <w:pPr>
              <w:spacing w:after="0" w:line="240" w:lineRule="auto"/>
              <w:jc w:val="center"/>
              <w:rPr>
                <w:rFonts w:eastAsia="Times New Roman"/>
                <w:b/>
                <w:bCs/>
                <w:lang w:val="es-DO" w:eastAsia="es-DO"/>
              </w:rPr>
            </w:pPr>
            <w:r>
              <w:rPr>
                <w:b/>
                <w:bCs/>
              </w:rPr>
              <w:t>956,295</w:t>
            </w:r>
          </w:p>
        </w:tc>
        <w:tc>
          <w:tcPr>
            <w:tcW w:w="2010" w:type="dxa"/>
            <w:tcBorders>
              <w:top w:val="nil"/>
              <w:left w:val="nil"/>
              <w:bottom w:val="single" w:sz="8" w:space="0" w:color="auto"/>
              <w:right w:val="single" w:sz="8" w:space="0" w:color="auto"/>
            </w:tcBorders>
            <w:shd w:val="clear" w:color="auto" w:fill="auto"/>
            <w:vAlign w:val="center"/>
            <w:hideMark/>
          </w:tcPr>
          <w:p w14:paraId="79277CE3" w14:textId="731C7C7E" w:rsidR="004F2793" w:rsidRDefault="004F2793" w:rsidP="004F2793">
            <w:pPr>
              <w:spacing w:after="0" w:line="240" w:lineRule="auto"/>
              <w:jc w:val="center"/>
              <w:rPr>
                <w:rFonts w:eastAsia="Times New Roman"/>
                <w:b/>
                <w:bCs/>
                <w:lang w:val="es-DO" w:eastAsia="es-DO"/>
              </w:rPr>
            </w:pPr>
            <w:r>
              <w:rPr>
                <w:b/>
                <w:bCs/>
              </w:rPr>
              <w:t>549,657</w:t>
            </w:r>
          </w:p>
        </w:tc>
        <w:tc>
          <w:tcPr>
            <w:tcW w:w="2888" w:type="dxa"/>
            <w:tcBorders>
              <w:top w:val="nil"/>
              <w:left w:val="nil"/>
              <w:bottom w:val="single" w:sz="8" w:space="0" w:color="auto"/>
              <w:right w:val="single" w:sz="8" w:space="0" w:color="auto"/>
            </w:tcBorders>
            <w:shd w:val="clear" w:color="auto" w:fill="auto"/>
            <w:vAlign w:val="center"/>
            <w:hideMark/>
          </w:tcPr>
          <w:p w14:paraId="7AEEFBAF" w14:textId="1A7E8AF4" w:rsidR="004F2793" w:rsidRDefault="004F2793" w:rsidP="004F2793">
            <w:pPr>
              <w:spacing w:after="0" w:line="240" w:lineRule="auto"/>
              <w:jc w:val="center"/>
              <w:rPr>
                <w:rFonts w:eastAsia="Times New Roman"/>
                <w:b/>
                <w:bCs/>
                <w:lang w:val="es-DO" w:eastAsia="es-DO"/>
              </w:rPr>
            </w:pPr>
            <w:r>
              <w:rPr>
                <w:b/>
                <w:bCs/>
              </w:rPr>
              <w:t>34,486</w:t>
            </w:r>
          </w:p>
        </w:tc>
      </w:tr>
    </w:tbl>
    <w:p w14:paraId="225071AD" w14:textId="07AF39A1" w:rsidR="00344B14" w:rsidRDefault="00344B14" w:rsidP="00C84D3D">
      <w:pPr>
        <w:spacing w:line="360" w:lineRule="auto"/>
        <w:jc w:val="both"/>
        <w:rPr>
          <w:rFonts w:eastAsia="Calibri"/>
          <w:lang w:val="es-DO"/>
        </w:rPr>
      </w:pPr>
      <w:r>
        <w:rPr>
          <w:rFonts w:eastAsia="Calibri"/>
          <w:lang w:val="es-DO"/>
        </w:rPr>
        <w:t>*Datos proyectados para el mes de diciembre.</w:t>
      </w:r>
    </w:p>
    <w:p w14:paraId="15A0B7EE" w14:textId="77777777" w:rsidR="00C84D3D" w:rsidRDefault="00C84D3D" w:rsidP="00C84D3D">
      <w:pPr>
        <w:spacing w:line="360" w:lineRule="auto"/>
        <w:jc w:val="both"/>
        <w:rPr>
          <w:rFonts w:eastAsia="Calibri"/>
          <w:lang w:val="es-DO"/>
        </w:rPr>
      </w:pPr>
      <w:r>
        <w:rPr>
          <w:rFonts w:eastAsia="Calibri"/>
          <w:lang w:val="es-DO"/>
        </w:rPr>
        <w:t xml:space="preserve">Otro resultado que resaltar es el impacto del programa de capacitación continua que el Departamento de Normas Tecnicas &amp; Gestión de la Inocuidad está llevando de la mano de la iniciativa </w:t>
      </w:r>
      <w:r>
        <w:rPr>
          <w:rFonts w:eastAsia="Calibri"/>
          <w:lang w:val="es-DO"/>
        </w:rPr>
        <w:lastRenderedPageBreak/>
        <w:t>Trade Safe para mejorar las aptitudes de los mercados populares del país; los resultados de asistencia a estos encuentros se muestran a continuación:</w:t>
      </w:r>
    </w:p>
    <w:tbl>
      <w:tblPr>
        <w:tblW w:w="9020" w:type="dxa"/>
        <w:jc w:val="center"/>
        <w:tblCellMar>
          <w:left w:w="70" w:type="dxa"/>
          <w:right w:w="70" w:type="dxa"/>
        </w:tblCellMar>
        <w:tblLook w:val="04A0" w:firstRow="1" w:lastRow="0" w:firstColumn="1" w:lastColumn="0" w:noHBand="0" w:noVBand="1"/>
      </w:tblPr>
      <w:tblGrid>
        <w:gridCol w:w="1234"/>
        <w:gridCol w:w="2226"/>
        <w:gridCol w:w="1727"/>
        <w:gridCol w:w="1301"/>
        <w:gridCol w:w="1223"/>
        <w:gridCol w:w="1163"/>
        <w:gridCol w:w="146"/>
      </w:tblGrid>
      <w:tr w:rsidR="00C562E9" w:rsidRPr="00C562E9" w14:paraId="6809A6F1" w14:textId="77777777" w:rsidTr="0053428E">
        <w:trPr>
          <w:gridAfter w:val="1"/>
          <w:wAfter w:w="146" w:type="dxa"/>
          <w:trHeight w:val="458"/>
          <w:tblHeader/>
          <w:jc w:val="center"/>
        </w:trPr>
        <w:tc>
          <w:tcPr>
            <w:tcW w:w="1227"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3916C891" w14:textId="77777777" w:rsidR="00C562E9" w:rsidRPr="00C562E9" w:rsidRDefault="00C562E9" w:rsidP="00C562E9">
            <w:pPr>
              <w:spacing w:after="0" w:line="240" w:lineRule="auto"/>
              <w:jc w:val="center"/>
              <w:rPr>
                <w:rFonts w:eastAsia="Times New Roman"/>
                <w:color w:val="FFFFFF"/>
                <w:spacing w:val="0"/>
                <w:lang w:val="es-DO" w:eastAsia="es-DO"/>
              </w:rPr>
            </w:pPr>
            <w:r w:rsidRPr="00C562E9">
              <w:rPr>
                <w:rFonts w:eastAsia="Times New Roman"/>
                <w:color w:val="FFFFFF"/>
                <w:spacing w:val="0"/>
                <w:lang w:val="es-DO" w:eastAsia="es-DO"/>
              </w:rPr>
              <w:t>FECHA</w:t>
            </w:r>
          </w:p>
        </w:tc>
        <w:tc>
          <w:tcPr>
            <w:tcW w:w="2266"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3A19316D" w14:textId="77777777" w:rsidR="00C562E9" w:rsidRPr="00C562E9" w:rsidRDefault="00C562E9" w:rsidP="00C562E9">
            <w:pPr>
              <w:spacing w:after="0" w:line="240" w:lineRule="auto"/>
              <w:jc w:val="center"/>
              <w:rPr>
                <w:rFonts w:eastAsia="Times New Roman"/>
                <w:color w:val="FFFFFF"/>
                <w:spacing w:val="0"/>
                <w:lang w:val="es-DO" w:eastAsia="es-DO"/>
              </w:rPr>
            </w:pPr>
            <w:r w:rsidRPr="00C562E9">
              <w:rPr>
                <w:rFonts w:eastAsia="Times New Roman"/>
                <w:color w:val="FFFFFF"/>
                <w:spacing w:val="0"/>
                <w:lang w:val="es-DO" w:eastAsia="es-DO"/>
              </w:rPr>
              <w:t>CAPACITACION</w:t>
            </w:r>
          </w:p>
        </w:tc>
        <w:tc>
          <w:tcPr>
            <w:tcW w:w="1727"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7389F8C3" w14:textId="77777777" w:rsidR="00C562E9" w:rsidRPr="00C562E9" w:rsidRDefault="00C562E9" w:rsidP="00C562E9">
            <w:pPr>
              <w:spacing w:after="0" w:line="240" w:lineRule="auto"/>
              <w:jc w:val="center"/>
              <w:rPr>
                <w:rFonts w:eastAsia="Times New Roman"/>
                <w:color w:val="FFFFFF"/>
                <w:spacing w:val="0"/>
                <w:lang w:val="es-DO" w:eastAsia="es-DO"/>
              </w:rPr>
            </w:pPr>
            <w:r w:rsidRPr="00C562E9">
              <w:rPr>
                <w:rFonts w:eastAsia="Times New Roman"/>
                <w:color w:val="FFFFFF"/>
                <w:spacing w:val="0"/>
                <w:lang w:val="es-DO" w:eastAsia="es-DO"/>
              </w:rPr>
              <w:t>LUGAR</w:t>
            </w:r>
          </w:p>
        </w:tc>
        <w:tc>
          <w:tcPr>
            <w:tcW w:w="123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0F194CB3" w14:textId="77777777" w:rsidR="00C562E9" w:rsidRPr="00C562E9" w:rsidRDefault="00C562E9" w:rsidP="00C562E9">
            <w:pPr>
              <w:spacing w:after="0" w:line="240" w:lineRule="auto"/>
              <w:jc w:val="center"/>
              <w:rPr>
                <w:rFonts w:eastAsia="Times New Roman"/>
                <w:color w:val="FFFFFF"/>
                <w:spacing w:val="0"/>
                <w:lang w:val="es-DO" w:eastAsia="es-DO"/>
              </w:rPr>
            </w:pPr>
            <w:r w:rsidRPr="00C562E9">
              <w:rPr>
                <w:rFonts w:eastAsia="Times New Roman"/>
                <w:color w:val="FFFFFF"/>
                <w:spacing w:val="0"/>
                <w:lang w:val="es-DO" w:eastAsia="es-DO"/>
              </w:rPr>
              <w:t>CANT. HOMBRES</w:t>
            </w:r>
          </w:p>
        </w:tc>
        <w:tc>
          <w:tcPr>
            <w:tcW w:w="122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58A02C3E" w14:textId="77777777" w:rsidR="00C562E9" w:rsidRPr="00C562E9" w:rsidRDefault="00C562E9" w:rsidP="00C562E9">
            <w:pPr>
              <w:spacing w:after="0" w:line="240" w:lineRule="auto"/>
              <w:jc w:val="center"/>
              <w:rPr>
                <w:rFonts w:eastAsia="Times New Roman"/>
                <w:color w:val="FFFFFF"/>
                <w:spacing w:val="0"/>
                <w:lang w:val="es-DO" w:eastAsia="es-DO"/>
              </w:rPr>
            </w:pPr>
            <w:r w:rsidRPr="00C562E9">
              <w:rPr>
                <w:rFonts w:eastAsia="Times New Roman"/>
                <w:color w:val="FFFFFF"/>
                <w:spacing w:val="0"/>
                <w:lang w:val="es-DO" w:eastAsia="es-DO"/>
              </w:rPr>
              <w:t>CANT. MUJERES</w:t>
            </w:r>
          </w:p>
        </w:tc>
        <w:tc>
          <w:tcPr>
            <w:tcW w:w="1194"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13CE2FBA" w14:textId="77777777" w:rsidR="00C562E9" w:rsidRPr="00C562E9" w:rsidRDefault="00C562E9" w:rsidP="00C562E9">
            <w:pPr>
              <w:spacing w:after="0" w:line="240" w:lineRule="auto"/>
              <w:jc w:val="center"/>
              <w:rPr>
                <w:rFonts w:eastAsia="Times New Roman"/>
                <w:color w:val="FFFFFF"/>
                <w:spacing w:val="0"/>
                <w:lang w:val="es-DO" w:eastAsia="es-DO"/>
              </w:rPr>
            </w:pPr>
            <w:r w:rsidRPr="00C562E9">
              <w:rPr>
                <w:rFonts w:eastAsia="Times New Roman"/>
                <w:color w:val="FFFFFF"/>
                <w:spacing w:val="0"/>
                <w:lang w:val="es-DO" w:eastAsia="es-DO"/>
              </w:rPr>
              <w:t xml:space="preserve">TOTAL </w:t>
            </w:r>
          </w:p>
        </w:tc>
      </w:tr>
      <w:tr w:rsidR="00C562E9" w:rsidRPr="00C562E9" w14:paraId="560967BF" w14:textId="77777777" w:rsidTr="0053428E">
        <w:trPr>
          <w:trHeight w:val="324"/>
          <w:tblHeader/>
          <w:jc w:val="center"/>
        </w:trPr>
        <w:tc>
          <w:tcPr>
            <w:tcW w:w="1227" w:type="dxa"/>
            <w:vMerge/>
            <w:tcBorders>
              <w:top w:val="single" w:sz="8" w:space="0" w:color="auto"/>
              <w:left w:val="single" w:sz="8" w:space="0" w:color="auto"/>
              <w:bottom w:val="single" w:sz="8" w:space="0" w:color="000000"/>
              <w:right w:val="single" w:sz="8" w:space="0" w:color="auto"/>
            </w:tcBorders>
            <w:vAlign w:val="center"/>
            <w:hideMark/>
          </w:tcPr>
          <w:p w14:paraId="55566A7A" w14:textId="77777777" w:rsidR="00C562E9" w:rsidRPr="00C562E9" w:rsidRDefault="00C562E9" w:rsidP="00C562E9">
            <w:pPr>
              <w:spacing w:after="0" w:line="240" w:lineRule="auto"/>
              <w:rPr>
                <w:rFonts w:eastAsia="Times New Roman"/>
                <w:color w:val="FFFFFF"/>
                <w:spacing w:val="0"/>
                <w:lang w:val="es-DO" w:eastAsia="es-DO"/>
              </w:rPr>
            </w:pPr>
          </w:p>
        </w:tc>
        <w:tc>
          <w:tcPr>
            <w:tcW w:w="2266" w:type="dxa"/>
            <w:vMerge/>
            <w:tcBorders>
              <w:top w:val="single" w:sz="8" w:space="0" w:color="auto"/>
              <w:left w:val="single" w:sz="8" w:space="0" w:color="auto"/>
              <w:bottom w:val="single" w:sz="8" w:space="0" w:color="000000"/>
              <w:right w:val="single" w:sz="8" w:space="0" w:color="auto"/>
            </w:tcBorders>
            <w:vAlign w:val="center"/>
            <w:hideMark/>
          </w:tcPr>
          <w:p w14:paraId="6F3FBEFB" w14:textId="77777777" w:rsidR="00C562E9" w:rsidRPr="00C562E9" w:rsidRDefault="00C562E9" w:rsidP="00C562E9">
            <w:pPr>
              <w:spacing w:after="0" w:line="240" w:lineRule="auto"/>
              <w:rPr>
                <w:rFonts w:eastAsia="Times New Roman"/>
                <w:color w:val="FFFFFF"/>
                <w:spacing w:val="0"/>
                <w:lang w:val="es-DO" w:eastAsia="es-DO"/>
              </w:rPr>
            </w:pPr>
          </w:p>
        </w:tc>
        <w:tc>
          <w:tcPr>
            <w:tcW w:w="1727" w:type="dxa"/>
            <w:vMerge/>
            <w:tcBorders>
              <w:top w:val="single" w:sz="8" w:space="0" w:color="auto"/>
              <w:left w:val="single" w:sz="8" w:space="0" w:color="auto"/>
              <w:bottom w:val="single" w:sz="8" w:space="0" w:color="000000"/>
              <w:right w:val="single" w:sz="8" w:space="0" w:color="auto"/>
            </w:tcBorders>
            <w:vAlign w:val="center"/>
            <w:hideMark/>
          </w:tcPr>
          <w:p w14:paraId="7B8E9C44" w14:textId="77777777" w:rsidR="00C562E9" w:rsidRPr="00C562E9" w:rsidRDefault="00C562E9" w:rsidP="00C562E9">
            <w:pPr>
              <w:spacing w:after="0" w:line="240" w:lineRule="auto"/>
              <w:rPr>
                <w:rFonts w:eastAsia="Times New Roman"/>
                <w:color w:val="FFFFFF"/>
                <w:spacing w:val="0"/>
                <w:lang w:val="es-DO" w:eastAsia="es-DO"/>
              </w:rPr>
            </w:pPr>
          </w:p>
        </w:tc>
        <w:tc>
          <w:tcPr>
            <w:tcW w:w="1235" w:type="dxa"/>
            <w:vMerge/>
            <w:tcBorders>
              <w:top w:val="single" w:sz="8" w:space="0" w:color="auto"/>
              <w:left w:val="single" w:sz="8" w:space="0" w:color="auto"/>
              <w:bottom w:val="single" w:sz="8" w:space="0" w:color="000000"/>
              <w:right w:val="single" w:sz="8" w:space="0" w:color="auto"/>
            </w:tcBorders>
            <w:vAlign w:val="center"/>
            <w:hideMark/>
          </w:tcPr>
          <w:p w14:paraId="290DCAED" w14:textId="77777777" w:rsidR="00C562E9" w:rsidRPr="00C562E9" w:rsidRDefault="00C562E9" w:rsidP="00C562E9">
            <w:pPr>
              <w:spacing w:after="0" w:line="240" w:lineRule="auto"/>
              <w:rPr>
                <w:rFonts w:eastAsia="Times New Roman"/>
                <w:color w:val="FFFFFF"/>
                <w:spacing w:val="0"/>
                <w:lang w:val="es-DO" w:eastAsia="es-DO"/>
              </w:rPr>
            </w:pPr>
          </w:p>
        </w:tc>
        <w:tc>
          <w:tcPr>
            <w:tcW w:w="1225" w:type="dxa"/>
            <w:vMerge/>
            <w:tcBorders>
              <w:top w:val="single" w:sz="8" w:space="0" w:color="auto"/>
              <w:left w:val="single" w:sz="8" w:space="0" w:color="auto"/>
              <w:bottom w:val="single" w:sz="8" w:space="0" w:color="000000"/>
              <w:right w:val="single" w:sz="8" w:space="0" w:color="auto"/>
            </w:tcBorders>
            <w:vAlign w:val="center"/>
            <w:hideMark/>
          </w:tcPr>
          <w:p w14:paraId="112EA112" w14:textId="77777777" w:rsidR="00C562E9" w:rsidRPr="00C562E9" w:rsidRDefault="00C562E9" w:rsidP="00C562E9">
            <w:pPr>
              <w:spacing w:after="0" w:line="240" w:lineRule="auto"/>
              <w:rPr>
                <w:rFonts w:eastAsia="Times New Roman"/>
                <w:color w:val="FFFFFF"/>
                <w:spacing w:val="0"/>
                <w:lang w:val="es-DO" w:eastAsia="es-DO"/>
              </w:rPr>
            </w:pPr>
          </w:p>
        </w:tc>
        <w:tc>
          <w:tcPr>
            <w:tcW w:w="1194" w:type="dxa"/>
            <w:vMerge/>
            <w:tcBorders>
              <w:top w:val="single" w:sz="8" w:space="0" w:color="auto"/>
              <w:left w:val="single" w:sz="8" w:space="0" w:color="auto"/>
              <w:bottom w:val="single" w:sz="8" w:space="0" w:color="000000"/>
              <w:right w:val="single" w:sz="8" w:space="0" w:color="auto"/>
            </w:tcBorders>
            <w:vAlign w:val="center"/>
            <w:hideMark/>
          </w:tcPr>
          <w:p w14:paraId="44E5E124" w14:textId="77777777" w:rsidR="00C562E9" w:rsidRPr="00C562E9" w:rsidRDefault="00C562E9" w:rsidP="00C562E9">
            <w:pPr>
              <w:spacing w:after="0" w:line="240" w:lineRule="auto"/>
              <w:rPr>
                <w:rFonts w:eastAsia="Times New Roman"/>
                <w:color w:val="FFFFFF"/>
                <w:spacing w:val="0"/>
                <w:lang w:val="es-DO" w:eastAsia="es-DO"/>
              </w:rPr>
            </w:pPr>
          </w:p>
        </w:tc>
        <w:tc>
          <w:tcPr>
            <w:tcW w:w="146" w:type="dxa"/>
            <w:tcBorders>
              <w:top w:val="nil"/>
              <w:left w:val="nil"/>
              <w:bottom w:val="nil"/>
              <w:right w:val="nil"/>
            </w:tcBorders>
            <w:shd w:val="clear" w:color="auto" w:fill="auto"/>
            <w:noWrap/>
            <w:vAlign w:val="bottom"/>
            <w:hideMark/>
          </w:tcPr>
          <w:p w14:paraId="41FB055C" w14:textId="77777777" w:rsidR="00C562E9" w:rsidRPr="00C562E9" w:rsidRDefault="00C562E9" w:rsidP="00C562E9">
            <w:pPr>
              <w:spacing w:after="0" w:line="240" w:lineRule="auto"/>
              <w:jc w:val="center"/>
              <w:rPr>
                <w:rFonts w:eastAsia="Times New Roman"/>
                <w:color w:val="FFFFFF"/>
                <w:spacing w:val="0"/>
                <w:lang w:val="es-DO" w:eastAsia="es-DO"/>
              </w:rPr>
            </w:pPr>
          </w:p>
        </w:tc>
      </w:tr>
      <w:tr w:rsidR="00C562E9" w:rsidRPr="00C562E9" w14:paraId="2E6759B2" w14:textId="77777777" w:rsidTr="0053428E">
        <w:trPr>
          <w:trHeight w:val="1932"/>
          <w:jc w:val="center"/>
        </w:trPr>
        <w:tc>
          <w:tcPr>
            <w:tcW w:w="1227" w:type="dxa"/>
            <w:vMerge w:val="restart"/>
            <w:tcBorders>
              <w:top w:val="nil"/>
              <w:left w:val="single" w:sz="8" w:space="0" w:color="auto"/>
              <w:bottom w:val="single" w:sz="8" w:space="0" w:color="000000"/>
              <w:right w:val="single" w:sz="8" w:space="0" w:color="auto"/>
            </w:tcBorders>
            <w:shd w:val="clear" w:color="auto" w:fill="auto"/>
            <w:vAlign w:val="center"/>
            <w:hideMark/>
          </w:tcPr>
          <w:p w14:paraId="41DDF59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9/2/2023</w:t>
            </w:r>
            <w:r w:rsidRPr="00C562E9">
              <w:rPr>
                <w:rFonts w:eastAsia="Times New Roman"/>
                <w:spacing w:val="0"/>
                <w:lang w:val="es-DO" w:eastAsia="es-DO"/>
              </w:rPr>
              <w:br/>
              <w:t>24/2/2023</w:t>
            </w:r>
          </w:p>
        </w:tc>
        <w:tc>
          <w:tcPr>
            <w:tcW w:w="2266" w:type="dxa"/>
            <w:vMerge w:val="restart"/>
            <w:tcBorders>
              <w:top w:val="nil"/>
              <w:left w:val="single" w:sz="8" w:space="0" w:color="auto"/>
              <w:bottom w:val="single" w:sz="8" w:space="0" w:color="000000"/>
              <w:right w:val="single" w:sz="8" w:space="0" w:color="auto"/>
            </w:tcBorders>
            <w:shd w:val="clear" w:color="auto" w:fill="auto"/>
            <w:vAlign w:val="center"/>
            <w:hideMark/>
          </w:tcPr>
          <w:p w14:paraId="7B2438B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Programa de Capacitación de Mercados Municipales</w:t>
            </w:r>
          </w:p>
        </w:tc>
        <w:tc>
          <w:tcPr>
            <w:tcW w:w="1727" w:type="dxa"/>
            <w:vMerge w:val="restart"/>
            <w:tcBorders>
              <w:top w:val="nil"/>
              <w:left w:val="single" w:sz="8" w:space="0" w:color="auto"/>
              <w:bottom w:val="single" w:sz="8" w:space="0" w:color="000000"/>
              <w:right w:val="single" w:sz="8" w:space="0" w:color="auto"/>
            </w:tcBorders>
            <w:shd w:val="clear" w:color="auto" w:fill="auto"/>
            <w:vAlign w:val="center"/>
            <w:hideMark/>
          </w:tcPr>
          <w:p w14:paraId="37A1870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Higüey</w:t>
            </w:r>
          </w:p>
        </w:tc>
        <w:tc>
          <w:tcPr>
            <w:tcW w:w="1235" w:type="dxa"/>
            <w:vMerge w:val="restart"/>
            <w:tcBorders>
              <w:top w:val="nil"/>
              <w:left w:val="single" w:sz="8" w:space="0" w:color="auto"/>
              <w:bottom w:val="single" w:sz="8" w:space="0" w:color="000000"/>
              <w:right w:val="single" w:sz="8" w:space="0" w:color="auto"/>
            </w:tcBorders>
            <w:shd w:val="clear" w:color="auto" w:fill="auto"/>
            <w:vAlign w:val="center"/>
            <w:hideMark/>
          </w:tcPr>
          <w:p w14:paraId="4AC6AFD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19</w:t>
            </w:r>
          </w:p>
        </w:tc>
        <w:tc>
          <w:tcPr>
            <w:tcW w:w="1225" w:type="dxa"/>
            <w:vMerge w:val="restart"/>
            <w:tcBorders>
              <w:top w:val="nil"/>
              <w:left w:val="single" w:sz="8" w:space="0" w:color="auto"/>
              <w:bottom w:val="single" w:sz="8" w:space="0" w:color="000000"/>
              <w:right w:val="single" w:sz="8" w:space="0" w:color="auto"/>
            </w:tcBorders>
            <w:shd w:val="clear" w:color="auto" w:fill="auto"/>
            <w:vAlign w:val="center"/>
            <w:hideMark/>
          </w:tcPr>
          <w:p w14:paraId="4355058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51</w:t>
            </w:r>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14:paraId="2FC1E2E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70</w:t>
            </w:r>
          </w:p>
        </w:tc>
        <w:tc>
          <w:tcPr>
            <w:tcW w:w="146" w:type="dxa"/>
            <w:vAlign w:val="center"/>
            <w:hideMark/>
          </w:tcPr>
          <w:p w14:paraId="3C29E5F2"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79CBE105" w14:textId="77777777" w:rsidTr="0053428E">
        <w:trPr>
          <w:trHeight w:val="67"/>
          <w:jc w:val="center"/>
        </w:trPr>
        <w:tc>
          <w:tcPr>
            <w:tcW w:w="1227" w:type="dxa"/>
            <w:vMerge/>
            <w:tcBorders>
              <w:top w:val="nil"/>
              <w:left w:val="single" w:sz="8" w:space="0" w:color="auto"/>
              <w:bottom w:val="single" w:sz="8" w:space="0" w:color="000000"/>
              <w:right w:val="single" w:sz="8" w:space="0" w:color="auto"/>
            </w:tcBorders>
            <w:vAlign w:val="center"/>
            <w:hideMark/>
          </w:tcPr>
          <w:p w14:paraId="4DE8C0E7" w14:textId="77777777" w:rsidR="00C562E9" w:rsidRPr="00C562E9" w:rsidRDefault="00C562E9" w:rsidP="00C562E9">
            <w:pPr>
              <w:spacing w:after="0" w:line="240" w:lineRule="auto"/>
              <w:rPr>
                <w:rFonts w:eastAsia="Times New Roman"/>
                <w:spacing w:val="0"/>
                <w:lang w:val="es-DO" w:eastAsia="es-DO"/>
              </w:rPr>
            </w:pPr>
          </w:p>
        </w:tc>
        <w:tc>
          <w:tcPr>
            <w:tcW w:w="2266" w:type="dxa"/>
            <w:vMerge/>
            <w:tcBorders>
              <w:top w:val="nil"/>
              <w:left w:val="single" w:sz="8" w:space="0" w:color="auto"/>
              <w:bottom w:val="single" w:sz="8" w:space="0" w:color="000000"/>
              <w:right w:val="single" w:sz="8" w:space="0" w:color="auto"/>
            </w:tcBorders>
            <w:vAlign w:val="center"/>
            <w:hideMark/>
          </w:tcPr>
          <w:p w14:paraId="753D4371" w14:textId="77777777" w:rsidR="00C562E9" w:rsidRPr="00C562E9" w:rsidRDefault="00C562E9" w:rsidP="00C562E9">
            <w:pPr>
              <w:spacing w:after="0" w:line="240" w:lineRule="auto"/>
              <w:rPr>
                <w:rFonts w:eastAsia="Times New Roman"/>
                <w:spacing w:val="0"/>
                <w:lang w:val="es-DO" w:eastAsia="es-DO"/>
              </w:rPr>
            </w:pPr>
          </w:p>
        </w:tc>
        <w:tc>
          <w:tcPr>
            <w:tcW w:w="1727" w:type="dxa"/>
            <w:vMerge/>
            <w:tcBorders>
              <w:top w:val="nil"/>
              <w:left w:val="single" w:sz="8" w:space="0" w:color="auto"/>
              <w:bottom w:val="single" w:sz="8" w:space="0" w:color="000000"/>
              <w:right w:val="single" w:sz="8" w:space="0" w:color="auto"/>
            </w:tcBorders>
            <w:vAlign w:val="center"/>
            <w:hideMark/>
          </w:tcPr>
          <w:p w14:paraId="4A514AF9" w14:textId="77777777" w:rsidR="00C562E9" w:rsidRPr="00C562E9" w:rsidRDefault="00C562E9" w:rsidP="00C562E9">
            <w:pPr>
              <w:spacing w:after="0" w:line="240" w:lineRule="auto"/>
              <w:rPr>
                <w:rFonts w:eastAsia="Times New Roman"/>
                <w:spacing w:val="0"/>
                <w:lang w:val="es-DO" w:eastAsia="es-DO"/>
              </w:rPr>
            </w:pPr>
          </w:p>
        </w:tc>
        <w:tc>
          <w:tcPr>
            <w:tcW w:w="1235" w:type="dxa"/>
            <w:vMerge/>
            <w:tcBorders>
              <w:top w:val="nil"/>
              <w:left w:val="single" w:sz="8" w:space="0" w:color="auto"/>
              <w:bottom w:val="single" w:sz="8" w:space="0" w:color="000000"/>
              <w:right w:val="single" w:sz="8" w:space="0" w:color="auto"/>
            </w:tcBorders>
            <w:vAlign w:val="center"/>
            <w:hideMark/>
          </w:tcPr>
          <w:p w14:paraId="2BB6154A" w14:textId="77777777" w:rsidR="00C562E9" w:rsidRPr="00C562E9" w:rsidRDefault="00C562E9" w:rsidP="00C562E9">
            <w:pPr>
              <w:spacing w:after="0" w:line="240" w:lineRule="auto"/>
              <w:rPr>
                <w:rFonts w:eastAsia="Times New Roman"/>
                <w:spacing w:val="0"/>
                <w:lang w:val="es-DO" w:eastAsia="es-DO"/>
              </w:rPr>
            </w:pPr>
          </w:p>
        </w:tc>
        <w:tc>
          <w:tcPr>
            <w:tcW w:w="1225" w:type="dxa"/>
            <w:vMerge/>
            <w:tcBorders>
              <w:top w:val="nil"/>
              <w:left w:val="single" w:sz="8" w:space="0" w:color="auto"/>
              <w:bottom w:val="single" w:sz="8" w:space="0" w:color="000000"/>
              <w:right w:val="single" w:sz="8" w:space="0" w:color="auto"/>
            </w:tcBorders>
            <w:vAlign w:val="center"/>
            <w:hideMark/>
          </w:tcPr>
          <w:p w14:paraId="035B81C4" w14:textId="77777777" w:rsidR="00C562E9" w:rsidRPr="00C562E9" w:rsidRDefault="00C562E9" w:rsidP="00C562E9">
            <w:pPr>
              <w:spacing w:after="0" w:line="240" w:lineRule="auto"/>
              <w:rPr>
                <w:rFonts w:eastAsia="Times New Roman"/>
                <w:spacing w:val="0"/>
                <w:lang w:val="es-DO" w:eastAsia="es-DO"/>
              </w:rPr>
            </w:pPr>
          </w:p>
        </w:tc>
        <w:tc>
          <w:tcPr>
            <w:tcW w:w="1194" w:type="dxa"/>
            <w:vMerge/>
            <w:tcBorders>
              <w:top w:val="nil"/>
              <w:left w:val="single" w:sz="8" w:space="0" w:color="auto"/>
              <w:bottom w:val="single" w:sz="8" w:space="0" w:color="000000"/>
              <w:right w:val="single" w:sz="8" w:space="0" w:color="auto"/>
            </w:tcBorders>
            <w:vAlign w:val="center"/>
            <w:hideMark/>
          </w:tcPr>
          <w:p w14:paraId="688DF36C" w14:textId="77777777" w:rsidR="00C562E9" w:rsidRPr="00C562E9" w:rsidRDefault="00C562E9" w:rsidP="00C562E9">
            <w:pPr>
              <w:spacing w:after="0" w:line="240" w:lineRule="auto"/>
              <w:rPr>
                <w:rFonts w:eastAsia="Times New Roman"/>
                <w:spacing w:val="0"/>
                <w:lang w:val="es-DO" w:eastAsia="es-DO"/>
              </w:rPr>
            </w:pPr>
          </w:p>
        </w:tc>
        <w:tc>
          <w:tcPr>
            <w:tcW w:w="146" w:type="dxa"/>
            <w:tcBorders>
              <w:top w:val="nil"/>
              <w:left w:val="nil"/>
              <w:bottom w:val="nil"/>
              <w:right w:val="nil"/>
            </w:tcBorders>
            <w:shd w:val="clear" w:color="auto" w:fill="auto"/>
            <w:noWrap/>
            <w:vAlign w:val="bottom"/>
            <w:hideMark/>
          </w:tcPr>
          <w:p w14:paraId="28C0716B" w14:textId="77777777" w:rsidR="00C562E9" w:rsidRPr="00C562E9" w:rsidRDefault="00C562E9" w:rsidP="00C562E9">
            <w:pPr>
              <w:spacing w:after="0" w:line="240" w:lineRule="auto"/>
              <w:jc w:val="center"/>
              <w:rPr>
                <w:rFonts w:eastAsia="Times New Roman"/>
                <w:spacing w:val="0"/>
                <w:lang w:val="es-DO" w:eastAsia="es-DO"/>
              </w:rPr>
            </w:pPr>
          </w:p>
        </w:tc>
      </w:tr>
      <w:tr w:rsidR="00C562E9" w:rsidRPr="00C562E9" w14:paraId="561F548F"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1D84842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22-23/2/2023</w:t>
            </w:r>
          </w:p>
        </w:tc>
        <w:tc>
          <w:tcPr>
            <w:tcW w:w="2266" w:type="dxa"/>
            <w:tcBorders>
              <w:top w:val="nil"/>
              <w:left w:val="nil"/>
              <w:bottom w:val="single" w:sz="8" w:space="0" w:color="auto"/>
              <w:right w:val="single" w:sz="8" w:space="0" w:color="auto"/>
            </w:tcBorders>
            <w:shd w:val="clear" w:color="auto" w:fill="auto"/>
            <w:vAlign w:val="center"/>
            <w:hideMark/>
          </w:tcPr>
          <w:p w14:paraId="7FCE0E5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Implementación de programación de capacitación de MERCADOM</w:t>
            </w:r>
          </w:p>
        </w:tc>
        <w:tc>
          <w:tcPr>
            <w:tcW w:w="1727" w:type="dxa"/>
            <w:tcBorders>
              <w:top w:val="nil"/>
              <w:left w:val="nil"/>
              <w:bottom w:val="single" w:sz="8" w:space="0" w:color="auto"/>
              <w:right w:val="single" w:sz="8" w:space="0" w:color="auto"/>
            </w:tcBorders>
            <w:shd w:val="clear" w:color="auto" w:fill="auto"/>
            <w:vAlign w:val="center"/>
            <w:hideMark/>
          </w:tcPr>
          <w:p w14:paraId="1F09722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486D2BE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22</w:t>
            </w:r>
          </w:p>
        </w:tc>
        <w:tc>
          <w:tcPr>
            <w:tcW w:w="1225" w:type="dxa"/>
            <w:tcBorders>
              <w:top w:val="nil"/>
              <w:left w:val="nil"/>
              <w:bottom w:val="single" w:sz="8" w:space="0" w:color="auto"/>
              <w:right w:val="single" w:sz="8" w:space="0" w:color="auto"/>
            </w:tcBorders>
            <w:shd w:val="clear" w:color="auto" w:fill="auto"/>
            <w:vAlign w:val="center"/>
            <w:hideMark/>
          </w:tcPr>
          <w:p w14:paraId="1F39AEF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23</w:t>
            </w:r>
          </w:p>
        </w:tc>
        <w:tc>
          <w:tcPr>
            <w:tcW w:w="1194" w:type="dxa"/>
            <w:tcBorders>
              <w:top w:val="nil"/>
              <w:left w:val="nil"/>
              <w:bottom w:val="single" w:sz="8" w:space="0" w:color="auto"/>
              <w:right w:val="single" w:sz="8" w:space="0" w:color="auto"/>
            </w:tcBorders>
            <w:shd w:val="clear" w:color="auto" w:fill="auto"/>
            <w:vAlign w:val="center"/>
            <w:hideMark/>
          </w:tcPr>
          <w:p w14:paraId="02FAB54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45</w:t>
            </w:r>
          </w:p>
        </w:tc>
        <w:tc>
          <w:tcPr>
            <w:tcW w:w="146" w:type="dxa"/>
            <w:vAlign w:val="center"/>
            <w:hideMark/>
          </w:tcPr>
          <w:p w14:paraId="6708C2A0"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6FBE69BB"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0AFBDA0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17-18/3/2023</w:t>
            </w:r>
          </w:p>
        </w:tc>
        <w:tc>
          <w:tcPr>
            <w:tcW w:w="2266" w:type="dxa"/>
            <w:tcBorders>
              <w:top w:val="nil"/>
              <w:left w:val="nil"/>
              <w:bottom w:val="single" w:sz="8" w:space="0" w:color="auto"/>
              <w:right w:val="single" w:sz="8" w:space="0" w:color="auto"/>
            </w:tcBorders>
            <w:shd w:val="clear" w:color="auto" w:fill="auto"/>
            <w:vAlign w:val="center"/>
            <w:hideMark/>
          </w:tcPr>
          <w:p w14:paraId="7AE7FD7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Manejo y control de plagas (INFOTEP)</w:t>
            </w:r>
          </w:p>
        </w:tc>
        <w:tc>
          <w:tcPr>
            <w:tcW w:w="1727" w:type="dxa"/>
            <w:tcBorders>
              <w:top w:val="nil"/>
              <w:left w:val="nil"/>
              <w:bottom w:val="single" w:sz="8" w:space="0" w:color="auto"/>
              <w:right w:val="single" w:sz="8" w:space="0" w:color="auto"/>
            </w:tcBorders>
            <w:shd w:val="clear" w:color="auto" w:fill="auto"/>
            <w:vAlign w:val="center"/>
            <w:hideMark/>
          </w:tcPr>
          <w:p w14:paraId="30F447B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266F8D2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19</w:t>
            </w:r>
          </w:p>
        </w:tc>
        <w:tc>
          <w:tcPr>
            <w:tcW w:w="1225" w:type="dxa"/>
            <w:tcBorders>
              <w:top w:val="nil"/>
              <w:left w:val="nil"/>
              <w:bottom w:val="single" w:sz="8" w:space="0" w:color="auto"/>
              <w:right w:val="single" w:sz="8" w:space="0" w:color="auto"/>
            </w:tcBorders>
            <w:shd w:val="clear" w:color="auto" w:fill="auto"/>
            <w:vAlign w:val="center"/>
            <w:hideMark/>
          </w:tcPr>
          <w:p w14:paraId="2086AC9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20</w:t>
            </w:r>
          </w:p>
        </w:tc>
        <w:tc>
          <w:tcPr>
            <w:tcW w:w="1194" w:type="dxa"/>
            <w:tcBorders>
              <w:top w:val="nil"/>
              <w:left w:val="nil"/>
              <w:bottom w:val="single" w:sz="8" w:space="0" w:color="auto"/>
              <w:right w:val="single" w:sz="8" w:space="0" w:color="auto"/>
            </w:tcBorders>
            <w:shd w:val="clear" w:color="auto" w:fill="auto"/>
            <w:vAlign w:val="center"/>
            <w:hideMark/>
          </w:tcPr>
          <w:p w14:paraId="69980920"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39</w:t>
            </w:r>
          </w:p>
        </w:tc>
        <w:tc>
          <w:tcPr>
            <w:tcW w:w="146" w:type="dxa"/>
            <w:vAlign w:val="center"/>
            <w:hideMark/>
          </w:tcPr>
          <w:p w14:paraId="08A2FC87"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0CB9BA93"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76EB2EF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22-23/3/2023</w:t>
            </w:r>
          </w:p>
        </w:tc>
        <w:tc>
          <w:tcPr>
            <w:tcW w:w="2266" w:type="dxa"/>
            <w:tcBorders>
              <w:top w:val="nil"/>
              <w:left w:val="nil"/>
              <w:bottom w:val="single" w:sz="8" w:space="0" w:color="auto"/>
              <w:right w:val="single" w:sz="8" w:space="0" w:color="auto"/>
            </w:tcBorders>
            <w:shd w:val="clear" w:color="auto" w:fill="auto"/>
            <w:vAlign w:val="center"/>
            <w:hideMark/>
          </w:tcPr>
          <w:p w14:paraId="377548F1"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Programa de Capacitación a productores agrícolas (Ley FMSA)</w:t>
            </w:r>
          </w:p>
        </w:tc>
        <w:tc>
          <w:tcPr>
            <w:tcW w:w="1727" w:type="dxa"/>
            <w:tcBorders>
              <w:top w:val="nil"/>
              <w:left w:val="nil"/>
              <w:bottom w:val="single" w:sz="8" w:space="0" w:color="auto"/>
              <w:right w:val="single" w:sz="8" w:space="0" w:color="auto"/>
            </w:tcBorders>
            <w:shd w:val="clear" w:color="auto" w:fill="auto"/>
            <w:vAlign w:val="center"/>
            <w:hideMark/>
          </w:tcPr>
          <w:p w14:paraId="297C1A9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La Vega</w:t>
            </w:r>
          </w:p>
        </w:tc>
        <w:tc>
          <w:tcPr>
            <w:tcW w:w="1235" w:type="dxa"/>
            <w:tcBorders>
              <w:top w:val="nil"/>
              <w:left w:val="nil"/>
              <w:bottom w:val="single" w:sz="8" w:space="0" w:color="auto"/>
              <w:right w:val="single" w:sz="8" w:space="0" w:color="auto"/>
            </w:tcBorders>
            <w:shd w:val="clear" w:color="auto" w:fill="auto"/>
            <w:vAlign w:val="center"/>
            <w:hideMark/>
          </w:tcPr>
          <w:p w14:paraId="1915194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225" w:type="dxa"/>
            <w:tcBorders>
              <w:top w:val="nil"/>
              <w:left w:val="nil"/>
              <w:bottom w:val="single" w:sz="8" w:space="0" w:color="auto"/>
              <w:right w:val="single" w:sz="8" w:space="0" w:color="auto"/>
            </w:tcBorders>
            <w:shd w:val="clear" w:color="auto" w:fill="auto"/>
            <w:vAlign w:val="center"/>
            <w:hideMark/>
          </w:tcPr>
          <w:p w14:paraId="59778D6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17</w:t>
            </w:r>
          </w:p>
        </w:tc>
        <w:tc>
          <w:tcPr>
            <w:tcW w:w="1194" w:type="dxa"/>
            <w:tcBorders>
              <w:top w:val="nil"/>
              <w:left w:val="nil"/>
              <w:bottom w:val="single" w:sz="8" w:space="0" w:color="auto"/>
              <w:right w:val="single" w:sz="8" w:space="0" w:color="auto"/>
            </w:tcBorders>
            <w:shd w:val="clear" w:color="auto" w:fill="auto"/>
            <w:vAlign w:val="center"/>
            <w:hideMark/>
          </w:tcPr>
          <w:p w14:paraId="5A77EB9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29</w:t>
            </w:r>
          </w:p>
        </w:tc>
        <w:tc>
          <w:tcPr>
            <w:tcW w:w="146" w:type="dxa"/>
            <w:vAlign w:val="center"/>
            <w:hideMark/>
          </w:tcPr>
          <w:p w14:paraId="459553B9"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61EE7AA0"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4C374F20"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17-18/4/2023</w:t>
            </w:r>
          </w:p>
        </w:tc>
        <w:tc>
          <w:tcPr>
            <w:tcW w:w="2266" w:type="dxa"/>
            <w:tcBorders>
              <w:top w:val="nil"/>
              <w:left w:val="nil"/>
              <w:bottom w:val="single" w:sz="8" w:space="0" w:color="auto"/>
              <w:right w:val="single" w:sz="8" w:space="0" w:color="auto"/>
            </w:tcBorders>
            <w:shd w:val="clear" w:color="auto" w:fill="auto"/>
            <w:vAlign w:val="center"/>
            <w:hideMark/>
          </w:tcPr>
          <w:p w14:paraId="00E3618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Control y manejo de plagas</w:t>
            </w:r>
          </w:p>
        </w:tc>
        <w:tc>
          <w:tcPr>
            <w:tcW w:w="1727" w:type="dxa"/>
            <w:tcBorders>
              <w:top w:val="nil"/>
              <w:left w:val="nil"/>
              <w:bottom w:val="single" w:sz="8" w:space="0" w:color="auto"/>
              <w:right w:val="single" w:sz="8" w:space="0" w:color="auto"/>
            </w:tcBorders>
            <w:shd w:val="clear" w:color="auto" w:fill="auto"/>
            <w:vAlign w:val="center"/>
            <w:hideMark/>
          </w:tcPr>
          <w:p w14:paraId="2E216F41"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53B5EA1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225" w:type="dxa"/>
            <w:tcBorders>
              <w:top w:val="nil"/>
              <w:left w:val="nil"/>
              <w:bottom w:val="single" w:sz="8" w:space="0" w:color="auto"/>
              <w:right w:val="single" w:sz="8" w:space="0" w:color="auto"/>
            </w:tcBorders>
            <w:shd w:val="clear" w:color="auto" w:fill="auto"/>
            <w:vAlign w:val="center"/>
            <w:hideMark/>
          </w:tcPr>
          <w:p w14:paraId="04E1E1F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10</w:t>
            </w:r>
          </w:p>
        </w:tc>
        <w:tc>
          <w:tcPr>
            <w:tcW w:w="1194" w:type="dxa"/>
            <w:tcBorders>
              <w:top w:val="nil"/>
              <w:left w:val="nil"/>
              <w:bottom w:val="single" w:sz="8" w:space="0" w:color="auto"/>
              <w:right w:val="single" w:sz="8" w:space="0" w:color="auto"/>
            </w:tcBorders>
            <w:shd w:val="clear" w:color="auto" w:fill="auto"/>
            <w:vAlign w:val="center"/>
            <w:hideMark/>
          </w:tcPr>
          <w:p w14:paraId="68A670A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22</w:t>
            </w:r>
          </w:p>
        </w:tc>
        <w:tc>
          <w:tcPr>
            <w:tcW w:w="146" w:type="dxa"/>
            <w:vAlign w:val="center"/>
            <w:hideMark/>
          </w:tcPr>
          <w:p w14:paraId="543DCD01"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7941EC48"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14E32F1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lastRenderedPageBreak/>
              <w:t>3-4/4/2023</w:t>
            </w:r>
          </w:p>
        </w:tc>
        <w:tc>
          <w:tcPr>
            <w:tcW w:w="2266" w:type="dxa"/>
            <w:tcBorders>
              <w:top w:val="nil"/>
              <w:left w:val="nil"/>
              <w:bottom w:val="single" w:sz="8" w:space="0" w:color="auto"/>
              <w:right w:val="single" w:sz="8" w:space="0" w:color="auto"/>
            </w:tcBorders>
            <w:shd w:val="clear" w:color="auto" w:fill="auto"/>
            <w:vAlign w:val="center"/>
            <w:hideMark/>
          </w:tcPr>
          <w:p w14:paraId="6A92F69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Buenas Prácticas de Manipulación &amp; Buenas Prácticas de Higiene de frutas y vegetales</w:t>
            </w:r>
          </w:p>
        </w:tc>
        <w:tc>
          <w:tcPr>
            <w:tcW w:w="1727" w:type="dxa"/>
            <w:tcBorders>
              <w:top w:val="nil"/>
              <w:left w:val="nil"/>
              <w:bottom w:val="single" w:sz="8" w:space="0" w:color="auto"/>
              <w:right w:val="single" w:sz="8" w:space="0" w:color="auto"/>
            </w:tcBorders>
            <w:shd w:val="clear" w:color="auto" w:fill="auto"/>
            <w:vAlign w:val="center"/>
            <w:hideMark/>
          </w:tcPr>
          <w:p w14:paraId="230C2D7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25392A2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9</w:t>
            </w:r>
          </w:p>
        </w:tc>
        <w:tc>
          <w:tcPr>
            <w:tcW w:w="1225" w:type="dxa"/>
            <w:tcBorders>
              <w:top w:val="nil"/>
              <w:left w:val="nil"/>
              <w:bottom w:val="single" w:sz="8" w:space="0" w:color="auto"/>
              <w:right w:val="single" w:sz="8" w:space="0" w:color="auto"/>
            </w:tcBorders>
            <w:shd w:val="clear" w:color="auto" w:fill="auto"/>
            <w:vAlign w:val="center"/>
            <w:hideMark/>
          </w:tcPr>
          <w:p w14:paraId="1D13515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7</w:t>
            </w:r>
          </w:p>
        </w:tc>
        <w:tc>
          <w:tcPr>
            <w:tcW w:w="1194" w:type="dxa"/>
            <w:tcBorders>
              <w:top w:val="nil"/>
              <w:left w:val="nil"/>
              <w:bottom w:val="single" w:sz="8" w:space="0" w:color="auto"/>
              <w:right w:val="single" w:sz="8" w:space="0" w:color="auto"/>
            </w:tcBorders>
            <w:shd w:val="clear" w:color="auto" w:fill="auto"/>
            <w:vAlign w:val="center"/>
            <w:hideMark/>
          </w:tcPr>
          <w:p w14:paraId="0925614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16</w:t>
            </w:r>
          </w:p>
        </w:tc>
        <w:tc>
          <w:tcPr>
            <w:tcW w:w="146" w:type="dxa"/>
            <w:vAlign w:val="center"/>
            <w:hideMark/>
          </w:tcPr>
          <w:p w14:paraId="7A110035"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401C9B3C"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7112903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11-12/4/2023</w:t>
            </w:r>
          </w:p>
        </w:tc>
        <w:tc>
          <w:tcPr>
            <w:tcW w:w="2266" w:type="dxa"/>
            <w:tcBorders>
              <w:top w:val="nil"/>
              <w:left w:val="nil"/>
              <w:bottom w:val="single" w:sz="8" w:space="0" w:color="auto"/>
              <w:right w:val="single" w:sz="8" w:space="0" w:color="auto"/>
            </w:tcBorders>
            <w:shd w:val="clear" w:color="auto" w:fill="auto"/>
            <w:vAlign w:val="center"/>
            <w:hideMark/>
          </w:tcPr>
          <w:p w14:paraId="7034B81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Programación de capacitación en Mercados Municipales</w:t>
            </w:r>
          </w:p>
        </w:tc>
        <w:tc>
          <w:tcPr>
            <w:tcW w:w="1727" w:type="dxa"/>
            <w:tcBorders>
              <w:top w:val="nil"/>
              <w:left w:val="nil"/>
              <w:bottom w:val="single" w:sz="8" w:space="0" w:color="auto"/>
              <w:right w:val="single" w:sz="8" w:space="0" w:color="auto"/>
            </w:tcBorders>
            <w:shd w:val="clear" w:color="auto" w:fill="auto"/>
            <w:vAlign w:val="center"/>
            <w:hideMark/>
          </w:tcPr>
          <w:p w14:paraId="3187709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Santiago</w:t>
            </w:r>
          </w:p>
        </w:tc>
        <w:tc>
          <w:tcPr>
            <w:tcW w:w="1235" w:type="dxa"/>
            <w:tcBorders>
              <w:top w:val="nil"/>
              <w:left w:val="nil"/>
              <w:bottom w:val="single" w:sz="8" w:space="0" w:color="auto"/>
              <w:right w:val="single" w:sz="8" w:space="0" w:color="auto"/>
            </w:tcBorders>
            <w:shd w:val="clear" w:color="auto" w:fill="auto"/>
            <w:vAlign w:val="center"/>
            <w:hideMark/>
          </w:tcPr>
          <w:p w14:paraId="33F86000"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32</w:t>
            </w:r>
          </w:p>
        </w:tc>
        <w:tc>
          <w:tcPr>
            <w:tcW w:w="1225" w:type="dxa"/>
            <w:tcBorders>
              <w:top w:val="nil"/>
              <w:left w:val="nil"/>
              <w:bottom w:val="single" w:sz="8" w:space="0" w:color="auto"/>
              <w:right w:val="single" w:sz="8" w:space="0" w:color="auto"/>
            </w:tcBorders>
            <w:shd w:val="clear" w:color="auto" w:fill="auto"/>
            <w:vAlign w:val="center"/>
            <w:hideMark/>
          </w:tcPr>
          <w:p w14:paraId="5A87AA7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29</w:t>
            </w:r>
          </w:p>
        </w:tc>
        <w:tc>
          <w:tcPr>
            <w:tcW w:w="1194" w:type="dxa"/>
            <w:tcBorders>
              <w:top w:val="nil"/>
              <w:left w:val="nil"/>
              <w:bottom w:val="single" w:sz="8" w:space="0" w:color="auto"/>
              <w:right w:val="single" w:sz="8" w:space="0" w:color="auto"/>
            </w:tcBorders>
            <w:shd w:val="clear" w:color="auto" w:fill="auto"/>
            <w:vAlign w:val="center"/>
            <w:hideMark/>
          </w:tcPr>
          <w:p w14:paraId="21A3F94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61</w:t>
            </w:r>
          </w:p>
        </w:tc>
        <w:tc>
          <w:tcPr>
            <w:tcW w:w="146" w:type="dxa"/>
            <w:vAlign w:val="center"/>
            <w:hideMark/>
          </w:tcPr>
          <w:p w14:paraId="2A9F6619"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3056D663"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247C119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28-29/4/2023</w:t>
            </w:r>
          </w:p>
        </w:tc>
        <w:tc>
          <w:tcPr>
            <w:tcW w:w="2266" w:type="dxa"/>
            <w:tcBorders>
              <w:top w:val="nil"/>
              <w:left w:val="nil"/>
              <w:bottom w:val="single" w:sz="8" w:space="0" w:color="auto"/>
              <w:right w:val="single" w:sz="8" w:space="0" w:color="auto"/>
            </w:tcBorders>
            <w:shd w:val="clear" w:color="auto" w:fill="auto"/>
            <w:vAlign w:val="center"/>
            <w:hideMark/>
          </w:tcPr>
          <w:p w14:paraId="46BB513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Inocuidad de la carne</w:t>
            </w:r>
          </w:p>
        </w:tc>
        <w:tc>
          <w:tcPr>
            <w:tcW w:w="1727" w:type="dxa"/>
            <w:tcBorders>
              <w:top w:val="nil"/>
              <w:left w:val="nil"/>
              <w:bottom w:val="single" w:sz="8" w:space="0" w:color="auto"/>
              <w:right w:val="single" w:sz="8" w:space="0" w:color="auto"/>
            </w:tcBorders>
            <w:shd w:val="clear" w:color="auto" w:fill="auto"/>
            <w:vAlign w:val="center"/>
            <w:hideMark/>
          </w:tcPr>
          <w:p w14:paraId="1B27FE9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685E4BCE"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225" w:type="dxa"/>
            <w:tcBorders>
              <w:top w:val="nil"/>
              <w:left w:val="nil"/>
              <w:bottom w:val="single" w:sz="8" w:space="0" w:color="auto"/>
              <w:right w:val="single" w:sz="8" w:space="0" w:color="auto"/>
            </w:tcBorders>
            <w:shd w:val="clear" w:color="auto" w:fill="auto"/>
            <w:vAlign w:val="center"/>
            <w:hideMark/>
          </w:tcPr>
          <w:p w14:paraId="048F081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8</w:t>
            </w:r>
          </w:p>
        </w:tc>
        <w:tc>
          <w:tcPr>
            <w:tcW w:w="1194" w:type="dxa"/>
            <w:tcBorders>
              <w:top w:val="nil"/>
              <w:left w:val="nil"/>
              <w:bottom w:val="single" w:sz="8" w:space="0" w:color="auto"/>
              <w:right w:val="single" w:sz="8" w:space="0" w:color="auto"/>
            </w:tcBorders>
            <w:shd w:val="clear" w:color="auto" w:fill="auto"/>
            <w:vAlign w:val="center"/>
            <w:hideMark/>
          </w:tcPr>
          <w:p w14:paraId="7E35FD3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20</w:t>
            </w:r>
          </w:p>
        </w:tc>
        <w:tc>
          <w:tcPr>
            <w:tcW w:w="146" w:type="dxa"/>
            <w:vAlign w:val="center"/>
            <w:hideMark/>
          </w:tcPr>
          <w:p w14:paraId="783F52C2"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35F0A3C3"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0E6B5BD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9-10/5/2023</w:t>
            </w:r>
          </w:p>
        </w:tc>
        <w:tc>
          <w:tcPr>
            <w:tcW w:w="2266" w:type="dxa"/>
            <w:tcBorders>
              <w:top w:val="nil"/>
              <w:left w:val="nil"/>
              <w:bottom w:val="single" w:sz="8" w:space="0" w:color="auto"/>
              <w:right w:val="single" w:sz="8" w:space="0" w:color="auto"/>
            </w:tcBorders>
            <w:shd w:val="clear" w:color="auto" w:fill="auto"/>
            <w:vAlign w:val="center"/>
            <w:hideMark/>
          </w:tcPr>
          <w:p w14:paraId="47AE688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Buenas prácticas de control de plagas</w:t>
            </w:r>
          </w:p>
        </w:tc>
        <w:tc>
          <w:tcPr>
            <w:tcW w:w="1727" w:type="dxa"/>
            <w:tcBorders>
              <w:top w:val="nil"/>
              <w:left w:val="nil"/>
              <w:bottom w:val="single" w:sz="8" w:space="0" w:color="auto"/>
              <w:right w:val="single" w:sz="8" w:space="0" w:color="auto"/>
            </w:tcBorders>
            <w:shd w:val="clear" w:color="auto" w:fill="auto"/>
            <w:vAlign w:val="center"/>
            <w:hideMark/>
          </w:tcPr>
          <w:p w14:paraId="08ED93D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1D4E1FF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225" w:type="dxa"/>
            <w:tcBorders>
              <w:top w:val="nil"/>
              <w:left w:val="nil"/>
              <w:bottom w:val="single" w:sz="8" w:space="0" w:color="auto"/>
              <w:right w:val="single" w:sz="8" w:space="0" w:color="auto"/>
            </w:tcBorders>
            <w:shd w:val="clear" w:color="auto" w:fill="auto"/>
            <w:vAlign w:val="center"/>
            <w:hideMark/>
          </w:tcPr>
          <w:p w14:paraId="592CED51"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10</w:t>
            </w:r>
          </w:p>
        </w:tc>
        <w:tc>
          <w:tcPr>
            <w:tcW w:w="1194" w:type="dxa"/>
            <w:tcBorders>
              <w:top w:val="nil"/>
              <w:left w:val="nil"/>
              <w:bottom w:val="single" w:sz="8" w:space="0" w:color="auto"/>
              <w:right w:val="single" w:sz="8" w:space="0" w:color="auto"/>
            </w:tcBorders>
            <w:shd w:val="clear" w:color="auto" w:fill="auto"/>
            <w:vAlign w:val="center"/>
            <w:hideMark/>
          </w:tcPr>
          <w:p w14:paraId="2B992B2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22</w:t>
            </w:r>
          </w:p>
        </w:tc>
        <w:tc>
          <w:tcPr>
            <w:tcW w:w="146" w:type="dxa"/>
            <w:vAlign w:val="center"/>
            <w:hideMark/>
          </w:tcPr>
          <w:p w14:paraId="2E19FC4B"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334B1FA9"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6BC7337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4-5/5/2023</w:t>
            </w:r>
          </w:p>
        </w:tc>
        <w:tc>
          <w:tcPr>
            <w:tcW w:w="2266" w:type="dxa"/>
            <w:tcBorders>
              <w:top w:val="nil"/>
              <w:left w:val="nil"/>
              <w:bottom w:val="single" w:sz="8" w:space="0" w:color="auto"/>
              <w:right w:val="single" w:sz="8" w:space="0" w:color="auto"/>
            </w:tcBorders>
            <w:shd w:val="clear" w:color="auto" w:fill="auto"/>
            <w:vAlign w:val="center"/>
            <w:hideMark/>
          </w:tcPr>
          <w:p w14:paraId="540F902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BPM y POES</w:t>
            </w:r>
          </w:p>
        </w:tc>
        <w:tc>
          <w:tcPr>
            <w:tcW w:w="1727" w:type="dxa"/>
            <w:tcBorders>
              <w:top w:val="nil"/>
              <w:left w:val="nil"/>
              <w:bottom w:val="single" w:sz="8" w:space="0" w:color="auto"/>
              <w:right w:val="single" w:sz="8" w:space="0" w:color="auto"/>
            </w:tcBorders>
            <w:shd w:val="clear" w:color="auto" w:fill="auto"/>
            <w:vAlign w:val="center"/>
            <w:hideMark/>
          </w:tcPr>
          <w:p w14:paraId="741A6D00"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San Cristóbal</w:t>
            </w:r>
          </w:p>
        </w:tc>
        <w:tc>
          <w:tcPr>
            <w:tcW w:w="1235" w:type="dxa"/>
            <w:tcBorders>
              <w:top w:val="nil"/>
              <w:left w:val="nil"/>
              <w:bottom w:val="single" w:sz="8" w:space="0" w:color="auto"/>
              <w:right w:val="single" w:sz="8" w:space="0" w:color="auto"/>
            </w:tcBorders>
            <w:shd w:val="clear" w:color="auto" w:fill="auto"/>
            <w:vAlign w:val="center"/>
            <w:hideMark/>
          </w:tcPr>
          <w:p w14:paraId="34D49FB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14</w:t>
            </w:r>
          </w:p>
        </w:tc>
        <w:tc>
          <w:tcPr>
            <w:tcW w:w="1225" w:type="dxa"/>
            <w:tcBorders>
              <w:top w:val="nil"/>
              <w:left w:val="nil"/>
              <w:bottom w:val="single" w:sz="8" w:space="0" w:color="auto"/>
              <w:right w:val="single" w:sz="8" w:space="0" w:color="auto"/>
            </w:tcBorders>
            <w:shd w:val="clear" w:color="auto" w:fill="auto"/>
            <w:vAlign w:val="center"/>
            <w:hideMark/>
          </w:tcPr>
          <w:p w14:paraId="5C00467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194" w:type="dxa"/>
            <w:tcBorders>
              <w:top w:val="nil"/>
              <w:left w:val="nil"/>
              <w:bottom w:val="single" w:sz="8" w:space="0" w:color="auto"/>
              <w:right w:val="single" w:sz="8" w:space="0" w:color="auto"/>
            </w:tcBorders>
            <w:shd w:val="clear" w:color="auto" w:fill="auto"/>
            <w:vAlign w:val="center"/>
            <w:hideMark/>
          </w:tcPr>
          <w:p w14:paraId="119BF6E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26</w:t>
            </w:r>
          </w:p>
        </w:tc>
        <w:tc>
          <w:tcPr>
            <w:tcW w:w="146" w:type="dxa"/>
            <w:vAlign w:val="center"/>
            <w:hideMark/>
          </w:tcPr>
          <w:p w14:paraId="275CEF0A"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7B7C2C76"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640A65BE"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25-26/5/2023</w:t>
            </w:r>
          </w:p>
        </w:tc>
        <w:tc>
          <w:tcPr>
            <w:tcW w:w="2266" w:type="dxa"/>
            <w:tcBorders>
              <w:top w:val="nil"/>
              <w:left w:val="nil"/>
              <w:bottom w:val="single" w:sz="8" w:space="0" w:color="auto"/>
              <w:right w:val="single" w:sz="8" w:space="0" w:color="auto"/>
            </w:tcBorders>
            <w:shd w:val="clear" w:color="auto" w:fill="auto"/>
            <w:vAlign w:val="center"/>
            <w:hideMark/>
          </w:tcPr>
          <w:p w14:paraId="7DEE119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Inocuidad de la carne</w:t>
            </w:r>
          </w:p>
        </w:tc>
        <w:tc>
          <w:tcPr>
            <w:tcW w:w="1727" w:type="dxa"/>
            <w:tcBorders>
              <w:top w:val="nil"/>
              <w:left w:val="nil"/>
              <w:bottom w:val="single" w:sz="8" w:space="0" w:color="auto"/>
              <w:right w:val="single" w:sz="8" w:space="0" w:color="auto"/>
            </w:tcBorders>
            <w:shd w:val="clear" w:color="auto" w:fill="auto"/>
            <w:vAlign w:val="center"/>
            <w:hideMark/>
          </w:tcPr>
          <w:p w14:paraId="31250F4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Moca</w:t>
            </w:r>
          </w:p>
        </w:tc>
        <w:tc>
          <w:tcPr>
            <w:tcW w:w="1235" w:type="dxa"/>
            <w:tcBorders>
              <w:top w:val="nil"/>
              <w:left w:val="nil"/>
              <w:bottom w:val="single" w:sz="8" w:space="0" w:color="auto"/>
              <w:right w:val="single" w:sz="8" w:space="0" w:color="auto"/>
            </w:tcBorders>
            <w:shd w:val="clear" w:color="auto" w:fill="auto"/>
            <w:vAlign w:val="center"/>
            <w:hideMark/>
          </w:tcPr>
          <w:p w14:paraId="75C8707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10</w:t>
            </w:r>
          </w:p>
        </w:tc>
        <w:tc>
          <w:tcPr>
            <w:tcW w:w="1225" w:type="dxa"/>
            <w:tcBorders>
              <w:top w:val="nil"/>
              <w:left w:val="nil"/>
              <w:bottom w:val="single" w:sz="8" w:space="0" w:color="auto"/>
              <w:right w:val="single" w:sz="8" w:space="0" w:color="auto"/>
            </w:tcBorders>
            <w:shd w:val="clear" w:color="auto" w:fill="auto"/>
            <w:vAlign w:val="center"/>
            <w:hideMark/>
          </w:tcPr>
          <w:p w14:paraId="258F2BE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9</w:t>
            </w:r>
          </w:p>
        </w:tc>
        <w:tc>
          <w:tcPr>
            <w:tcW w:w="1194" w:type="dxa"/>
            <w:tcBorders>
              <w:top w:val="nil"/>
              <w:left w:val="nil"/>
              <w:bottom w:val="single" w:sz="8" w:space="0" w:color="auto"/>
              <w:right w:val="single" w:sz="8" w:space="0" w:color="auto"/>
            </w:tcBorders>
            <w:shd w:val="clear" w:color="auto" w:fill="auto"/>
            <w:vAlign w:val="center"/>
            <w:hideMark/>
          </w:tcPr>
          <w:p w14:paraId="0093BF8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19</w:t>
            </w:r>
          </w:p>
        </w:tc>
        <w:tc>
          <w:tcPr>
            <w:tcW w:w="146" w:type="dxa"/>
            <w:vAlign w:val="center"/>
            <w:hideMark/>
          </w:tcPr>
          <w:p w14:paraId="3F27F8AF"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76252CA5"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65C29CD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lastRenderedPageBreak/>
              <w:t>14-15/6/2023</w:t>
            </w:r>
          </w:p>
        </w:tc>
        <w:tc>
          <w:tcPr>
            <w:tcW w:w="2266" w:type="dxa"/>
            <w:tcBorders>
              <w:top w:val="nil"/>
              <w:left w:val="nil"/>
              <w:bottom w:val="single" w:sz="8" w:space="0" w:color="auto"/>
              <w:right w:val="single" w:sz="8" w:space="0" w:color="auto"/>
            </w:tcBorders>
            <w:shd w:val="clear" w:color="auto" w:fill="auto"/>
            <w:vAlign w:val="center"/>
            <w:hideMark/>
          </w:tcPr>
          <w:p w14:paraId="76077BD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Control y manejo de plagas</w:t>
            </w:r>
          </w:p>
        </w:tc>
        <w:tc>
          <w:tcPr>
            <w:tcW w:w="1727" w:type="dxa"/>
            <w:tcBorders>
              <w:top w:val="nil"/>
              <w:left w:val="nil"/>
              <w:bottom w:val="single" w:sz="8" w:space="0" w:color="auto"/>
              <w:right w:val="single" w:sz="8" w:space="0" w:color="auto"/>
            </w:tcBorders>
            <w:shd w:val="clear" w:color="auto" w:fill="auto"/>
            <w:vAlign w:val="center"/>
            <w:hideMark/>
          </w:tcPr>
          <w:p w14:paraId="182770A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3C198651"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w:t>
            </w:r>
          </w:p>
        </w:tc>
        <w:tc>
          <w:tcPr>
            <w:tcW w:w="1225" w:type="dxa"/>
            <w:tcBorders>
              <w:top w:val="nil"/>
              <w:left w:val="nil"/>
              <w:bottom w:val="single" w:sz="8" w:space="0" w:color="auto"/>
              <w:right w:val="single" w:sz="8" w:space="0" w:color="auto"/>
            </w:tcBorders>
            <w:shd w:val="clear" w:color="auto" w:fill="auto"/>
            <w:vAlign w:val="center"/>
            <w:hideMark/>
          </w:tcPr>
          <w:p w14:paraId="3A42AE7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7</w:t>
            </w:r>
          </w:p>
        </w:tc>
        <w:tc>
          <w:tcPr>
            <w:tcW w:w="1194" w:type="dxa"/>
            <w:tcBorders>
              <w:top w:val="nil"/>
              <w:left w:val="nil"/>
              <w:bottom w:val="single" w:sz="8" w:space="0" w:color="auto"/>
              <w:right w:val="single" w:sz="8" w:space="0" w:color="auto"/>
            </w:tcBorders>
            <w:shd w:val="clear" w:color="auto" w:fill="auto"/>
            <w:vAlign w:val="center"/>
            <w:hideMark/>
          </w:tcPr>
          <w:p w14:paraId="2B2CBBD1"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11</w:t>
            </w:r>
          </w:p>
        </w:tc>
        <w:tc>
          <w:tcPr>
            <w:tcW w:w="146" w:type="dxa"/>
            <w:vAlign w:val="center"/>
            <w:hideMark/>
          </w:tcPr>
          <w:p w14:paraId="6E2E028F"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3FC3360D"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0B2EAA2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15-16/6/2023</w:t>
            </w:r>
          </w:p>
        </w:tc>
        <w:tc>
          <w:tcPr>
            <w:tcW w:w="2266" w:type="dxa"/>
            <w:tcBorders>
              <w:top w:val="nil"/>
              <w:left w:val="nil"/>
              <w:bottom w:val="single" w:sz="8" w:space="0" w:color="auto"/>
              <w:right w:val="single" w:sz="8" w:space="0" w:color="auto"/>
            </w:tcBorders>
            <w:shd w:val="clear" w:color="auto" w:fill="auto"/>
            <w:vAlign w:val="center"/>
            <w:hideMark/>
          </w:tcPr>
          <w:p w14:paraId="18428FE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Buenas Prácticas de Manipulación y Procedimientos Operativos Estandarizados</w:t>
            </w:r>
          </w:p>
        </w:tc>
        <w:tc>
          <w:tcPr>
            <w:tcW w:w="1727" w:type="dxa"/>
            <w:tcBorders>
              <w:top w:val="nil"/>
              <w:left w:val="nil"/>
              <w:bottom w:val="single" w:sz="8" w:space="0" w:color="auto"/>
              <w:right w:val="single" w:sz="8" w:space="0" w:color="auto"/>
            </w:tcBorders>
            <w:shd w:val="clear" w:color="auto" w:fill="auto"/>
            <w:vAlign w:val="center"/>
            <w:hideMark/>
          </w:tcPr>
          <w:p w14:paraId="4C96924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Feria Ganadera (CONAPROPE)</w:t>
            </w:r>
          </w:p>
        </w:tc>
        <w:tc>
          <w:tcPr>
            <w:tcW w:w="1235" w:type="dxa"/>
            <w:tcBorders>
              <w:top w:val="nil"/>
              <w:left w:val="nil"/>
              <w:bottom w:val="single" w:sz="8" w:space="0" w:color="auto"/>
              <w:right w:val="single" w:sz="8" w:space="0" w:color="auto"/>
            </w:tcBorders>
            <w:shd w:val="clear" w:color="auto" w:fill="auto"/>
            <w:vAlign w:val="center"/>
            <w:hideMark/>
          </w:tcPr>
          <w:p w14:paraId="4776FBC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17</w:t>
            </w:r>
          </w:p>
        </w:tc>
        <w:tc>
          <w:tcPr>
            <w:tcW w:w="1225" w:type="dxa"/>
            <w:tcBorders>
              <w:top w:val="nil"/>
              <w:left w:val="nil"/>
              <w:bottom w:val="single" w:sz="8" w:space="0" w:color="auto"/>
              <w:right w:val="single" w:sz="8" w:space="0" w:color="auto"/>
            </w:tcBorders>
            <w:shd w:val="clear" w:color="auto" w:fill="auto"/>
            <w:vAlign w:val="center"/>
            <w:hideMark/>
          </w:tcPr>
          <w:p w14:paraId="3AA59B1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13</w:t>
            </w:r>
          </w:p>
        </w:tc>
        <w:tc>
          <w:tcPr>
            <w:tcW w:w="1194" w:type="dxa"/>
            <w:tcBorders>
              <w:top w:val="nil"/>
              <w:left w:val="nil"/>
              <w:bottom w:val="single" w:sz="8" w:space="0" w:color="auto"/>
              <w:right w:val="single" w:sz="8" w:space="0" w:color="auto"/>
            </w:tcBorders>
            <w:shd w:val="clear" w:color="auto" w:fill="auto"/>
            <w:vAlign w:val="center"/>
            <w:hideMark/>
          </w:tcPr>
          <w:p w14:paraId="7E3AC79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30</w:t>
            </w:r>
          </w:p>
        </w:tc>
        <w:tc>
          <w:tcPr>
            <w:tcW w:w="146" w:type="dxa"/>
            <w:vAlign w:val="center"/>
            <w:hideMark/>
          </w:tcPr>
          <w:p w14:paraId="30080C0E"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5D625A98"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3EFD56B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6-7/6/2023</w:t>
            </w:r>
          </w:p>
        </w:tc>
        <w:tc>
          <w:tcPr>
            <w:tcW w:w="2266" w:type="dxa"/>
            <w:tcBorders>
              <w:top w:val="nil"/>
              <w:left w:val="nil"/>
              <w:bottom w:val="single" w:sz="8" w:space="0" w:color="auto"/>
              <w:right w:val="single" w:sz="8" w:space="0" w:color="auto"/>
            </w:tcBorders>
            <w:shd w:val="clear" w:color="auto" w:fill="auto"/>
            <w:vAlign w:val="center"/>
            <w:hideMark/>
          </w:tcPr>
          <w:p w14:paraId="17F42A4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Buenas Prácticas de Manipulación &amp; Buenas Prácticas de Higiene</w:t>
            </w:r>
          </w:p>
        </w:tc>
        <w:tc>
          <w:tcPr>
            <w:tcW w:w="1727" w:type="dxa"/>
            <w:tcBorders>
              <w:top w:val="nil"/>
              <w:left w:val="nil"/>
              <w:bottom w:val="single" w:sz="8" w:space="0" w:color="auto"/>
              <w:right w:val="single" w:sz="8" w:space="0" w:color="auto"/>
            </w:tcBorders>
            <w:shd w:val="clear" w:color="auto" w:fill="auto"/>
            <w:vAlign w:val="center"/>
            <w:hideMark/>
          </w:tcPr>
          <w:p w14:paraId="0D05EAE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3711CAAE"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6</w:t>
            </w:r>
          </w:p>
        </w:tc>
        <w:tc>
          <w:tcPr>
            <w:tcW w:w="1225" w:type="dxa"/>
            <w:tcBorders>
              <w:top w:val="nil"/>
              <w:left w:val="nil"/>
              <w:bottom w:val="single" w:sz="8" w:space="0" w:color="auto"/>
              <w:right w:val="single" w:sz="8" w:space="0" w:color="auto"/>
            </w:tcBorders>
            <w:shd w:val="clear" w:color="auto" w:fill="auto"/>
            <w:vAlign w:val="center"/>
            <w:hideMark/>
          </w:tcPr>
          <w:p w14:paraId="40994D7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10</w:t>
            </w:r>
          </w:p>
        </w:tc>
        <w:tc>
          <w:tcPr>
            <w:tcW w:w="1194" w:type="dxa"/>
            <w:tcBorders>
              <w:top w:val="nil"/>
              <w:left w:val="nil"/>
              <w:bottom w:val="single" w:sz="8" w:space="0" w:color="auto"/>
              <w:right w:val="single" w:sz="8" w:space="0" w:color="auto"/>
            </w:tcBorders>
            <w:shd w:val="clear" w:color="auto" w:fill="auto"/>
            <w:vAlign w:val="center"/>
            <w:hideMark/>
          </w:tcPr>
          <w:p w14:paraId="543E1A1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16</w:t>
            </w:r>
          </w:p>
        </w:tc>
        <w:tc>
          <w:tcPr>
            <w:tcW w:w="146" w:type="dxa"/>
            <w:vAlign w:val="center"/>
            <w:hideMark/>
          </w:tcPr>
          <w:p w14:paraId="6D7C8760"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61C67240"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213A68A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22-23/6/2023</w:t>
            </w:r>
          </w:p>
        </w:tc>
        <w:tc>
          <w:tcPr>
            <w:tcW w:w="2266" w:type="dxa"/>
            <w:tcBorders>
              <w:top w:val="nil"/>
              <w:left w:val="nil"/>
              <w:bottom w:val="single" w:sz="8" w:space="0" w:color="auto"/>
              <w:right w:val="single" w:sz="8" w:space="0" w:color="auto"/>
            </w:tcBorders>
            <w:shd w:val="clear" w:color="auto" w:fill="auto"/>
            <w:vAlign w:val="center"/>
            <w:hideMark/>
          </w:tcPr>
          <w:p w14:paraId="58CD12E0"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PSA</w:t>
            </w:r>
          </w:p>
        </w:tc>
        <w:tc>
          <w:tcPr>
            <w:tcW w:w="1727" w:type="dxa"/>
            <w:tcBorders>
              <w:top w:val="nil"/>
              <w:left w:val="nil"/>
              <w:bottom w:val="single" w:sz="8" w:space="0" w:color="auto"/>
              <w:right w:val="single" w:sz="8" w:space="0" w:color="auto"/>
            </w:tcBorders>
            <w:shd w:val="clear" w:color="auto" w:fill="auto"/>
            <w:vAlign w:val="center"/>
            <w:hideMark/>
          </w:tcPr>
          <w:p w14:paraId="4E59F72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Moca</w:t>
            </w:r>
          </w:p>
        </w:tc>
        <w:tc>
          <w:tcPr>
            <w:tcW w:w="1235" w:type="dxa"/>
            <w:tcBorders>
              <w:top w:val="nil"/>
              <w:left w:val="nil"/>
              <w:bottom w:val="single" w:sz="8" w:space="0" w:color="auto"/>
              <w:right w:val="single" w:sz="8" w:space="0" w:color="auto"/>
            </w:tcBorders>
            <w:shd w:val="clear" w:color="auto" w:fill="auto"/>
            <w:vAlign w:val="center"/>
            <w:hideMark/>
          </w:tcPr>
          <w:p w14:paraId="6C6BCD4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225" w:type="dxa"/>
            <w:tcBorders>
              <w:top w:val="nil"/>
              <w:left w:val="nil"/>
              <w:bottom w:val="single" w:sz="8" w:space="0" w:color="auto"/>
              <w:right w:val="single" w:sz="8" w:space="0" w:color="auto"/>
            </w:tcBorders>
            <w:shd w:val="clear" w:color="auto" w:fill="auto"/>
            <w:vAlign w:val="center"/>
            <w:hideMark/>
          </w:tcPr>
          <w:p w14:paraId="7EAF713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10</w:t>
            </w:r>
          </w:p>
        </w:tc>
        <w:tc>
          <w:tcPr>
            <w:tcW w:w="1194" w:type="dxa"/>
            <w:tcBorders>
              <w:top w:val="nil"/>
              <w:left w:val="nil"/>
              <w:bottom w:val="single" w:sz="8" w:space="0" w:color="auto"/>
              <w:right w:val="single" w:sz="8" w:space="0" w:color="auto"/>
            </w:tcBorders>
            <w:shd w:val="clear" w:color="auto" w:fill="auto"/>
            <w:vAlign w:val="center"/>
            <w:hideMark/>
          </w:tcPr>
          <w:p w14:paraId="2B97230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22</w:t>
            </w:r>
          </w:p>
        </w:tc>
        <w:tc>
          <w:tcPr>
            <w:tcW w:w="146" w:type="dxa"/>
            <w:vAlign w:val="center"/>
            <w:hideMark/>
          </w:tcPr>
          <w:p w14:paraId="60276123"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15969931"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1519E8B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4-5/7/2023</w:t>
            </w:r>
          </w:p>
        </w:tc>
        <w:tc>
          <w:tcPr>
            <w:tcW w:w="2266" w:type="dxa"/>
            <w:tcBorders>
              <w:top w:val="nil"/>
              <w:left w:val="nil"/>
              <w:bottom w:val="single" w:sz="8" w:space="0" w:color="auto"/>
              <w:right w:val="single" w:sz="8" w:space="0" w:color="auto"/>
            </w:tcBorders>
            <w:shd w:val="clear" w:color="auto" w:fill="auto"/>
            <w:vAlign w:val="center"/>
            <w:hideMark/>
          </w:tcPr>
          <w:p w14:paraId="1E01FB7E"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de corte y selección de carnes</w:t>
            </w:r>
          </w:p>
        </w:tc>
        <w:tc>
          <w:tcPr>
            <w:tcW w:w="1727" w:type="dxa"/>
            <w:tcBorders>
              <w:top w:val="nil"/>
              <w:left w:val="nil"/>
              <w:bottom w:val="single" w:sz="8" w:space="0" w:color="auto"/>
              <w:right w:val="single" w:sz="8" w:space="0" w:color="auto"/>
            </w:tcBorders>
            <w:shd w:val="clear" w:color="auto" w:fill="auto"/>
            <w:vAlign w:val="center"/>
            <w:hideMark/>
          </w:tcPr>
          <w:p w14:paraId="4D19D50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730E7FF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225" w:type="dxa"/>
            <w:tcBorders>
              <w:top w:val="nil"/>
              <w:left w:val="nil"/>
              <w:bottom w:val="single" w:sz="8" w:space="0" w:color="auto"/>
              <w:right w:val="single" w:sz="8" w:space="0" w:color="auto"/>
            </w:tcBorders>
            <w:shd w:val="clear" w:color="auto" w:fill="auto"/>
            <w:vAlign w:val="center"/>
            <w:hideMark/>
          </w:tcPr>
          <w:p w14:paraId="0E4F8AA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11</w:t>
            </w:r>
          </w:p>
        </w:tc>
        <w:tc>
          <w:tcPr>
            <w:tcW w:w="1194" w:type="dxa"/>
            <w:tcBorders>
              <w:top w:val="nil"/>
              <w:left w:val="nil"/>
              <w:bottom w:val="single" w:sz="8" w:space="0" w:color="auto"/>
              <w:right w:val="single" w:sz="8" w:space="0" w:color="auto"/>
            </w:tcBorders>
            <w:shd w:val="clear" w:color="auto" w:fill="auto"/>
            <w:vAlign w:val="center"/>
            <w:hideMark/>
          </w:tcPr>
          <w:p w14:paraId="1C863E5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23</w:t>
            </w:r>
          </w:p>
        </w:tc>
        <w:tc>
          <w:tcPr>
            <w:tcW w:w="146" w:type="dxa"/>
            <w:vAlign w:val="center"/>
            <w:hideMark/>
          </w:tcPr>
          <w:p w14:paraId="65129979"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3F787E14"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4D7FA54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12-13/7/23</w:t>
            </w:r>
          </w:p>
        </w:tc>
        <w:tc>
          <w:tcPr>
            <w:tcW w:w="2266" w:type="dxa"/>
            <w:tcBorders>
              <w:top w:val="nil"/>
              <w:left w:val="nil"/>
              <w:bottom w:val="single" w:sz="8" w:space="0" w:color="auto"/>
              <w:right w:val="single" w:sz="8" w:space="0" w:color="auto"/>
            </w:tcBorders>
            <w:shd w:val="clear" w:color="auto" w:fill="auto"/>
            <w:vAlign w:val="center"/>
            <w:hideMark/>
          </w:tcPr>
          <w:p w14:paraId="34F52CC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BPM y POES de carnes y productos cárnicos</w:t>
            </w:r>
          </w:p>
        </w:tc>
        <w:tc>
          <w:tcPr>
            <w:tcW w:w="1727" w:type="dxa"/>
            <w:tcBorders>
              <w:top w:val="nil"/>
              <w:left w:val="nil"/>
              <w:bottom w:val="single" w:sz="8" w:space="0" w:color="auto"/>
              <w:right w:val="single" w:sz="8" w:space="0" w:color="auto"/>
            </w:tcBorders>
            <w:shd w:val="clear" w:color="auto" w:fill="auto"/>
            <w:vAlign w:val="center"/>
            <w:hideMark/>
          </w:tcPr>
          <w:p w14:paraId="3CC4864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Feria Ganadera (CONAPROPE)</w:t>
            </w:r>
          </w:p>
        </w:tc>
        <w:tc>
          <w:tcPr>
            <w:tcW w:w="1235" w:type="dxa"/>
            <w:tcBorders>
              <w:top w:val="nil"/>
              <w:left w:val="nil"/>
              <w:bottom w:val="single" w:sz="8" w:space="0" w:color="auto"/>
              <w:right w:val="single" w:sz="8" w:space="0" w:color="auto"/>
            </w:tcBorders>
            <w:shd w:val="clear" w:color="auto" w:fill="auto"/>
            <w:vAlign w:val="center"/>
            <w:hideMark/>
          </w:tcPr>
          <w:p w14:paraId="5A60D29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13</w:t>
            </w:r>
          </w:p>
        </w:tc>
        <w:tc>
          <w:tcPr>
            <w:tcW w:w="1225" w:type="dxa"/>
            <w:tcBorders>
              <w:top w:val="nil"/>
              <w:left w:val="nil"/>
              <w:bottom w:val="single" w:sz="8" w:space="0" w:color="auto"/>
              <w:right w:val="single" w:sz="8" w:space="0" w:color="auto"/>
            </w:tcBorders>
            <w:shd w:val="clear" w:color="auto" w:fill="auto"/>
            <w:vAlign w:val="center"/>
            <w:hideMark/>
          </w:tcPr>
          <w:p w14:paraId="4F7B176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11</w:t>
            </w:r>
          </w:p>
        </w:tc>
        <w:tc>
          <w:tcPr>
            <w:tcW w:w="1194" w:type="dxa"/>
            <w:tcBorders>
              <w:top w:val="nil"/>
              <w:left w:val="nil"/>
              <w:bottom w:val="single" w:sz="8" w:space="0" w:color="auto"/>
              <w:right w:val="single" w:sz="8" w:space="0" w:color="auto"/>
            </w:tcBorders>
            <w:shd w:val="clear" w:color="auto" w:fill="auto"/>
            <w:vAlign w:val="center"/>
            <w:hideMark/>
          </w:tcPr>
          <w:p w14:paraId="403CFD7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24</w:t>
            </w:r>
          </w:p>
        </w:tc>
        <w:tc>
          <w:tcPr>
            <w:tcW w:w="146" w:type="dxa"/>
            <w:vAlign w:val="center"/>
            <w:hideMark/>
          </w:tcPr>
          <w:p w14:paraId="7ED4A986"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5C9A0D28"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0C899D9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lastRenderedPageBreak/>
              <w:t>26/7/2023</w:t>
            </w:r>
          </w:p>
        </w:tc>
        <w:tc>
          <w:tcPr>
            <w:tcW w:w="2266" w:type="dxa"/>
            <w:tcBorders>
              <w:top w:val="nil"/>
              <w:left w:val="nil"/>
              <w:bottom w:val="single" w:sz="8" w:space="0" w:color="auto"/>
              <w:right w:val="single" w:sz="8" w:space="0" w:color="auto"/>
            </w:tcBorders>
            <w:shd w:val="clear" w:color="auto" w:fill="auto"/>
            <w:vAlign w:val="center"/>
            <w:hideMark/>
          </w:tcPr>
          <w:p w14:paraId="1670231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de control y manejo de plagas</w:t>
            </w:r>
          </w:p>
        </w:tc>
        <w:tc>
          <w:tcPr>
            <w:tcW w:w="1727" w:type="dxa"/>
            <w:tcBorders>
              <w:top w:val="nil"/>
              <w:left w:val="nil"/>
              <w:bottom w:val="single" w:sz="8" w:space="0" w:color="auto"/>
              <w:right w:val="single" w:sz="8" w:space="0" w:color="auto"/>
            </w:tcBorders>
            <w:shd w:val="clear" w:color="auto" w:fill="auto"/>
            <w:vAlign w:val="center"/>
            <w:hideMark/>
          </w:tcPr>
          <w:p w14:paraId="66FE224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Feria Ganadera (CONAPROPE)</w:t>
            </w:r>
          </w:p>
        </w:tc>
        <w:tc>
          <w:tcPr>
            <w:tcW w:w="1235" w:type="dxa"/>
            <w:tcBorders>
              <w:top w:val="nil"/>
              <w:left w:val="nil"/>
              <w:bottom w:val="single" w:sz="8" w:space="0" w:color="auto"/>
              <w:right w:val="single" w:sz="8" w:space="0" w:color="auto"/>
            </w:tcBorders>
            <w:shd w:val="clear" w:color="auto" w:fill="auto"/>
            <w:vAlign w:val="center"/>
            <w:hideMark/>
          </w:tcPr>
          <w:p w14:paraId="3E752B1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11</w:t>
            </w:r>
          </w:p>
        </w:tc>
        <w:tc>
          <w:tcPr>
            <w:tcW w:w="1225" w:type="dxa"/>
            <w:tcBorders>
              <w:top w:val="nil"/>
              <w:left w:val="nil"/>
              <w:bottom w:val="single" w:sz="8" w:space="0" w:color="auto"/>
              <w:right w:val="single" w:sz="8" w:space="0" w:color="auto"/>
            </w:tcBorders>
            <w:shd w:val="clear" w:color="auto" w:fill="auto"/>
            <w:vAlign w:val="center"/>
            <w:hideMark/>
          </w:tcPr>
          <w:p w14:paraId="30023D5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10</w:t>
            </w:r>
          </w:p>
        </w:tc>
        <w:tc>
          <w:tcPr>
            <w:tcW w:w="1194" w:type="dxa"/>
            <w:tcBorders>
              <w:top w:val="nil"/>
              <w:left w:val="nil"/>
              <w:bottom w:val="single" w:sz="8" w:space="0" w:color="auto"/>
              <w:right w:val="single" w:sz="8" w:space="0" w:color="auto"/>
            </w:tcBorders>
            <w:shd w:val="clear" w:color="auto" w:fill="auto"/>
            <w:vAlign w:val="center"/>
            <w:hideMark/>
          </w:tcPr>
          <w:p w14:paraId="60F8DAD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21</w:t>
            </w:r>
          </w:p>
        </w:tc>
        <w:tc>
          <w:tcPr>
            <w:tcW w:w="146" w:type="dxa"/>
            <w:vAlign w:val="center"/>
            <w:hideMark/>
          </w:tcPr>
          <w:p w14:paraId="45F17ECB"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55777783"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1CF7A87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3-4/8/2023</w:t>
            </w:r>
          </w:p>
        </w:tc>
        <w:tc>
          <w:tcPr>
            <w:tcW w:w="2266" w:type="dxa"/>
            <w:tcBorders>
              <w:top w:val="nil"/>
              <w:left w:val="nil"/>
              <w:bottom w:val="single" w:sz="8" w:space="0" w:color="auto"/>
              <w:right w:val="single" w:sz="8" w:space="0" w:color="auto"/>
            </w:tcBorders>
            <w:shd w:val="clear" w:color="auto" w:fill="auto"/>
            <w:vAlign w:val="center"/>
            <w:hideMark/>
          </w:tcPr>
          <w:p w14:paraId="6406135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Curso taller PSA</w:t>
            </w:r>
          </w:p>
        </w:tc>
        <w:tc>
          <w:tcPr>
            <w:tcW w:w="1727" w:type="dxa"/>
            <w:tcBorders>
              <w:top w:val="nil"/>
              <w:left w:val="nil"/>
              <w:bottom w:val="single" w:sz="8" w:space="0" w:color="auto"/>
              <w:right w:val="single" w:sz="8" w:space="0" w:color="auto"/>
            </w:tcBorders>
            <w:shd w:val="clear" w:color="auto" w:fill="auto"/>
            <w:vAlign w:val="center"/>
            <w:hideMark/>
          </w:tcPr>
          <w:p w14:paraId="582139C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0DB2C8E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27</w:t>
            </w:r>
          </w:p>
        </w:tc>
        <w:tc>
          <w:tcPr>
            <w:tcW w:w="1225" w:type="dxa"/>
            <w:tcBorders>
              <w:top w:val="nil"/>
              <w:left w:val="nil"/>
              <w:bottom w:val="single" w:sz="8" w:space="0" w:color="auto"/>
              <w:right w:val="single" w:sz="8" w:space="0" w:color="auto"/>
            </w:tcBorders>
            <w:shd w:val="clear" w:color="auto" w:fill="auto"/>
            <w:vAlign w:val="center"/>
            <w:hideMark/>
          </w:tcPr>
          <w:p w14:paraId="1ED253E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14</w:t>
            </w:r>
          </w:p>
        </w:tc>
        <w:tc>
          <w:tcPr>
            <w:tcW w:w="1194" w:type="dxa"/>
            <w:tcBorders>
              <w:top w:val="nil"/>
              <w:left w:val="nil"/>
              <w:bottom w:val="single" w:sz="8" w:space="0" w:color="auto"/>
              <w:right w:val="single" w:sz="8" w:space="0" w:color="auto"/>
            </w:tcBorders>
            <w:shd w:val="clear" w:color="auto" w:fill="auto"/>
            <w:vAlign w:val="center"/>
            <w:hideMark/>
          </w:tcPr>
          <w:p w14:paraId="05E9CD2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41</w:t>
            </w:r>
          </w:p>
        </w:tc>
        <w:tc>
          <w:tcPr>
            <w:tcW w:w="146" w:type="dxa"/>
            <w:vAlign w:val="center"/>
            <w:hideMark/>
          </w:tcPr>
          <w:p w14:paraId="756F9A18"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457FC535"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6330D2E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30/8/2023</w:t>
            </w:r>
          </w:p>
        </w:tc>
        <w:tc>
          <w:tcPr>
            <w:tcW w:w="2266" w:type="dxa"/>
            <w:tcBorders>
              <w:top w:val="nil"/>
              <w:left w:val="nil"/>
              <w:bottom w:val="single" w:sz="8" w:space="0" w:color="auto"/>
              <w:right w:val="single" w:sz="8" w:space="0" w:color="auto"/>
            </w:tcBorders>
            <w:shd w:val="clear" w:color="auto" w:fill="auto"/>
            <w:vAlign w:val="center"/>
            <w:hideMark/>
          </w:tcPr>
          <w:p w14:paraId="6317BA7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de control y manejo de plagas</w:t>
            </w:r>
          </w:p>
        </w:tc>
        <w:tc>
          <w:tcPr>
            <w:tcW w:w="1727" w:type="dxa"/>
            <w:tcBorders>
              <w:top w:val="nil"/>
              <w:left w:val="nil"/>
              <w:bottom w:val="single" w:sz="8" w:space="0" w:color="auto"/>
              <w:right w:val="single" w:sz="8" w:space="0" w:color="auto"/>
            </w:tcBorders>
            <w:shd w:val="clear" w:color="auto" w:fill="auto"/>
            <w:vAlign w:val="center"/>
            <w:hideMark/>
          </w:tcPr>
          <w:p w14:paraId="205A2DB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3E97C8C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8</w:t>
            </w:r>
          </w:p>
        </w:tc>
        <w:tc>
          <w:tcPr>
            <w:tcW w:w="1225" w:type="dxa"/>
            <w:tcBorders>
              <w:top w:val="nil"/>
              <w:left w:val="nil"/>
              <w:bottom w:val="single" w:sz="8" w:space="0" w:color="auto"/>
              <w:right w:val="single" w:sz="8" w:space="0" w:color="auto"/>
            </w:tcBorders>
            <w:shd w:val="clear" w:color="auto" w:fill="auto"/>
            <w:vAlign w:val="center"/>
            <w:hideMark/>
          </w:tcPr>
          <w:p w14:paraId="5FFF30B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w:t>
            </w:r>
          </w:p>
        </w:tc>
        <w:tc>
          <w:tcPr>
            <w:tcW w:w="1194" w:type="dxa"/>
            <w:tcBorders>
              <w:top w:val="nil"/>
              <w:left w:val="nil"/>
              <w:bottom w:val="single" w:sz="8" w:space="0" w:color="auto"/>
              <w:right w:val="single" w:sz="8" w:space="0" w:color="auto"/>
            </w:tcBorders>
            <w:shd w:val="clear" w:color="auto" w:fill="auto"/>
            <w:vAlign w:val="center"/>
            <w:hideMark/>
          </w:tcPr>
          <w:p w14:paraId="5BFCF14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9</w:t>
            </w:r>
          </w:p>
        </w:tc>
        <w:tc>
          <w:tcPr>
            <w:tcW w:w="146" w:type="dxa"/>
            <w:vAlign w:val="center"/>
            <w:hideMark/>
          </w:tcPr>
          <w:p w14:paraId="11C173AF"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482DD210"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51BD6AC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13-14/9/2023</w:t>
            </w:r>
          </w:p>
        </w:tc>
        <w:tc>
          <w:tcPr>
            <w:tcW w:w="2266" w:type="dxa"/>
            <w:tcBorders>
              <w:top w:val="nil"/>
              <w:left w:val="nil"/>
              <w:bottom w:val="single" w:sz="8" w:space="0" w:color="auto"/>
              <w:right w:val="single" w:sz="8" w:space="0" w:color="auto"/>
            </w:tcBorders>
            <w:shd w:val="clear" w:color="auto" w:fill="auto"/>
            <w:vAlign w:val="center"/>
            <w:hideMark/>
          </w:tcPr>
          <w:p w14:paraId="6AB63D0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BPM y POES</w:t>
            </w:r>
          </w:p>
        </w:tc>
        <w:tc>
          <w:tcPr>
            <w:tcW w:w="1727" w:type="dxa"/>
            <w:tcBorders>
              <w:top w:val="nil"/>
              <w:left w:val="nil"/>
              <w:bottom w:val="single" w:sz="8" w:space="0" w:color="auto"/>
              <w:right w:val="single" w:sz="8" w:space="0" w:color="auto"/>
            </w:tcBorders>
            <w:shd w:val="clear" w:color="auto" w:fill="auto"/>
            <w:vAlign w:val="center"/>
            <w:hideMark/>
          </w:tcPr>
          <w:p w14:paraId="6C50A64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6D082FC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6</w:t>
            </w:r>
          </w:p>
        </w:tc>
        <w:tc>
          <w:tcPr>
            <w:tcW w:w="1225" w:type="dxa"/>
            <w:tcBorders>
              <w:top w:val="nil"/>
              <w:left w:val="nil"/>
              <w:bottom w:val="single" w:sz="8" w:space="0" w:color="auto"/>
              <w:right w:val="single" w:sz="8" w:space="0" w:color="auto"/>
            </w:tcBorders>
            <w:shd w:val="clear" w:color="auto" w:fill="auto"/>
            <w:vAlign w:val="center"/>
            <w:hideMark/>
          </w:tcPr>
          <w:p w14:paraId="6E1F0A9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11</w:t>
            </w:r>
          </w:p>
        </w:tc>
        <w:tc>
          <w:tcPr>
            <w:tcW w:w="1194" w:type="dxa"/>
            <w:tcBorders>
              <w:top w:val="nil"/>
              <w:left w:val="nil"/>
              <w:bottom w:val="single" w:sz="8" w:space="0" w:color="auto"/>
              <w:right w:val="single" w:sz="8" w:space="0" w:color="auto"/>
            </w:tcBorders>
            <w:shd w:val="clear" w:color="auto" w:fill="auto"/>
            <w:vAlign w:val="center"/>
            <w:hideMark/>
          </w:tcPr>
          <w:p w14:paraId="37E710F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17</w:t>
            </w:r>
          </w:p>
        </w:tc>
        <w:tc>
          <w:tcPr>
            <w:tcW w:w="146" w:type="dxa"/>
            <w:vAlign w:val="center"/>
            <w:hideMark/>
          </w:tcPr>
          <w:p w14:paraId="368284CF"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42F5AC3B"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20E099F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21-22/9/2023</w:t>
            </w:r>
          </w:p>
        </w:tc>
        <w:tc>
          <w:tcPr>
            <w:tcW w:w="2266" w:type="dxa"/>
            <w:tcBorders>
              <w:top w:val="nil"/>
              <w:left w:val="nil"/>
              <w:bottom w:val="single" w:sz="8" w:space="0" w:color="auto"/>
              <w:right w:val="single" w:sz="8" w:space="0" w:color="auto"/>
            </w:tcBorders>
            <w:shd w:val="clear" w:color="auto" w:fill="auto"/>
            <w:vAlign w:val="center"/>
            <w:hideMark/>
          </w:tcPr>
          <w:p w14:paraId="6380412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de control y manejo de plagas</w:t>
            </w:r>
          </w:p>
        </w:tc>
        <w:tc>
          <w:tcPr>
            <w:tcW w:w="1727" w:type="dxa"/>
            <w:tcBorders>
              <w:top w:val="nil"/>
              <w:left w:val="nil"/>
              <w:bottom w:val="single" w:sz="8" w:space="0" w:color="auto"/>
              <w:right w:val="single" w:sz="8" w:space="0" w:color="auto"/>
            </w:tcBorders>
            <w:shd w:val="clear" w:color="auto" w:fill="auto"/>
            <w:vAlign w:val="center"/>
            <w:hideMark/>
          </w:tcPr>
          <w:p w14:paraId="4A50182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7DBBB010"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5</w:t>
            </w:r>
          </w:p>
        </w:tc>
        <w:tc>
          <w:tcPr>
            <w:tcW w:w="1225" w:type="dxa"/>
            <w:tcBorders>
              <w:top w:val="nil"/>
              <w:left w:val="nil"/>
              <w:bottom w:val="single" w:sz="8" w:space="0" w:color="auto"/>
              <w:right w:val="single" w:sz="8" w:space="0" w:color="auto"/>
            </w:tcBorders>
            <w:shd w:val="clear" w:color="auto" w:fill="auto"/>
            <w:vAlign w:val="center"/>
            <w:hideMark/>
          </w:tcPr>
          <w:p w14:paraId="245E477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8</w:t>
            </w:r>
          </w:p>
        </w:tc>
        <w:tc>
          <w:tcPr>
            <w:tcW w:w="1194" w:type="dxa"/>
            <w:tcBorders>
              <w:top w:val="nil"/>
              <w:left w:val="nil"/>
              <w:bottom w:val="single" w:sz="8" w:space="0" w:color="auto"/>
              <w:right w:val="single" w:sz="8" w:space="0" w:color="auto"/>
            </w:tcBorders>
            <w:shd w:val="clear" w:color="auto" w:fill="auto"/>
            <w:vAlign w:val="center"/>
            <w:hideMark/>
          </w:tcPr>
          <w:p w14:paraId="4FE9024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13</w:t>
            </w:r>
          </w:p>
        </w:tc>
        <w:tc>
          <w:tcPr>
            <w:tcW w:w="146" w:type="dxa"/>
            <w:vAlign w:val="center"/>
            <w:hideMark/>
          </w:tcPr>
          <w:p w14:paraId="3909AB19"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0A328763"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65DD3E9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11/10/2023</w:t>
            </w:r>
          </w:p>
        </w:tc>
        <w:tc>
          <w:tcPr>
            <w:tcW w:w="2266" w:type="dxa"/>
            <w:tcBorders>
              <w:top w:val="nil"/>
              <w:left w:val="nil"/>
              <w:bottom w:val="single" w:sz="8" w:space="0" w:color="auto"/>
              <w:right w:val="single" w:sz="8" w:space="0" w:color="auto"/>
            </w:tcBorders>
            <w:shd w:val="clear" w:color="auto" w:fill="auto"/>
            <w:vAlign w:val="center"/>
            <w:hideMark/>
          </w:tcPr>
          <w:p w14:paraId="73B6AA3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de control y manejo de plagas</w:t>
            </w:r>
          </w:p>
        </w:tc>
        <w:tc>
          <w:tcPr>
            <w:tcW w:w="1727" w:type="dxa"/>
            <w:tcBorders>
              <w:top w:val="nil"/>
              <w:left w:val="nil"/>
              <w:bottom w:val="single" w:sz="8" w:space="0" w:color="auto"/>
              <w:right w:val="single" w:sz="8" w:space="0" w:color="auto"/>
            </w:tcBorders>
            <w:shd w:val="clear" w:color="auto" w:fill="auto"/>
            <w:vAlign w:val="center"/>
            <w:hideMark/>
          </w:tcPr>
          <w:p w14:paraId="41AD539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316C2CC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6</w:t>
            </w:r>
          </w:p>
        </w:tc>
        <w:tc>
          <w:tcPr>
            <w:tcW w:w="1225" w:type="dxa"/>
            <w:tcBorders>
              <w:top w:val="nil"/>
              <w:left w:val="nil"/>
              <w:bottom w:val="single" w:sz="8" w:space="0" w:color="auto"/>
              <w:right w:val="single" w:sz="8" w:space="0" w:color="auto"/>
            </w:tcBorders>
            <w:shd w:val="clear" w:color="auto" w:fill="auto"/>
            <w:vAlign w:val="center"/>
            <w:hideMark/>
          </w:tcPr>
          <w:p w14:paraId="1DFFC51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6</w:t>
            </w:r>
          </w:p>
        </w:tc>
        <w:tc>
          <w:tcPr>
            <w:tcW w:w="1194" w:type="dxa"/>
            <w:tcBorders>
              <w:top w:val="nil"/>
              <w:left w:val="nil"/>
              <w:bottom w:val="single" w:sz="8" w:space="0" w:color="auto"/>
              <w:right w:val="single" w:sz="8" w:space="0" w:color="auto"/>
            </w:tcBorders>
            <w:shd w:val="clear" w:color="auto" w:fill="auto"/>
            <w:vAlign w:val="center"/>
            <w:hideMark/>
          </w:tcPr>
          <w:p w14:paraId="7838A63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46" w:type="dxa"/>
            <w:vAlign w:val="center"/>
            <w:hideMark/>
          </w:tcPr>
          <w:p w14:paraId="304CB7C3"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30F01B9E"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4F80A8B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lastRenderedPageBreak/>
              <w:t>20/10/2023</w:t>
            </w:r>
          </w:p>
        </w:tc>
        <w:tc>
          <w:tcPr>
            <w:tcW w:w="2266" w:type="dxa"/>
            <w:tcBorders>
              <w:top w:val="nil"/>
              <w:left w:val="nil"/>
              <w:bottom w:val="single" w:sz="8" w:space="0" w:color="auto"/>
              <w:right w:val="single" w:sz="8" w:space="0" w:color="auto"/>
            </w:tcBorders>
            <w:shd w:val="clear" w:color="auto" w:fill="auto"/>
            <w:vAlign w:val="center"/>
            <w:hideMark/>
          </w:tcPr>
          <w:p w14:paraId="15D681AE"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BPM y POES (técnico y servicios gastronómicos)</w:t>
            </w:r>
          </w:p>
        </w:tc>
        <w:tc>
          <w:tcPr>
            <w:tcW w:w="1727" w:type="dxa"/>
            <w:tcBorders>
              <w:top w:val="nil"/>
              <w:left w:val="nil"/>
              <w:bottom w:val="single" w:sz="8" w:space="0" w:color="auto"/>
              <w:right w:val="single" w:sz="8" w:space="0" w:color="auto"/>
            </w:tcBorders>
            <w:shd w:val="clear" w:color="auto" w:fill="auto"/>
            <w:vAlign w:val="center"/>
            <w:hideMark/>
          </w:tcPr>
          <w:p w14:paraId="61399EF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La Vega</w:t>
            </w:r>
          </w:p>
        </w:tc>
        <w:tc>
          <w:tcPr>
            <w:tcW w:w="1235" w:type="dxa"/>
            <w:tcBorders>
              <w:top w:val="nil"/>
              <w:left w:val="nil"/>
              <w:bottom w:val="single" w:sz="8" w:space="0" w:color="auto"/>
              <w:right w:val="single" w:sz="8" w:space="0" w:color="auto"/>
            </w:tcBorders>
            <w:shd w:val="clear" w:color="auto" w:fill="auto"/>
            <w:vAlign w:val="center"/>
            <w:hideMark/>
          </w:tcPr>
          <w:p w14:paraId="7A9450C1"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22</w:t>
            </w:r>
          </w:p>
        </w:tc>
        <w:tc>
          <w:tcPr>
            <w:tcW w:w="1225" w:type="dxa"/>
            <w:tcBorders>
              <w:top w:val="nil"/>
              <w:left w:val="nil"/>
              <w:bottom w:val="single" w:sz="8" w:space="0" w:color="auto"/>
              <w:right w:val="single" w:sz="8" w:space="0" w:color="auto"/>
            </w:tcBorders>
            <w:shd w:val="clear" w:color="auto" w:fill="auto"/>
            <w:vAlign w:val="center"/>
            <w:hideMark/>
          </w:tcPr>
          <w:p w14:paraId="26EAF2F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37</w:t>
            </w:r>
          </w:p>
        </w:tc>
        <w:tc>
          <w:tcPr>
            <w:tcW w:w="1194" w:type="dxa"/>
            <w:tcBorders>
              <w:top w:val="nil"/>
              <w:left w:val="nil"/>
              <w:bottom w:val="single" w:sz="8" w:space="0" w:color="auto"/>
              <w:right w:val="single" w:sz="8" w:space="0" w:color="auto"/>
            </w:tcBorders>
            <w:shd w:val="clear" w:color="auto" w:fill="auto"/>
            <w:vAlign w:val="center"/>
            <w:hideMark/>
          </w:tcPr>
          <w:p w14:paraId="1E77316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59</w:t>
            </w:r>
          </w:p>
        </w:tc>
        <w:tc>
          <w:tcPr>
            <w:tcW w:w="146" w:type="dxa"/>
            <w:vAlign w:val="center"/>
            <w:hideMark/>
          </w:tcPr>
          <w:p w14:paraId="5DAF80E1"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12467415"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06605B1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31-1/11/2023</w:t>
            </w:r>
          </w:p>
        </w:tc>
        <w:tc>
          <w:tcPr>
            <w:tcW w:w="2266" w:type="dxa"/>
            <w:tcBorders>
              <w:top w:val="nil"/>
              <w:left w:val="nil"/>
              <w:bottom w:val="single" w:sz="8" w:space="0" w:color="auto"/>
              <w:right w:val="single" w:sz="8" w:space="0" w:color="auto"/>
            </w:tcBorders>
            <w:shd w:val="clear" w:color="auto" w:fill="auto"/>
            <w:vAlign w:val="center"/>
            <w:hideMark/>
          </w:tcPr>
          <w:p w14:paraId="39940B6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PSA</w:t>
            </w:r>
          </w:p>
        </w:tc>
        <w:tc>
          <w:tcPr>
            <w:tcW w:w="1727" w:type="dxa"/>
            <w:tcBorders>
              <w:top w:val="nil"/>
              <w:left w:val="nil"/>
              <w:bottom w:val="single" w:sz="8" w:space="0" w:color="auto"/>
              <w:right w:val="single" w:sz="8" w:space="0" w:color="auto"/>
            </w:tcBorders>
            <w:shd w:val="clear" w:color="auto" w:fill="auto"/>
            <w:vAlign w:val="center"/>
            <w:hideMark/>
          </w:tcPr>
          <w:p w14:paraId="7F872EA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Azua</w:t>
            </w:r>
          </w:p>
        </w:tc>
        <w:tc>
          <w:tcPr>
            <w:tcW w:w="1235" w:type="dxa"/>
            <w:tcBorders>
              <w:top w:val="nil"/>
              <w:left w:val="nil"/>
              <w:bottom w:val="single" w:sz="8" w:space="0" w:color="auto"/>
              <w:right w:val="single" w:sz="8" w:space="0" w:color="auto"/>
            </w:tcBorders>
            <w:shd w:val="clear" w:color="auto" w:fill="auto"/>
            <w:vAlign w:val="center"/>
            <w:hideMark/>
          </w:tcPr>
          <w:p w14:paraId="0015EFF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14</w:t>
            </w:r>
          </w:p>
        </w:tc>
        <w:tc>
          <w:tcPr>
            <w:tcW w:w="1225" w:type="dxa"/>
            <w:tcBorders>
              <w:top w:val="nil"/>
              <w:left w:val="nil"/>
              <w:bottom w:val="single" w:sz="8" w:space="0" w:color="auto"/>
              <w:right w:val="single" w:sz="8" w:space="0" w:color="auto"/>
            </w:tcBorders>
            <w:shd w:val="clear" w:color="auto" w:fill="auto"/>
            <w:vAlign w:val="center"/>
            <w:hideMark/>
          </w:tcPr>
          <w:p w14:paraId="64A3F08E"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6</w:t>
            </w:r>
          </w:p>
        </w:tc>
        <w:tc>
          <w:tcPr>
            <w:tcW w:w="1194" w:type="dxa"/>
            <w:tcBorders>
              <w:top w:val="nil"/>
              <w:left w:val="nil"/>
              <w:bottom w:val="single" w:sz="8" w:space="0" w:color="auto"/>
              <w:right w:val="single" w:sz="8" w:space="0" w:color="auto"/>
            </w:tcBorders>
            <w:shd w:val="clear" w:color="auto" w:fill="auto"/>
            <w:vAlign w:val="center"/>
            <w:hideMark/>
          </w:tcPr>
          <w:p w14:paraId="0050744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20</w:t>
            </w:r>
          </w:p>
        </w:tc>
        <w:tc>
          <w:tcPr>
            <w:tcW w:w="146" w:type="dxa"/>
            <w:vAlign w:val="center"/>
            <w:hideMark/>
          </w:tcPr>
          <w:p w14:paraId="298945C6"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7CE0E328"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33DFFF81"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7/11/2023</w:t>
            </w:r>
          </w:p>
        </w:tc>
        <w:tc>
          <w:tcPr>
            <w:tcW w:w="2266" w:type="dxa"/>
            <w:tcBorders>
              <w:top w:val="nil"/>
              <w:left w:val="nil"/>
              <w:bottom w:val="single" w:sz="8" w:space="0" w:color="auto"/>
              <w:right w:val="single" w:sz="8" w:space="0" w:color="auto"/>
            </w:tcBorders>
            <w:shd w:val="clear" w:color="auto" w:fill="auto"/>
            <w:vAlign w:val="center"/>
            <w:hideMark/>
          </w:tcPr>
          <w:p w14:paraId="3359C25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Diseño de planes de auditoría basado en riesgo (INDOCAL)</w:t>
            </w:r>
          </w:p>
        </w:tc>
        <w:tc>
          <w:tcPr>
            <w:tcW w:w="1727" w:type="dxa"/>
            <w:tcBorders>
              <w:top w:val="nil"/>
              <w:left w:val="nil"/>
              <w:bottom w:val="single" w:sz="8" w:space="0" w:color="auto"/>
              <w:right w:val="single" w:sz="8" w:space="0" w:color="auto"/>
            </w:tcBorders>
            <w:shd w:val="clear" w:color="auto" w:fill="auto"/>
            <w:vAlign w:val="center"/>
            <w:hideMark/>
          </w:tcPr>
          <w:p w14:paraId="1581729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22154B9E"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15</w:t>
            </w:r>
          </w:p>
        </w:tc>
        <w:tc>
          <w:tcPr>
            <w:tcW w:w="1225" w:type="dxa"/>
            <w:tcBorders>
              <w:top w:val="nil"/>
              <w:left w:val="nil"/>
              <w:bottom w:val="single" w:sz="8" w:space="0" w:color="auto"/>
              <w:right w:val="single" w:sz="8" w:space="0" w:color="auto"/>
            </w:tcBorders>
            <w:shd w:val="clear" w:color="auto" w:fill="auto"/>
            <w:vAlign w:val="center"/>
            <w:hideMark/>
          </w:tcPr>
          <w:p w14:paraId="2602BA8D"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13</w:t>
            </w:r>
          </w:p>
        </w:tc>
        <w:tc>
          <w:tcPr>
            <w:tcW w:w="1194" w:type="dxa"/>
            <w:tcBorders>
              <w:top w:val="nil"/>
              <w:left w:val="nil"/>
              <w:bottom w:val="single" w:sz="8" w:space="0" w:color="auto"/>
              <w:right w:val="single" w:sz="8" w:space="0" w:color="auto"/>
            </w:tcBorders>
            <w:shd w:val="clear" w:color="auto" w:fill="auto"/>
            <w:vAlign w:val="center"/>
            <w:hideMark/>
          </w:tcPr>
          <w:p w14:paraId="51BB780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28</w:t>
            </w:r>
          </w:p>
        </w:tc>
        <w:tc>
          <w:tcPr>
            <w:tcW w:w="146" w:type="dxa"/>
            <w:vAlign w:val="center"/>
            <w:hideMark/>
          </w:tcPr>
          <w:p w14:paraId="1FF7B4D4"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0EAE63D5"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5A7773E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8/11/2023</w:t>
            </w:r>
          </w:p>
        </w:tc>
        <w:tc>
          <w:tcPr>
            <w:tcW w:w="2266" w:type="dxa"/>
            <w:tcBorders>
              <w:top w:val="nil"/>
              <w:left w:val="nil"/>
              <w:bottom w:val="single" w:sz="8" w:space="0" w:color="auto"/>
              <w:right w:val="single" w:sz="8" w:space="0" w:color="auto"/>
            </w:tcBorders>
            <w:shd w:val="clear" w:color="auto" w:fill="auto"/>
            <w:vAlign w:val="center"/>
            <w:hideMark/>
          </w:tcPr>
          <w:p w14:paraId="33A78226"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de normas cárnicas (INDOCAL)</w:t>
            </w:r>
          </w:p>
        </w:tc>
        <w:tc>
          <w:tcPr>
            <w:tcW w:w="1727" w:type="dxa"/>
            <w:tcBorders>
              <w:top w:val="nil"/>
              <w:left w:val="nil"/>
              <w:bottom w:val="single" w:sz="8" w:space="0" w:color="auto"/>
              <w:right w:val="single" w:sz="8" w:space="0" w:color="auto"/>
            </w:tcBorders>
            <w:shd w:val="clear" w:color="auto" w:fill="auto"/>
            <w:vAlign w:val="center"/>
            <w:hideMark/>
          </w:tcPr>
          <w:p w14:paraId="3C38BBF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MERCADOM</w:t>
            </w:r>
          </w:p>
        </w:tc>
        <w:tc>
          <w:tcPr>
            <w:tcW w:w="1235" w:type="dxa"/>
            <w:tcBorders>
              <w:top w:val="nil"/>
              <w:left w:val="nil"/>
              <w:bottom w:val="single" w:sz="8" w:space="0" w:color="auto"/>
              <w:right w:val="single" w:sz="8" w:space="0" w:color="auto"/>
            </w:tcBorders>
            <w:shd w:val="clear" w:color="auto" w:fill="auto"/>
            <w:vAlign w:val="center"/>
            <w:hideMark/>
          </w:tcPr>
          <w:p w14:paraId="67904D4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16</w:t>
            </w:r>
          </w:p>
        </w:tc>
        <w:tc>
          <w:tcPr>
            <w:tcW w:w="1225" w:type="dxa"/>
            <w:tcBorders>
              <w:top w:val="nil"/>
              <w:left w:val="nil"/>
              <w:bottom w:val="single" w:sz="8" w:space="0" w:color="auto"/>
              <w:right w:val="single" w:sz="8" w:space="0" w:color="auto"/>
            </w:tcBorders>
            <w:shd w:val="clear" w:color="auto" w:fill="auto"/>
            <w:vAlign w:val="center"/>
            <w:hideMark/>
          </w:tcPr>
          <w:p w14:paraId="25F2308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12</w:t>
            </w:r>
          </w:p>
        </w:tc>
        <w:tc>
          <w:tcPr>
            <w:tcW w:w="1194" w:type="dxa"/>
            <w:tcBorders>
              <w:top w:val="nil"/>
              <w:left w:val="nil"/>
              <w:bottom w:val="single" w:sz="8" w:space="0" w:color="auto"/>
              <w:right w:val="single" w:sz="8" w:space="0" w:color="auto"/>
            </w:tcBorders>
            <w:shd w:val="clear" w:color="auto" w:fill="auto"/>
            <w:vAlign w:val="center"/>
            <w:hideMark/>
          </w:tcPr>
          <w:p w14:paraId="573C95A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28</w:t>
            </w:r>
          </w:p>
        </w:tc>
        <w:tc>
          <w:tcPr>
            <w:tcW w:w="146" w:type="dxa"/>
            <w:vAlign w:val="center"/>
            <w:hideMark/>
          </w:tcPr>
          <w:p w14:paraId="4A4686CE"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57B912C7"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5338916F"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9-10/11/2023</w:t>
            </w:r>
          </w:p>
        </w:tc>
        <w:tc>
          <w:tcPr>
            <w:tcW w:w="2266" w:type="dxa"/>
            <w:tcBorders>
              <w:top w:val="nil"/>
              <w:left w:val="nil"/>
              <w:bottom w:val="single" w:sz="8" w:space="0" w:color="auto"/>
              <w:right w:val="single" w:sz="8" w:space="0" w:color="auto"/>
            </w:tcBorders>
            <w:shd w:val="clear" w:color="auto" w:fill="auto"/>
            <w:vAlign w:val="center"/>
            <w:hideMark/>
          </w:tcPr>
          <w:p w14:paraId="3C302BDC"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Taller BPM y POES</w:t>
            </w:r>
          </w:p>
        </w:tc>
        <w:tc>
          <w:tcPr>
            <w:tcW w:w="1727" w:type="dxa"/>
            <w:tcBorders>
              <w:top w:val="nil"/>
              <w:left w:val="nil"/>
              <w:bottom w:val="single" w:sz="8" w:space="0" w:color="auto"/>
              <w:right w:val="single" w:sz="8" w:space="0" w:color="auto"/>
            </w:tcBorders>
            <w:shd w:val="clear" w:color="auto" w:fill="auto"/>
            <w:vAlign w:val="center"/>
            <w:hideMark/>
          </w:tcPr>
          <w:p w14:paraId="1F0F7D4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La Vega</w:t>
            </w:r>
          </w:p>
        </w:tc>
        <w:tc>
          <w:tcPr>
            <w:tcW w:w="1235" w:type="dxa"/>
            <w:tcBorders>
              <w:top w:val="nil"/>
              <w:left w:val="nil"/>
              <w:bottom w:val="single" w:sz="8" w:space="0" w:color="auto"/>
              <w:right w:val="single" w:sz="8" w:space="0" w:color="auto"/>
            </w:tcBorders>
            <w:shd w:val="clear" w:color="auto" w:fill="auto"/>
            <w:vAlign w:val="center"/>
            <w:hideMark/>
          </w:tcPr>
          <w:p w14:paraId="3045C4EA"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48</w:t>
            </w:r>
          </w:p>
        </w:tc>
        <w:tc>
          <w:tcPr>
            <w:tcW w:w="1225" w:type="dxa"/>
            <w:tcBorders>
              <w:top w:val="nil"/>
              <w:left w:val="nil"/>
              <w:bottom w:val="single" w:sz="8" w:space="0" w:color="auto"/>
              <w:right w:val="single" w:sz="8" w:space="0" w:color="auto"/>
            </w:tcBorders>
            <w:shd w:val="clear" w:color="auto" w:fill="auto"/>
            <w:vAlign w:val="center"/>
            <w:hideMark/>
          </w:tcPr>
          <w:p w14:paraId="7FA020B7"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13</w:t>
            </w:r>
          </w:p>
        </w:tc>
        <w:tc>
          <w:tcPr>
            <w:tcW w:w="1194" w:type="dxa"/>
            <w:tcBorders>
              <w:top w:val="nil"/>
              <w:left w:val="nil"/>
              <w:bottom w:val="single" w:sz="8" w:space="0" w:color="auto"/>
              <w:right w:val="single" w:sz="8" w:space="0" w:color="auto"/>
            </w:tcBorders>
            <w:shd w:val="clear" w:color="auto" w:fill="auto"/>
            <w:vAlign w:val="center"/>
            <w:hideMark/>
          </w:tcPr>
          <w:p w14:paraId="3D141945"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61</w:t>
            </w:r>
          </w:p>
        </w:tc>
        <w:tc>
          <w:tcPr>
            <w:tcW w:w="146" w:type="dxa"/>
            <w:vAlign w:val="center"/>
            <w:hideMark/>
          </w:tcPr>
          <w:p w14:paraId="471A5198"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705CD11E" w14:textId="77777777" w:rsidTr="0053428E">
        <w:trPr>
          <w:trHeight w:val="1932"/>
          <w:jc w:val="center"/>
        </w:trPr>
        <w:tc>
          <w:tcPr>
            <w:tcW w:w="1227" w:type="dxa"/>
            <w:tcBorders>
              <w:top w:val="nil"/>
              <w:left w:val="single" w:sz="8" w:space="0" w:color="auto"/>
              <w:bottom w:val="single" w:sz="8" w:space="0" w:color="auto"/>
              <w:right w:val="single" w:sz="8" w:space="0" w:color="auto"/>
            </w:tcBorders>
            <w:shd w:val="clear" w:color="auto" w:fill="auto"/>
            <w:vAlign w:val="center"/>
            <w:hideMark/>
          </w:tcPr>
          <w:p w14:paraId="72123EF9"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14-15/11/2023</w:t>
            </w:r>
          </w:p>
        </w:tc>
        <w:tc>
          <w:tcPr>
            <w:tcW w:w="2266" w:type="dxa"/>
            <w:tcBorders>
              <w:top w:val="nil"/>
              <w:left w:val="nil"/>
              <w:bottom w:val="single" w:sz="8" w:space="0" w:color="auto"/>
              <w:right w:val="single" w:sz="8" w:space="0" w:color="auto"/>
            </w:tcBorders>
            <w:shd w:val="clear" w:color="auto" w:fill="auto"/>
            <w:vAlign w:val="center"/>
            <w:hideMark/>
          </w:tcPr>
          <w:p w14:paraId="4106B8C3"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Capacitación de corte y selección de carnes</w:t>
            </w:r>
          </w:p>
        </w:tc>
        <w:tc>
          <w:tcPr>
            <w:tcW w:w="1727" w:type="dxa"/>
            <w:tcBorders>
              <w:top w:val="nil"/>
              <w:left w:val="nil"/>
              <w:bottom w:val="single" w:sz="8" w:space="0" w:color="auto"/>
              <w:right w:val="single" w:sz="8" w:space="0" w:color="auto"/>
            </w:tcBorders>
            <w:shd w:val="clear" w:color="auto" w:fill="auto"/>
            <w:vAlign w:val="center"/>
            <w:hideMark/>
          </w:tcPr>
          <w:p w14:paraId="39EAF6AB"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Feria Ganadera (CONAPROPE)</w:t>
            </w:r>
          </w:p>
        </w:tc>
        <w:tc>
          <w:tcPr>
            <w:tcW w:w="1235" w:type="dxa"/>
            <w:tcBorders>
              <w:top w:val="nil"/>
              <w:left w:val="nil"/>
              <w:bottom w:val="single" w:sz="8" w:space="0" w:color="auto"/>
              <w:right w:val="single" w:sz="8" w:space="0" w:color="auto"/>
            </w:tcBorders>
            <w:shd w:val="clear" w:color="auto" w:fill="auto"/>
            <w:vAlign w:val="center"/>
            <w:hideMark/>
          </w:tcPr>
          <w:p w14:paraId="0605D232"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31</w:t>
            </w:r>
          </w:p>
        </w:tc>
        <w:tc>
          <w:tcPr>
            <w:tcW w:w="1225" w:type="dxa"/>
            <w:tcBorders>
              <w:top w:val="nil"/>
              <w:left w:val="nil"/>
              <w:bottom w:val="single" w:sz="8" w:space="0" w:color="auto"/>
              <w:right w:val="single" w:sz="8" w:space="0" w:color="auto"/>
            </w:tcBorders>
            <w:shd w:val="clear" w:color="auto" w:fill="auto"/>
            <w:vAlign w:val="center"/>
            <w:hideMark/>
          </w:tcPr>
          <w:p w14:paraId="285D7400"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13</w:t>
            </w:r>
          </w:p>
        </w:tc>
        <w:tc>
          <w:tcPr>
            <w:tcW w:w="1194" w:type="dxa"/>
            <w:tcBorders>
              <w:top w:val="nil"/>
              <w:left w:val="nil"/>
              <w:bottom w:val="single" w:sz="8" w:space="0" w:color="auto"/>
              <w:right w:val="single" w:sz="8" w:space="0" w:color="auto"/>
            </w:tcBorders>
            <w:shd w:val="clear" w:color="auto" w:fill="auto"/>
            <w:vAlign w:val="center"/>
            <w:hideMark/>
          </w:tcPr>
          <w:p w14:paraId="2437E171"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44</w:t>
            </w:r>
          </w:p>
        </w:tc>
        <w:tc>
          <w:tcPr>
            <w:tcW w:w="146" w:type="dxa"/>
            <w:vAlign w:val="center"/>
            <w:hideMark/>
          </w:tcPr>
          <w:p w14:paraId="0ED083CC" w14:textId="77777777" w:rsidR="00C562E9" w:rsidRPr="00C562E9" w:rsidRDefault="00C562E9" w:rsidP="00C562E9">
            <w:pPr>
              <w:spacing w:after="0" w:line="240" w:lineRule="auto"/>
              <w:rPr>
                <w:rFonts w:eastAsia="Times New Roman"/>
                <w:color w:val="auto"/>
                <w:spacing w:val="0"/>
                <w:sz w:val="20"/>
                <w:szCs w:val="20"/>
                <w:lang w:val="es-DO" w:eastAsia="es-DO"/>
              </w:rPr>
            </w:pPr>
          </w:p>
        </w:tc>
      </w:tr>
      <w:tr w:rsidR="00C562E9" w:rsidRPr="00C562E9" w14:paraId="31495281" w14:textId="77777777" w:rsidTr="0053428E">
        <w:trPr>
          <w:trHeight w:val="324"/>
          <w:jc w:val="center"/>
        </w:trPr>
        <w:tc>
          <w:tcPr>
            <w:tcW w:w="52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3CF6BF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lastRenderedPageBreak/>
              <w:t>Totales</w:t>
            </w:r>
          </w:p>
        </w:tc>
        <w:tc>
          <w:tcPr>
            <w:tcW w:w="1235" w:type="dxa"/>
            <w:tcBorders>
              <w:top w:val="nil"/>
              <w:left w:val="nil"/>
              <w:bottom w:val="single" w:sz="8" w:space="0" w:color="auto"/>
              <w:right w:val="single" w:sz="8" w:space="0" w:color="auto"/>
            </w:tcBorders>
            <w:shd w:val="clear" w:color="auto" w:fill="auto"/>
            <w:vAlign w:val="center"/>
            <w:hideMark/>
          </w:tcPr>
          <w:p w14:paraId="376D3374"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446</w:t>
            </w:r>
          </w:p>
        </w:tc>
        <w:tc>
          <w:tcPr>
            <w:tcW w:w="1225" w:type="dxa"/>
            <w:tcBorders>
              <w:top w:val="nil"/>
              <w:left w:val="nil"/>
              <w:bottom w:val="single" w:sz="8" w:space="0" w:color="auto"/>
              <w:right w:val="single" w:sz="8" w:space="0" w:color="auto"/>
            </w:tcBorders>
            <w:shd w:val="clear" w:color="auto" w:fill="auto"/>
            <w:vAlign w:val="center"/>
            <w:hideMark/>
          </w:tcPr>
          <w:p w14:paraId="735BAB60"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402</w:t>
            </w:r>
          </w:p>
        </w:tc>
        <w:tc>
          <w:tcPr>
            <w:tcW w:w="1194" w:type="dxa"/>
            <w:tcBorders>
              <w:top w:val="nil"/>
              <w:left w:val="nil"/>
              <w:bottom w:val="single" w:sz="8" w:space="0" w:color="auto"/>
              <w:right w:val="single" w:sz="8" w:space="0" w:color="auto"/>
            </w:tcBorders>
            <w:shd w:val="clear" w:color="auto" w:fill="auto"/>
            <w:vAlign w:val="center"/>
            <w:hideMark/>
          </w:tcPr>
          <w:p w14:paraId="1ECA7198" w14:textId="77777777" w:rsidR="00C562E9" w:rsidRPr="00C562E9" w:rsidRDefault="00C562E9" w:rsidP="00C562E9">
            <w:pPr>
              <w:spacing w:after="0" w:line="240" w:lineRule="auto"/>
              <w:jc w:val="center"/>
              <w:rPr>
                <w:rFonts w:eastAsia="Times New Roman"/>
                <w:spacing w:val="0"/>
                <w:lang w:val="es-DO" w:eastAsia="es-DO"/>
              </w:rPr>
            </w:pPr>
            <w:r w:rsidRPr="00C562E9">
              <w:rPr>
                <w:rFonts w:eastAsia="Times New Roman"/>
                <w:spacing w:val="0"/>
                <w:lang w:val="es-DO" w:eastAsia="es-DO"/>
              </w:rPr>
              <w:t>848</w:t>
            </w:r>
          </w:p>
        </w:tc>
        <w:tc>
          <w:tcPr>
            <w:tcW w:w="146" w:type="dxa"/>
            <w:vAlign w:val="center"/>
            <w:hideMark/>
          </w:tcPr>
          <w:p w14:paraId="5774A777" w14:textId="77777777" w:rsidR="00C562E9" w:rsidRPr="00C562E9" w:rsidRDefault="00C562E9" w:rsidP="00C562E9">
            <w:pPr>
              <w:spacing w:after="0" w:line="240" w:lineRule="auto"/>
              <w:rPr>
                <w:rFonts w:eastAsia="Times New Roman"/>
                <w:color w:val="auto"/>
                <w:spacing w:val="0"/>
                <w:sz w:val="20"/>
                <w:szCs w:val="20"/>
                <w:lang w:val="es-DO" w:eastAsia="es-DO"/>
              </w:rPr>
            </w:pPr>
          </w:p>
        </w:tc>
      </w:tr>
    </w:tbl>
    <w:p w14:paraId="22E5BE75" w14:textId="77777777" w:rsidR="00C84D3D" w:rsidRDefault="00C84D3D" w:rsidP="00C84D3D">
      <w:pPr>
        <w:spacing w:line="360" w:lineRule="auto"/>
        <w:jc w:val="both"/>
        <w:rPr>
          <w:rFonts w:eastAsia="Calibri"/>
          <w:lang w:val="es-DO"/>
        </w:rPr>
      </w:pPr>
    </w:p>
    <w:p w14:paraId="3E625E76" w14:textId="77777777" w:rsidR="00C84D3D" w:rsidRPr="008109A0" w:rsidRDefault="00C84D3D" w:rsidP="008109A0">
      <w:pPr>
        <w:rPr>
          <w:b/>
          <w:bCs/>
          <w:noProof/>
          <w:lang w:val="es-DO"/>
        </w:rPr>
      </w:pPr>
      <w:r w:rsidRPr="008109A0">
        <w:rPr>
          <w:b/>
          <w:bCs/>
          <w:noProof/>
          <w:lang w:val="es-DO"/>
        </w:rPr>
        <w:t>Resultados cualitativos.</w:t>
      </w:r>
    </w:p>
    <w:p w14:paraId="5ECEACE8" w14:textId="77777777" w:rsidR="00C84D3D" w:rsidRDefault="00C84D3D" w:rsidP="00C84D3D">
      <w:pPr>
        <w:spacing w:line="360" w:lineRule="auto"/>
        <w:jc w:val="both"/>
        <w:rPr>
          <w:rFonts w:eastAsia="Calibri"/>
          <w:b/>
          <w:bCs/>
          <w:lang w:val="es-DO"/>
        </w:rPr>
      </w:pPr>
      <w:r>
        <w:rPr>
          <w:rFonts w:eastAsia="Calibri"/>
          <w:b/>
          <w:bCs/>
          <w:lang w:val="es-DO"/>
        </w:rPr>
        <w:t>MERCADOM &amp; CONAPROPE FIRMAN ACUERDO DE COOPERACIÓN.</w:t>
      </w:r>
    </w:p>
    <w:p w14:paraId="39CC2A88" w14:textId="77777777" w:rsidR="00C84D3D" w:rsidRDefault="00C84D3D" w:rsidP="00C84D3D">
      <w:pPr>
        <w:spacing w:line="360" w:lineRule="auto"/>
        <w:jc w:val="both"/>
        <w:rPr>
          <w:rFonts w:eastAsia="Calibri"/>
          <w:lang w:val="es-DO"/>
        </w:rPr>
      </w:pPr>
      <w:r>
        <w:rPr>
          <w:rFonts w:eastAsia="Calibri"/>
          <w:lang w:val="es-DO"/>
        </w:rPr>
        <w:t>Una de las necesidades del país es poder desarrollar el sector pecuario en su totalidad para poder satisfacer la demanda local y reducir la dependencia del suministro importado de mercados internacionales. Es por esto que MERCADOM y CONAPROPE se unen en este pacto para el desarrollo de la industria cárnica en el país a través del desarrollo de políticas técnicas y cooperación que permitirán alcanzar objetivos de sostenibilidad y la organización de la comercialización de este rubro en los mercados populares.</w:t>
      </w:r>
    </w:p>
    <w:p w14:paraId="68886C9C" w14:textId="77777777" w:rsidR="00C84D3D" w:rsidRDefault="00C84D3D" w:rsidP="00C84D3D">
      <w:pPr>
        <w:spacing w:line="360" w:lineRule="auto"/>
        <w:jc w:val="both"/>
        <w:rPr>
          <w:rFonts w:eastAsia="Calibri"/>
          <w:b/>
          <w:bCs/>
          <w:lang w:val="es-DO"/>
        </w:rPr>
      </w:pPr>
      <w:r>
        <w:rPr>
          <w:rFonts w:eastAsia="Calibri"/>
          <w:b/>
          <w:bCs/>
          <w:lang w:val="es-DO"/>
        </w:rPr>
        <w:t>MERCADOM &amp; BIENES NACIONALES FIRMAN ACUERDO   INTERINSTITUCIONAL.</w:t>
      </w:r>
    </w:p>
    <w:p w14:paraId="54BB8845" w14:textId="77777777" w:rsidR="00C84D3D" w:rsidRDefault="00C84D3D" w:rsidP="00C84D3D">
      <w:pPr>
        <w:spacing w:line="360" w:lineRule="auto"/>
        <w:jc w:val="both"/>
        <w:rPr>
          <w:rFonts w:eastAsia="Calibri"/>
          <w:lang w:val="es-DO"/>
        </w:rPr>
      </w:pPr>
      <w:r>
        <w:rPr>
          <w:rFonts w:eastAsia="Calibri"/>
          <w:lang w:val="es-DO"/>
        </w:rPr>
        <w:t>MERCADOM, aprovechando las vastas extensiones territoriales que posee, firma un acuerdo de cooperación interinstitucional con la Dirección General de Bienes Nacionales para que este último pueda utilizar de forma coyuntural los espacios administrados por esta entidad para almacenamiento de bienes muebles descargados, como forma de desahogo de las actuales infraestructuras con las que cuenta la dirección en la actualidad.</w:t>
      </w:r>
    </w:p>
    <w:p w14:paraId="3967929D" w14:textId="77777777" w:rsidR="00C84D3D" w:rsidRDefault="00C84D3D" w:rsidP="00C84D3D">
      <w:pPr>
        <w:spacing w:line="360" w:lineRule="auto"/>
        <w:jc w:val="both"/>
        <w:rPr>
          <w:rFonts w:eastAsia="Calibri"/>
          <w:b/>
          <w:bCs/>
          <w:lang w:val="es-DO"/>
        </w:rPr>
      </w:pPr>
      <w:r>
        <w:rPr>
          <w:rFonts w:eastAsia="Calibri"/>
          <w:b/>
          <w:bCs/>
          <w:lang w:val="es-DO"/>
        </w:rPr>
        <w:t>MERCADOM &amp; IESC FIRMAN CARTA DE COLABORACIÓN.</w:t>
      </w:r>
    </w:p>
    <w:p w14:paraId="557058D1" w14:textId="77777777" w:rsidR="00C84D3D" w:rsidRDefault="00C84D3D" w:rsidP="00C84D3D">
      <w:pPr>
        <w:spacing w:line="360" w:lineRule="auto"/>
        <w:jc w:val="both"/>
        <w:rPr>
          <w:rFonts w:eastAsia="Calibri"/>
          <w:lang w:val="es-DO"/>
        </w:rPr>
      </w:pPr>
      <w:r>
        <w:rPr>
          <w:rFonts w:eastAsia="Calibri"/>
          <w:lang w:val="es-DO"/>
        </w:rPr>
        <w:t xml:space="preserve">Entre los principales logros de MERCADOM en los últimos dos años es el de poder brindar asesoría técnica a los operadores agropecuarios del Merca Santo Domingo para que estos puedan aumentar la </w:t>
      </w:r>
      <w:r>
        <w:rPr>
          <w:rFonts w:eastAsia="Calibri"/>
          <w:lang w:val="es-DO"/>
        </w:rPr>
        <w:lastRenderedPageBreak/>
        <w:t xml:space="preserve">comercialización de sus rubros, fortaleciendo a su vez, la seguridad alimentaria con la inserción de productos con la higiene e inocuidad aptos para el consumo de la ciudadanía dominicana. Esto ha sido posible por el apoyo recibido por el IESC y su iniciativa Trade Safe, con quienes se firmó una carta de extensión de cooperación mutua con la finalidad de seguir expandiendo el impacto positivo obtenido en este lapso de tiempo. </w:t>
      </w:r>
    </w:p>
    <w:p w14:paraId="29D4AC6A" w14:textId="45EFBB18" w:rsidR="00BB0D12" w:rsidRDefault="00BB0D12" w:rsidP="00BB0D12">
      <w:pPr>
        <w:spacing w:line="360" w:lineRule="auto"/>
        <w:jc w:val="both"/>
        <w:rPr>
          <w:rFonts w:eastAsia="Calibri"/>
          <w:b/>
          <w:bCs/>
          <w:lang w:val="es-DO"/>
        </w:rPr>
      </w:pPr>
      <w:r>
        <w:rPr>
          <w:rFonts w:eastAsia="Calibri"/>
          <w:b/>
          <w:bCs/>
          <w:lang w:val="es-DO"/>
        </w:rPr>
        <w:t>MERCADOM &amp; PROPEEP FIRMAN CONVENIO DE COLABORACIÓN.</w:t>
      </w:r>
    </w:p>
    <w:p w14:paraId="7B4EDBD0" w14:textId="7B8EC5BE" w:rsidR="00081AFC" w:rsidRDefault="00081AFC" w:rsidP="00BB0D12">
      <w:pPr>
        <w:spacing w:line="360" w:lineRule="auto"/>
        <w:jc w:val="both"/>
        <w:rPr>
          <w:rFonts w:eastAsia="Calibri"/>
          <w:lang w:val="es-DO"/>
        </w:rPr>
      </w:pPr>
      <w:r>
        <w:rPr>
          <w:rFonts w:eastAsia="Calibri"/>
          <w:lang w:val="es-DO"/>
        </w:rPr>
        <w:t xml:space="preserve">Al igual que lo pactado con Bienes Nacionales, MERCADOM y la Dirección General de Proyectos Estratégicos y Especiales (PROPEEP) firmaron un acuerdo para que esta </w:t>
      </w:r>
      <w:r w:rsidR="00656F5F">
        <w:rPr>
          <w:rFonts w:eastAsia="Calibri"/>
          <w:lang w:val="es-DO"/>
        </w:rPr>
        <w:t>última</w:t>
      </w:r>
      <w:r>
        <w:rPr>
          <w:rFonts w:eastAsia="Calibri"/>
          <w:lang w:val="es-DO"/>
        </w:rPr>
        <w:t xml:space="preserve"> pueda hacer uso de espacios dentro de las instalaciones de MERCADOM para gestionar, recibir, almacenar y despachar materiales de construcción destinados al remozamiento de viviendas.</w:t>
      </w:r>
    </w:p>
    <w:p w14:paraId="7A2DD3C6" w14:textId="742272A2" w:rsidR="00C84D3D" w:rsidRDefault="00C84D3D" w:rsidP="00C84D3D">
      <w:pPr>
        <w:jc w:val="center"/>
        <w:rPr>
          <w:rFonts w:eastAsia="Calibri"/>
          <w:szCs w:val="36"/>
        </w:rPr>
      </w:pPr>
    </w:p>
    <w:p w14:paraId="6894B5D9" w14:textId="2C112F8F" w:rsidR="00081AFC" w:rsidRDefault="00081AFC" w:rsidP="00C84D3D">
      <w:pPr>
        <w:jc w:val="center"/>
        <w:rPr>
          <w:rFonts w:eastAsia="Calibri"/>
          <w:szCs w:val="36"/>
        </w:rPr>
      </w:pPr>
    </w:p>
    <w:p w14:paraId="2A5A3FBE" w14:textId="77777777" w:rsidR="00081AFC" w:rsidRPr="00C84D3D" w:rsidRDefault="00081AFC" w:rsidP="00C84D3D">
      <w:pPr>
        <w:jc w:val="center"/>
        <w:rPr>
          <w:rFonts w:eastAsia="Calibri"/>
          <w:szCs w:val="36"/>
        </w:rPr>
      </w:pPr>
    </w:p>
    <w:p w14:paraId="4EAECD16" w14:textId="379841D4" w:rsidR="00654164" w:rsidRDefault="00654164" w:rsidP="00654164">
      <w:pPr>
        <w:rPr>
          <w:lang w:val="es-DO"/>
        </w:rPr>
      </w:pPr>
    </w:p>
    <w:p w14:paraId="67222DD7" w14:textId="25458A6B" w:rsidR="004C2955" w:rsidRDefault="004C2955" w:rsidP="00654164">
      <w:pPr>
        <w:rPr>
          <w:lang w:val="es-DO"/>
        </w:rPr>
      </w:pPr>
    </w:p>
    <w:p w14:paraId="77DBE144" w14:textId="495DE8F6" w:rsidR="004C2955" w:rsidRDefault="004C2955" w:rsidP="00654164">
      <w:pPr>
        <w:rPr>
          <w:lang w:val="es-DO"/>
        </w:rPr>
      </w:pPr>
    </w:p>
    <w:p w14:paraId="32BEF791" w14:textId="632C331D" w:rsidR="004C2955" w:rsidRDefault="004C2955" w:rsidP="00654164">
      <w:pPr>
        <w:rPr>
          <w:lang w:val="es-DO"/>
        </w:rPr>
      </w:pPr>
    </w:p>
    <w:p w14:paraId="31B1DDA4" w14:textId="0F90AAF5" w:rsidR="004C2955" w:rsidRDefault="004C2955" w:rsidP="00654164">
      <w:pPr>
        <w:rPr>
          <w:lang w:val="es-DO"/>
        </w:rPr>
      </w:pPr>
    </w:p>
    <w:p w14:paraId="3BFB2C55" w14:textId="2DE07C9E" w:rsidR="004C2955" w:rsidRDefault="004C2955" w:rsidP="00654164">
      <w:pPr>
        <w:rPr>
          <w:lang w:val="es-DO"/>
        </w:rPr>
      </w:pPr>
    </w:p>
    <w:p w14:paraId="181974AB" w14:textId="239D9199" w:rsidR="004C2955" w:rsidRDefault="004C2955" w:rsidP="00654164">
      <w:pPr>
        <w:rPr>
          <w:lang w:val="es-DO"/>
        </w:rPr>
      </w:pPr>
    </w:p>
    <w:p w14:paraId="6EE76D60" w14:textId="3F5BF110" w:rsidR="004C2955" w:rsidRDefault="004C2955" w:rsidP="00654164">
      <w:pPr>
        <w:rPr>
          <w:lang w:val="es-DO"/>
        </w:rPr>
      </w:pPr>
    </w:p>
    <w:p w14:paraId="453BCFF3" w14:textId="22A56EA7" w:rsidR="004C2955" w:rsidRDefault="004C2955" w:rsidP="00654164">
      <w:pPr>
        <w:rPr>
          <w:lang w:val="es-DO"/>
        </w:rPr>
      </w:pPr>
    </w:p>
    <w:p w14:paraId="3F92BA2F" w14:textId="7AFD7BC8" w:rsidR="004C2955" w:rsidRDefault="004C2955" w:rsidP="00654164">
      <w:pPr>
        <w:rPr>
          <w:lang w:val="es-DO"/>
        </w:rPr>
      </w:pPr>
    </w:p>
    <w:p w14:paraId="480AB252" w14:textId="760B2B21" w:rsidR="00654164" w:rsidRPr="00654164" w:rsidRDefault="00654164" w:rsidP="00654164">
      <w:pPr>
        <w:pStyle w:val="Ttulo1"/>
        <w:rPr>
          <w:lang w:val="es-DO"/>
        </w:rPr>
      </w:pPr>
      <w:bookmarkStart w:id="11" w:name="_Toc153538534"/>
      <w:r w:rsidRPr="00654164">
        <w:rPr>
          <w:lang w:val="es-DO"/>
        </w:rPr>
        <w:lastRenderedPageBreak/>
        <w:t>RESULTADOS DE L</w:t>
      </w:r>
      <w:r>
        <w:rPr>
          <w:lang w:val="es-DO"/>
        </w:rPr>
        <w:t>AS ÁREAS TRANSVERSALES Y DE APOYO</w:t>
      </w:r>
      <w:bookmarkEnd w:id="11"/>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81999"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" strokecolor="#ee2a24" strokeweight="2.25pt">
                <v:stroke joinstyle="miter"/>
                <w10:wrap anchorx="margin"/>
              </v:line>
            </w:pict>
          </mc:Fallback>
        </mc:AlternateContent>
      </w:r>
    </w:p>
    <w:p w14:paraId="70B43E6F" w14:textId="52220470" w:rsidR="00902D16" w:rsidRPr="00902D16" w:rsidRDefault="00902D16" w:rsidP="00902D16">
      <w:pPr>
        <w:keepNext/>
        <w:keepLines/>
        <w:spacing w:before="40" w:after="240"/>
        <w:outlineLvl w:val="1"/>
        <w:rPr>
          <w:rFonts w:eastAsiaTheme="majorEastAsia" w:cstheme="majorBidi"/>
          <w:b/>
          <w:bCs/>
          <w:color w:val="595959" w:themeColor="text1" w:themeTint="A6"/>
          <w:szCs w:val="26"/>
          <w:lang w:val="es-DO"/>
        </w:rPr>
      </w:pPr>
      <w:bookmarkStart w:id="12" w:name="_Toc119507032"/>
      <w:bookmarkStart w:id="13" w:name="_Toc153538535"/>
      <w:r w:rsidRPr="00902D16">
        <w:rPr>
          <w:rFonts w:eastAsiaTheme="majorEastAsia" w:cstheme="majorBidi"/>
          <w:b/>
          <w:bCs/>
          <w:color w:val="595959" w:themeColor="text1" w:themeTint="A6"/>
          <w:szCs w:val="26"/>
          <w:lang w:val="es-DO"/>
        </w:rPr>
        <w:t xml:space="preserve">4.1 </w:t>
      </w:r>
      <w:bookmarkEnd w:id="12"/>
      <w:r w:rsidR="00492B00" w:rsidRPr="00492B00">
        <w:rPr>
          <w:rFonts w:eastAsiaTheme="majorEastAsia" w:cstheme="majorBidi"/>
          <w:b/>
          <w:bCs/>
          <w:color w:val="595959" w:themeColor="text1" w:themeTint="A6"/>
          <w:szCs w:val="26"/>
          <w:lang w:val="es-DO"/>
        </w:rPr>
        <w:t>Desempeño Área Administrativa y Financiera</w:t>
      </w:r>
      <w:bookmarkEnd w:id="13"/>
    </w:p>
    <w:p w14:paraId="4DCC0ED3" w14:textId="77777777" w:rsidR="00902D16" w:rsidRPr="00902D16" w:rsidRDefault="00902D16" w:rsidP="00902D16">
      <w:pPr>
        <w:spacing w:line="360" w:lineRule="auto"/>
        <w:jc w:val="both"/>
        <w:rPr>
          <w:rFonts w:eastAsia="Calibri"/>
          <w:szCs w:val="36"/>
          <w:lang w:val="es-DO"/>
        </w:rPr>
      </w:pPr>
      <w:r w:rsidRPr="00902D16">
        <w:rPr>
          <w:rFonts w:eastAsia="Calibri"/>
          <w:szCs w:val="36"/>
          <w:lang w:val="es-DO"/>
        </w:rPr>
        <w:t xml:space="preserve">El presupuesto total de la institución, compuesto por el capital de trabajo proveniente del Fondo del Tesoro Nacional, a través de los organismos rectores gubernamentales y el obtenido por la recaudación por concepto de arrendamiento de los locales y oficinas bajo la responsabilidad de MERCADOM, se muestra en el cuadro a continuación: </w:t>
      </w:r>
    </w:p>
    <w:tbl>
      <w:tblPr>
        <w:tblW w:w="7982" w:type="dxa"/>
        <w:tblInd w:w="80" w:type="dxa"/>
        <w:tblCellMar>
          <w:left w:w="70" w:type="dxa"/>
          <w:right w:w="70" w:type="dxa"/>
        </w:tblCellMar>
        <w:tblLook w:val="04A0" w:firstRow="1" w:lastRow="0" w:firstColumn="1" w:lastColumn="0" w:noHBand="0" w:noVBand="1"/>
      </w:tblPr>
      <w:tblGrid>
        <w:gridCol w:w="2014"/>
        <w:gridCol w:w="2488"/>
        <w:gridCol w:w="1920"/>
        <w:gridCol w:w="2014"/>
      </w:tblGrid>
      <w:tr w:rsidR="00F611F7" w14:paraId="283A2DDF" w14:textId="77777777" w:rsidTr="00F611F7">
        <w:trPr>
          <w:trHeight w:val="628"/>
        </w:trPr>
        <w:tc>
          <w:tcPr>
            <w:tcW w:w="2176" w:type="dxa"/>
            <w:tcBorders>
              <w:top w:val="single" w:sz="8" w:space="0" w:color="auto"/>
              <w:left w:val="single" w:sz="8" w:space="0" w:color="auto"/>
              <w:bottom w:val="nil"/>
              <w:right w:val="single" w:sz="8" w:space="0" w:color="auto"/>
            </w:tcBorders>
            <w:shd w:val="clear" w:color="auto" w:fill="142F62"/>
            <w:vAlign w:val="center"/>
            <w:hideMark/>
          </w:tcPr>
          <w:p w14:paraId="008CD56B" w14:textId="77777777" w:rsidR="00F611F7" w:rsidRDefault="00F611F7">
            <w:pPr>
              <w:spacing w:after="0" w:line="240" w:lineRule="auto"/>
              <w:jc w:val="center"/>
              <w:rPr>
                <w:rFonts w:eastAsia="Times New Roman"/>
                <w:color w:val="FFFFFF"/>
                <w:lang w:val="es-DO" w:eastAsia="es-DO"/>
              </w:rPr>
            </w:pPr>
            <w:r>
              <w:rPr>
                <w:rFonts w:eastAsia="Times New Roman"/>
                <w:color w:val="FFFFFF"/>
                <w:lang w:val="es-DO" w:eastAsia="es-DO"/>
              </w:rPr>
              <w:t>PRESUPUESTO INICIAL APROBADO RD$</w:t>
            </w:r>
          </w:p>
        </w:tc>
        <w:tc>
          <w:tcPr>
            <w:tcW w:w="1905" w:type="dxa"/>
            <w:tcBorders>
              <w:top w:val="single" w:sz="8" w:space="0" w:color="auto"/>
              <w:left w:val="nil"/>
              <w:bottom w:val="nil"/>
              <w:right w:val="nil"/>
            </w:tcBorders>
            <w:shd w:val="clear" w:color="auto" w:fill="142F62"/>
            <w:hideMark/>
          </w:tcPr>
          <w:p w14:paraId="35E415B5" w14:textId="77777777" w:rsidR="00F611F7" w:rsidRDefault="00F611F7">
            <w:pPr>
              <w:spacing w:after="0" w:line="240" w:lineRule="auto"/>
              <w:jc w:val="center"/>
              <w:rPr>
                <w:rFonts w:eastAsia="Times New Roman"/>
                <w:color w:val="FFFFFF"/>
                <w:lang w:val="es-DO" w:eastAsia="es-DO"/>
              </w:rPr>
            </w:pPr>
            <w:r>
              <w:rPr>
                <w:rFonts w:eastAsia="Times New Roman"/>
                <w:color w:val="FFFFFF"/>
                <w:lang w:val="es-DO" w:eastAsia="es-DO"/>
              </w:rPr>
              <w:t>ADICION PRESUPUESTARIA RD$</w:t>
            </w:r>
          </w:p>
        </w:tc>
        <w:tc>
          <w:tcPr>
            <w:tcW w:w="1905" w:type="dxa"/>
            <w:tcBorders>
              <w:top w:val="single" w:sz="8" w:space="0" w:color="auto"/>
              <w:left w:val="nil"/>
              <w:bottom w:val="nil"/>
              <w:right w:val="single" w:sz="8" w:space="0" w:color="auto"/>
            </w:tcBorders>
            <w:shd w:val="clear" w:color="auto" w:fill="142F62"/>
            <w:vAlign w:val="center"/>
            <w:hideMark/>
          </w:tcPr>
          <w:p w14:paraId="0A217E33" w14:textId="77777777" w:rsidR="00F611F7" w:rsidRDefault="00F611F7">
            <w:pPr>
              <w:spacing w:after="0" w:line="240" w:lineRule="auto"/>
              <w:jc w:val="center"/>
              <w:rPr>
                <w:rFonts w:eastAsia="Times New Roman"/>
                <w:color w:val="FFFFFF"/>
                <w:lang w:val="es-DO" w:eastAsia="es-DO"/>
              </w:rPr>
            </w:pPr>
            <w:r>
              <w:rPr>
                <w:rFonts w:eastAsia="Times New Roman"/>
                <w:color w:val="FFFFFF"/>
                <w:lang w:val="es-DO" w:eastAsia="es-DO"/>
              </w:rPr>
              <w:t>DEVENGADO EJECUTADO RD$</w:t>
            </w:r>
          </w:p>
        </w:tc>
        <w:tc>
          <w:tcPr>
            <w:tcW w:w="1996" w:type="dxa"/>
            <w:tcBorders>
              <w:top w:val="single" w:sz="8" w:space="0" w:color="auto"/>
              <w:left w:val="nil"/>
              <w:bottom w:val="nil"/>
              <w:right w:val="single" w:sz="8" w:space="0" w:color="auto"/>
            </w:tcBorders>
            <w:shd w:val="clear" w:color="auto" w:fill="142F62"/>
            <w:vAlign w:val="center"/>
            <w:hideMark/>
          </w:tcPr>
          <w:p w14:paraId="41F3275F" w14:textId="77777777" w:rsidR="00F611F7" w:rsidRDefault="00F611F7">
            <w:pPr>
              <w:spacing w:after="0" w:line="240" w:lineRule="auto"/>
              <w:jc w:val="center"/>
              <w:rPr>
                <w:rFonts w:eastAsia="Times New Roman"/>
                <w:color w:val="FFFFFF"/>
                <w:lang w:val="es-DO" w:eastAsia="es-DO"/>
              </w:rPr>
            </w:pPr>
            <w:r>
              <w:rPr>
                <w:rFonts w:eastAsia="Times New Roman"/>
                <w:color w:val="FFFFFF"/>
                <w:lang w:val="es-DO" w:eastAsia="es-DO"/>
              </w:rPr>
              <w:t>PRESUPUESTO VIGENTE RD$</w:t>
            </w:r>
          </w:p>
        </w:tc>
      </w:tr>
      <w:tr w:rsidR="00F611F7" w14:paraId="194B6207" w14:textId="77777777" w:rsidTr="00F611F7">
        <w:trPr>
          <w:trHeight w:val="319"/>
        </w:trPr>
        <w:tc>
          <w:tcPr>
            <w:tcW w:w="2176" w:type="dxa"/>
            <w:tcBorders>
              <w:top w:val="single" w:sz="8" w:space="0" w:color="auto"/>
              <w:left w:val="nil"/>
              <w:bottom w:val="single" w:sz="8" w:space="0" w:color="auto"/>
              <w:right w:val="single" w:sz="8" w:space="0" w:color="auto"/>
            </w:tcBorders>
            <w:vAlign w:val="center"/>
            <w:hideMark/>
          </w:tcPr>
          <w:p w14:paraId="5AFE8CFE" w14:textId="77777777" w:rsidR="00F611F7" w:rsidRDefault="00F611F7">
            <w:pPr>
              <w:spacing w:after="0" w:line="240" w:lineRule="auto"/>
              <w:jc w:val="center"/>
              <w:rPr>
                <w:rFonts w:eastAsia="Times New Roman"/>
                <w:lang w:val="es-DO" w:eastAsia="es-DO"/>
              </w:rPr>
            </w:pPr>
            <w:r>
              <w:rPr>
                <w:rFonts w:eastAsia="Times New Roman"/>
                <w:lang w:val="es-DO" w:eastAsia="es-DO"/>
              </w:rPr>
              <w:t xml:space="preserve"> $                268,643,180.00</w:t>
            </w:r>
          </w:p>
        </w:tc>
        <w:tc>
          <w:tcPr>
            <w:tcW w:w="1905" w:type="dxa"/>
            <w:tcBorders>
              <w:top w:val="single" w:sz="8" w:space="0" w:color="auto"/>
              <w:left w:val="nil"/>
              <w:bottom w:val="single" w:sz="8" w:space="0" w:color="auto"/>
              <w:right w:val="nil"/>
            </w:tcBorders>
            <w:hideMark/>
          </w:tcPr>
          <w:p w14:paraId="7273C2F6" w14:textId="77777777" w:rsidR="00F611F7" w:rsidRDefault="00F611F7">
            <w:pPr>
              <w:spacing w:after="0" w:line="240" w:lineRule="auto"/>
              <w:jc w:val="center"/>
              <w:rPr>
                <w:rFonts w:asciiTheme="minorHAnsi" w:hAnsiTheme="minorHAnsi" w:cstheme="minorBidi"/>
                <w:color w:val="auto"/>
                <w:sz w:val="22"/>
                <w:szCs w:val="22"/>
                <w:lang w:val="es-DO"/>
              </w:rPr>
            </w:pPr>
            <w:r>
              <w:rPr>
                <w:rFonts w:eastAsia="Times New Roman"/>
                <w:lang w:val="es-DO" w:eastAsia="es-DO"/>
              </w:rPr>
              <w:t>$</w:t>
            </w:r>
            <w:r>
              <w:rPr>
                <w:lang w:val="es-DO"/>
              </w:rPr>
              <w:t xml:space="preserve"> </w:t>
            </w:r>
          </w:p>
          <w:p w14:paraId="5E0B5DA3" w14:textId="77777777" w:rsidR="00F611F7" w:rsidRDefault="00F611F7">
            <w:pPr>
              <w:spacing w:after="0" w:line="240" w:lineRule="auto"/>
              <w:jc w:val="center"/>
              <w:rPr>
                <w:rFonts w:eastAsia="Times New Roman"/>
                <w:lang w:val="es-DO" w:eastAsia="es-DO"/>
              </w:rPr>
            </w:pPr>
            <w:r>
              <w:rPr>
                <w:rFonts w:eastAsia="Times New Roman"/>
                <w:lang w:val="es-DO" w:eastAsia="es-DO"/>
              </w:rPr>
              <w:t>43,296,684.79</w:t>
            </w:r>
          </w:p>
        </w:tc>
        <w:tc>
          <w:tcPr>
            <w:tcW w:w="1905" w:type="dxa"/>
            <w:tcBorders>
              <w:top w:val="single" w:sz="8" w:space="0" w:color="auto"/>
              <w:left w:val="nil"/>
              <w:bottom w:val="single" w:sz="8" w:space="0" w:color="auto"/>
              <w:right w:val="single" w:sz="8" w:space="0" w:color="auto"/>
            </w:tcBorders>
            <w:vAlign w:val="center"/>
            <w:hideMark/>
          </w:tcPr>
          <w:p w14:paraId="7514233C" w14:textId="3C37B953" w:rsidR="00AF5904" w:rsidRDefault="00F611F7" w:rsidP="00AF5904">
            <w:pPr>
              <w:spacing w:after="0" w:line="240" w:lineRule="auto"/>
              <w:jc w:val="center"/>
              <w:rPr>
                <w:rFonts w:eastAsia="Times New Roman"/>
                <w:lang w:val="es-DO" w:eastAsia="es-DO"/>
              </w:rPr>
            </w:pPr>
            <w:r>
              <w:rPr>
                <w:rFonts w:eastAsia="Times New Roman"/>
                <w:lang w:val="es-DO" w:eastAsia="es-DO"/>
              </w:rPr>
              <w:t xml:space="preserve"> $            </w:t>
            </w:r>
            <w:r w:rsidR="00AF5904" w:rsidRPr="00AF5904">
              <w:rPr>
                <w:rFonts w:eastAsia="Times New Roman"/>
                <w:lang w:val="es-DO" w:eastAsia="es-DO"/>
              </w:rPr>
              <w:t>202,731,416.05</w:t>
            </w:r>
          </w:p>
        </w:tc>
        <w:tc>
          <w:tcPr>
            <w:tcW w:w="1996" w:type="dxa"/>
            <w:tcBorders>
              <w:top w:val="single" w:sz="8" w:space="0" w:color="auto"/>
              <w:left w:val="nil"/>
              <w:bottom w:val="single" w:sz="8" w:space="0" w:color="auto"/>
              <w:right w:val="single" w:sz="8" w:space="0" w:color="auto"/>
            </w:tcBorders>
            <w:vAlign w:val="center"/>
            <w:hideMark/>
          </w:tcPr>
          <w:p w14:paraId="209899A7" w14:textId="4E21E8EB" w:rsidR="00F611F7" w:rsidRDefault="00F611F7">
            <w:pPr>
              <w:spacing w:after="0" w:line="240" w:lineRule="auto"/>
              <w:jc w:val="center"/>
              <w:rPr>
                <w:rFonts w:eastAsia="Times New Roman"/>
                <w:lang w:val="es-DO" w:eastAsia="es-DO"/>
              </w:rPr>
            </w:pPr>
            <w:r>
              <w:rPr>
                <w:rFonts w:eastAsia="Times New Roman"/>
                <w:lang w:val="es-DO" w:eastAsia="es-DO"/>
              </w:rPr>
              <w:t xml:space="preserve"> $              </w:t>
            </w:r>
            <w:r w:rsidR="00AF5904" w:rsidRPr="00AF5904">
              <w:rPr>
                <w:rFonts w:eastAsia="Times New Roman"/>
                <w:lang w:val="es-DO" w:eastAsia="es-DO"/>
              </w:rPr>
              <w:t>109,208,448.74</w:t>
            </w:r>
          </w:p>
        </w:tc>
      </w:tr>
    </w:tbl>
    <w:p w14:paraId="096C4F88" w14:textId="77777777" w:rsidR="00902D16" w:rsidRPr="00902D16" w:rsidRDefault="00902D16" w:rsidP="00902D16">
      <w:pPr>
        <w:spacing w:line="360" w:lineRule="auto"/>
        <w:jc w:val="both"/>
        <w:rPr>
          <w:rFonts w:eastAsia="Calibri"/>
          <w:b/>
          <w:bCs/>
          <w:szCs w:val="36"/>
          <w:lang w:val="es-DO"/>
        </w:rPr>
      </w:pPr>
      <w:r w:rsidRPr="00902D16">
        <w:rPr>
          <w:rFonts w:eastAsia="Calibri"/>
          <w:b/>
          <w:bCs/>
          <w:szCs w:val="36"/>
          <w:lang w:val="es-DO"/>
        </w:rPr>
        <w:t xml:space="preserve"> </w:t>
      </w:r>
    </w:p>
    <w:p w14:paraId="26A797B3" w14:textId="1EED96F2" w:rsidR="00B35361" w:rsidRDefault="00B35361" w:rsidP="00902D16">
      <w:pPr>
        <w:spacing w:line="360" w:lineRule="auto"/>
        <w:jc w:val="both"/>
        <w:rPr>
          <w:rFonts w:eastAsia="Calibri"/>
          <w:szCs w:val="36"/>
          <w:lang w:val="es-DO"/>
        </w:rPr>
      </w:pPr>
      <w:r w:rsidRPr="00B35361">
        <w:rPr>
          <w:rFonts w:eastAsia="Calibri"/>
          <w:szCs w:val="36"/>
          <w:lang w:val="es-DO"/>
        </w:rPr>
        <w:t xml:space="preserve">Los detalles de esta ejecución se muestran segmentados por </w:t>
      </w:r>
      <w:r w:rsidR="00192D94" w:rsidRPr="00B35361">
        <w:rPr>
          <w:rFonts w:eastAsia="Calibri"/>
          <w:szCs w:val="36"/>
          <w:lang w:val="es-DO"/>
        </w:rPr>
        <w:t xml:space="preserve">la </w:t>
      </w:r>
      <w:r w:rsidRPr="00B35361">
        <w:rPr>
          <w:rFonts w:eastAsia="Calibri"/>
          <w:szCs w:val="36"/>
          <w:lang w:val="es-DO"/>
        </w:rPr>
        <w:t>denominación del concepto de gasto en el cuadro siguiente:</w:t>
      </w:r>
    </w:p>
    <w:tbl>
      <w:tblPr>
        <w:tblW w:w="8383" w:type="dxa"/>
        <w:tblCellMar>
          <w:left w:w="70" w:type="dxa"/>
          <w:right w:w="70" w:type="dxa"/>
        </w:tblCellMar>
        <w:tblLook w:val="04A0" w:firstRow="1" w:lastRow="0" w:firstColumn="1" w:lastColumn="0" w:noHBand="0" w:noVBand="1"/>
      </w:tblPr>
      <w:tblGrid>
        <w:gridCol w:w="6463"/>
        <w:gridCol w:w="1920"/>
      </w:tblGrid>
      <w:tr w:rsidR="00B35361" w14:paraId="67D7BB96" w14:textId="77777777" w:rsidTr="007C65E5">
        <w:trPr>
          <w:trHeight w:val="312"/>
          <w:tblHeader/>
        </w:trPr>
        <w:tc>
          <w:tcPr>
            <w:tcW w:w="6463" w:type="dxa"/>
            <w:tcBorders>
              <w:top w:val="single" w:sz="4" w:space="0" w:color="auto"/>
              <w:left w:val="single" w:sz="4" w:space="0" w:color="auto"/>
              <w:bottom w:val="nil"/>
              <w:right w:val="nil"/>
            </w:tcBorders>
            <w:shd w:val="clear" w:color="auto" w:fill="142F62"/>
            <w:noWrap/>
            <w:vAlign w:val="center"/>
            <w:hideMark/>
          </w:tcPr>
          <w:p w14:paraId="451A747A" w14:textId="77777777" w:rsidR="00B35361" w:rsidRDefault="00B35361" w:rsidP="007C65E5">
            <w:pPr>
              <w:spacing w:after="0" w:line="240" w:lineRule="auto"/>
              <w:jc w:val="center"/>
              <w:rPr>
                <w:rFonts w:eastAsia="Times New Roman"/>
                <w:b/>
                <w:bCs/>
                <w:color w:val="FFFFFF"/>
                <w:lang w:val="es-DO" w:eastAsia="es-DO"/>
              </w:rPr>
            </w:pPr>
            <w:r>
              <w:rPr>
                <w:rFonts w:eastAsia="Times New Roman"/>
                <w:b/>
                <w:bCs/>
                <w:color w:val="FFFFFF"/>
                <w:lang w:val="es-DO" w:eastAsia="es-DO"/>
              </w:rPr>
              <w:t>DENOMINACION</w:t>
            </w:r>
          </w:p>
        </w:tc>
        <w:tc>
          <w:tcPr>
            <w:tcW w:w="1920" w:type="dxa"/>
            <w:tcBorders>
              <w:top w:val="single" w:sz="4" w:space="0" w:color="auto"/>
              <w:left w:val="nil"/>
              <w:bottom w:val="nil"/>
              <w:right w:val="single" w:sz="4" w:space="0" w:color="auto"/>
            </w:tcBorders>
            <w:shd w:val="clear" w:color="auto" w:fill="142F62"/>
            <w:noWrap/>
            <w:vAlign w:val="center"/>
            <w:hideMark/>
          </w:tcPr>
          <w:p w14:paraId="22F338D3" w14:textId="77777777" w:rsidR="00B35361" w:rsidRDefault="00B35361" w:rsidP="007C65E5">
            <w:pPr>
              <w:spacing w:after="0" w:line="240" w:lineRule="auto"/>
              <w:jc w:val="center"/>
              <w:rPr>
                <w:rFonts w:eastAsia="Times New Roman"/>
                <w:b/>
                <w:bCs/>
                <w:color w:val="FFFFFF"/>
                <w:lang w:val="es-DO" w:eastAsia="es-DO"/>
              </w:rPr>
            </w:pPr>
            <w:r>
              <w:rPr>
                <w:rFonts w:eastAsia="Times New Roman"/>
                <w:b/>
                <w:bCs/>
                <w:color w:val="FFFFFF"/>
                <w:lang w:val="es-DO" w:eastAsia="es-DO"/>
              </w:rPr>
              <w:t>DEVENGADO RD$</w:t>
            </w:r>
          </w:p>
        </w:tc>
      </w:tr>
      <w:tr w:rsidR="00B35361" w14:paraId="1FF5557E" w14:textId="77777777" w:rsidTr="00B35361">
        <w:trPr>
          <w:trHeight w:val="312"/>
        </w:trPr>
        <w:tc>
          <w:tcPr>
            <w:tcW w:w="6463" w:type="dxa"/>
            <w:tcBorders>
              <w:top w:val="single" w:sz="4" w:space="0" w:color="auto"/>
              <w:left w:val="single" w:sz="4" w:space="0" w:color="auto"/>
              <w:bottom w:val="nil"/>
              <w:right w:val="nil"/>
            </w:tcBorders>
            <w:noWrap/>
            <w:vAlign w:val="center"/>
            <w:hideMark/>
          </w:tcPr>
          <w:p w14:paraId="5A444787" w14:textId="77777777" w:rsidR="00B35361" w:rsidRDefault="00B35361" w:rsidP="00B35361">
            <w:pPr>
              <w:spacing w:after="0" w:line="240" w:lineRule="auto"/>
              <w:rPr>
                <w:rFonts w:eastAsia="Times New Roman"/>
                <w:b/>
                <w:bCs/>
                <w:lang w:val="es-DO" w:eastAsia="es-DO"/>
              </w:rPr>
            </w:pPr>
            <w:r>
              <w:rPr>
                <w:rFonts w:eastAsia="Times New Roman"/>
                <w:b/>
                <w:bCs/>
                <w:lang w:val="es-DO" w:eastAsia="es-DO"/>
              </w:rPr>
              <w:t>2.1 - REMUNERACIONES Y CONTRIBUCIONES</w:t>
            </w:r>
          </w:p>
        </w:tc>
        <w:tc>
          <w:tcPr>
            <w:tcW w:w="1920" w:type="dxa"/>
            <w:tcBorders>
              <w:top w:val="single" w:sz="4" w:space="0" w:color="auto"/>
              <w:left w:val="nil"/>
              <w:bottom w:val="nil"/>
              <w:right w:val="single" w:sz="4" w:space="0" w:color="auto"/>
            </w:tcBorders>
            <w:noWrap/>
            <w:vAlign w:val="center"/>
            <w:hideMark/>
          </w:tcPr>
          <w:p w14:paraId="0878DE50" w14:textId="472DC9F1" w:rsidR="00B35361" w:rsidRPr="00B35361" w:rsidRDefault="00065FC7" w:rsidP="00B35361">
            <w:pPr>
              <w:spacing w:after="0" w:line="240" w:lineRule="auto"/>
              <w:jc w:val="center"/>
              <w:rPr>
                <w:rFonts w:eastAsia="Times New Roman"/>
                <w:b/>
                <w:bCs/>
                <w:lang w:val="es-DO" w:eastAsia="es-DO"/>
              </w:rPr>
            </w:pPr>
            <w:r w:rsidRPr="00065FC7">
              <w:rPr>
                <w:b/>
                <w:bCs/>
              </w:rPr>
              <w:t>142,162,092.66</w:t>
            </w:r>
          </w:p>
        </w:tc>
      </w:tr>
      <w:tr w:rsidR="00B35361" w14:paraId="3F255975" w14:textId="77777777" w:rsidTr="00B35361">
        <w:trPr>
          <w:trHeight w:val="312"/>
        </w:trPr>
        <w:tc>
          <w:tcPr>
            <w:tcW w:w="6463" w:type="dxa"/>
            <w:tcBorders>
              <w:top w:val="nil"/>
              <w:left w:val="single" w:sz="4" w:space="0" w:color="auto"/>
              <w:bottom w:val="nil"/>
              <w:right w:val="nil"/>
            </w:tcBorders>
            <w:noWrap/>
            <w:vAlign w:val="center"/>
            <w:hideMark/>
          </w:tcPr>
          <w:p w14:paraId="21DD7F9E" w14:textId="77777777" w:rsidR="00B35361" w:rsidRDefault="00B35361" w:rsidP="00B35361">
            <w:pPr>
              <w:spacing w:after="0" w:line="240" w:lineRule="auto"/>
              <w:rPr>
                <w:rFonts w:eastAsia="Times New Roman"/>
                <w:lang w:val="es-DO" w:eastAsia="es-DO"/>
              </w:rPr>
            </w:pPr>
            <w:r>
              <w:rPr>
                <w:rFonts w:eastAsia="Times New Roman"/>
                <w:lang w:val="es-DO" w:eastAsia="es-DO"/>
              </w:rPr>
              <w:t>2.1.1 - REMUNERACIONES</w:t>
            </w:r>
          </w:p>
        </w:tc>
        <w:tc>
          <w:tcPr>
            <w:tcW w:w="1920" w:type="dxa"/>
            <w:tcBorders>
              <w:top w:val="nil"/>
              <w:left w:val="nil"/>
              <w:bottom w:val="nil"/>
              <w:right w:val="single" w:sz="4" w:space="0" w:color="auto"/>
            </w:tcBorders>
            <w:noWrap/>
            <w:vAlign w:val="center"/>
            <w:hideMark/>
          </w:tcPr>
          <w:p w14:paraId="497596C1" w14:textId="4F7F439E" w:rsidR="00B35361" w:rsidRDefault="00065FC7" w:rsidP="00B35361">
            <w:pPr>
              <w:spacing w:after="0" w:line="240" w:lineRule="auto"/>
              <w:jc w:val="center"/>
              <w:rPr>
                <w:rFonts w:eastAsia="Times New Roman"/>
                <w:lang w:val="es-DO" w:eastAsia="es-DO"/>
              </w:rPr>
            </w:pPr>
            <w:r w:rsidRPr="00065FC7">
              <w:t>100,228,482.16</w:t>
            </w:r>
          </w:p>
        </w:tc>
      </w:tr>
      <w:tr w:rsidR="00B35361" w14:paraId="53A8198F" w14:textId="77777777" w:rsidTr="00B35361">
        <w:trPr>
          <w:trHeight w:val="312"/>
        </w:trPr>
        <w:tc>
          <w:tcPr>
            <w:tcW w:w="6463" w:type="dxa"/>
            <w:tcBorders>
              <w:top w:val="nil"/>
              <w:left w:val="single" w:sz="4" w:space="0" w:color="auto"/>
              <w:bottom w:val="nil"/>
              <w:right w:val="nil"/>
            </w:tcBorders>
            <w:noWrap/>
            <w:vAlign w:val="center"/>
            <w:hideMark/>
          </w:tcPr>
          <w:p w14:paraId="16E5B433" w14:textId="77777777" w:rsidR="00B35361" w:rsidRDefault="00B35361" w:rsidP="00B35361">
            <w:pPr>
              <w:spacing w:after="0" w:line="240" w:lineRule="auto"/>
              <w:rPr>
                <w:rFonts w:eastAsia="Times New Roman"/>
                <w:lang w:val="es-DO" w:eastAsia="es-DO"/>
              </w:rPr>
            </w:pPr>
            <w:r>
              <w:rPr>
                <w:rFonts w:eastAsia="Times New Roman"/>
                <w:lang w:val="es-DO" w:eastAsia="es-DO"/>
              </w:rPr>
              <w:t>2.1.2 - SOBRESUELDOS</w:t>
            </w:r>
          </w:p>
        </w:tc>
        <w:tc>
          <w:tcPr>
            <w:tcW w:w="1920" w:type="dxa"/>
            <w:tcBorders>
              <w:top w:val="nil"/>
              <w:left w:val="nil"/>
              <w:bottom w:val="nil"/>
              <w:right w:val="single" w:sz="4" w:space="0" w:color="auto"/>
            </w:tcBorders>
            <w:noWrap/>
            <w:vAlign w:val="center"/>
            <w:hideMark/>
          </w:tcPr>
          <w:p w14:paraId="053EC214" w14:textId="44CC021D" w:rsidR="00B35361" w:rsidRDefault="00065FC7" w:rsidP="00B35361">
            <w:pPr>
              <w:spacing w:after="0" w:line="240" w:lineRule="auto"/>
              <w:jc w:val="center"/>
              <w:rPr>
                <w:rFonts w:eastAsia="Times New Roman"/>
                <w:lang w:val="es-DO" w:eastAsia="es-DO"/>
              </w:rPr>
            </w:pPr>
            <w:r w:rsidRPr="00065FC7">
              <w:t>26,792,060.49</w:t>
            </w:r>
          </w:p>
        </w:tc>
      </w:tr>
      <w:tr w:rsidR="00B35361" w14:paraId="57B4577A" w14:textId="77777777" w:rsidTr="00B35361">
        <w:trPr>
          <w:trHeight w:val="312"/>
        </w:trPr>
        <w:tc>
          <w:tcPr>
            <w:tcW w:w="6463" w:type="dxa"/>
            <w:tcBorders>
              <w:top w:val="nil"/>
              <w:left w:val="single" w:sz="4" w:space="0" w:color="auto"/>
              <w:bottom w:val="nil"/>
              <w:right w:val="nil"/>
            </w:tcBorders>
            <w:noWrap/>
            <w:vAlign w:val="center"/>
            <w:hideMark/>
          </w:tcPr>
          <w:p w14:paraId="72E967CD" w14:textId="77777777" w:rsidR="00B35361" w:rsidRDefault="00B35361" w:rsidP="00B35361">
            <w:pPr>
              <w:spacing w:after="0" w:line="240" w:lineRule="auto"/>
              <w:rPr>
                <w:rFonts w:eastAsia="Times New Roman"/>
                <w:lang w:val="es-DO" w:eastAsia="es-DO"/>
              </w:rPr>
            </w:pPr>
            <w:r>
              <w:rPr>
                <w:rFonts w:eastAsia="Times New Roman"/>
                <w:lang w:val="es-DO" w:eastAsia="es-DO"/>
              </w:rPr>
              <w:t>2.1.3 - DIETAS Y GASTOS DE REPRESENTACIÓN</w:t>
            </w:r>
          </w:p>
        </w:tc>
        <w:tc>
          <w:tcPr>
            <w:tcW w:w="1920" w:type="dxa"/>
            <w:tcBorders>
              <w:top w:val="nil"/>
              <w:left w:val="nil"/>
              <w:bottom w:val="nil"/>
              <w:right w:val="single" w:sz="4" w:space="0" w:color="auto"/>
            </w:tcBorders>
            <w:noWrap/>
            <w:vAlign w:val="center"/>
            <w:hideMark/>
          </w:tcPr>
          <w:p w14:paraId="7F40100A" w14:textId="758FAA02" w:rsidR="00B35361" w:rsidRDefault="00B35361" w:rsidP="00B35361">
            <w:pPr>
              <w:spacing w:after="0" w:line="240" w:lineRule="auto"/>
              <w:jc w:val="center"/>
              <w:rPr>
                <w:rFonts w:eastAsia="Times New Roman"/>
                <w:lang w:val="es-DO" w:eastAsia="es-DO"/>
              </w:rPr>
            </w:pPr>
            <w:r w:rsidRPr="00115C74">
              <w:t>21,285.95</w:t>
            </w:r>
          </w:p>
        </w:tc>
      </w:tr>
      <w:tr w:rsidR="00B35361" w14:paraId="7F225959" w14:textId="77777777" w:rsidTr="00B35361">
        <w:trPr>
          <w:trHeight w:val="312"/>
        </w:trPr>
        <w:tc>
          <w:tcPr>
            <w:tcW w:w="6463" w:type="dxa"/>
            <w:tcBorders>
              <w:top w:val="nil"/>
              <w:left w:val="single" w:sz="4" w:space="0" w:color="auto"/>
              <w:bottom w:val="nil"/>
              <w:right w:val="nil"/>
            </w:tcBorders>
            <w:noWrap/>
            <w:vAlign w:val="center"/>
            <w:hideMark/>
          </w:tcPr>
          <w:p w14:paraId="3C8CC94C" w14:textId="77777777" w:rsidR="00B35361" w:rsidRDefault="00B35361" w:rsidP="00B35361">
            <w:pPr>
              <w:spacing w:after="0" w:line="240" w:lineRule="auto"/>
              <w:rPr>
                <w:rFonts w:eastAsia="Times New Roman"/>
                <w:lang w:val="es-DO" w:eastAsia="es-DO"/>
              </w:rPr>
            </w:pPr>
            <w:r>
              <w:rPr>
                <w:rFonts w:eastAsia="Times New Roman"/>
                <w:lang w:val="es-DO" w:eastAsia="es-DO"/>
              </w:rPr>
              <w:t>2.1.4 - GRATIFICACIONES Y BONIFICACIONES</w:t>
            </w:r>
          </w:p>
        </w:tc>
        <w:tc>
          <w:tcPr>
            <w:tcW w:w="1920" w:type="dxa"/>
            <w:tcBorders>
              <w:top w:val="nil"/>
              <w:left w:val="nil"/>
              <w:bottom w:val="nil"/>
              <w:right w:val="single" w:sz="4" w:space="0" w:color="auto"/>
            </w:tcBorders>
            <w:noWrap/>
            <w:vAlign w:val="center"/>
            <w:hideMark/>
          </w:tcPr>
          <w:p w14:paraId="00134A9F" w14:textId="1D1FCC43" w:rsidR="00B35361" w:rsidRDefault="00B35361" w:rsidP="00B35361">
            <w:pPr>
              <w:spacing w:after="0" w:line="240" w:lineRule="auto"/>
              <w:jc w:val="center"/>
              <w:rPr>
                <w:rFonts w:eastAsia="Times New Roman"/>
                <w:lang w:val="es-DO" w:eastAsia="es-DO"/>
              </w:rPr>
            </w:pPr>
            <w:r w:rsidRPr="00B35361">
              <w:t>0.00</w:t>
            </w:r>
          </w:p>
        </w:tc>
      </w:tr>
      <w:tr w:rsidR="00B35361" w14:paraId="14366F03" w14:textId="77777777" w:rsidTr="00B35361">
        <w:trPr>
          <w:trHeight w:val="312"/>
        </w:trPr>
        <w:tc>
          <w:tcPr>
            <w:tcW w:w="6463" w:type="dxa"/>
            <w:tcBorders>
              <w:top w:val="nil"/>
              <w:left w:val="single" w:sz="4" w:space="0" w:color="auto"/>
              <w:bottom w:val="single" w:sz="4" w:space="0" w:color="auto"/>
              <w:right w:val="nil"/>
            </w:tcBorders>
            <w:noWrap/>
            <w:vAlign w:val="center"/>
            <w:hideMark/>
          </w:tcPr>
          <w:p w14:paraId="63CAB640" w14:textId="77777777" w:rsidR="00B35361" w:rsidRDefault="00B35361" w:rsidP="00B35361">
            <w:pPr>
              <w:spacing w:after="0" w:line="240" w:lineRule="auto"/>
              <w:rPr>
                <w:rFonts w:eastAsia="Times New Roman"/>
                <w:lang w:val="es-DO" w:eastAsia="es-DO"/>
              </w:rPr>
            </w:pPr>
            <w:r>
              <w:rPr>
                <w:rFonts w:eastAsia="Times New Roman"/>
                <w:lang w:val="es-DO" w:eastAsia="es-DO"/>
              </w:rPr>
              <w:t>2.1.5 - CONTRIBUCIONES A LA SEGURIDAD SOCIAL</w:t>
            </w:r>
          </w:p>
        </w:tc>
        <w:tc>
          <w:tcPr>
            <w:tcW w:w="1920" w:type="dxa"/>
            <w:tcBorders>
              <w:top w:val="nil"/>
              <w:left w:val="nil"/>
              <w:bottom w:val="single" w:sz="4" w:space="0" w:color="auto"/>
              <w:right w:val="single" w:sz="4" w:space="0" w:color="auto"/>
            </w:tcBorders>
            <w:noWrap/>
            <w:vAlign w:val="center"/>
            <w:hideMark/>
          </w:tcPr>
          <w:p w14:paraId="72BE93BB" w14:textId="5F9A7EA3" w:rsidR="00B35361" w:rsidRDefault="00065FC7" w:rsidP="00B35361">
            <w:pPr>
              <w:spacing w:after="0" w:line="240" w:lineRule="auto"/>
              <w:jc w:val="center"/>
              <w:rPr>
                <w:rFonts w:eastAsia="Times New Roman"/>
                <w:lang w:val="es-DO" w:eastAsia="es-DO"/>
              </w:rPr>
            </w:pPr>
            <w:r w:rsidRPr="00065FC7">
              <w:t>15,120,264.06</w:t>
            </w:r>
          </w:p>
        </w:tc>
      </w:tr>
      <w:tr w:rsidR="00B35361" w14:paraId="2ACD8A5B" w14:textId="77777777" w:rsidTr="00B35361">
        <w:trPr>
          <w:trHeight w:val="312"/>
        </w:trPr>
        <w:tc>
          <w:tcPr>
            <w:tcW w:w="6463" w:type="dxa"/>
            <w:tcBorders>
              <w:top w:val="nil"/>
              <w:left w:val="single" w:sz="4" w:space="0" w:color="auto"/>
              <w:bottom w:val="nil"/>
              <w:right w:val="nil"/>
            </w:tcBorders>
            <w:noWrap/>
            <w:vAlign w:val="center"/>
            <w:hideMark/>
          </w:tcPr>
          <w:p w14:paraId="074D8628" w14:textId="77777777" w:rsidR="00B35361" w:rsidRDefault="00B35361" w:rsidP="00B35361">
            <w:pPr>
              <w:spacing w:after="0" w:line="240" w:lineRule="auto"/>
              <w:rPr>
                <w:rFonts w:eastAsia="Times New Roman"/>
                <w:b/>
                <w:bCs/>
                <w:lang w:val="es-DO" w:eastAsia="es-DO"/>
              </w:rPr>
            </w:pPr>
            <w:r>
              <w:rPr>
                <w:rFonts w:eastAsia="Times New Roman"/>
                <w:b/>
                <w:bCs/>
                <w:lang w:val="es-DO" w:eastAsia="es-DO"/>
              </w:rPr>
              <w:t>2.2 - CONTRATACIÓN DE SERVICIOS</w:t>
            </w:r>
          </w:p>
        </w:tc>
        <w:tc>
          <w:tcPr>
            <w:tcW w:w="1920" w:type="dxa"/>
            <w:tcBorders>
              <w:top w:val="nil"/>
              <w:left w:val="nil"/>
              <w:bottom w:val="nil"/>
              <w:right w:val="single" w:sz="4" w:space="0" w:color="auto"/>
            </w:tcBorders>
            <w:noWrap/>
            <w:vAlign w:val="center"/>
            <w:hideMark/>
          </w:tcPr>
          <w:p w14:paraId="44206B9F" w14:textId="60E44A36" w:rsidR="00B35361" w:rsidRPr="00B35361" w:rsidRDefault="00065FC7" w:rsidP="00B35361">
            <w:pPr>
              <w:spacing w:after="0" w:line="240" w:lineRule="auto"/>
              <w:jc w:val="center"/>
              <w:rPr>
                <w:rFonts w:eastAsia="Times New Roman"/>
                <w:b/>
                <w:bCs/>
                <w:lang w:val="es-DO" w:eastAsia="es-DO"/>
              </w:rPr>
            </w:pPr>
            <w:r w:rsidRPr="00065FC7">
              <w:rPr>
                <w:b/>
                <w:bCs/>
              </w:rPr>
              <w:t>32,534,160.60</w:t>
            </w:r>
          </w:p>
        </w:tc>
      </w:tr>
      <w:tr w:rsidR="00B35361" w14:paraId="7A05E486" w14:textId="77777777" w:rsidTr="00B35361">
        <w:trPr>
          <w:trHeight w:val="312"/>
        </w:trPr>
        <w:tc>
          <w:tcPr>
            <w:tcW w:w="6463" w:type="dxa"/>
            <w:tcBorders>
              <w:top w:val="nil"/>
              <w:left w:val="single" w:sz="4" w:space="0" w:color="auto"/>
              <w:bottom w:val="nil"/>
              <w:right w:val="nil"/>
            </w:tcBorders>
            <w:noWrap/>
            <w:vAlign w:val="center"/>
            <w:hideMark/>
          </w:tcPr>
          <w:p w14:paraId="2A418580" w14:textId="77777777" w:rsidR="00B35361" w:rsidRDefault="00B35361" w:rsidP="00B35361">
            <w:pPr>
              <w:spacing w:after="0" w:line="240" w:lineRule="auto"/>
              <w:rPr>
                <w:rFonts w:eastAsia="Times New Roman"/>
                <w:lang w:val="es-DO" w:eastAsia="es-DO"/>
              </w:rPr>
            </w:pPr>
            <w:r>
              <w:rPr>
                <w:rFonts w:eastAsia="Times New Roman"/>
                <w:lang w:val="es-DO" w:eastAsia="es-DO"/>
              </w:rPr>
              <w:t>2.2.1 - SERVICIOS BÁSICOS</w:t>
            </w:r>
          </w:p>
        </w:tc>
        <w:tc>
          <w:tcPr>
            <w:tcW w:w="1920" w:type="dxa"/>
            <w:tcBorders>
              <w:top w:val="nil"/>
              <w:left w:val="nil"/>
              <w:bottom w:val="nil"/>
              <w:right w:val="single" w:sz="4" w:space="0" w:color="auto"/>
            </w:tcBorders>
            <w:noWrap/>
            <w:vAlign w:val="center"/>
            <w:hideMark/>
          </w:tcPr>
          <w:p w14:paraId="2EAB3B12" w14:textId="01DCE9F8" w:rsidR="00B35361" w:rsidRDefault="00067A8E" w:rsidP="00B35361">
            <w:pPr>
              <w:spacing w:after="0" w:line="240" w:lineRule="auto"/>
              <w:jc w:val="center"/>
              <w:rPr>
                <w:rFonts w:eastAsia="Times New Roman"/>
                <w:lang w:val="es-DO" w:eastAsia="es-DO"/>
              </w:rPr>
            </w:pPr>
            <w:r w:rsidRPr="00067A8E">
              <w:t>16,493,311.65</w:t>
            </w:r>
          </w:p>
        </w:tc>
      </w:tr>
      <w:tr w:rsidR="00B35361" w14:paraId="33B93E86" w14:textId="77777777" w:rsidTr="00B35361">
        <w:trPr>
          <w:trHeight w:val="312"/>
        </w:trPr>
        <w:tc>
          <w:tcPr>
            <w:tcW w:w="6463" w:type="dxa"/>
            <w:tcBorders>
              <w:top w:val="nil"/>
              <w:left w:val="single" w:sz="4" w:space="0" w:color="auto"/>
              <w:bottom w:val="nil"/>
              <w:right w:val="nil"/>
            </w:tcBorders>
            <w:noWrap/>
            <w:vAlign w:val="center"/>
            <w:hideMark/>
          </w:tcPr>
          <w:p w14:paraId="4F1CD15B" w14:textId="77777777" w:rsidR="00B35361" w:rsidRDefault="00B35361" w:rsidP="00B35361">
            <w:pPr>
              <w:spacing w:after="0" w:line="240" w:lineRule="auto"/>
              <w:rPr>
                <w:rFonts w:eastAsia="Times New Roman"/>
                <w:lang w:val="es-DO" w:eastAsia="es-DO"/>
              </w:rPr>
            </w:pPr>
            <w:r>
              <w:rPr>
                <w:rFonts w:eastAsia="Times New Roman"/>
                <w:lang w:val="es-DO" w:eastAsia="es-DO"/>
              </w:rPr>
              <w:t>2.2.2 - PUBLICIDAD, IMPRESIÓN Y ENCUADERNACIÓN</w:t>
            </w:r>
          </w:p>
        </w:tc>
        <w:tc>
          <w:tcPr>
            <w:tcW w:w="1920" w:type="dxa"/>
            <w:tcBorders>
              <w:top w:val="nil"/>
              <w:left w:val="nil"/>
              <w:bottom w:val="nil"/>
              <w:right w:val="single" w:sz="4" w:space="0" w:color="auto"/>
            </w:tcBorders>
            <w:noWrap/>
            <w:vAlign w:val="center"/>
            <w:hideMark/>
          </w:tcPr>
          <w:p w14:paraId="1F986075" w14:textId="0AAC5961" w:rsidR="00B35361" w:rsidRDefault="00067A8E" w:rsidP="00B35361">
            <w:pPr>
              <w:spacing w:after="0" w:line="240" w:lineRule="auto"/>
              <w:jc w:val="center"/>
              <w:rPr>
                <w:rFonts w:eastAsia="Times New Roman"/>
                <w:lang w:val="es-DO" w:eastAsia="es-DO"/>
              </w:rPr>
            </w:pPr>
            <w:r w:rsidRPr="00067A8E">
              <w:t>2,530,793.20</w:t>
            </w:r>
          </w:p>
        </w:tc>
      </w:tr>
      <w:tr w:rsidR="00B35361" w14:paraId="3AF44CFA" w14:textId="77777777" w:rsidTr="00B35361">
        <w:trPr>
          <w:trHeight w:val="312"/>
        </w:trPr>
        <w:tc>
          <w:tcPr>
            <w:tcW w:w="6463" w:type="dxa"/>
            <w:tcBorders>
              <w:top w:val="nil"/>
              <w:left w:val="single" w:sz="4" w:space="0" w:color="auto"/>
              <w:bottom w:val="nil"/>
              <w:right w:val="nil"/>
            </w:tcBorders>
            <w:noWrap/>
            <w:vAlign w:val="center"/>
            <w:hideMark/>
          </w:tcPr>
          <w:p w14:paraId="64A0623C" w14:textId="77777777" w:rsidR="00B35361" w:rsidRDefault="00B35361" w:rsidP="00B35361">
            <w:pPr>
              <w:spacing w:after="0" w:line="240" w:lineRule="auto"/>
              <w:rPr>
                <w:rFonts w:eastAsia="Times New Roman"/>
                <w:lang w:val="es-DO" w:eastAsia="es-DO"/>
              </w:rPr>
            </w:pPr>
            <w:r>
              <w:rPr>
                <w:rFonts w:eastAsia="Times New Roman"/>
                <w:lang w:val="es-DO" w:eastAsia="es-DO"/>
              </w:rPr>
              <w:t>2.2.3 - VIÁTICOS</w:t>
            </w:r>
          </w:p>
        </w:tc>
        <w:tc>
          <w:tcPr>
            <w:tcW w:w="1920" w:type="dxa"/>
            <w:tcBorders>
              <w:top w:val="nil"/>
              <w:left w:val="nil"/>
              <w:bottom w:val="nil"/>
              <w:right w:val="single" w:sz="4" w:space="0" w:color="auto"/>
            </w:tcBorders>
            <w:noWrap/>
            <w:vAlign w:val="center"/>
            <w:hideMark/>
          </w:tcPr>
          <w:p w14:paraId="77E5838A" w14:textId="77580F21" w:rsidR="00B35361" w:rsidRDefault="00B35361" w:rsidP="00B35361">
            <w:pPr>
              <w:spacing w:after="0" w:line="240" w:lineRule="auto"/>
              <w:jc w:val="center"/>
              <w:rPr>
                <w:rFonts w:eastAsia="Times New Roman"/>
                <w:lang w:val="es-DO" w:eastAsia="es-DO"/>
              </w:rPr>
            </w:pPr>
            <w:r w:rsidRPr="00C212E6">
              <w:t>427,610.00</w:t>
            </w:r>
          </w:p>
        </w:tc>
      </w:tr>
      <w:tr w:rsidR="00B35361" w14:paraId="3FAE24DA" w14:textId="77777777" w:rsidTr="00B35361">
        <w:trPr>
          <w:trHeight w:val="312"/>
        </w:trPr>
        <w:tc>
          <w:tcPr>
            <w:tcW w:w="6463" w:type="dxa"/>
            <w:tcBorders>
              <w:top w:val="nil"/>
              <w:left w:val="single" w:sz="4" w:space="0" w:color="auto"/>
              <w:bottom w:val="nil"/>
              <w:right w:val="nil"/>
            </w:tcBorders>
            <w:noWrap/>
            <w:vAlign w:val="center"/>
            <w:hideMark/>
          </w:tcPr>
          <w:p w14:paraId="4939F8CC" w14:textId="77777777" w:rsidR="00B35361" w:rsidRDefault="00B35361" w:rsidP="00B35361">
            <w:pPr>
              <w:spacing w:after="0" w:line="240" w:lineRule="auto"/>
              <w:rPr>
                <w:rFonts w:eastAsia="Times New Roman"/>
                <w:lang w:val="es-DO" w:eastAsia="es-DO"/>
              </w:rPr>
            </w:pPr>
            <w:r>
              <w:rPr>
                <w:rFonts w:eastAsia="Times New Roman"/>
                <w:lang w:val="es-DO" w:eastAsia="es-DO"/>
              </w:rPr>
              <w:t>2.2.4 - TRANSPORTE Y ALMACENAJE</w:t>
            </w:r>
          </w:p>
        </w:tc>
        <w:tc>
          <w:tcPr>
            <w:tcW w:w="1920" w:type="dxa"/>
            <w:tcBorders>
              <w:top w:val="nil"/>
              <w:left w:val="nil"/>
              <w:bottom w:val="nil"/>
              <w:right w:val="single" w:sz="4" w:space="0" w:color="auto"/>
            </w:tcBorders>
            <w:noWrap/>
            <w:vAlign w:val="center"/>
            <w:hideMark/>
          </w:tcPr>
          <w:p w14:paraId="500A8C1D" w14:textId="692EEF74" w:rsidR="00B35361" w:rsidRDefault="00065FC7" w:rsidP="00B35361">
            <w:pPr>
              <w:spacing w:after="0" w:line="240" w:lineRule="auto"/>
              <w:jc w:val="center"/>
              <w:rPr>
                <w:rFonts w:eastAsia="Times New Roman"/>
                <w:lang w:val="es-DO" w:eastAsia="es-DO"/>
              </w:rPr>
            </w:pPr>
            <w:r w:rsidRPr="00065FC7">
              <w:t>314,144.72</w:t>
            </w:r>
          </w:p>
        </w:tc>
      </w:tr>
      <w:tr w:rsidR="00B35361" w14:paraId="465C804E" w14:textId="77777777" w:rsidTr="00B35361">
        <w:trPr>
          <w:trHeight w:val="312"/>
        </w:trPr>
        <w:tc>
          <w:tcPr>
            <w:tcW w:w="6463" w:type="dxa"/>
            <w:tcBorders>
              <w:top w:val="nil"/>
              <w:left w:val="single" w:sz="4" w:space="0" w:color="auto"/>
              <w:bottom w:val="nil"/>
              <w:right w:val="nil"/>
            </w:tcBorders>
            <w:noWrap/>
            <w:vAlign w:val="center"/>
            <w:hideMark/>
          </w:tcPr>
          <w:p w14:paraId="16C8A3C0" w14:textId="77777777" w:rsidR="00B35361" w:rsidRDefault="00B35361" w:rsidP="00B35361">
            <w:pPr>
              <w:spacing w:after="0" w:line="240" w:lineRule="auto"/>
              <w:rPr>
                <w:rFonts w:eastAsia="Times New Roman"/>
                <w:lang w:val="es-DO" w:eastAsia="es-DO"/>
              </w:rPr>
            </w:pPr>
            <w:r>
              <w:rPr>
                <w:rFonts w:eastAsia="Times New Roman"/>
                <w:lang w:val="es-DO" w:eastAsia="es-DO"/>
              </w:rPr>
              <w:t>2.2.5 - ALQUILERES Y RENTAS</w:t>
            </w:r>
          </w:p>
        </w:tc>
        <w:tc>
          <w:tcPr>
            <w:tcW w:w="1920" w:type="dxa"/>
            <w:tcBorders>
              <w:top w:val="nil"/>
              <w:left w:val="nil"/>
              <w:bottom w:val="nil"/>
              <w:right w:val="single" w:sz="4" w:space="0" w:color="auto"/>
            </w:tcBorders>
            <w:noWrap/>
            <w:vAlign w:val="center"/>
            <w:hideMark/>
          </w:tcPr>
          <w:p w14:paraId="2A3ECD73" w14:textId="4CFED591" w:rsidR="00B35361" w:rsidRDefault="00B35361" w:rsidP="00B35361">
            <w:pPr>
              <w:spacing w:after="0" w:line="240" w:lineRule="auto"/>
              <w:jc w:val="center"/>
              <w:rPr>
                <w:rFonts w:eastAsia="Times New Roman"/>
                <w:lang w:val="es-DO" w:eastAsia="es-DO"/>
              </w:rPr>
            </w:pPr>
            <w:r w:rsidRPr="00C212E6">
              <w:t>156,600.03</w:t>
            </w:r>
          </w:p>
        </w:tc>
      </w:tr>
      <w:tr w:rsidR="00B35361" w14:paraId="03B19DF6" w14:textId="77777777" w:rsidTr="00B35361">
        <w:trPr>
          <w:trHeight w:val="312"/>
        </w:trPr>
        <w:tc>
          <w:tcPr>
            <w:tcW w:w="6463" w:type="dxa"/>
            <w:tcBorders>
              <w:top w:val="nil"/>
              <w:left w:val="single" w:sz="4" w:space="0" w:color="auto"/>
              <w:bottom w:val="nil"/>
              <w:right w:val="nil"/>
            </w:tcBorders>
            <w:noWrap/>
            <w:vAlign w:val="center"/>
            <w:hideMark/>
          </w:tcPr>
          <w:p w14:paraId="65B30DC5" w14:textId="77777777" w:rsidR="00B35361" w:rsidRDefault="00B35361" w:rsidP="00B35361">
            <w:pPr>
              <w:spacing w:after="0" w:line="240" w:lineRule="auto"/>
              <w:rPr>
                <w:rFonts w:eastAsia="Times New Roman"/>
                <w:lang w:val="es-DO" w:eastAsia="es-DO"/>
              </w:rPr>
            </w:pPr>
            <w:r>
              <w:rPr>
                <w:rFonts w:eastAsia="Times New Roman"/>
                <w:lang w:val="es-DO" w:eastAsia="es-DO"/>
              </w:rPr>
              <w:lastRenderedPageBreak/>
              <w:t>2.2.6 - SEGUROS</w:t>
            </w:r>
          </w:p>
        </w:tc>
        <w:tc>
          <w:tcPr>
            <w:tcW w:w="1920" w:type="dxa"/>
            <w:tcBorders>
              <w:top w:val="nil"/>
              <w:left w:val="nil"/>
              <w:bottom w:val="nil"/>
              <w:right w:val="single" w:sz="4" w:space="0" w:color="auto"/>
            </w:tcBorders>
            <w:noWrap/>
            <w:vAlign w:val="center"/>
            <w:hideMark/>
          </w:tcPr>
          <w:p w14:paraId="21242BD0" w14:textId="2AC388E9" w:rsidR="00B35361" w:rsidRDefault="00065FC7" w:rsidP="00B35361">
            <w:pPr>
              <w:spacing w:after="0" w:line="240" w:lineRule="auto"/>
              <w:jc w:val="center"/>
              <w:rPr>
                <w:rFonts w:eastAsia="Times New Roman"/>
                <w:lang w:val="es-DO" w:eastAsia="es-DO"/>
              </w:rPr>
            </w:pPr>
            <w:r>
              <w:t>8</w:t>
            </w:r>
            <w:r w:rsidRPr="00065FC7">
              <w:t>15,606.20</w:t>
            </w:r>
          </w:p>
        </w:tc>
      </w:tr>
      <w:tr w:rsidR="00B35361" w14:paraId="6A57F82C" w14:textId="77777777" w:rsidTr="00B35361">
        <w:trPr>
          <w:trHeight w:val="312"/>
        </w:trPr>
        <w:tc>
          <w:tcPr>
            <w:tcW w:w="6463" w:type="dxa"/>
            <w:tcBorders>
              <w:top w:val="nil"/>
              <w:left w:val="single" w:sz="4" w:space="0" w:color="auto"/>
              <w:bottom w:val="nil"/>
              <w:right w:val="nil"/>
            </w:tcBorders>
            <w:noWrap/>
            <w:vAlign w:val="center"/>
            <w:hideMark/>
          </w:tcPr>
          <w:p w14:paraId="5005A036" w14:textId="77777777" w:rsidR="00B35361" w:rsidRDefault="00B35361" w:rsidP="00B35361">
            <w:pPr>
              <w:spacing w:after="0" w:line="240" w:lineRule="auto"/>
              <w:rPr>
                <w:rFonts w:eastAsia="Times New Roman"/>
                <w:lang w:val="es-DO" w:eastAsia="es-DO"/>
              </w:rPr>
            </w:pPr>
            <w:r>
              <w:rPr>
                <w:rFonts w:eastAsia="Times New Roman"/>
                <w:lang w:val="es-DO" w:eastAsia="es-DO"/>
              </w:rPr>
              <w:t>2.2.7 - SERVICIOS DE CONSERVACIÓN, REPARACIONES MENORES E INSTALACIONES TEMPORALES</w:t>
            </w:r>
          </w:p>
        </w:tc>
        <w:tc>
          <w:tcPr>
            <w:tcW w:w="1920" w:type="dxa"/>
            <w:tcBorders>
              <w:top w:val="nil"/>
              <w:left w:val="nil"/>
              <w:bottom w:val="nil"/>
              <w:right w:val="single" w:sz="4" w:space="0" w:color="auto"/>
            </w:tcBorders>
            <w:noWrap/>
            <w:vAlign w:val="center"/>
            <w:hideMark/>
          </w:tcPr>
          <w:p w14:paraId="02E01A27" w14:textId="6BD3EB5D" w:rsidR="00B35361" w:rsidRDefault="00067A8E" w:rsidP="00B35361">
            <w:pPr>
              <w:spacing w:after="0" w:line="240" w:lineRule="auto"/>
              <w:jc w:val="center"/>
              <w:rPr>
                <w:rFonts w:eastAsia="Times New Roman"/>
                <w:lang w:val="es-DO" w:eastAsia="es-DO"/>
              </w:rPr>
            </w:pPr>
            <w:r w:rsidRPr="00067A8E">
              <w:t>2,727,264.89</w:t>
            </w:r>
          </w:p>
        </w:tc>
      </w:tr>
      <w:tr w:rsidR="00B35361" w14:paraId="05BCB152" w14:textId="77777777" w:rsidTr="00B35361">
        <w:trPr>
          <w:trHeight w:val="312"/>
        </w:trPr>
        <w:tc>
          <w:tcPr>
            <w:tcW w:w="6463" w:type="dxa"/>
            <w:tcBorders>
              <w:top w:val="nil"/>
              <w:left w:val="single" w:sz="4" w:space="0" w:color="auto"/>
              <w:bottom w:val="nil"/>
              <w:right w:val="nil"/>
            </w:tcBorders>
            <w:noWrap/>
            <w:vAlign w:val="center"/>
            <w:hideMark/>
          </w:tcPr>
          <w:p w14:paraId="4BD89E0E" w14:textId="77777777" w:rsidR="00B35361" w:rsidRDefault="00B35361" w:rsidP="00B35361">
            <w:pPr>
              <w:spacing w:after="0" w:line="240" w:lineRule="auto"/>
              <w:rPr>
                <w:rFonts w:eastAsia="Times New Roman"/>
                <w:lang w:val="es-DO" w:eastAsia="es-DO"/>
              </w:rPr>
            </w:pPr>
            <w:r>
              <w:rPr>
                <w:rFonts w:eastAsia="Times New Roman"/>
                <w:lang w:val="es-DO" w:eastAsia="es-DO"/>
              </w:rPr>
              <w:t>2.2.8 - OTROS SERVICIOS NO INCLUIDOS EN CONCEPTOS ANTERIORES</w:t>
            </w:r>
          </w:p>
        </w:tc>
        <w:tc>
          <w:tcPr>
            <w:tcW w:w="1920" w:type="dxa"/>
            <w:tcBorders>
              <w:top w:val="nil"/>
              <w:left w:val="nil"/>
              <w:bottom w:val="nil"/>
              <w:right w:val="single" w:sz="4" w:space="0" w:color="auto"/>
            </w:tcBorders>
            <w:noWrap/>
            <w:vAlign w:val="center"/>
            <w:hideMark/>
          </w:tcPr>
          <w:p w14:paraId="50346969" w14:textId="5D225AA6" w:rsidR="00B35361" w:rsidRDefault="0054774C" w:rsidP="00B35361">
            <w:pPr>
              <w:spacing w:after="0" w:line="240" w:lineRule="auto"/>
              <w:jc w:val="center"/>
              <w:rPr>
                <w:rFonts w:eastAsia="Times New Roman"/>
                <w:lang w:val="es-DO" w:eastAsia="es-DO"/>
              </w:rPr>
            </w:pPr>
            <w:r w:rsidRPr="0054774C">
              <w:t>4,293,802.23</w:t>
            </w:r>
          </w:p>
        </w:tc>
      </w:tr>
      <w:tr w:rsidR="00B35361" w14:paraId="2931585E" w14:textId="77777777" w:rsidTr="00B35361">
        <w:trPr>
          <w:trHeight w:val="312"/>
        </w:trPr>
        <w:tc>
          <w:tcPr>
            <w:tcW w:w="6463" w:type="dxa"/>
            <w:tcBorders>
              <w:top w:val="nil"/>
              <w:left w:val="single" w:sz="4" w:space="0" w:color="auto"/>
              <w:bottom w:val="single" w:sz="4" w:space="0" w:color="auto"/>
              <w:right w:val="nil"/>
            </w:tcBorders>
            <w:noWrap/>
            <w:vAlign w:val="center"/>
            <w:hideMark/>
          </w:tcPr>
          <w:p w14:paraId="32EB57E7" w14:textId="77777777" w:rsidR="00B35361" w:rsidRDefault="00B35361" w:rsidP="00B35361">
            <w:pPr>
              <w:spacing w:after="0" w:line="240" w:lineRule="auto"/>
              <w:rPr>
                <w:rFonts w:eastAsia="Times New Roman"/>
                <w:lang w:val="es-DO" w:eastAsia="es-DO"/>
              </w:rPr>
            </w:pPr>
            <w:r>
              <w:rPr>
                <w:rFonts w:eastAsia="Times New Roman"/>
                <w:lang w:val="es-DO" w:eastAsia="es-DO"/>
              </w:rPr>
              <w:t>2.2.9 - OTRAS CONTRATACIONES DE SERVICIOS</w:t>
            </w:r>
          </w:p>
        </w:tc>
        <w:tc>
          <w:tcPr>
            <w:tcW w:w="1920" w:type="dxa"/>
            <w:tcBorders>
              <w:top w:val="nil"/>
              <w:left w:val="nil"/>
              <w:bottom w:val="single" w:sz="4" w:space="0" w:color="auto"/>
              <w:right w:val="single" w:sz="4" w:space="0" w:color="auto"/>
            </w:tcBorders>
            <w:noWrap/>
            <w:vAlign w:val="center"/>
            <w:hideMark/>
          </w:tcPr>
          <w:p w14:paraId="09980CD7" w14:textId="51D3EE59" w:rsidR="00B35361" w:rsidRDefault="00067A8E" w:rsidP="00B35361">
            <w:pPr>
              <w:spacing w:after="0" w:line="240" w:lineRule="auto"/>
              <w:jc w:val="center"/>
              <w:rPr>
                <w:rFonts w:eastAsia="Times New Roman"/>
                <w:lang w:val="es-DO" w:eastAsia="es-DO"/>
              </w:rPr>
            </w:pPr>
            <w:r w:rsidRPr="00067A8E">
              <w:t>4,775,027.68</w:t>
            </w:r>
          </w:p>
        </w:tc>
      </w:tr>
      <w:tr w:rsidR="00B35361" w14:paraId="02A536EF" w14:textId="77777777" w:rsidTr="00B35361">
        <w:trPr>
          <w:trHeight w:val="312"/>
        </w:trPr>
        <w:tc>
          <w:tcPr>
            <w:tcW w:w="6463" w:type="dxa"/>
            <w:tcBorders>
              <w:top w:val="nil"/>
              <w:left w:val="single" w:sz="4" w:space="0" w:color="auto"/>
              <w:bottom w:val="nil"/>
              <w:right w:val="nil"/>
            </w:tcBorders>
            <w:noWrap/>
            <w:vAlign w:val="center"/>
            <w:hideMark/>
          </w:tcPr>
          <w:p w14:paraId="6517D3D4" w14:textId="77777777" w:rsidR="00B35361" w:rsidRDefault="00B35361" w:rsidP="00B35361">
            <w:pPr>
              <w:spacing w:after="0" w:line="240" w:lineRule="auto"/>
              <w:rPr>
                <w:rFonts w:eastAsia="Times New Roman"/>
                <w:b/>
                <w:bCs/>
                <w:lang w:val="es-DO" w:eastAsia="es-DO"/>
              </w:rPr>
            </w:pPr>
            <w:r>
              <w:rPr>
                <w:rFonts w:eastAsia="Times New Roman"/>
                <w:b/>
                <w:bCs/>
                <w:lang w:val="es-DO" w:eastAsia="es-DO"/>
              </w:rPr>
              <w:t>2.3 - MATERIALES Y SUMINISTROS</w:t>
            </w:r>
          </w:p>
        </w:tc>
        <w:tc>
          <w:tcPr>
            <w:tcW w:w="1920" w:type="dxa"/>
            <w:tcBorders>
              <w:top w:val="nil"/>
              <w:left w:val="nil"/>
              <w:bottom w:val="nil"/>
              <w:right w:val="single" w:sz="4" w:space="0" w:color="auto"/>
            </w:tcBorders>
            <w:noWrap/>
            <w:vAlign w:val="center"/>
            <w:hideMark/>
          </w:tcPr>
          <w:p w14:paraId="5E26695E" w14:textId="03E72D05" w:rsidR="00B35361" w:rsidRPr="00B35361" w:rsidRDefault="00067A8E" w:rsidP="00B35361">
            <w:pPr>
              <w:spacing w:after="0" w:line="240" w:lineRule="auto"/>
              <w:jc w:val="center"/>
              <w:rPr>
                <w:rFonts w:eastAsia="Times New Roman"/>
                <w:b/>
                <w:bCs/>
                <w:lang w:val="es-DO" w:eastAsia="es-DO"/>
              </w:rPr>
            </w:pPr>
            <w:r w:rsidRPr="00067A8E">
              <w:rPr>
                <w:b/>
                <w:bCs/>
              </w:rPr>
              <w:t>16,849,341.55</w:t>
            </w:r>
          </w:p>
        </w:tc>
      </w:tr>
      <w:tr w:rsidR="00B35361" w14:paraId="5A5D4F65" w14:textId="77777777" w:rsidTr="00B35361">
        <w:trPr>
          <w:trHeight w:val="312"/>
        </w:trPr>
        <w:tc>
          <w:tcPr>
            <w:tcW w:w="6463" w:type="dxa"/>
            <w:tcBorders>
              <w:top w:val="nil"/>
              <w:left w:val="single" w:sz="4" w:space="0" w:color="auto"/>
              <w:bottom w:val="nil"/>
              <w:right w:val="nil"/>
            </w:tcBorders>
            <w:noWrap/>
            <w:vAlign w:val="center"/>
            <w:hideMark/>
          </w:tcPr>
          <w:p w14:paraId="17392500" w14:textId="77777777" w:rsidR="00B35361" w:rsidRDefault="00B35361" w:rsidP="00B35361">
            <w:pPr>
              <w:spacing w:after="0" w:line="240" w:lineRule="auto"/>
              <w:rPr>
                <w:rFonts w:eastAsia="Times New Roman"/>
                <w:lang w:val="es-DO" w:eastAsia="es-DO"/>
              </w:rPr>
            </w:pPr>
            <w:r>
              <w:rPr>
                <w:rFonts w:eastAsia="Times New Roman"/>
                <w:lang w:val="es-DO" w:eastAsia="es-DO"/>
              </w:rPr>
              <w:t>2.3.1 - ALIMENTOS Y PRODUCTOS AGROFORESTALES</w:t>
            </w:r>
          </w:p>
        </w:tc>
        <w:tc>
          <w:tcPr>
            <w:tcW w:w="1920" w:type="dxa"/>
            <w:tcBorders>
              <w:top w:val="nil"/>
              <w:left w:val="nil"/>
              <w:bottom w:val="nil"/>
              <w:right w:val="single" w:sz="4" w:space="0" w:color="auto"/>
            </w:tcBorders>
            <w:noWrap/>
            <w:vAlign w:val="center"/>
            <w:hideMark/>
          </w:tcPr>
          <w:p w14:paraId="064D30FF" w14:textId="6586FE90" w:rsidR="00B35361" w:rsidRDefault="0054774C" w:rsidP="00B35361">
            <w:pPr>
              <w:spacing w:after="0" w:line="240" w:lineRule="auto"/>
              <w:jc w:val="center"/>
              <w:rPr>
                <w:rFonts w:eastAsia="Times New Roman"/>
                <w:lang w:val="es-DO" w:eastAsia="es-DO"/>
              </w:rPr>
            </w:pPr>
            <w:r w:rsidRPr="0054774C">
              <w:t>677,959.33</w:t>
            </w:r>
          </w:p>
        </w:tc>
      </w:tr>
      <w:tr w:rsidR="00B35361" w14:paraId="52ACD92C" w14:textId="77777777" w:rsidTr="00B35361">
        <w:trPr>
          <w:trHeight w:val="312"/>
        </w:trPr>
        <w:tc>
          <w:tcPr>
            <w:tcW w:w="6463" w:type="dxa"/>
            <w:tcBorders>
              <w:top w:val="nil"/>
              <w:left w:val="single" w:sz="4" w:space="0" w:color="auto"/>
              <w:bottom w:val="nil"/>
              <w:right w:val="nil"/>
            </w:tcBorders>
            <w:noWrap/>
            <w:vAlign w:val="center"/>
            <w:hideMark/>
          </w:tcPr>
          <w:p w14:paraId="48BBCEB3" w14:textId="77777777" w:rsidR="00B35361" w:rsidRDefault="00B35361" w:rsidP="00B35361">
            <w:pPr>
              <w:spacing w:after="0" w:line="240" w:lineRule="auto"/>
              <w:rPr>
                <w:rFonts w:eastAsia="Times New Roman"/>
                <w:lang w:val="es-DO" w:eastAsia="es-DO"/>
              </w:rPr>
            </w:pPr>
            <w:r>
              <w:rPr>
                <w:rFonts w:eastAsia="Times New Roman"/>
                <w:lang w:val="es-DO" w:eastAsia="es-DO"/>
              </w:rPr>
              <w:t>2.3.2 - TEXTILES Y VESTUARIOS</w:t>
            </w:r>
          </w:p>
        </w:tc>
        <w:tc>
          <w:tcPr>
            <w:tcW w:w="1920" w:type="dxa"/>
            <w:tcBorders>
              <w:top w:val="nil"/>
              <w:left w:val="nil"/>
              <w:bottom w:val="nil"/>
              <w:right w:val="single" w:sz="4" w:space="0" w:color="auto"/>
            </w:tcBorders>
            <w:noWrap/>
            <w:vAlign w:val="center"/>
            <w:hideMark/>
          </w:tcPr>
          <w:p w14:paraId="67F59047" w14:textId="70366FB5" w:rsidR="00B35361" w:rsidRDefault="00067A8E" w:rsidP="00B35361">
            <w:pPr>
              <w:spacing w:after="0" w:line="240" w:lineRule="auto"/>
              <w:jc w:val="center"/>
              <w:rPr>
                <w:rFonts w:eastAsia="Times New Roman"/>
                <w:lang w:val="es-DO" w:eastAsia="es-DO"/>
              </w:rPr>
            </w:pPr>
            <w:r w:rsidRPr="00067A8E">
              <w:t>143,983.60</w:t>
            </w:r>
          </w:p>
        </w:tc>
      </w:tr>
      <w:tr w:rsidR="00B35361" w14:paraId="04A20EFF" w14:textId="77777777" w:rsidTr="00B35361">
        <w:trPr>
          <w:trHeight w:val="312"/>
        </w:trPr>
        <w:tc>
          <w:tcPr>
            <w:tcW w:w="6463" w:type="dxa"/>
            <w:tcBorders>
              <w:top w:val="nil"/>
              <w:left w:val="single" w:sz="4" w:space="0" w:color="auto"/>
              <w:bottom w:val="nil"/>
              <w:right w:val="nil"/>
            </w:tcBorders>
            <w:noWrap/>
            <w:vAlign w:val="center"/>
            <w:hideMark/>
          </w:tcPr>
          <w:p w14:paraId="4C143D9B" w14:textId="77777777" w:rsidR="00B35361" w:rsidRDefault="00B35361" w:rsidP="00B35361">
            <w:pPr>
              <w:spacing w:after="0" w:line="240" w:lineRule="auto"/>
              <w:rPr>
                <w:rFonts w:eastAsia="Times New Roman"/>
                <w:lang w:val="es-DO" w:eastAsia="es-DO"/>
              </w:rPr>
            </w:pPr>
            <w:r>
              <w:rPr>
                <w:rFonts w:eastAsia="Times New Roman"/>
                <w:lang w:val="es-DO" w:eastAsia="es-DO"/>
              </w:rPr>
              <w:t>2.3.3 - PRODUCTOS DE PAPEL, CARTÓN E IMPRESOS</w:t>
            </w:r>
          </w:p>
        </w:tc>
        <w:tc>
          <w:tcPr>
            <w:tcW w:w="1920" w:type="dxa"/>
            <w:tcBorders>
              <w:top w:val="nil"/>
              <w:left w:val="nil"/>
              <w:bottom w:val="nil"/>
              <w:right w:val="single" w:sz="4" w:space="0" w:color="auto"/>
            </w:tcBorders>
            <w:noWrap/>
            <w:vAlign w:val="center"/>
            <w:hideMark/>
          </w:tcPr>
          <w:p w14:paraId="3F8C4E3B" w14:textId="362D5504" w:rsidR="00B35361" w:rsidRDefault="00067A8E" w:rsidP="00B35361">
            <w:pPr>
              <w:spacing w:after="0" w:line="240" w:lineRule="auto"/>
              <w:jc w:val="center"/>
              <w:rPr>
                <w:rFonts w:eastAsia="Times New Roman"/>
                <w:lang w:val="es-DO" w:eastAsia="es-DO"/>
              </w:rPr>
            </w:pPr>
            <w:r w:rsidRPr="00067A8E">
              <w:t>2,428,137.00</w:t>
            </w:r>
          </w:p>
        </w:tc>
      </w:tr>
      <w:tr w:rsidR="00B35361" w14:paraId="1D6C54DB" w14:textId="77777777" w:rsidTr="00B35361">
        <w:trPr>
          <w:trHeight w:val="312"/>
        </w:trPr>
        <w:tc>
          <w:tcPr>
            <w:tcW w:w="6463" w:type="dxa"/>
            <w:tcBorders>
              <w:top w:val="nil"/>
              <w:left w:val="single" w:sz="4" w:space="0" w:color="auto"/>
              <w:bottom w:val="nil"/>
              <w:right w:val="nil"/>
            </w:tcBorders>
            <w:noWrap/>
            <w:vAlign w:val="center"/>
            <w:hideMark/>
          </w:tcPr>
          <w:p w14:paraId="5825ECC8" w14:textId="77777777" w:rsidR="00B35361" w:rsidRDefault="00B35361" w:rsidP="00B35361">
            <w:pPr>
              <w:spacing w:after="0" w:line="240" w:lineRule="auto"/>
              <w:rPr>
                <w:rFonts w:eastAsia="Times New Roman"/>
                <w:lang w:val="es-DO" w:eastAsia="es-DO"/>
              </w:rPr>
            </w:pPr>
            <w:r>
              <w:rPr>
                <w:rFonts w:eastAsia="Times New Roman"/>
                <w:lang w:val="es-DO" w:eastAsia="es-DO"/>
              </w:rPr>
              <w:t>2.3.4 - PRODUCTOS FARMACÉUTICOS</w:t>
            </w:r>
          </w:p>
        </w:tc>
        <w:tc>
          <w:tcPr>
            <w:tcW w:w="1920" w:type="dxa"/>
            <w:tcBorders>
              <w:top w:val="nil"/>
              <w:left w:val="nil"/>
              <w:bottom w:val="nil"/>
              <w:right w:val="single" w:sz="4" w:space="0" w:color="auto"/>
            </w:tcBorders>
            <w:noWrap/>
            <w:vAlign w:val="center"/>
            <w:hideMark/>
          </w:tcPr>
          <w:p w14:paraId="41F98B93" w14:textId="74776290" w:rsidR="00B35361" w:rsidRDefault="00883F99" w:rsidP="00B35361">
            <w:pPr>
              <w:spacing w:after="0" w:line="240" w:lineRule="auto"/>
              <w:jc w:val="center"/>
              <w:rPr>
                <w:rFonts w:eastAsia="Times New Roman"/>
                <w:lang w:val="es-DO" w:eastAsia="es-DO"/>
              </w:rPr>
            </w:pPr>
            <w:r>
              <w:t>0.00</w:t>
            </w:r>
          </w:p>
        </w:tc>
      </w:tr>
      <w:tr w:rsidR="00B35361" w14:paraId="5A45EDFD" w14:textId="77777777" w:rsidTr="00B35361">
        <w:trPr>
          <w:trHeight w:val="312"/>
        </w:trPr>
        <w:tc>
          <w:tcPr>
            <w:tcW w:w="6463" w:type="dxa"/>
            <w:tcBorders>
              <w:top w:val="nil"/>
              <w:left w:val="single" w:sz="4" w:space="0" w:color="auto"/>
              <w:bottom w:val="nil"/>
              <w:right w:val="nil"/>
            </w:tcBorders>
            <w:noWrap/>
            <w:vAlign w:val="center"/>
            <w:hideMark/>
          </w:tcPr>
          <w:p w14:paraId="60000FDA" w14:textId="77777777" w:rsidR="00B35361" w:rsidRDefault="00B35361" w:rsidP="00B35361">
            <w:pPr>
              <w:spacing w:after="0" w:line="240" w:lineRule="auto"/>
              <w:rPr>
                <w:rFonts w:eastAsia="Times New Roman"/>
                <w:lang w:val="es-DO" w:eastAsia="es-DO"/>
              </w:rPr>
            </w:pPr>
            <w:r>
              <w:rPr>
                <w:rFonts w:eastAsia="Times New Roman"/>
                <w:lang w:val="es-DO" w:eastAsia="es-DO"/>
              </w:rPr>
              <w:t>2.3.5 - PRODUCTOS DE CUERO, CAUCHO Y PLÁSTICO</w:t>
            </w:r>
          </w:p>
        </w:tc>
        <w:tc>
          <w:tcPr>
            <w:tcW w:w="1920" w:type="dxa"/>
            <w:tcBorders>
              <w:top w:val="nil"/>
              <w:left w:val="nil"/>
              <w:bottom w:val="nil"/>
              <w:right w:val="single" w:sz="4" w:space="0" w:color="auto"/>
            </w:tcBorders>
            <w:noWrap/>
            <w:vAlign w:val="center"/>
            <w:hideMark/>
          </w:tcPr>
          <w:p w14:paraId="7D6D042B" w14:textId="758244E8" w:rsidR="00B35361" w:rsidRDefault="00326851" w:rsidP="00B35361">
            <w:pPr>
              <w:spacing w:after="0" w:line="240" w:lineRule="auto"/>
              <w:jc w:val="center"/>
              <w:rPr>
                <w:rFonts w:eastAsia="Times New Roman"/>
                <w:lang w:val="es-DO" w:eastAsia="es-DO"/>
              </w:rPr>
            </w:pPr>
            <w:r w:rsidRPr="00326851">
              <w:t>409,411.97</w:t>
            </w:r>
          </w:p>
        </w:tc>
      </w:tr>
      <w:tr w:rsidR="00B35361" w14:paraId="6D7EB6D2" w14:textId="77777777" w:rsidTr="00B35361">
        <w:trPr>
          <w:trHeight w:val="312"/>
        </w:trPr>
        <w:tc>
          <w:tcPr>
            <w:tcW w:w="6463" w:type="dxa"/>
            <w:tcBorders>
              <w:top w:val="nil"/>
              <w:left w:val="single" w:sz="4" w:space="0" w:color="auto"/>
              <w:bottom w:val="nil"/>
              <w:right w:val="nil"/>
            </w:tcBorders>
            <w:noWrap/>
            <w:vAlign w:val="center"/>
            <w:hideMark/>
          </w:tcPr>
          <w:p w14:paraId="47C7F33A" w14:textId="77777777" w:rsidR="00B35361" w:rsidRDefault="00B35361" w:rsidP="00B35361">
            <w:pPr>
              <w:spacing w:after="0" w:line="240" w:lineRule="auto"/>
              <w:rPr>
                <w:rFonts w:eastAsia="Times New Roman"/>
                <w:lang w:val="es-DO" w:eastAsia="es-DO"/>
              </w:rPr>
            </w:pPr>
            <w:r>
              <w:rPr>
                <w:rFonts w:eastAsia="Times New Roman"/>
                <w:lang w:val="es-DO" w:eastAsia="es-DO"/>
              </w:rPr>
              <w:t>2.3.6 - PRODUCTOS DE MINERALES, METÁLICOS Y NO METÁLICOS</w:t>
            </w:r>
          </w:p>
        </w:tc>
        <w:tc>
          <w:tcPr>
            <w:tcW w:w="1920" w:type="dxa"/>
            <w:tcBorders>
              <w:top w:val="nil"/>
              <w:left w:val="nil"/>
              <w:bottom w:val="nil"/>
              <w:right w:val="single" w:sz="4" w:space="0" w:color="auto"/>
            </w:tcBorders>
            <w:noWrap/>
            <w:vAlign w:val="center"/>
            <w:hideMark/>
          </w:tcPr>
          <w:p w14:paraId="5CCADC9F" w14:textId="4C458459" w:rsidR="00B35361" w:rsidRDefault="00326851" w:rsidP="00B35361">
            <w:pPr>
              <w:spacing w:after="0" w:line="240" w:lineRule="auto"/>
              <w:jc w:val="center"/>
              <w:rPr>
                <w:rFonts w:eastAsia="Times New Roman"/>
                <w:lang w:val="es-DO" w:eastAsia="es-DO"/>
              </w:rPr>
            </w:pPr>
            <w:r w:rsidRPr="00326851">
              <w:t>1,196,117.64</w:t>
            </w:r>
          </w:p>
        </w:tc>
      </w:tr>
      <w:tr w:rsidR="00B35361" w14:paraId="39D6BAB0" w14:textId="77777777" w:rsidTr="00B35361">
        <w:trPr>
          <w:trHeight w:val="312"/>
        </w:trPr>
        <w:tc>
          <w:tcPr>
            <w:tcW w:w="6463" w:type="dxa"/>
            <w:tcBorders>
              <w:top w:val="nil"/>
              <w:left w:val="single" w:sz="4" w:space="0" w:color="auto"/>
              <w:bottom w:val="nil"/>
              <w:right w:val="nil"/>
            </w:tcBorders>
            <w:noWrap/>
            <w:vAlign w:val="center"/>
            <w:hideMark/>
          </w:tcPr>
          <w:p w14:paraId="3138882E" w14:textId="77777777" w:rsidR="00B35361" w:rsidRDefault="00B35361" w:rsidP="00B35361">
            <w:pPr>
              <w:spacing w:after="0" w:line="240" w:lineRule="auto"/>
              <w:rPr>
                <w:rFonts w:eastAsia="Times New Roman"/>
                <w:lang w:val="es-DO" w:eastAsia="es-DO"/>
              </w:rPr>
            </w:pPr>
            <w:r>
              <w:rPr>
                <w:rFonts w:eastAsia="Times New Roman"/>
                <w:lang w:val="es-DO" w:eastAsia="es-DO"/>
              </w:rPr>
              <w:t>2.3.7 - COMBUSTIBLES, LUBRICANTES, PRODUCTOS QUÍMICOS Y CONEXOS</w:t>
            </w:r>
          </w:p>
        </w:tc>
        <w:tc>
          <w:tcPr>
            <w:tcW w:w="1920" w:type="dxa"/>
            <w:tcBorders>
              <w:top w:val="nil"/>
              <w:left w:val="nil"/>
              <w:bottom w:val="nil"/>
              <w:right w:val="single" w:sz="4" w:space="0" w:color="auto"/>
            </w:tcBorders>
            <w:noWrap/>
            <w:vAlign w:val="center"/>
            <w:hideMark/>
          </w:tcPr>
          <w:p w14:paraId="60CD2A25" w14:textId="4539F95F" w:rsidR="00B35361" w:rsidRDefault="00326851" w:rsidP="00B35361">
            <w:pPr>
              <w:spacing w:after="0" w:line="240" w:lineRule="auto"/>
              <w:jc w:val="center"/>
              <w:rPr>
                <w:rFonts w:eastAsia="Times New Roman"/>
                <w:lang w:val="es-DO" w:eastAsia="es-DO"/>
              </w:rPr>
            </w:pPr>
            <w:r w:rsidRPr="00326851">
              <w:t>6,258,009.38</w:t>
            </w:r>
          </w:p>
        </w:tc>
      </w:tr>
      <w:tr w:rsidR="00B35361" w14:paraId="409BE486" w14:textId="77777777" w:rsidTr="00B35361">
        <w:trPr>
          <w:trHeight w:val="312"/>
        </w:trPr>
        <w:tc>
          <w:tcPr>
            <w:tcW w:w="6463" w:type="dxa"/>
            <w:tcBorders>
              <w:top w:val="nil"/>
              <w:left w:val="single" w:sz="4" w:space="0" w:color="auto"/>
              <w:bottom w:val="nil"/>
              <w:right w:val="nil"/>
            </w:tcBorders>
            <w:noWrap/>
            <w:vAlign w:val="center"/>
            <w:hideMark/>
          </w:tcPr>
          <w:p w14:paraId="7DC4C554" w14:textId="77777777" w:rsidR="00B35361" w:rsidRDefault="00B35361" w:rsidP="00B35361">
            <w:pPr>
              <w:spacing w:after="0" w:line="240" w:lineRule="auto"/>
              <w:rPr>
                <w:rFonts w:eastAsia="Times New Roman"/>
                <w:lang w:val="es-DO" w:eastAsia="es-DO"/>
              </w:rPr>
            </w:pPr>
            <w:r>
              <w:rPr>
                <w:rFonts w:eastAsia="Times New Roman"/>
                <w:lang w:val="es-DO" w:eastAsia="es-DO"/>
              </w:rPr>
              <w:t>2.3.8 - GASTOS QUE SE ASIGNARÁN DURANTE EL EJERCICIO (ART. 32 Y 33 LEY 423-06)</w:t>
            </w:r>
          </w:p>
        </w:tc>
        <w:tc>
          <w:tcPr>
            <w:tcW w:w="1920" w:type="dxa"/>
            <w:tcBorders>
              <w:top w:val="nil"/>
              <w:left w:val="nil"/>
              <w:bottom w:val="nil"/>
              <w:right w:val="single" w:sz="4" w:space="0" w:color="auto"/>
            </w:tcBorders>
            <w:noWrap/>
            <w:vAlign w:val="center"/>
            <w:hideMark/>
          </w:tcPr>
          <w:p w14:paraId="00D32E17" w14:textId="12CF3D40" w:rsidR="00B35361" w:rsidRDefault="00B35361" w:rsidP="00B35361">
            <w:pPr>
              <w:spacing w:after="0" w:line="240" w:lineRule="auto"/>
              <w:jc w:val="center"/>
              <w:rPr>
                <w:rFonts w:eastAsia="Times New Roman"/>
                <w:lang w:val="es-DO" w:eastAsia="es-DO"/>
              </w:rPr>
            </w:pPr>
            <w:r w:rsidRPr="00B35361">
              <w:t>0.00</w:t>
            </w:r>
          </w:p>
        </w:tc>
      </w:tr>
      <w:tr w:rsidR="00B35361" w14:paraId="09D2127F" w14:textId="77777777" w:rsidTr="00B35361">
        <w:trPr>
          <w:trHeight w:val="312"/>
        </w:trPr>
        <w:tc>
          <w:tcPr>
            <w:tcW w:w="6463" w:type="dxa"/>
            <w:tcBorders>
              <w:top w:val="nil"/>
              <w:left w:val="single" w:sz="4" w:space="0" w:color="auto"/>
              <w:bottom w:val="single" w:sz="4" w:space="0" w:color="auto"/>
              <w:right w:val="nil"/>
            </w:tcBorders>
            <w:noWrap/>
            <w:vAlign w:val="center"/>
            <w:hideMark/>
          </w:tcPr>
          <w:p w14:paraId="379ABD0D" w14:textId="77777777" w:rsidR="00B35361" w:rsidRDefault="00B35361" w:rsidP="00B35361">
            <w:pPr>
              <w:spacing w:after="0" w:line="240" w:lineRule="auto"/>
              <w:rPr>
                <w:rFonts w:eastAsia="Times New Roman"/>
                <w:lang w:val="es-DO" w:eastAsia="es-DO"/>
              </w:rPr>
            </w:pPr>
            <w:r>
              <w:rPr>
                <w:rFonts w:eastAsia="Times New Roman"/>
                <w:lang w:val="es-DO" w:eastAsia="es-DO"/>
              </w:rPr>
              <w:t>2.3.9 - PRODUCTOS Y ÚTILES VARIOS</w:t>
            </w:r>
          </w:p>
        </w:tc>
        <w:tc>
          <w:tcPr>
            <w:tcW w:w="1920" w:type="dxa"/>
            <w:tcBorders>
              <w:top w:val="nil"/>
              <w:left w:val="nil"/>
              <w:bottom w:val="single" w:sz="4" w:space="0" w:color="auto"/>
              <w:right w:val="single" w:sz="4" w:space="0" w:color="auto"/>
            </w:tcBorders>
            <w:noWrap/>
            <w:vAlign w:val="center"/>
            <w:hideMark/>
          </w:tcPr>
          <w:p w14:paraId="46536EE5" w14:textId="1D1D6CE8" w:rsidR="00B35361" w:rsidRDefault="00326851" w:rsidP="00B35361">
            <w:pPr>
              <w:spacing w:after="0" w:line="240" w:lineRule="auto"/>
              <w:jc w:val="center"/>
              <w:rPr>
                <w:rFonts w:eastAsia="Times New Roman"/>
                <w:lang w:val="es-DO" w:eastAsia="es-DO"/>
              </w:rPr>
            </w:pPr>
            <w:r w:rsidRPr="00326851">
              <w:t>5,735,722.63</w:t>
            </w:r>
          </w:p>
        </w:tc>
      </w:tr>
      <w:tr w:rsidR="00B35361" w14:paraId="4AD9596B" w14:textId="77777777" w:rsidTr="00B35361">
        <w:trPr>
          <w:trHeight w:val="312"/>
        </w:trPr>
        <w:tc>
          <w:tcPr>
            <w:tcW w:w="6463" w:type="dxa"/>
            <w:tcBorders>
              <w:top w:val="nil"/>
              <w:left w:val="single" w:sz="4" w:space="0" w:color="auto"/>
              <w:bottom w:val="nil"/>
              <w:right w:val="nil"/>
            </w:tcBorders>
            <w:noWrap/>
            <w:vAlign w:val="center"/>
            <w:hideMark/>
          </w:tcPr>
          <w:p w14:paraId="5B1C5AAA" w14:textId="77777777" w:rsidR="00B35361" w:rsidRDefault="00B35361" w:rsidP="00B35361">
            <w:pPr>
              <w:spacing w:after="0" w:line="240" w:lineRule="auto"/>
              <w:rPr>
                <w:rFonts w:eastAsia="Times New Roman"/>
                <w:b/>
                <w:bCs/>
                <w:lang w:val="es-DO" w:eastAsia="es-DO"/>
              </w:rPr>
            </w:pPr>
            <w:r>
              <w:rPr>
                <w:rFonts w:eastAsia="Times New Roman"/>
                <w:b/>
                <w:bCs/>
                <w:lang w:val="es-DO" w:eastAsia="es-DO"/>
              </w:rPr>
              <w:t>2.6 - BIENES MUEBLES, INMUEBLES E INTANGIBLES</w:t>
            </w:r>
          </w:p>
        </w:tc>
        <w:tc>
          <w:tcPr>
            <w:tcW w:w="1920" w:type="dxa"/>
            <w:tcBorders>
              <w:top w:val="nil"/>
              <w:left w:val="nil"/>
              <w:bottom w:val="nil"/>
              <w:right w:val="single" w:sz="4" w:space="0" w:color="auto"/>
            </w:tcBorders>
            <w:noWrap/>
            <w:vAlign w:val="center"/>
            <w:hideMark/>
          </w:tcPr>
          <w:p w14:paraId="69CF255D" w14:textId="730B1300" w:rsidR="00B35361" w:rsidRPr="00B35361" w:rsidRDefault="00326851" w:rsidP="00B35361">
            <w:pPr>
              <w:spacing w:after="0" w:line="240" w:lineRule="auto"/>
              <w:jc w:val="center"/>
              <w:rPr>
                <w:rFonts w:eastAsia="Times New Roman"/>
                <w:b/>
                <w:bCs/>
                <w:lang w:val="es-DO" w:eastAsia="es-DO"/>
              </w:rPr>
            </w:pPr>
            <w:r w:rsidRPr="00326851">
              <w:rPr>
                <w:b/>
                <w:bCs/>
              </w:rPr>
              <w:t>8,313,325.79</w:t>
            </w:r>
          </w:p>
        </w:tc>
      </w:tr>
      <w:tr w:rsidR="00B35361" w14:paraId="1F9D2410" w14:textId="77777777" w:rsidTr="00B35361">
        <w:trPr>
          <w:trHeight w:val="312"/>
        </w:trPr>
        <w:tc>
          <w:tcPr>
            <w:tcW w:w="6463" w:type="dxa"/>
            <w:tcBorders>
              <w:top w:val="nil"/>
              <w:left w:val="single" w:sz="4" w:space="0" w:color="auto"/>
              <w:bottom w:val="nil"/>
              <w:right w:val="nil"/>
            </w:tcBorders>
            <w:noWrap/>
            <w:vAlign w:val="center"/>
            <w:hideMark/>
          </w:tcPr>
          <w:p w14:paraId="0F4848A6" w14:textId="77777777" w:rsidR="00B35361" w:rsidRDefault="00B35361" w:rsidP="00B35361">
            <w:pPr>
              <w:spacing w:after="0" w:line="240" w:lineRule="auto"/>
              <w:rPr>
                <w:rFonts w:eastAsia="Times New Roman"/>
                <w:lang w:val="es-DO" w:eastAsia="es-DO"/>
              </w:rPr>
            </w:pPr>
            <w:r>
              <w:rPr>
                <w:rFonts w:eastAsia="Times New Roman"/>
                <w:lang w:val="es-DO" w:eastAsia="es-DO"/>
              </w:rPr>
              <w:t>2.6.1 - MOBILIARIO Y EQUIPO</w:t>
            </w:r>
          </w:p>
        </w:tc>
        <w:tc>
          <w:tcPr>
            <w:tcW w:w="1920" w:type="dxa"/>
            <w:tcBorders>
              <w:top w:val="nil"/>
              <w:left w:val="nil"/>
              <w:bottom w:val="nil"/>
              <w:right w:val="single" w:sz="4" w:space="0" w:color="auto"/>
            </w:tcBorders>
            <w:noWrap/>
            <w:vAlign w:val="center"/>
            <w:hideMark/>
          </w:tcPr>
          <w:p w14:paraId="6317B58F" w14:textId="1F5DE2DF" w:rsidR="00B35361" w:rsidRDefault="00326851" w:rsidP="00B35361">
            <w:pPr>
              <w:spacing w:after="0" w:line="240" w:lineRule="auto"/>
              <w:jc w:val="center"/>
              <w:rPr>
                <w:rFonts w:eastAsia="Times New Roman"/>
                <w:lang w:val="es-DO" w:eastAsia="es-DO"/>
              </w:rPr>
            </w:pPr>
            <w:r w:rsidRPr="00326851">
              <w:t>3,684,091.58</w:t>
            </w:r>
          </w:p>
        </w:tc>
      </w:tr>
      <w:tr w:rsidR="00B35361" w14:paraId="0A1C415B" w14:textId="77777777" w:rsidTr="00B35361">
        <w:trPr>
          <w:trHeight w:val="312"/>
        </w:trPr>
        <w:tc>
          <w:tcPr>
            <w:tcW w:w="6463" w:type="dxa"/>
            <w:tcBorders>
              <w:top w:val="nil"/>
              <w:left w:val="single" w:sz="4" w:space="0" w:color="auto"/>
              <w:bottom w:val="nil"/>
              <w:right w:val="nil"/>
            </w:tcBorders>
            <w:noWrap/>
            <w:vAlign w:val="center"/>
            <w:hideMark/>
          </w:tcPr>
          <w:p w14:paraId="6A7D4FFA" w14:textId="77777777" w:rsidR="00B35361" w:rsidRDefault="00B35361" w:rsidP="00B35361">
            <w:pPr>
              <w:spacing w:after="0" w:line="240" w:lineRule="auto"/>
              <w:rPr>
                <w:rFonts w:eastAsia="Times New Roman"/>
                <w:lang w:val="es-DO" w:eastAsia="es-DO"/>
              </w:rPr>
            </w:pPr>
            <w:r>
              <w:rPr>
                <w:rFonts w:eastAsia="Times New Roman"/>
                <w:lang w:val="es-DO" w:eastAsia="es-DO"/>
              </w:rPr>
              <w:t>2.6.2 - MOBILIARIO Y EQUIPO AUDIOVISUAL, RECREATIVO Y</w:t>
            </w:r>
            <w:r>
              <w:rPr>
                <w:rFonts w:eastAsia="Times New Roman"/>
                <w:lang w:val="es-DO" w:eastAsia="es-DO"/>
              </w:rPr>
              <w:br/>
              <w:t>EDUCACIONAL</w:t>
            </w:r>
          </w:p>
        </w:tc>
        <w:tc>
          <w:tcPr>
            <w:tcW w:w="1920" w:type="dxa"/>
            <w:tcBorders>
              <w:top w:val="nil"/>
              <w:left w:val="nil"/>
              <w:bottom w:val="nil"/>
              <w:right w:val="single" w:sz="4" w:space="0" w:color="auto"/>
            </w:tcBorders>
            <w:noWrap/>
            <w:vAlign w:val="center"/>
            <w:hideMark/>
          </w:tcPr>
          <w:p w14:paraId="647225AD" w14:textId="3FF0C785" w:rsidR="00B35361" w:rsidRDefault="00883F99" w:rsidP="00B35361">
            <w:pPr>
              <w:spacing w:after="0" w:line="240" w:lineRule="auto"/>
              <w:jc w:val="center"/>
              <w:rPr>
                <w:rFonts w:eastAsia="Times New Roman"/>
                <w:lang w:val="es-DO" w:eastAsia="es-DO"/>
              </w:rPr>
            </w:pPr>
            <w:r w:rsidRPr="00883F99">
              <w:t>0.00</w:t>
            </w:r>
          </w:p>
        </w:tc>
      </w:tr>
      <w:tr w:rsidR="00B35361" w14:paraId="63C03C58" w14:textId="77777777" w:rsidTr="00B35361">
        <w:trPr>
          <w:trHeight w:val="312"/>
        </w:trPr>
        <w:tc>
          <w:tcPr>
            <w:tcW w:w="6463" w:type="dxa"/>
            <w:tcBorders>
              <w:top w:val="nil"/>
              <w:left w:val="single" w:sz="4" w:space="0" w:color="auto"/>
              <w:bottom w:val="nil"/>
              <w:right w:val="nil"/>
            </w:tcBorders>
            <w:noWrap/>
            <w:vAlign w:val="center"/>
            <w:hideMark/>
          </w:tcPr>
          <w:p w14:paraId="7903FBEC" w14:textId="77777777" w:rsidR="00B35361" w:rsidRDefault="00B35361" w:rsidP="00B35361">
            <w:pPr>
              <w:spacing w:after="0" w:line="240" w:lineRule="auto"/>
              <w:rPr>
                <w:rFonts w:eastAsia="Times New Roman"/>
                <w:lang w:val="es-DO" w:eastAsia="es-DO"/>
              </w:rPr>
            </w:pPr>
            <w:r>
              <w:rPr>
                <w:rFonts w:eastAsia="Times New Roman"/>
                <w:lang w:val="es-DO" w:eastAsia="es-DO"/>
              </w:rPr>
              <w:t>2.6.3 - EQUIPO E INSTRUMENTAL, CIENTÍFICO Y LABORATORIO</w:t>
            </w:r>
          </w:p>
        </w:tc>
        <w:tc>
          <w:tcPr>
            <w:tcW w:w="1920" w:type="dxa"/>
            <w:tcBorders>
              <w:top w:val="nil"/>
              <w:left w:val="nil"/>
              <w:bottom w:val="nil"/>
              <w:right w:val="single" w:sz="4" w:space="0" w:color="auto"/>
            </w:tcBorders>
            <w:noWrap/>
            <w:vAlign w:val="center"/>
            <w:hideMark/>
          </w:tcPr>
          <w:p w14:paraId="28E491F5" w14:textId="79240FA6" w:rsidR="00B35361" w:rsidRDefault="00B35361" w:rsidP="00B35361">
            <w:pPr>
              <w:spacing w:after="0" w:line="240" w:lineRule="auto"/>
              <w:jc w:val="center"/>
              <w:rPr>
                <w:rFonts w:eastAsia="Times New Roman"/>
                <w:lang w:val="es-DO" w:eastAsia="es-DO"/>
              </w:rPr>
            </w:pPr>
            <w:r w:rsidRPr="00B35361">
              <w:t>0.00</w:t>
            </w:r>
          </w:p>
        </w:tc>
      </w:tr>
      <w:tr w:rsidR="00B35361" w14:paraId="5050ECC3" w14:textId="77777777" w:rsidTr="00B35361">
        <w:trPr>
          <w:trHeight w:val="312"/>
        </w:trPr>
        <w:tc>
          <w:tcPr>
            <w:tcW w:w="6463" w:type="dxa"/>
            <w:tcBorders>
              <w:top w:val="nil"/>
              <w:left w:val="single" w:sz="4" w:space="0" w:color="auto"/>
              <w:bottom w:val="nil"/>
              <w:right w:val="nil"/>
            </w:tcBorders>
            <w:noWrap/>
            <w:vAlign w:val="center"/>
            <w:hideMark/>
          </w:tcPr>
          <w:p w14:paraId="60D7DBBA" w14:textId="77777777" w:rsidR="00B35361" w:rsidRDefault="00B35361" w:rsidP="00B35361">
            <w:pPr>
              <w:spacing w:after="0" w:line="240" w:lineRule="auto"/>
              <w:rPr>
                <w:rFonts w:eastAsia="Times New Roman"/>
                <w:lang w:val="es-DO" w:eastAsia="es-DO"/>
              </w:rPr>
            </w:pPr>
            <w:r>
              <w:rPr>
                <w:rFonts w:eastAsia="Times New Roman"/>
                <w:lang w:val="es-DO" w:eastAsia="es-DO"/>
              </w:rPr>
              <w:t>2.6.4 - VEHÍCULOS Y EQUIPO DE TRANSPORTE, TRACCIÓN Y ELEVACIÓN</w:t>
            </w:r>
          </w:p>
        </w:tc>
        <w:tc>
          <w:tcPr>
            <w:tcW w:w="1920" w:type="dxa"/>
            <w:tcBorders>
              <w:top w:val="nil"/>
              <w:left w:val="nil"/>
              <w:bottom w:val="nil"/>
              <w:right w:val="single" w:sz="4" w:space="0" w:color="auto"/>
            </w:tcBorders>
            <w:noWrap/>
            <w:vAlign w:val="center"/>
            <w:hideMark/>
          </w:tcPr>
          <w:p w14:paraId="54154DA7" w14:textId="2EF23B8C" w:rsidR="00B35361" w:rsidRDefault="00326851" w:rsidP="00B35361">
            <w:pPr>
              <w:spacing w:after="0" w:line="240" w:lineRule="auto"/>
              <w:jc w:val="center"/>
              <w:rPr>
                <w:rFonts w:eastAsia="Times New Roman"/>
                <w:lang w:val="es-DO" w:eastAsia="es-DO"/>
              </w:rPr>
            </w:pPr>
            <w:r w:rsidRPr="00326851">
              <w:t>2,637,600.00</w:t>
            </w:r>
          </w:p>
        </w:tc>
      </w:tr>
      <w:tr w:rsidR="00B35361" w14:paraId="3F718F40" w14:textId="77777777" w:rsidTr="00B35361">
        <w:trPr>
          <w:trHeight w:val="312"/>
        </w:trPr>
        <w:tc>
          <w:tcPr>
            <w:tcW w:w="6463" w:type="dxa"/>
            <w:tcBorders>
              <w:top w:val="nil"/>
              <w:left w:val="single" w:sz="4" w:space="0" w:color="auto"/>
              <w:bottom w:val="nil"/>
              <w:right w:val="nil"/>
            </w:tcBorders>
            <w:noWrap/>
            <w:vAlign w:val="center"/>
            <w:hideMark/>
          </w:tcPr>
          <w:p w14:paraId="4B97E0A9" w14:textId="77777777" w:rsidR="00B35361" w:rsidRDefault="00B35361" w:rsidP="00B35361">
            <w:pPr>
              <w:spacing w:after="0" w:line="240" w:lineRule="auto"/>
              <w:rPr>
                <w:rFonts w:eastAsia="Times New Roman"/>
                <w:lang w:val="es-DO" w:eastAsia="es-DO"/>
              </w:rPr>
            </w:pPr>
            <w:r>
              <w:rPr>
                <w:rFonts w:eastAsia="Times New Roman"/>
                <w:lang w:val="es-DO" w:eastAsia="es-DO"/>
              </w:rPr>
              <w:t>2.6.5 - MAQUINARIA, OTROS EQUIPOS Y HERRAMIENTAS</w:t>
            </w:r>
          </w:p>
        </w:tc>
        <w:tc>
          <w:tcPr>
            <w:tcW w:w="1920" w:type="dxa"/>
            <w:tcBorders>
              <w:top w:val="nil"/>
              <w:left w:val="nil"/>
              <w:bottom w:val="nil"/>
              <w:right w:val="single" w:sz="4" w:space="0" w:color="auto"/>
            </w:tcBorders>
            <w:noWrap/>
            <w:vAlign w:val="center"/>
            <w:hideMark/>
          </w:tcPr>
          <w:p w14:paraId="1C929BD9" w14:textId="3EBF780E" w:rsidR="00B35361" w:rsidRDefault="00326851" w:rsidP="00B35361">
            <w:pPr>
              <w:spacing w:after="0" w:line="240" w:lineRule="auto"/>
              <w:jc w:val="center"/>
              <w:rPr>
                <w:rFonts w:eastAsia="Times New Roman"/>
                <w:lang w:val="es-DO" w:eastAsia="es-DO"/>
              </w:rPr>
            </w:pPr>
            <w:r w:rsidRPr="00326851">
              <w:t>1,991,634.21</w:t>
            </w:r>
          </w:p>
        </w:tc>
      </w:tr>
      <w:tr w:rsidR="00B35361" w14:paraId="5CD0CDA3" w14:textId="77777777" w:rsidTr="00B35361">
        <w:trPr>
          <w:trHeight w:val="312"/>
        </w:trPr>
        <w:tc>
          <w:tcPr>
            <w:tcW w:w="6463" w:type="dxa"/>
            <w:tcBorders>
              <w:top w:val="nil"/>
              <w:left w:val="single" w:sz="4" w:space="0" w:color="auto"/>
              <w:bottom w:val="nil"/>
              <w:right w:val="nil"/>
            </w:tcBorders>
            <w:noWrap/>
            <w:vAlign w:val="center"/>
            <w:hideMark/>
          </w:tcPr>
          <w:p w14:paraId="029165AB" w14:textId="77777777" w:rsidR="00B35361" w:rsidRDefault="00B35361" w:rsidP="00B35361">
            <w:pPr>
              <w:spacing w:after="0" w:line="240" w:lineRule="auto"/>
              <w:rPr>
                <w:rFonts w:eastAsia="Times New Roman"/>
                <w:lang w:val="es-DO" w:eastAsia="es-DO"/>
              </w:rPr>
            </w:pPr>
            <w:r>
              <w:rPr>
                <w:rFonts w:eastAsia="Times New Roman"/>
                <w:lang w:val="es-DO" w:eastAsia="es-DO"/>
              </w:rPr>
              <w:t>2.6.6 - EQUIPOS DE DEFENSA Y SEGURIDAD</w:t>
            </w:r>
          </w:p>
        </w:tc>
        <w:tc>
          <w:tcPr>
            <w:tcW w:w="1920" w:type="dxa"/>
            <w:tcBorders>
              <w:top w:val="nil"/>
              <w:left w:val="nil"/>
              <w:bottom w:val="nil"/>
              <w:right w:val="single" w:sz="4" w:space="0" w:color="auto"/>
            </w:tcBorders>
            <w:noWrap/>
            <w:vAlign w:val="center"/>
            <w:hideMark/>
          </w:tcPr>
          <w:p w14:paraId="1EF5F550" w14:textId="3B150C9B" w:rsidR="00B35361" w:rsidRDefault="00B35361" w:rsidP="00B35361">
            <w:pPr>
              <w:spacing w:after="0" w:line="240" w:lineRule="auto"/>
              <w:jc w:val="center"/>
              <w:rPr>
                <w:rFonts w:eastAsia="Times New Roman"/>
                <w:lang w:val="es-DO" w:eastAsia="es-DO"/>
              </w:rPr>
            </w:pPr>
            <w:r w:rsidRPr="00993F4D">
              <w:t>0.00</w:t>
            </w:r>
          </w:p>
        </w:tc>
      </w:tr>
      <w:tr w:rsidR="00B35361" w14:paraId="10ECFBC5" w14:textId="77777777" w:rsidTr="00B35361">
        <w:trPr>
          <w:trHeight w:val="312"/>
        </w:trPr>
        <w:tc>
          <w:tcPr>
            <w:tcW w:w="6463" w:type="dxa"/>
            <w:tcBorders>
              <w:top w:val="nil"/>
              <w:left w:val="single" w:sz="4" w:space="0" w:color="auto"/>
              <w:bottom w:val="nil"/>
              <w:right w:val="nil"/>
            </w:tcBorders>
            <w:noWrap/>
            <w:vAlign w:val="center"/>
            <w:hideMark/>
          </w:tcPr>
          <w:p w14:paraId="516DD34F" w14:textId="77777777" w:rsidR="00B35361" w:rsidRDefault="00B35361" w:rsidP="00B35361">
            <w:pPr>
              <w:spacing w:after="0" w:line="240" w:lineRule="auto"/>
              <w:rPr>
                <w:rFonts w:eastAsia="Times New Roman"/>
                <w:lang w:val="es-DO" w:eastAsia="es-DO"/>
              </w:rPr>
            </w:pPr>
            <w:r>
              <w:rPr>
                <w:rFonts w:eastAsia="Times New Roman"/>
                <w:lang w:val="es-DO" w:eastAsia="es-DO"/>
              </w:rPr>
              <w:t>2.6.7 - ACTIVOS BIÓLOGICOS CULTIVABLES</w:t>
            </w:r>
          </w:p>
        </w:tc>
        <w:tc>
          <w:tcPr>
            <w:tcW w:w="1920" w:type="dxa"/>
            <w:tcBorders>
              <w:top w:val="nil"/>
              <w:left w:val="nil"/>
              <w:bottom w:val="nil"/>
              <w:right w:val="single" w:sz="4" w:space="0" w:color="auto"/>
            </w:tcBorders>
            <w:noWrap/>
            <w:vAlign w:val="center"/>
            <w:hideMark/>
          </w:tcPr>
          <w:p w14:paraId="7D506985" w14:textId="33ECA0F2" w:rsidR="00B35361" w:rsidRDefault="00B35361" w:rsidP="00B35361">
            <w:pPr>
              <w:spacing w:after="0" w:line="240" w:lineRule="auto"/>
              <w:jc w:val="center"/>
              <w:rPr>
                <w:rFonts w:eastAsia="Times New Roman"/>
                <w:lang w:val="es-DO" w:eastAsia="es-DO"/>
              </w:rPr>
            </w:pPr>
            <w:r w:rsidRPr="00993F4D">
              <w:t>0.00</w:t>
            </w:r>
          </w:p>
        </w:tc>
      </w:tr>
      <w:tr w:rsidR="00B35361" w14:paraId="7BBB08D9" w14:textId="77777777" w:rsidTr="00B35361">
        <w:trPr>
          <w:trHeight w:val="312"/>
        </w:trPr>
        <w:tc>
          <w:tcPr>
            <w:tcW w:w="6463" w:type="dxa"/>
            <w:tcBorders>
              <w:top w:val="nil"/>
              <w:left w:val="single" w:sz="4" w:space="0" w:color="auto"/>
              <w:bottom w:val="nil"/>
              <w:right w:val="nil"/>
            </w:tcBorders>
            <w:noWrap/>
            <w:vAlign w:val="center"/>
            <w:hideMark/>
          </w:tcPr>
          <w:p w14:paraId="6E837022" w14:textId="77777777" w:rsidR="00B35361" w:rsidRDefault="00B35361" w:rsidP="00B35361">
            <w:pPr>
              <w:spacing w:after="0" w:line="240" w:lineRule="auto"/>
              <w:rPr>
                <w:rFonts w:eastAsia="Times New Roman"/>
                <w:lang w:val="es-DO" w:eastAsia="es-DO"/>
              </w:rPr>
            </w:pPr>
            <w:r>
              <w:rPr>
                <w:rFonts w:eastAsia="Times New Roman"/>
                <w:lang w:val="es-DO" w:eastAsia="es-DO"/>
              </w:rPr>
              <w:t>2.6.8 - BIENES INTANGIBLES</w:t>
            </w:r>
          </w:p>
        </w:tc>
        <w:tc>
          <w:tcPr>
            <w:tcW w:w="1920" w:type="dxa"/>
            <w:tcBorders>
              <w:top w:val="nil"/>
              <w:left w:val="nil"/>
              <w:bottom w:val="nil"/>
              <w:right w:val="single" w:sz="4" w:space="0" w:color="auto"/>
            </w:tcBorders>
            <w:noWrap/>
            <w:vAlign w:val="center"/>
            <w:hideMark/>
          </w:tcPr>
          <w:p w14:paraId="4371B1B3" w14:textId="1B811A93" w:rsidR="00B35361" w:rsidRDefault="00B35361" w:rsidP="00B35361">
            <w:pPr>
              <w:spacing w:after="0" w:line="240" w:lineRule="auto"/>
              <w:jc w:val="center"/>
              <w:rPr>
                <w:rFonts w:eastAsia="Times New Roman"/>
                <w:lang w:val="es-DO" w:eastAsia="es-DO"/>
              </w:rPr>
            </w:pPr>
            <w:r w:rsidRPr="00993F4D">
              <w:t>0.00</w:t>
            </w:r>
          </w:p>
        </w:tc>
      </w:tr>
      <w:tr w:rsidR="00B35361" w14:paraId="41A7F53B" w14:textId="77777777" w:rsidTr="00B35361">
        <w:trPr>
          <w:trHeight w:val="312"/>
        </w:trPr>
        <w:tc>
          <w:tcPr>
            <w:tcW w:w="6463" w:type="dxa"/>
            <w:tcBorders>
              <w:top w:val="nil"/>
              <w:left w:val="single" w:sz="4" w:space="0" w:color="auto"/>
              <w:bottom w:val="single" w:sz="4" w:space="0" w:color="auto"/>
              <w:right w:val="nil"/>
            </w:tcBorders>
            <w:noWrap/>
            <w:vAlign w:val="center"/>
            <w:hideMark/>
          </w:tcPr>
          <w:p w14:paraId="514F7174" w14:textId="77777777" w:rsidR="00B35361" w:rsidRDefault="00B35361" w:rsidP="00B35361">
            <w:pPr>
              <w:spacing w:after="0" w:line="240" w:lineRule="auto"/>
              <w:rPr>
                <w:rFonts w:eastAsia="Times New Roman"/>
                <w:lang w:val="es-DO" w:eastAsia="es-DO"/>
              </w:rPr>
            </w:pPr>
            <w:r>
              <w:rPr>
                <w:rFonts w:eastAsia="Times New Roman"/>
                <w:lang w:val="es-DO" w:eastAsia="es-DO"/>
              </w:rPr>
              <w:t>2.6.9 - EDIFICIOS, ESTRUCTURAS, TIERRAS, TERRENOS Y OBJETOS DE VALOR</w:t>
            </w:r>
          </w:p>
        </w:tc>
        <w:tc>
          <w:tcPr>
            <w:tcW w:w="1920" w:type="dxa"/>
            <w:tcBorders>
              <w:top w:val="nil"/>
              <w:left w:val="nil"/>
              <w:bottom w:val="single" w:sz="4" w:space="0" w:color="auto"/>
              <w:right w:val="single" w:sz="4" w:space="0" w:color="auto"/>
            </w:tcBorders>
            <w:noWrap/>
            <w:vAlign w:val="center"/>
            <w:hideMark/>
          </w:tcPr>
          <w:p w14:paraId="6FC05C75" w14:textId="6F674958" w:rsidR="00B35361" w:rsidRDefault="00B35361" w:rsidP="00B35361">
            <w:pPr>
              <w:spacing w:after="0" w:line="240" w:lineRule="auto"/>
              <w:jc w:val="center"/>
              <w:rPr>
                <w:rFonts w:eastAsia="Times New Roman"/>
                <w:lang w:val="es-DO" w:eastAsia="es-DO"/>
              </w:rPr>
            </w:pPr>
            <w:r w:rsidRPr="00993F4D">
              <w:t>0.00</w:t>
            </w:r>
          </w:p>
        </w:tc>
      </w:tr>
      <w:tr w:rsidR="00B35361" w14:paraId="76747055" w14:textId="77777777" w:rsidTr="00B35361">
        <w:trPr>
          <w:trHeight w:val="312"/>
        </w:trPr>
        <w:tc>
          <w:tcPr>
            <w:tcW w:w="6463" w:type="dxa"/>
            <w:tcBorders>
              <w:top w:val="nil"/>
              <w:left w:val="single" w:sz="4" w:space="0" w:color="auto"/>
              <w:bottom w:val="nil"/>
              <w:right w:val="nil"/>
            </w:tcBorders>
            <w:noWrap/>
            <w:vAlign w:val="center"/>
            <w:hideMark/>
          </w:tcPr>
          <w:p w14:paraId="6377B4AB" w14:textId="77777777" w:rsidR="00B35361" w:rsidRDefault="00B35361" w:rsidP="00B35361">
            <w:pPr>
              <w:spacing w:after="0" w:line="240" w:lineRule="auto"/>
              <w:rPr>
                <w:rFonts w:eastAsia="Times New Roman"/>
                <w:b/>
                <w:bCs/>
                <w:lang w:val="es-DO" w:eastAsia="es-DO"/>
              </w:rPr>
            </w:pPr>
            <w:r>
              <w:rPr>
                <w:rFonts w:eastAsia="Times New Roman"/>
                <w:b/>
                <w:bCs/>
                <w:lang w:val="es-DO" w:eastAsia="es-DO"/>
              </w:rPr>
              <w:t>2.7 - OBRAS</w:t>
            </w:r>
          </w:p>
        </w:tc>
        <w:tc>
          <w:tcPr>
            <w:tcW w:w="1920" w:type="dxa"/>
            <w:tcBorders>
              <w:top w:val="nil"/>
              <w:left w:val="nil"/>
              <w:bottom w:val="nil"/>
              <w:right w:val="single" w:sz="4" w:space="0" w:color="auto"/>
            </w:tcBorders>
            <w:noWrap/>
            <w:vAlign w:val="center"/>
            <w:hideMark/>
          </w:tcPr>
          <w:p w14:paraId="025AF4F8" w14:textId="33D675D3" w:rsidR="00B35361" w:rsidRPr="00B35361" w:rsidRDefault="00326851" w:rsidP="00B35361">
            <w:pPr>
              <w:spacing w:after="0" w:line="240" w:lineRule="auto"/>
              <w:jc w:val="center"/>
              <w:rPr>
                <w:rFonts w:eastAsia="Times New Roman"/>
                <w:b/>
                <w:bCs/>
                <w:lang w:val="es-DO" w:eastAsia="es-DO"/>
              </w:rPr>
            </w:pPr>
            <w:r w:rsidRPr="00326851">
              <w:rPr>
                <w:b/>
                <w:bCs/>
              </w:rPr>
              <w:t>2,872,495.45</w:t>
            </w:r>
          </w:p>
        </w:tc>
      </w:tr>
      <w:tr w:rsidR="00B35361" w14:paraId="5BE91D0E" w14:textId="77777777" w:rsidTr="00B35361">
        <w:trPr>
          <w:trHeight w:val="312"/>
        </w:trPr>
        <w:tc>
          <w:tcPr>
            <w:tcW w:w="6463" w:type="dxa"/>
            <w:tcBorders>
              <w:top w:val="nil"/>
              <w:left w:val="single" w:sz="4" w:space="0" w:color="auto"/>
              <w:bottom w:val="nil"/>
              <w:right w:val="nil"/>
            </w:tcBorders>
            <w:noWrap/>
            <w:vAlign w:val="center"/>
            <w:hideMark/>
          </w:tcPr>
          <w:p w14:paraId="6C066D75" w14:textId="77777777" w:rsidR="00B35361" w:rsidRDefault="00B35361" w:rsidP="00B35361">
            <w:pPr>
              <w:spacing w:after="0" w:line="240" w:lineRule="auto"/>
              <w:rPr>
                <w:rFonts w:eastAsia="Times New Roman"/>
                <w:lang w:val="es-DO" w:eastAsia="es-DO"/>
              </w:rPr>
            </w:pPr>
            <w:r>
              <w:rPr>
                <w:rFonts w:eastAsia="Times New Roman"/>
                <w:lang w:val="es-DO" w:eastAsia="es-DO"/>
              </w:rPr>
              <w:t>2.7.1 - OBRAS EN EDIFICACIONES</w:t>
            </w:r>
          </w:p>
        </w:tc>
        <w:tc>
          <w:tcPr>
            <w:tcW w:w="1920" w:type="dxa"/>
            <w:tcBorders>
              <w:top w:val="nil"/>
              <w:left w:val="nil"/>
              <w:bottom w:val="nil"/>
              <w:right w:val="single" w:sz="4" w:space="0" w:color="auto"/>
            </w:tcBorders>
            <w:noWrap/>
            <w:vAlign w:val="center"/>
            <w:hideMark/>
          </w:tcPr>
          <w:p w14:paraId="4DA206BB" w14:textId="3648AFFD" w:rsidR="00B35361" w:rsidRDefault="00883F99" w:rsidP="00B35361">
            <w:pPr>
              <w:spacing w:after="0" w:line="240" w:lineRule="auto"/>
              <w:jc w:val="center"/>
              <w:rPr>
                <w:rFonts w:eastAsia="Times New Roman"/>
                <w:lang w:val="es-DO" w:eastAsia="es-DO"/>
              </w:rPr>
            </w:pPr>
            <w:r w:rsidRPr="00883F99">
              <w:t>2,872,495.45</w:t>
            </w:r>
          </w:p>
        </w:tc>
      </w:tr>
      <w:tr w:rsidR="00B35361" w14:paraId="777F19D4" w14:textId="77777777" w:rsidTr="00B35361">
        <w:trPr>
          <w:trHeight w:val="312"/>
        </w:trPr>
        <w:tc>
          <w:tcPr>
            <w:tcW w:w="6463" w:type="dxa"/>
            <w:tcBorders>
              <w:top w:val="nil"/>
              <w:left w:val="single" w:sz="4" w:space="0" w:color="auto"/>
              <w:bottom w:val="nil"/>
              <w:right w:val="nil"/>
            </w:tcBorders>
            <w:noWrap/>
            <w:vAlign w:val="center"/>
            <w:hideMark/>
          </w:tcPr>
          <w:p w14:paraId="190C9C39" w14:textId="77777777" w:rsidR="00B35361" w:rsidRDefault="00B35361" w:rsidP="00B35361">
            <w:pPr>
              <w:spacing w:after="0" w:line="240" w:lineRule="auto"/>
              <w:rPr>
                <w:rFonts w:eastAsia="Times New Roman"/>
                <w:lang w:val="es-DO" w:eastAsia="es-DO"/>
              </w:rPr>
            </w:pPr>
            <w:r>
              <w:rPr>
                <w:rFonts w:eastAsia="Times New Roman"/>
                <w:lang w:val="es-DO" w:eastAsia="es-DO"/>
              </w:rPr>
              <w:lastRenderedPageBreak/>
              <w:t>2.7.2 - INFRAESTRUCTURA</w:t>
            </w:r>
          </w:p>
        </w:tc>
        <w:tc>
          <w:tcPr>
            <w:tcW w:w="1920" w:type="dxa"/>
            <w:tcBorders>
              <w:top w:val="nil"/>
              <w:left w:val="nil"/>
              <w:bottom w:val="nil"/>
              <w:right w:val="single" w:sz="4" w:space="0" w:color="auto"/>
            </w:tcBorders>
            <w:noWrap/>
            <w:vAlign w:val="center"/>
            <w:hideMark/>
          </w:tcPr>
          <w:p w14:paraId="13D1ED08" w14:textId="77777777" w:rsidR="00B35361" w:rsidRDefault="00B35361" w:rsidP="00B35361">
            <w:pPr>
              <w:spacing w:after="0" w:line="240" w:lineRule="auto"/>
              <w:jc w:val="center"/>
              <w:rPr>
                <w:rFonts w:eastAsia="Times New Roman"/>
                <w:lang w:val="es-DO" w:eastAsia="es-DO"/>
              </w:rPr>
            </w:pPr>
            <w:r>
              <w:rPr>
                <w:rFonts w:eastAsia="Times New Roman"/>
                <w:lang w:val="es-DO" w:eastAsia="es-DO"/>
              </w:rPr>
              <w:t>0.00</w:t>
            </w:r>
          </w:p>
        </w:tc>
      </w:tr>
      <w:tr w:rsidR="00B35361" w14:paraId="05303FF7" w14:textId="77777777" w:rsidTr="00B35361">
        <w:trPr>
          <w:trHeight w:val="312"/>
        </w:trPr>
        <w:tc>
          <w:tcPr>
            <w:tcW w:w="6463" w:type="dxa"/>
            <w:tcBorders>
              <w:top w:val="nil"/>
              <w:left w:val="single" w:sz="4" w:space="0" w:color="auto"/>
              <w:bottom w:val="nil"/>
              <w:right w:val="nil"/>
            </w:tcBorders>
            <w:noWrap/>
            <w:vAlign w:val="center"/>
            <w:hideMark/>
          </w:tcPr>
          <w:p w14:paraId="620ED69F" w14:textId="77777777" w:rsidR="00B35361" w:rsidRDefault="00B35361" w:rsidP="00B35361">
            <w:pPr>
              <w:spacing w:after="0" w:line="240" w:lineRule="auto"/>
              <w:rPr>
                <w:rFonts w:eastAsia="Times New Roman"/>
                <w:lang w:val="es-DO" w:eastAsia="es-DO"/>
              </w:rPr>
            </w:pPr>
            <w:r>
              <w:rPr>
                <w:rFonts w:eastAsia="Times New Roman"/>
                <w:lang w:val="es-DO" w:eastAsia="es-DO"/>
              </w:rPr>
              <w:t>2.7.3 - CONSTRUCCIONES EN BIENES CONCESIONADOS</w:t>
            </w:r>
          </w:p>
        </w:tc>
        <w:tc>
          <w:tcPr>
            <w:tcW w:w="1920" w:type="dxa"/>
            <w:tcBorders>
              <w:top w:val="nil"/>
              <w:left w:val="nil"/>
              <w:bottom w:val="nil"/>
              <w:right w:val="single" w:sz="4" w:space="0" w:color="auto"/>
            </w:tcBorders>
            <w:noWrap/>
            <w:vAlign w:val="center"/>
            <w:hideMark/>
          </w:tcPr>
          <w:p w14:paraId="6E4C6E4C" w14:textId="77777777" w:rsidR="00B35361" w:rsidRDefault="00B35361" w:rsidP="00B35361">
            <w:pPr>
              <w:spacing w:after="0" w:line="240" w:lineRule="auto"/>
              <w:jc w:val="center"/>
              <w:rPr>
                <w:rFonts w:eastAsia="Times New Roman"/>
                <w:lang w:val="es-DO" w:eastAsia="es-DO"/>
              </w:rPr>
            </w:pPr>
            <w:r>
              <w:rPr>
                <w:rFonts w:eastAsia="Times New Roman"/>
                <w:lang w:val="es-DO" w:eastAsia="es-DO"/>
              </w:rPr>
              <w:t>0.00</w:t>
            </w:r>
          </w:p>
        </w:tc>
      </w:tr>
      <w:tr w:rsidR="00B35361" w14:paraId="676E3A7D" w14:textId="77777777" w:rsidTr="00B35361">
        <w:trPr>
          <w:trHeight w:val="312"/>
        </w:trPr>
        <w:tc>
          <w:tcPr>
            <w:tcW w:w="6463" w:type="dxa"/>
            <w:tcBorders>
              <w:top w:val="nil"/>
              <w:left w:val="single" w:sz="4" w:space="0" w:color="auto"/>
              <w:bottom w:val="single" w:sz="4" w:space="0" w:color="auto"/>
              <w:right w:val="nil"/>
            </w:tcBorders>
            <w:noWrap/>
            <w:vAlign w:val="center"/>
            <w:hideMark/>
          </w:tcPr>
          <w:p w14:paraId="27129F01" w14:textId="77777777" w:rsidR="00B35361" w:rsidRDefault="00B35361" w:rsidP="00B35361">
            <w:pPr>
              <w:spacing w:after="0" w:line="240" w:lineRule="auto"/>
              <w:rPr>
                <w:rFonts w:eastAsia="Times New Roman"/>
                <w:lang w:val="es-DO" w:eastAsia="es-DO"/>
              </w:rPr>
            </w:pPr>
            <w:r>
              <w:rPr>
                <w:rFonts w:eastAsia="Times New Roman"/>
                <w:lang w:val="es-DO" w:eastAsia="es-DO"/>
              </w:rPr>
              <w:t>2.7.4 - GASTOS QUE SE ASIGNARÁN DURANTE EL EJERCICIO PARA INVERSIÓN (ART. 32 Y 33 LEY 423-06)</w:t>
            </w:r>
          </w:p>
        </w:tc>
        <w:tc>
          <w:tcPr>
            <w:tcW w:w="1920" w:type="dxa"/>
            <w:tcBorders>
              <w:top w:val="nil"/>
              <w:left w:val="nil"/>
              <w:bottom w:val="single" w:sz="4" w:space="0" w:color="auto"/>
              <w:right w:val="single" w:sz="4" w:space="0" w:color="auto"/>
            </w:tcBorders>
            <w:noWrap/>
            <w:vAlign w:val="center"/>
            <w:hideMark/>
          </w:tcPr>
          <w:p w14:paraId="106AACA7" w14:textId="77777777" w:rsidR="00B35361" w:rsidRDefault="00B35361" w:rsidP="00B35361">
            <w:pPr>
              <w:spacing w:after="0" w:line="240" w:lineRule="auto"/>
              <w:jc w:val="center"/>
              <w:rPr>
                <w:rFonts w:eastAsia="Times New Roman"/>
                <w:lang w:val="es-DO" w:eastAsia="es-DO"/>
              </w:rPr>
            </w:pPr>
            <w:r>
              <w:rPr>
                <w:rFonts w:eastAsia="Times New Roman"/>
                <w:lang w:val="es-DO" w:eastAsia="es-DO"/>
              </w:rPr>
              <w:t>0.00</w:t>
            </w:r>
          </w:p>
        </w:tc>
      </w:tr>
      <w:tr w:rsidR="00B35361" w14:paraId="116A5E16" w14:textId="77777777" w:rsidTr="00B35361">
        <w:trPr>
          <w:trHeight w:val="312"/>
        </w:trPr>
        <w:tc>
          <w:tcPr>
            <w:tcW w:w="6463" w:type="dxa"/>
            <w:tcBorders>
              <w:top w:val="nil"/>
              <w:left w:val="single" w:sz="4" w:space="0" w:color="auto"/>
              <w:bottom w:val="single" w:sz="4" w:space="0" w:color="auto"/>
              <w:right w:val="nil"/>
            </w:tcBorders>
            <w:noWrap/>
            <w:vAlign w:val="center"/>
            <w:hideMark/>
          </w:tcPr>
          <w:p w14:paraId="0AC6B39E" w14:textId="77777777" w:rsidR="00B35361" w:rsidRDefault="00B35361" w:rsidP="00B35361">
            <w:pPr>
              <w:spacing w:after="0" w:line="240" w:lineRule="auto"/>
              <w:rPr>
                <w:rFonts w:eastAsia="Times New Roman"/>
                <w:b/>
                <w:bCs/>
                <w:lang w:val="es-DO" w:eastAsia="es-DO"/>
              </w:rPr>
            </w:pPr>
            <w:r>
              <w:rPr>
                <w:rFonts w:eastAsia="Times New Roman"/>
                <w:b/>
                <w:bCs/>
                <w:lang w:val="es-DO" w:eastAsia="es-DO"/>
              </w:rPr>
              <w:t>TOTAL GENERAL</w:t>
            </w:r>
          </w:p>
        </w:tc>
        <w:tc>
          <w:tcPr>
            <w:tcW w:w="1920" w:type="dxa"/>
            <w:tcBorders>
              <w:top w:val="nil"/>
              <w:left w:val="nil"/>
              <w:bottom w:val="single" w:sz="4" w:space="0" w:color="auto"/>
              <w:right w:val="single" w:sz="4" w:space="0" w:color="auto"/>
            </w:tcBorders>
            <w:noWrap/>
            <w:vAlign w:val="center"/>
            <w:hideMark/>
          </w:tcPr>
          <w:p w14:paraId="03E55E96" w14:textId="5F3DE51F" w:rsidR="00B35361" w:rsidRDefault="00326851" w:rsidP="00B35361">
            <w:pPr>
              <w:spacing w:after="0" w:line="240" w:lineRule="auto"/>
              <w:jc w:val="center"/>
              <w:rPr>
                <w:rFonts w:eastAsia="Times New Roman"/>
                <w:b/>
                <w:bCs/>
                <w:lang w:val="es-DO" w:eastAsia="es-DO"/>
              </w:rPr>
            </w:pPr>
            <w:r w:rsidRPr="00326851">
              <w:rPr>
                <w:rFonts w:eastAsia="Times New Roman"/>
                <w:b/>
                <w:bCs/>
                <w:lang w:val="es-DO" w:eastAsia="es-DO"/>
              </w:rPr>
              <w:t>202,731,416.05</w:t>
            </w:r>
          </w:p>
        </w:tc>
      </w:tr>
    </w:tbl>
    <w:p w14:paraId="049F9336" w14:textId="7AEA7E1C" w:rsidR="00B35361" w:rsidRDefault="002F7303" w:rsidP="00902D16">
      <w:pPr>
        <w:spacing w:line="360" w:lineRule="auto"/>
        <w:jc w:val="both"/>
        <w:rPr>
          <w:rFonts w:eastAsia="Calibri"/>
          <w:szCs w:val="36"/>
          <w:lang w:val="es-DO"/>
        </w:rPr>
      </w:pPr>
      <w:r>
        <w:rPr>
          <w:rFonts w:eastAsia="Calibri"/>
          <w:szCs w:val="36"/>
          <w:lang w:val="es-DO"/>
        </w:rPr>
        <w:t xml:space="preserve">Totales al mes de </w:t>
      </w:r>
      <w:r w:rsidR="00883F99">
        <w:rPr>
          <w:rFonts w:eastAsia="Calibri"/>
          <w:szCs w:val="36"/>
          <w:lang w:val="es-DO"/>
        </w:rPr>
        <w:t>noviembre</w:t>
      </w:r>
      <w:r>
        <w:rPr>
          <w:rFonts w:eastAsia="Calibri"/>
          <w:szCs w:val="36"/>
          <w:lang w:val="es-DO"/>
        </w:rPr>
        <w:t>.</w:t>
      </w:r>
    </w:p>
    <w:p w14:paraId="41BC43E7" w14:textId="2E3DF081" w:rsidR="005056ED" w:rsidRPr="005056ED" w:rsidRDefault="005056ED" w:rsidP="00902D16">
      <w:pPr>
        <w:spacing w:line="360" w:lineRule="auto"/>
        <w:jc w:val="both"/>
        <w:rPr>
          <w:rFonts w:eastAsia="Calibri"/>
          <w:b/>
          <w:bCs/>
          <w:noProof/>
          <w:szCs w:val="36"/>
          <w:lang w:val="es-DO"/>
        </w:rPr>
      </w:pPr>
      <w:r w:rsidRPr="005056ED">
        <w:rPr>
          <w:rFonts w:eastAsia="Calibri"/>
          <w:b/>
          <w:bCs/>
          <w:noProof/>
          <w:szCs w:val="36"/>
          <w:lang w:val="es-DO"/>
        </w:rPr>
        <w:t>Resultado de Índice de Gestion Presupuestaria (IGP)</w:t>
      </w:r>
    </w:p>
    <w:p w14:paraId="6514F2B1" w14:textId="3F1FCB05" w:rsidR="005056ED" w:rsidRDefault="005056ED" w:rsidP="00902D16">
      <w:pPr>
        <w:spacing w:line="360" w:lineRule="auto"/>
        <w:jc w:val="both"/>
        <w:rPr>
          <w:rFonts w:eastAsia="Calibri"/>
          <w:szCs w:val="36"/>
          <w:lang w:val="es-DO"/>
        </w:rPr>
      </w:pPr>
      <w:r>
        <w:rPr>
          <w:rFonts w:eastAsia="Calibri"/>
          <w:noProof/>
          <w:szCs w:val="36"/>
          <w:lang w:val="es-DO"/>
        </w:rPr>
        <w:drawing>
          <wp:inline distT="0" distB="0" distL="0" distR="0" wp14:anchorId="3D61B2CA" wp14:editId="303D6A32">
            <wp:extent cx="5029745" cy="455601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1350" b="1965"/>
                    <a:stretch/>
                  </pic:blipFill>
                  <pic:spPr bwMode="auto">
                    <a:xfrm>
                      <a:off x="0" y="0"/>
                      <a:ext cx="5029835" cy="4556097"/>
                    </a:xfrm>
                    <a:prstGeom prst="rect">
                      <a:avLst/>
                    </a:prstGeom>
                    <a:noFill/>
                    <a:ln>
                      <a:noFill/>
                    </a:ln>
                    <a:extLst>
                      <a:ext uri="{53640926-AAD7-44D8-BBD7-CCE9431645EC}">
                        <a14:shadowObscured xmlns:a14="http://schemas.microsoft.com/office/drawing/2010/main"/>
                      </a:ext>
                    </a:extLst>
                  </pic:spPr>
                </pic:pic>
              </a:graphicData>
            </a:graphic>
          </wp:inline>
        </w:drawing>
      </w:r>
    </w:p>
    <w:p w14:paraId="355F9A5C" w14:textId="56111024" w:rsidR="005056ED" w:rsidRDefault="007C65E5" w:rsidP="00902D16">
      <w:pPr>
        <w:spacing w:line="360" w:lineRule="auto"/>
        <w:jc w:val="both"/>
        <w:rPr>
          <w:rFonts w:eastAsia="Calibri"/>
          <w:szCs w:val="36"/>
          <w:lang w:val="es-DO"/>
        </w:rPr>
      </w:pPr>
      <w:r>
        <w:rPr>
          <w:rFonts w:eastAsia="Calibri"/>
          <w:szCs w:val="36"/>
          <w:lang w:val="es-DO"/>
        </w:rPr>
        <w:t>La institución ha podido desempeñarse con eficiencia en el desarrollo de sus actividades presupuestarias como se muestra en la última medición disponible del indicador por parte de DIGEPRES.</w:t>
      </w:r>
    </w:p>
    <w:p w14:paraId="49424DD3" w14:textId="77777777" w:rsidR="005056ED" w:rsidRDefault="005056ED" w:rsidP="00902D16">
      <w:pPr>
        <w:spacing w:line="360" w:lineRule="auto"/>
        <w:jc w:val="both"/>
        <w:rPr>
          <w:rFonts w:eastAsia="Calibri"/>
          <w:szCs w:val="36"/>
          <w:lang w:val="es-DO"/>
        </w:rPr>
      </w:pPr>
    </w:p>
    <w:p w14:paraId="1B33CE1B" w14:textId="2FB18B86" w:rsidR="00902D16" w:rsidRPr="00902D16" w:rsidRDefault="00902D16" w:rsidP="00902D16">
      <w:pPr>
        <w:spacing w:line="360" w:lineRule="auto"/>
        <w:jc w:val="both"/>
        <w:rPr>
          <w:rFonts w:eastAsia="Calibri"/>
          <w:szCs w:val="36"/>
          <w:lang w:val="es-DO"/>
        </w:rPr>
      </w:pPr>
      <w:r w:rsidRPr="00902D16">
        <w:rPr>
          <w:rFonts w:eastAsia="Calibri"/>
          <w:szCs w:val="36"/>
          <w:lang w:val="es-DO"/>
        </w:rPr>
        <w:t>Los detalles de esta ejecución se muestran como parte de los anexos al final del documento.</w:t>
      </w:r>
    </w:p>
    <w:tbl>
      <w:tblPr>
        <w:tblW w:w="8020" w:type="dxa"/>
        <w:tblInd w:w="80" w:type="dxa"/>
        <w:tblCellMar>
          <w:left w:w="70" w:type="dxa"/>
          <w:right w:w="70" w:type="dxa"/>
        </w:tblCellMar>
        <w:tblLook w:val="04A0" w:firstRow="1" w:lastRow="0" w:firstColumn="1" w:lastColumn="0" w:noHBand="0" w:noVBand="1"/>
      </w:tblPr>
      <w:tblGrid>
        <w:gridCol w:w="2580"/>
        <w:gridCol w:w="2900"/>
        <w:gridCol w:w="2540"/>
      </w:tblGrid>
      <w:tr w:rsidR="00902D16" w:rsidRPr="00902D16" w14:paraId="3880AC3F" w14:textId="77777777" w:rsidTr="000F032A">
        <w:trPr>
          <w:trHeight w:val="636"/>
        </w:trPr>
        <w:tc>
          <w:tcPr>
            <w:tcW w:w="8020" w:type="dxa"/>
            <w:gridSpan w:val="3"/>
            <w:tcBorders>
              <w:top w:val="single" w:sz="8" w:space="0" w:color="auto"/>
              <w:left w:val="single" w:sz="8" w:space="0" w:color="auto"/>
              <w:bottom w:val="single" w:sz="8" w:space="0" w:color="auto"/>
              <w:right w:val="single" w:sz="8" w:space="0" w:color="000000"/>
            </w:tcBorders>
            <w:shd w:val="clear" w:color="auto" w:fill="142F62"/>
            <w:vAlign w:val="center"/>
            <w:hideMark/>
          </w:tcPr>
          <w:p w14:paraId="2D76900A" w14:textId="77777777" w:rsidR="00902D16" w:rsidRPr="00902D16" w:rsidRDefault="00902D16" w:rsidP="00902D16">
            <w:pPr>
              <w:spacing w:after="0" w:line="240" w:lineRule="auto"/>
              <w:jc w:val="center"/>
              <w:rPr>
                <w:rFonts w:eastAsia="Times New Roman"/>
                <w:color w:val="FFFFFF"/>
                <w:spacing w:val="0"/>
                <w:lang w:val="es-DO" w:eastAsia="es-DO"/>
              </w:rPr>
            </w:pPr>
            <w:r w:rsidRPr="00902D16">
              <w:rPr>
                <w:rFonts w:eastAsia="Times New Roman"/>
                <w:color w:val="FFFFFF"/>
                <w:lang w:val="es-ES" w:eastAsia="es-DO"/>
              </w:rPr>
              <w:t>CUENTAS POR COBRAR</w:t>
            </w:r>
          </w:p>
        </w:tc>
      </w:tr>
      <w:tr w:rsidR="00902D16" w:rsidRPr="00902D16" w14:paraId="3E6D7A36" w14:textId="77777777" w:rsidTr="000F032A">
        <w:trPr>
          <w:trHeight w:val="300"/>
        </w:trPr>
        <w:tc>
          <w:tcPr>
            <w:tcW w:w="2580" w:type="dxa"/>
            <w:tcBorders>
              <w:top w:val="nil"/>
              <w:left w:val="single" w:sz="8" w:space="0" w:color="auto"/>
              <w:bottom w:val="single" w:sz="8" w:space="0" w:color="auto"/>
              <w:right w:val="single" w:sz="8" w:space="0" w:color="auto"/>
            </w:tcBorders>
            <w:vAlign w:val="center"/>
            <w:hideMark/>
          </w:tcPr>
          <w:p w14:paraId="3B5CB3D8" w14:textId="77777777" w:rsidR="00902D16" w:rsidRPr="00902D16" w:rsidRDefault="00902D16" w:rsidP="00902D16">
            <w:pPr>
              <w:spacing w:after="0" w:line="240" w:lineRule="auto"/>
              <w:jc w:val="center"/>
              <w:rPr>
                <w:rFonts w:eastAsia="Times New Roman"/>
                <w:lang w:val="es-DO" w:eastAsia="es-DO"/>
              </w:rPr>
            </w:pPr>
            <w:r w:rsidRPr="00902D16">
              <w:rPr>
                <w:rFonts w:eastAsia="Times New Roman"/>
                <w:lang w:val="es-ES" w:eastAsia="es-DO"/>
              </w:rPr>
              <w:t>2020</w:t>
            </w:r>
          </w:p>
        </w:tc>
        <w:tc>
          <w:tcPr>
            <w:tcW w:w="2900" w:type="dxa"/>
            <w:tcBorders>
              <w:top w:val="nil"/>
              <w:left w:val="nil"/>
              <w:bottom w:val="single" w:sz="8" w:space="0" w:color="auto"/>
              <w:right w:val="single" w:sz="8" w:space="0" w:color="auto"/>
            </w:tcBorders>
            <w:vAlign w:val="center"/>
            <w:hideMark/>
          </w:tcPr>
          <w:p w14:paraId="6E6C3FD4" w14:textId="77777777" w:rsidR="00902D16" w:rsidRPr="00902D16" w:rsidRDefault="00902D16" w:rsidP="00902D16">
            <w:pPr>
              <w:spacing w:after="0" w:line="240" w:lineRule="auto"/>
              <w:jc w:val="center"/>
              <w:rPr>
                <w:rFonts w:eastAsia="Times New Roman"/>
                <w:lang w:val="es-DO" w:eastAsia="es-DO"/>
              </w:rPr>
            </w:pPr>
            <w:r w:rsidRPr="00902D16">
              <w:rPr>
                <w:rFonts w:eastAsia="Times New Roman"/>
                <w:lang w:val="es-ES" w:eastAsia="es-DO"/>
              </w:rPr>
              <w:t>2021</w:t>
            </w:r>
          </w:p>
        </w:tc>
        <w:tc>
          <w:tcPr>
            <w:tcW w:w="2540" w:type="dxa"/>
            <w:tcBorders>
              <w:top w:val="nil"/>
              <w:left w:val="nil"/>
              <w:bottom w:val="single" w:sz="8" w:space="0" w:color="auto"/>
              <w:right w:val="single" w:sz="8" w:space="0" w:color="auto"/>
            </w:tcBorders>
            <w:vAlign w:val="center"/>
            <w:hideMark/>
          </w:tcPr>
          <w:p w14:paraId="49D9AA77" w14:textId="77777777" w:rsidR="00902D16" w:rsidRPr="00902D16" w:rsidRDefault="00902D16" w:rsidP="00902D16">
            <w:pPr>
              <w:spacing w:after="0" w:line="240" w:lineRule="auto"/>
              <w:jc w:val="center"/>
              <w:rPr>
                <w:rFonts w:eastAsia="Times New Roman"/>
                <w:lang w:val="es-DO" w:eastAsia="es-DO"/>
              </w:rPr>
            </w:pPr>
            <w:r w:rsidRPr="00902D16">
              <w:rPr>
                <w:rFonts w:eastAsia="Times New Roman"/>
                <w:lang w:val="es-ES" w:eastAsia="es-DO"/>
              </w:rPr>
              <w:t>2022</w:t>
            </w:r>
          </w:p>
        </w:tc>
      </w:tr>
      <w:tr w:rsidR="00902D16" w:rsidRPr="00902D16" w14:paraId="24127F6A" w14:textId="77777777" w:rsidTr="000F032A">
        <w:trPr>
          <w:trHeight w:val="324"/>
        </w:trPr>
        <w:tc>
          <w:tcPr>
            <w:tcW w:w="2580" w:type="dxa"/>
            <w:tcBorders>
              <w:top w:val="nil"/>
              <w:left w:val="single" w:sz="8" w:space="0" w:color="auto"/>
              <w:bottom w:val="single" w:sz="8" w:space="0" w:color="auto"/>
              <w:right w:val="single" w:sz="8" w:space="0" w:color="auto"/>
            </w:tcBorders>
            <w:vAlign w:val="center"/>
            <w:hideMark/>
          </w:tcPr>
          <w:p w14:paraId="08F64170" w14:textId="77777777" w:rsidR="00902D16" w:rsidRPr="00902D16" w:rsidRDefault="00902D16" w:rsidP="00902D16">
            <w:pPr>
              <w:spacing w:after="0" w:line="240" w:lineRule="auto"/>
              <w:jc w:val="center"/>
              <w:rPr>
                <w:rFonts w:eastAsia="Times New Roman"/>
                <w:lang w:val="es-DO" w:eastAsia="es-DO"/>
              </w:rPr>
            </w:pPr>
            <w:r w:rsidRPr="00902D16">
              <w:rPr>
                <w:rFonts w:eastAsia="Times New Roman"/>
                <w:lang w:val="es-ES" w:eastAsia="es-DO"/>
              </w:rPr>
              <w:t xml:space="preserve"> $              12,724,309.71 </w:t>
            </w:r>
          </w:p>
        </w:tc>
        <w:tc>
          <w:tcPr>
            <w:tcW w:w="2900" w:type="dxa"/>
            <w:tcBorders>
              <w:top w:val="nil"/>
              <w:left w:val="nil"/>
              <w:bottom w:val="single" w:sz="8" w:space="0" w:color="auto"/>
              <w:right w:val="single" w:sz="8" w:space="0" w:color="auto"/>
            </w:tcBorders>
            <w:vAlign w:val="center"/>
            <w:hideMark/>
          </w:tcPr>
          <w:p w14:paraId="6A3914AA" w14:textId="77777777" w:rsidR="00902D16" w:rsidRPr="00902D16" w:rsidRDefault="00902D16" w:rsidP="00902D16">
            <w:pPr>
              <w:spacing w:after="0" w:line="240" w:lineRule="auto"/>
              <w:jc w:val="center"/>
              <w:rPr>
                <w:rFonts w:eastAsia="Times New Roman"/>
                <w:lang w:val="es-DO" w:eastAsia="es-DO"/>
              </w:rPr>
            </w:pPr>
            <w:r w:rsidRPr="00902D16">
              <w:rPr>
                <w:rFonts w:eastAsia="Times New Roman"/>
                <w:lang w:val="es-ES" w:eastAsia="es-DO"/>
              </w:rPr>
              <w:t xml:space="preserve"> $                    25,128,387.31 </w:t>
            </w:r>
          </w:p>
        </w:tc>
        <w:tc>
          <w:tcPr>
            <w:tcW w:w="2540" w:type="dxa"/>
            <w:tcBorders>
              <w:top w:val="nil"/>
              <w:left w:val="nil"/>
              <w:bottom w:val="single" w:sz="8" w:space="0" w:color="auto"/>
              <w:right w:val="single" w:sz="8" w:space="0" w:color="auto"/>
            </w:tcBorders>
            <w:vAlign w:val="center"/>
            <w:hideMark/>
          </w:tcPr>
          <w:p w14:paraId="2ADAB9B1" w14:textId="77777777" w:rsidR="00902D16" w:rsidRPr="00902D16" w:rsidRDefault="00902D16" w:rsidP="00902D16">
            <w:pPr>
              <w:spacing w:after="0" w:line="240" w:lineRule="auto"/>
              <w:jc w:val="center"/>
              <w:rPr>
                <w:rFonts w:eastAsia="Times New Roman"/>
                <w:lang w:val="es-DO" w:eastAsia="es-DO"/>
              </w:rPr>
            </w:pPr>
            <w:r w:rsidRPr="00902D16">
              <w:rPr>
                <w:rFonts w:eastAsia="Times New Roman"/>
                <w:lang w:val="es-ES" w:eastAsia="es-DO"/>
              </w:rPr>
              <w:t xml:space="preserve"> $             13,303,263.91</w:t>
            </w:r>
          </w:p>
        </w:tc>
      </w:tr>
    </w:tbl>
    <w:p w14:paraId="74AEBD40" w14:textId="41F5F758" w:rsidR="00902D16" w:rsidRDefault="00902D16" w:rsidP="00902D16">
      <w:pPr>
        <w:spacing w:line="360" w:lineRule="auto"/>
        <w:jc w:val="both"/>
        <w:rPr>
          <w:rFonts w:eastAsia="Calibri"/>
          <w:szCs w:val="36"/>
          <w:lang w:val="es-DO"/>
        </w:rPr>
      </w:pPr>
    </w:p>
    <w:p w14:paraId="141ED106" w14:textId="5546FFF8" w:rsidR="00D13E25" w:rsidRDefault="00B35361" w:rsidP="00902D16">
      <w:pPr>
        <w:spacing w:line="360" w:lineRule="auto"/>
        <w:jc w:val="both"/>
        <w:rPr>
          <w:rFonts w:eastAsia="Calibri"/>
          <w:szCs w:val="36"/>
          <w:lang w:val="es-DO"/>
        </w:rPr>
      </w:pPr>
      <w:r w:rsidRPr="00B35361">
        <w:rPr>
          <w:rFonts w:eastAsia="Calibri"/>
          <w:szCs w:val="36"/>
          <w:lang w:val="es-DO"/>
        </w:rPr>
        <w:t>Al 30 de junio 2023, Mercados Dominicanos de Abasto Agropecuario presenta saldos por cobrar por la suma de RD$$11,210,665.35 y un valor recaudado por un monto de RD$33,491,225.27 respectivamente, que se presentan como parte de los Ingresos en los Estado de Rendimiento Financiero de este año.</w:t>
      </w:r>
    </w:p>
    <w:p w14:paraId="22C43388" w14:textId="09304DEA" w:rsidR="00D13E25" w:rsidRDefault="00D13E25" w:rsidP="00902D16">
      <w:pPr>
        <w:spacing w:line="360" w:lineRule="auto"/>
        <w:jc w:val="both"/>
        <w:rPr>
          <w:rFonts w:eastAsia="Calibri"/>
          <w:szCs w:val="36"/>
          <w:lang w:val="es-DO"/>
        </w:rPr>
      </w:pPr>
    </w:p>
    <w:p w14:paraId="5531E954" w14:textId="62A1797C" w:rsidR="00D13E25" w:rsidRDefault="00D13E25" w:rsidP="00902D16">
      <w:pPr>
        <w:spacing w:line="360" w:lineRule="auto"/>
        <w:jc w:val="both"/>
        <w:rPr>
          <w:rFonts w:eastAsia="Calibri"/>
          <w:szCs w:val="36"/>
          <w:lang w:val="es-DO"/>
        </w:rPr>
      </w:pPr>
    </w:p>
    <w:p w14:paraId="67BE774A" w14:textId="10F34BA5" w:rsidR="00E2693C" w:rsidRDefault="00E2693C" w:rsidP="00902D16">
      <w:pPr>
        <w:spacing w:line="360" w:lineRule="auto"/>
        <w:jc w:val="both"/>
        <w:rPr>
          <w:rFonts w:eastAsia="Calibri"/>
          <w:szCs w:val="36"/>
          <w:lang w:val="es-DO"/>
        </w:rPr>
      </w:pPr>
    </w:p>
    <w:p w14:paraId="60A9B2C9" w14:textId="00B8D2EE" w:rsidR="00E2693C" w:rsidRDefault="00E2693C" w:rsidP="00902D16">
      <w:pPr>
        <w:spacing w:line="360" w:lineRule="auto"/>
        <w:jc w:val="both"/>
        <w:rPr>
          <w:rFonts w:eastAsia="Calibri"/>
          <w:szCs w:val="36"/>
          <w:lang w:val="es-DO"/>
        </w:rPr>
      </w:pPr>
    </w:p>
    <w:p w14:paraId="4D80A16B" w14:textId="6A7C8DDC" w:rsidR="00E2693C" w:rsidRDefault="00E2693C" w:rsidP="00902D16">
      <w:pPr>
        <w:spacing w:line="360" w:lineRule="auto"/>
        <w:jc w:val="both"/>
        <w:rPr>
          <w:rFonts w:eastAsia="Calibri"/>
          <w:szCs w:val="36"/>
          <w:lang w:val="es-DO"/>
        </w:rPr>
      </w:pPr>
    </w:p>
    <w:p w14:paraId="475B11CE" w14:textId="19404215" w:rsidR="00E2693C" w:rsidRDefault="00E2693C" w:rsidP="00902D16">
      <w:pPr>
        <w:spacing w:line="360" w:lineRule="auto"/>
        <w:jc w:val="both"/>
        <w:rPr>
          <w:rFonts w:eastAsia="Calibri"/>
          <w:szCs w:val="36"/>
          <w:lang w:val="es-DO"/>
        </w:rPr>
      </w:pPr>
    </w:p>
    <w:p w14:paraId="5133E277" w14:textId="4E83C9F8" w:rsidR="005056ED" w:rsidRDefault="005056ED" w:rsidP="00902D16">
      <w:pPr>
        <w:spacing w:line="360" w:lineRule="auto"/>
        <w:jc w:val="both"/>
        <w:rPr>
          <w:rFonts w:eastAsia="Calibri"/>
          <w:szCs w:val="36"/>
          <w:lang w:val="es-DO"/>
        </w:rPr>
      </w:pPr>
    </w:p>
    <w:p w14:paraId="30E807A9" w14:textId="760D758B" w:rsidR="005056ED" w:rsidRDefault="005056ED" w:rsidP="00902D16">
      <w:pPr>
        <w:spacing w:line="360" w:lineRule="auto"/>
        <w:jc w:val="both"/>
        <w:rPr>
          <w:rFonts w:eastAsia="Calibri"/>
          <w:szCs w:val="36"/>
          <w:lang w:val="es-DO"/>
        </w:rPr>
      </w:pPr>
    </w:p>
    <w:p w14:paraId="7D634CDA" w14:textId="53B711EE" w:rsidR="005056ED" w:rsidRDefault="005056ED" w:rsidP="00902D16">
      <w:pPr>
        <w:spacing w:line="360" w:lineRule="auto"/>
        <w:jc w:val="both"/>
        <w:rPr>
          <w:rFonts w:eastAsia="Calibri"/>
          <w:szCs w:val="36"/>
          <w:lang w:val="es-DO"/>
        </w:rPr>
      </w:pPr>
    </w:p>
    <w:p w14:paraId="3137BF63" w14:textId="7949C039" w:rsidR="005056ED" w:rsidRDefault="005056ED" w:rsidP="00902D16">
      <w:pPr>
        <w:spacing w:line="360" w:lineRule="auto"/>
        <w:jc w:val="both"/>
        <w:rPr>
          <w:rFonts w:eastAsia="Calibri"/>
          <w:szCs w:val="36"/>
          <w:lang w:val="es-DO"/>
        </w:rPr>
      </w:pPr>
    </w:p>
    <w:p w14:paraId="1D6032EF" w14:textId="77777777" w:rsidR="005056ED" w:rsidRDefault="005056ED" w:rsidP="00902D16">
      <w:pPr>
        <w:spacing w:line="360" w:lineRule="auto"/>
        <w:jc w:val="both"/>
        <w:rPr>
          <w:rFonts w:eastAsia="Calibri"/>
          <w:szCs w:val="36"/>
          <w:lang w:val="es-DO"/>
        </w:rPr>
      </w:pPr>
    </w:p>
    <w:p w14:paraId="06EF94D6" w14:textId="43C188CE" w:rsidR="00902D16" w:rsidRPr="008109A0" w:rsidRDefault="00902D16" w:rsidP="008109A0">
      <w:pPr>
        <w:pStyle w:val="Ttulo2"/>
        <w:spacing w:after="240"/>
        <w:rPr>
          <w:b/>
          <w:bCs/>
          <w:lang w:val="es-DO"/>
        </w:rPr>
      </w:pPr>
      <w:bookmarkStart w:id="14" w:name="_Toc119507033"/>
      <w:bookmarkStart w:id="15" w:name="_Toc153538536"/>
      <w:r w:rsidRPr="008109A0">
        <w:rPr>
          <w:b/>
          <w:bCs/>
          <w:lang w:val="es-DO"/>
        </w:rPr>
        <w:lastRenderedPageBreak/>
        <w:t xml:space="preserve">4.2 </w:t>
      </w:r>
      <w:bookmarkEnd w:id="14"/>
      <w:r w:rsidR="00492B00" w:rsidRPr="008109A0">
        <w:rPr>
          <w:b/>
          <w:bCs/>
          <w:lang w:val="es-DO"/>
        </w:rPr>
        <w:t>Desempeño de los Recursos Humanos</w:t>
      </w:r>
      <w:bookmarkEnd w:id="15"/>
    </w:p>
    <w:p w14:paraId="7FC1F15B" w14:textId="3C9B0D26" w:rsidR="00750DED" w:rsidRPr="00D13E25" w:rsidRDefault="00D13E25" w:rsidP="00D13E25">
      <w:pPr>
        <w:spacing w:line="360" w:lineRule="auto"/>
        <w:jc w:val="both"/>
        <w:rPr>
          <w:rFonts w:eastAsia="Calibri"/>
          <w:szCs w:val="36"/>
          <w:lang w:val="es-DO"/>
        </w:rPr>
      </w:pPr>
      <w:r w:rsidRPr="00D13E25">
        <w:rPr>
          <w:rFonts w:eastAsia="Calibri"/>
          <w:szCs w:val="36"/>
          <w:lang w:val="es-DO"/>
        </w:rPr>
        <w:t>El comportamiento de los subsistemas de Recursos Humanos se describe de la siguiente manera:</w:t>
      </w:r>
    </w:p>
    <w:p w14:paraId="1E2FAFC0" w14:textId="77777777" w:rsidR="00FC1885" w:rsidRPr="00FC1885" w:rsidRDefault="00FC1885" w:rsidP="00FC1885">
      <w:pPr>
        <w:rPr>
          <w:rFonts w:eastAsia="Calibri"/>
          <w:b/>
          <w:bCs/>
          <w:szCs w:val="36"/>
          <w:lang w:val="es-DO"/>
        </w:rPr>
      </w:pPr>
      <w:r w:rsidRPr="00FC1885">
        <w:rPr>
          <w:rFonts w:eastAsia="Calibri"/>
          <w:b/>
          <w:bCs/>
          <w:szCs w:val="36"/>
          <w:lang w:val="es-DO"/>
        </w:rPr>
        <w:t>Capacitaciones.</w:t>
      </w:r>
    </w:p>
    <w:p w14:paraId="36C73977" w14:textId="267610BA" w:rsidR="00750DED" w:rsidRPr="00FC1885" w:rsidRDefault="00FC1885" w:rsidP="00FC1885">
      <w:pPr>
        <w:spacing w:line="360" w:lineRule="auto"/>
        <w:jc w:val="both"/>
        <w:rPr>
          <w:rFonts w:eastAsia="Calibri"/>
          <w:noProof/>
        </w:rPr>
      </w:pPr>
      <w:r w:rsidRPr="00FC1885">
        <w:rPr>
          <w:rFonts w:eastAsia="Calibri"/>
          <w:noProof/>
        </w:rPr>
        <w:t>Uno de los principales deberes de las unidades internas de Recursos Humanos en las instituciones del sector público es el fortalecimiento de las aptitudes de su capital humano con la finalidad de desarrollar competencias que aumenten el aporte laboral de los servidores en el cumplimiento de las metas institucionales. Esto no ha sido la excepción en Mercados Dominicanos de Abasto Agropecuario, donde desde el año anterior se han combinado el desarrollo de las competencias comunes dentro del sector público con las competencias propias del sector agropecuario, esto con el propósito de proveer mayor apoyo a los operadores agropecuarios de los mercados adscritos a la Red Nacional Alimentaria. Este año se han redoblado los esfuerzos en esta estrategia por el impacto positivo obtenido durante el periodo anterior, teniendo como resultado el siguiente balance:</w:t>
      </w:r>
    </w:p>
    <w:tbl>
      <w:tblPr>
        <w:tblW w:w="7928" w:type="dxa"/>
        <w:tblCellMar>
          <w:left w:w="70" w:type="dxa"/>
          <w:right w:w="70" w:type="dxa"/>
        </w:tblCellMar>
        <w:tblLook w:val="04A0" w:firstRow="1" w:lastRow="0" w:firstColumn="1" w:lastColumn="0" w:noHBand="0" w:noVBand="1"/>
      </w:tblPr>
      <w:tblGrid>
        <w:gridCol w:w="1295"/>
        <w:gridCol w:w="2374"/>
        <w:gridCol w:w="1441"/>
        <w:gridCol w:w="1415"/>
        <w:gridCol w:w="1403"/>
      </w:tblGrid>
      <w:tr w:rsidR="00542EDF" w14:paraId="056EF725" w14:textId="77777777" w:rsidTr="003233AA">
        <w:trPr>
          <w:trHeight w:val="612"/>
          <w:tblHeader/>
        </w:trPr>
        <w:tc>
          <w:tcPr>
            <w:tcW w:w="1294" w:type="dxa"/>
            <w:vMerge w:val="restart"/>
            <w:tcBorders>
              <w:top w:val="single" w:sz="8" w:space="0" w:color="auto"/>
              <w:left w:val="single" w:sz="8" w:space="0" w:color="auto"/>
              <w:bottom w:val="single" w:sz="8" w:space="0" w:color="000000"/>
              <w:right w:val="single" w:sz="8" w:space="0" w:color="auto"/>
            </w:tcBorders>
            <w:shd w:val="clear" w:color="auto" w:fill="142F62"/>
            <w:vAlign w:val="center"/>
            <w:hideMark/>
          </w:tcPr>
          <w:p w14:paraId="6C5BBE4F" w14:textId="77777777" w:rsidR="00542EDF" w:rsidRDefault="00542EDF">
            <w:pPr>
              <w:spacing w:after="0" w:line="240" w:lineRule="auto"/>
              <w:jc w:val="center"/>
              <w:rPr>
                <w:rFonts w:eastAsia="Times New Roman"/>
                <w:color w:val="FFFFFF"/>
                <w:lang w:val="es-DO" w:eastAsia="es-DO"/>
              </w:rPr>
            </w:pPr>
            <w:r>
              <w:rPr>
                <w:rFonts w:eastAsia="Times New Roman"/>
                <w:color w:val="FFFFFF"/>
                <w:lang w:val="es-DO" w:eastAsia="es-DO"/>
              </w:rPr>
              <w:t>FECHA</w:t>
            </w:r>
          </w:p>
        </w:tc>
        <w:tc>
          <w:tcPr>
            <w:tcW w:w="2382" w:type="dxa"/>
            <w:vMerge w:val="restart"/>
            <w:tcBorders>
              <w:top w:val="single" w:sz="8" w:space="0" w:color="auto"/>
              <w:left w:val="single" w:sz="8" w:space="0" w:color="auto"/>
              <w:bottom w:val="single" w:sz="8" w:space="0" w:color="000000"/>
              <w:right w:val="single" w:sz="8" w:space="0" w:color="auto"/>
            </w:tcBorders>
            <w:shd w:val="clear" w:color="auto" w:fill="142F62"/>
            <w:vAlign w:val="center"/>
            <w:hideMark/>
          </w:tcPr>
          <w:p w14:paraId="16A0D2A4" w14:textId="77777777" w:rsidR="00542EDF" w:rsidRDefault="00542EDF">
            <w:pPr>
              <w:spacing w:after="0" w:line="240" w:lineRule="auto"/>
              <w:jc w:val="center"/>
              <w:rPr>
                <w:rFonts w:eastAsia="Times New Roman"/>
                <w:color w:val="FFFFFF"/>
                <w:lang w:val="es-DO" w:eastAsia="es-DO"/>
              </w:rPr>
            </w:pPr>
            <w:r>
              <w:rPr>
                <w:rFonts w:eastAsia="Times New Roman"/>
                <w:color w:val="FFFFFF"/>
                <w:lang w:val="es-DO" w:eastAsia="es-DO"/>
              </w:rPr>
              <w:t>CAPACITACION</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142F62"/>
            <w:vAlign w:val="center"/>
            <w:hideMark/>
          </w:tcPr>
          <w:p w14:paraId="32BD8D75" w14:textId="77777777" w:rsidR="00542EDF" w:rsidRDefault="00542EDF">
            <w:pPr>
              <w:spacing w:after="0" w:line="240" w:lineRule="auto"/>
              <w:jc w:val="center"/>
              <w:rPr>
                <w:rFonts w:eastAsia="Times New Roman"/>
                <w:color w:val="FFFFFF"/>
                <w:lang w:val="es-DO" w:eastAsia="es-DO"/>
              </w:rPr>
            </w:pPr>
            <w:r>
              <w:rPr>
                <w:rFonts w:eastAsia="Times New Roman"/>
                <w:color w:val="FFFFFF"/>
                <w:lang w:val="es-DO" w:eastAsia="es-DO"/>
              </w:rPr>
              <w:t>CANT. HOMBRES</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142F62"/>
            <w:vAlign w:val="center"/>
            <w:hideMark/>
          </w:tcPr>
          <w:p w14:paraId="2CE89DF8" w14:textId="77777777" w:rsidR="00542EDF" w:rsidRDefault="00542EDF">
            <w:pPr>
              <w:spacing w:after="0" w:line="240" w:lineRule="auto"/>
              <w:jc w:val="center"/>
              <w:rPr>
                <w:rFonts w:eastAsia="Times New Roman"/>
                <w:color w:val="FFFFFF"/>
                <w:lang w:val="es-DO" w:eastAsia="es-DO"/>
              </w:rPr>
            </w:pPr>
            <w:r>
              <w:rPr>
                <w:rFonts w:eastAsia="Times New Roman"/>
                <w:color w:val="FFFFFF"/>
                <w:lang w:val="es-DO" w:eastAsia="es-DO"/>
              </w:rPr>
              <w:t>CANT. MUJERES</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142F62"/>
            <w:vAlign w:val="center"/>
            <w:hideMark/>
          </w:tcPr>
          <w:p w14:paraId="7300EC1D" w14:textId="77777777" w:rsidR="00542EDF" w:rsidRDefault="00542EDF">
            <w:pPr>
              <w:spacing w:after="0" w:line="240" w:lineRule="auto"/>
              <w:jc w:val="center"/>
              <w:rPr>
                <w:rFonts w:eastAsia="Times New Roman"/>
                <w:color w:val="FFFFFF"/>
                <w:lang w:val="es-DO" w:eastAsia="es-DO"/>
              </w:rPr>
            </w:pPr>
            <w:r>
              <w:rPr>
                <w:rFonts w:eastAsia="Times New Roman"/>
                <w:color w:val="FFFFFF"/>
                <w:lang w:val="es-DO" w:eastAsia="es-DO"/>
              </w:rPr>
              <w:t xml:space="preserve">TOTAL </w:t>
            </w:r>
          </w:p>
        </w:tc>
      </w:tr>
      <w:tr w:rsidR="00542EDF" w14:paraId="65C36348" w14:textId="77777777" w:rsidTr="003233AA">
        <w:trPr>
          <w:trHeight w:val="458"/>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D0BFB6B" w14:textId="77777777" w:rsidR="00542EDF" w:rsidRDefault="00542EDF">
            <w:pPr>
              <w:spacing w:after="0"/>
              <w:rPr>
                <w:rFonts w:eastAsia="Times New Roman"/>
                <w:color w:val="FFFFFF"/>
                <w:lang w:val="es-DO" w:eastAsia="es-DO"/>
              </w:rPr>
            </w:pPr>
          </w:p>
        </w:tc>
        <w:tc>
          <w:tcPr>
            <w:tcW w:w="2382" w:type="dxa"/>
            <w:vMerge/>
            <w:tcBorders>
              <w:top w:val="single" w:sz="8" w:space="0" w:color="auto"/>
              <w:left w:val="single" w:sz="8" w:space="0" w:color="auto"/>
              <w:bottom w:val="single" w:sz="8" w:space="0" w:color="000000"/>
              <w:right w:val="single" w:sz="8" w:space="0" w:color="auto"/>
            </w:tcBorders>
            <w:vAlign w:val="center"/>
            <w:hideMark/>
          </w:tcPr>
          <w:p w14:paraId="1FB8FB75" w14:textId="77777777" w:rsidR="00542EDF" w:rsidRDefault="00542EDF">
            <w:pPr>
              <w:spacing w:after="0"/>
              <w:rPr>
                <w:rFonts w:eastAsia="Times New Roman"/>
                <w:color w:val="FFFFFF"/>
                <w:lang w:val="es-DO" w:eastAsia="es-DO"/>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6938B34" w14:textId="77777777" w:rsidR="00542EDF" w:rsidRDefault="00542EDF">
            <w:pPr>
              <w:spacing w:after="0"/>
              <w:rPr>
                <w:rFonts w:eastAsia="Times New Roman"/>
                <w:color w:val="FFFFFF"/>
                <w:lang w:val="es-DO" w:eastAsia="es-DO"/>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354FF93F" w14:textId="77777777" w:rsidR="00542EDF" w:rsidRDefault="00542EDF">
            <w:pPr>
              <w:spacing w:after="0"/>
              <w:rPr>
                <w:rFonts w:eastAsia="Times New Roman"/>
                <w:color w:val="FFFFFF"/>
                <w:lang w:val="es-DO" w:eastAsia="es-DO"/>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819B7EF" w14:textId="77777777" w:rsidR="00542EDF" w:rsidRDefault="00542EDF">
            <w:pPr>
              <w:spacing w:after="0"/>
              <w:rPr>
                <w:rFonts w:eastAsia="Times New Roman"/>
                <w:color w:val="FFFFFF"/>
                <w:lang w:val="es-DO" w:eastAsia="es-DO"/>
              </w:rPr>
            </w:pPr>
          </w:p>
        </w:tc>
      </w:tr>
      <w:tr w:rsidR="00542EDF" w14:paraId="5C1B6169"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13C4B539" w14:textId="77777777" w:rsidR="00542EDF" w:rsidRDefault="00542EDF">
            <w:pPr>
              <w:spacing w:after="0" w:line="240" w:lineRule="auto"/>
              <w:jc w:val="center"/>
              <w:rPr>
                <w:rFonts w:eastAsia="Times New Roman"/>
                <w:lang w:val="es-DO" w:eastAsia="es-DO"/>
              </w:rPr>
            </w:pPr>
            <w:r>
              <w:rPr>
                <w:rFonts w:eastAsia="Times New Roman"/>
                <w:lang w:val="es-DO" w:eastAsia="es-DO"/>
              </w:rPr>
              <w:t>29/1/2023</w:t>
            </w:r>
          </w:p>
        </w:tc>
        <w:tc>
          <w:tcPr>
            <w:tcW w:w="2382" w:type="dxa"/>
            <w:tcBorders>
              <w:top w:val="nil"/>
              <w:left w:val="nil"/>
              <w:bottom w:val="single" w:sz="8" w:space="0" w:color="auto"/>
              <w:right w:val="single" w:sz="8" w:space="0" w:color="auto"/>
            </w:tcBorders>
            <w:vAlign w:val="center"/>
            <w:hideMark/>
          </w:tcPr>
          <w:p w14:paraId="7C690D0B" w14:textId="77777777" w:rsidR="00542EDF" w:rsidRDefault="00542EDF">
            <w:pPr>
              <w:spacing w:after="0" w:line="240" w:lineRule="auto"/>
              <w:jc w:val="center"/>
              <w:rPr>
                <w:rFonts w:eastAsia="Times New Roman"/>
                <w:lang w:val="es-DO" w:eastAsia="es-DO"/>
              </w:rPr>
            </w:pPr>
            <w:r>
              <w:rPr>
                <w:rFonts w:eastAsia="Times New Roman"/>
                <w:lang w:val="es-DO" w:eastAsia="es-DO"/>
              </w:rPr>
              <w:t xml:space="preserve">Formación humana. </w:t>
            </w:r>
          </w:p>
        </w:tc>
        <w:tc>
          <w:tcPr>
            <w:tcW w:w="1417" w:type="dxa"/>
            <w:tcBorders>
              <w:top w:val="nil"/>
              <w:left w:val="nil"/>
              <w:bottom w:val="single" w:sz="8" w:space="0" w:color="auto"/>
              <w:right w:val="single" w:sz="8" w:space="0" w:color="auto"/>
            </w:tcBorders>
            <w:vAlign w:val="center"/>
            <w:hideMark/>
          </w:tcPr>
          <w:p w14:paraId="652647D2" w14:textId="77777777" w:rsidR="00542EDF" w:rsidRDefault="00542EDF">
            <w:pPr>
              <w:spacing w:after="0" w:line="240" w:lineRule="auto"/>
              <w:jc w:val="center"/>
              <w:rPr>
                <w:rFonts w:eastAsia="Times New Roman"/>
                <w:lang w:val="es-DO" w:eastAsia="es-DO"/>
              </w:rPr>
            </w:pPr>
            <w:r>
              <w:rPr>
                <w:rFonts w:eastAsia="Times New Roman"/>
                <w:lang w:val="es-DO" w:eastAsia="es-DO"/>
              </w:rPr>
              <w:t>6</w:t>
            </w:r>
          </w:p>
        </w:tc>
        <w:tc>
          <w:tcPr>
            <w:tcW w:w="1418" w:type="dxa"/>
            <w:tcBorders>
              <w:top w:val="nil"/>
              <w:left w:val="nil"/>
              <w:bottom w:val="single" w:sz="8" w:space="0" w:color="auto"/>
              <w:right w:val="single" w:sz="8" w:space="0" w:color="auto"/>
            </w:tcBorders>
            <w:vAlign w:val="center"/>
            <w:hideMark/>
          </w:tcPr>
          <w:p w14:paraId="089E21A1" w14:textId="77777777" w:rsidR="00542EDF" w:rsidRDefault="00542EDF">
            <w:pPr>
              <w:spacing w:after="0" w:line="240" w:lineRule="auto"/>
              <w:jc w:val="center"/>
              <w:rPr>
                <w:rFonts w:eastAsia="Times New Roman"/>
                <w:lang w:val="es-DO" w:eastAsia="es-DO"/>
              </w:rPr>
            </w:pPr>
            <w:r>
              <w:rPr>
                <w:rFonts w:eastAsia="Times New Roman"/>
                <w:lang w:val="es-DO" w:eastAsia="es-DO"/>
              </w:rPr>
              <w:t>10</w:t>
            </w:r>
          </w:p>
        </w:tc>
        <w:tc>
          <w:tcPr>
            <w:tcW w:w="1417" w:type="dxa"/>
            <w:tcBorders>
              <w:top w:val="nil"/>
              <w:left w:val="nil"/>
              <w:bottom w:val="single" w:sz="8" w:space="0" w:color="auto"/>
              <w:right w:val="single" w:sz="8" w:space="0" w:color="auto"/>
            </w:tcBorders>
            <w:vAlign w:val="center"/>
            <w:hideMark/>
          </w:tcPr>
          <w:p w14:paraId="357CC4E7" w14:textId="77777777" w:rsidR="00542EDF" w:rsidRDefault="00542EDF">
            <w:pPr>
              <w:spacing w:after="0" w:line="240" w:lineRule="auto"/>
              <w:jc w:val="center"/>
              <w:rPr>
                <w:rFonts w:eastAsia="Times New Roman"/>
                <w:lang w:val="es-DO" w:eastAsia="es-DO"/>
              </w:rPr>
            </w:pPr>
            <w:r>
              <w:rPr>
                <w:rFonts w:eastAsia="Times New Roman"/>
                <w:lang w:val="es-DO" w:eastAsia="es-DO"/>
              </w:rPr>
              <w:t>16</w:t>
            </w:r>
          </w:p>
        </w:tc>
      </w:tr>
      <w:tr w:rsidR="00542EDF" w14:paraId="0DC46CBE"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2174D7C8" w14:textId="77777777" w:rsidR="00542EDF" w:rsidRDefault="00542EDF">
            <w:pPr>
              <w:spacing w:after="0" w:line="240" w:lineRule="auto"/>
              <w:jc w:val="center"/>
              <w:rPr>
                <w:rFonts w:eastAsia="Times New Roman"/>
                <w:lang w:val="es-DO" w:eastAsia="es-DO"/>
              </w:rPr>
            </w:pPr>
            <w:r>
              <w:rPr>
                <w:rFonts w:eastAsia="Times New Roman"/>
                <w:lang w:val="es-DO" w:eastAsia="es-DO"/>
              </w:rPr>
              <w:t>1/3/2023</w:t>
            </w:r>
          </w:p>
        </w:tc>
        <w:tc>
          <w:tcPr>
            <w:tcW w:w="2382" w:type="dxa"/>
            <w:tcBorders>
              <w:top w:val="nil"/>
              <w:left w:val="nil"/>
              <w:bottom w:val="single" w:sz="8" w:space="0" w:color="auto"/>
              <w:right w:val="single" w:sz="8" w:space="0" w:color="auto"/>
            </w:tcBorders>
            <w:vAlign w:val="center"/>
            <w:hideMark/>
          </w:tcPr>
          <w:p w14:paraId="1A86D6F2" w14:textId="77777777" w:rsidR="00542EDF" w:rsidRDefault="00542EDF">
            <w:pPr>
              <w:spacing w:after="0" w:line="240" w:lineRule="auto"/>
              <w:jc w:val="center"/>
              <w:rPr>
                <w:rFonts w:eastAsia="Times New Roman"/>
                <w:lang w:val="es-DO" w:eastAsia="es-DO"/>
              </w:rPr>
            </w:pPr>
            <w:r>
              <w:rPr>
                <w:rFonts w:eastAsia="Times New Roman"/>
                <w:lang w:val="es-DO" w:eastAsia="es-DO"/>
              </w:rPr>
              <w:t>Inducción a la administración pública - nivel 1.</w:t>
            </w:r>
          </w:p>
        </w:tc>
        <w:tc>
          <w:tcPr>
            <w:tcW w:w="1417" w:type="dxa"/>
            <w:tcBorders>
              <w:top w:val="nil"/>
              <w:left w:val="nil"/>
              <w:bottom w:val="single" w:sz="8" w:space="0" w:color="auto"/>
              <w:right w:val="single" w:sz="8" w:space="0" w:color="auto"/>
            </w:tcBorders>
            <w:vAlign w:val="center"/>
            <w:hideMark/>
          </w:tcPr>
          <w:p w14:paraId="41F0B9BC" w14:textId="77777777" w:rsidR="00542EDF" w:rsidRDefault="00542EDF">
            <w:pPr>
              <w:spacing w:after="0" w:line="240" w:lineRule="auto"/>
              <w:jc w:val="center"/>
              <w:rPr>
                <w:rFonts w:eastAsia="Times New Roman"/>
                <w:lang w:val="es-DO" w:eastAsia="es-DO"/>
              </w:rPr>
            </w:pPr>
            <w:r>
              <w:rPr>
                <w:rFonts w:eastAsia="Times New Roman"/>
                <w:lang w:val="es-DO" w:eastAsia="es-DO"/>
              </w:rPr>
              <w:t>2</w:t>
            </w:r>
          </w:p>
        </w:tc>
        <w:tc>
          <w:tcPr>
            <w:tcW w:w="1418" w:type="dxa"/>
            <w:tcBorders>
              <w:top w:val="nil"/>
              <w:left w:val="nil"/>
              <w:bottom w:val="single" w:sz="8" w:space="0" w:color="auto"/>
              <w:right w:val="single" w:sz="8" w:space="0" w:color="auto"/>
            </w:tcBorders>
            <w:vAlign w:val="center"/>
            <w:hideMark/>
          </w:tcPr>
          <w:p w14:paraId="4B124780" w14:textId="77777777" w:rsidR="00542EDF" w:rsidRDefault="00542EDF">
            <w:pPr>
              <w:spacing w:after="0" w:line="240" w:lineRule="auto"/>
              <w:jc w:val="center"/>
              <w:rPr>
                <w:rFonts w:eastAsia="Times New Roman"/>
                <w:lang w:val="es-DO" w:eastAsia="es-DO"/>
              </w:rPr>
            </w:pPr>
            <w:r>
              <w:rPr>
                <w:rFonts w:eastAsia="Times New Roman"/>
                <w:lang w:val="es-DO" w:eastAsia="es-DO"/>
              </w:rPr>
              <w:t>5</w:t>
            </w:r>
          </w:p>
        </w:tc>
        <w:tc>
          <w:tcPr>
            <w:tcW w:w="1417" w:type="dxa"/>
            <w:tcBorders>
              <w:top w:val="nil"/>
              <w:left w:val="nil"/>
              <w:bottom w:val="single" w:sz="8" w:space="0" w:color="auto"/>
              <w:right w:val="single" w:sz="8" w:space="0" w:color="auto"/>
            </w:tcBorders>
            <w:vAlign w:val="center"/>
            <w:hideMark/>
          </w:tcPr>
          <w:p w14:paraId="174DCA0D" w14:textId="77777777" w:rsidR="00542EDF" w:rsidRDefault="00542EDF">
            <w:pPr>
              <w:spacing w:after="0" w:line="240" w:lineRule="auto"/>
              <w:jc w:val="center"/>
              <w:rPr>
                <w:rFonts w:eastAsia="Times New Roman"/>
                <w:lang w:val="es-DO" w:eastAsia="es-DO"/>
              </w:rPr>
            </w:pPr>
            <w:r>
              <w:rPr>
                <w:rFonts w:eastAsia="Times New Roman"/>
                <w:lang w:val="es-DO" w:eastAsia="es-DO"/>
              </w:rPr>
              <w:t>7</w:t>
            </w:r>
          </w:p>
        </w:tc>
      </w:tr>
      <w:tr w:rsidR="00542EDF" w14:paraId="61B8C39C"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438C7B28" w14:textId="77777777" w:rsidR="00542EDF" w:rsidRDefault="00542EDF">
            <w:pPr>
              <w:spacing w:after="0" w:line="240" w:lineRule="auto"/>
              <w:jc w:val="center"/>
              <w:rPr>
                <w:rFonts w:eastAsia="Times New Roman"/>
                <w:lang w:val="es-DO" w:eastAsia="es-DO"/>
              </w:rPr>
            </w:pPr>
            <w:r>
              <w:rPr>
                <w:rFonts w:eastAsia="Times New Roman"/>
                <w:lang w:val="es-DO" w:eastAsia="es-DO"/>
              </w:rPr>
              <w:t>1/3/2023</w:t>
            </w:r>
          </w:p>
        </w:tc>
        <w:tc>
          <w:tcPr>
            <w:tcW w:w="2382" w:type="dxa"/>
            <w:tcBorders>
              <w:top w:val="nil"/>
              <w:left w:val="nil"/>
              <w:bottom w:val="single" w:sz="8" w:space="0" w:color="auto"/>
              <w:right w:val="single" w:sz="8" w:space="0" w:color="auto"/>
            </w:tcBorders>
            <w:vAlign w:val="center"/>
            <w:hideMark/>
          </w:tcPr>
          <w:p w14:paraId="7F5D87F7" w14:textId="77777777" w:rsidR="00542EDF" w:rsidRDefault="00542EDF">
            <w:pPr>
              <w:spacing w:after="0" w:line="240" w:lineRule="auto"/>
              <w:jc w:val="center"/>
              <w:rPr>
                <w:rFonts w:eastAsia="Times New Roman"/>
                <w:lang w:val="es-DO" w:eastAsia="es-DO"/>
              </w:rPr>
            </w:pPr>
            <w:r>
              <w:rPr>
                <w:rFonts w:eastAsia="Times New Roman"/>
                <w:lang w:val="es-DO" w:eastAsia="es-DO"/>
              </w:rPr>
              <w:t>Inducción a la administración pública - nivel 2.</w:t>
            </w:r>
          </w:p>
        </w:tc>
        <w:tc>
          <w:tcPr>
            <w:tcW w:w="1417" w:type="dxa"/>
            <w:tcBorders>
              <w:top w:val="nil"/>
              <w:left w:val="nil"/>
              <w:bottom w:val="single" w:sz="8" w:space="0" w:color="auto"/>
              <w:right w:val="single" w:sz="8" w:space="0" w:color="auto"/>
            </w:tcBorders>
            <w:vAlign w:val="center"/>
            <w:hideMark/>
          </w:tcPr>
          <w:p w14:paraId="42361826" w14:textId="77777777" w:rsidR="00542EDF" w:rsidRDefault="00542EDF">
            <w:pPr>
              <w:spacing w:after="0" w:line="240" w:lineRule="auto"/>
              <w:jc w:val="center"/>
              <w:rPr>
                <w:rFonts w:eastAsia="Times New Roman"/>
                <w:lang w:val="es-DO" w:eastAsia="es-DO"/>
              </w:rPr>
            </w:pPr>
            <w:r>
              <w:rPr>
                <w:rFonts w:eastAsia="Times New Roman"/>
                <w:lang w:val="es-DO" w:eastAsia="es-DO"/>
              </w:rPr>
              <w:t>4</w:t>
            </w:r>
          </w:p>
        </w:tc>
        <w:tc>
          <w:tcPr>
            <w:tcW w:w="1418" w:type="dxa"/>
            <w:tcBorders>
              <w:top w:val="nil"/>
              <w:left w:val="nil"/>
              <w:bottom w:val="single" w:sz="8" w:space="0" w:color="auto"/>
              <w:right w:val="single" w:sz="8" w:space="0" w:color="auto"/>
            </w:tcBorders>
            <w:vAlign w:val="center"/>
            <w:hideMark/>
          </w:tcPr>
          <w:p w14:paraId="304948BD" w14:textId="77777777" w:rsidR="00542EDF" w:rsidRDefault="00542EDF">
            <w:pPr>
              <w:spacing w:after="0" w:line="240" w:lineRule="auto"/>
              <w:jc w:val="center"/>
              <w:rPr>
                <w:rFonts w:eastAsia="Times New Roman"/>
                <w:lang w:val="es-DO" w:eastAsia="es-DO"/>
              </w:rPr>
            </w:pPr>
            <w:r>
              <w:rPr>
                <w:rFonts w:eastAsia="Times New Roman"/>
                <w:lang w:val="es-DO" w:eastAsia="es-DO"/>
              </w:rPr>
              <w:t>3</w:t>
            </w:r>
          </w:p>
        </w:tc>
        <w:tc>
          <w:tcPr>
            <w:tcW w:w="1417" w:type="dxa"/>
            <w:tcBorders>
              <w:top w:val="nil"/>
              <w:left w:val="nil"/>
              <w:bottom w:val="single" w:sz="8" w:space="0" w:color="auto"/>
              <w:right w:val="single" w:sz="8" w:space="0" w:color="auto"/>
            </w:tcBorders>
            <w:vAlign w:val="center"/>
            <w:hideMark/>
          </w:tcPr>
          <w:p w14:paraId="067859D3" w14:textId="77777777" w:rsidR="00542EDF" w:rsidRDefault="00542EDF">
            <w:pPr>
              <w:spacing w:after="0" w:line="240" w:lineRule="auto"/>
              <w:jc w:val="center"/>
              <w:rPr>
                <w:rFonts w:eastAsia="Times New Roman"/>
                <w:lang w:val="es-DO" w:eastAsia="es-DO"/>
              </w:rPr>
            </w:pPr>
            <w:r>
              <w:rPr>
                <w:rFonts w:eastAsia="Times New Roman"/>
                <w:lang w:val="es-DO" w:eastAsia="es-DO"/>
              </w:rPr>
              <w:t>7</w:t>
            </w:r>
          </w:p>
        </w:tc>
      </w:tr>
      <w:tr w:rsidR="00542EDF" w14:paraId="3FCD9D22"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08352080" w14:textId="77777777" w:rsidR="00542EDF" w:rsidRDefault="00542EDF">
            <w:pPr>
              <w:spacing w:after="0" w:line="240" w:lineRule="auto"/>
              <w:jc w:val="center"/>
              <w:rPr>
                <w:rFonts w:eastAsia="Times New Roman"/>
                <w:lang w:val="es-DO" w:eastAsia="es-DO"/>
              </w:rPr>
            </w:pPr>
            <w:r>
              <w:rPr>
                <w:rFonts w:eastAsia="Times New Roman"/>
                <w:lang w:val="es-DO" w:eastAsia="es-DO"/>
              </w:rPr>
              <w:lastRenderedPageBreak/>
              <w:t>27/4/2023</w:t>
            </w:r>
          </w:p>
        </w:tc>
        <w:tc>
          <w:tcPr>
            <w:tcW w:w="2382" w:type="dxa"/>
            <w:tcBorders>
              <w:top w:val="nil"/>
              <w:left w:val="nil"/>
              <w:bottom w:val="single" w:sz="8" w:space="0" w:color="auto"/>
              <w:right w:val="single" w:sz="8" w:space="0" w:color="auto"/>
            </w:tcBorders>
            <w:vAlign w:val="center"/>
            <w:hideMark/>
          </w:tcPr>
          <w:p w14:paraId="792C8665" w14:textId="77777777" w:rsidR="00542EDF" w:rsidRDefault="00542EDF">
            <w:pPr>
              <w:spacing w:after="0" w:line="240" w:lineRule="auto"/>
              <w:jc w:val="center"/>
              <w:rPr>
                <w:rFonts w:eastAsia="Times New Roman"/>
                <w:lang w:val="es-DO" w:eastAsia="es-DO"/>
              </w:rPr>
            </w:pPr>
            <w:r>
              <w:rPr>
                <w:rFonts w:eastAsia="Times New Roman"/>
                <w:lang w:val="es-DO" w:eastAsia="es-DO"/>
              </w:rPr>
              <w:t>Inducción a la administración pública - nivel 2.</w:t>
            </w:r>
          </w:p>
        </w:tc>
        <w:tc>
          <w:tcPr>
            <w:tcW w:w="1417" w:type="dxa"/>
            <w:tcBorders>
              <w:top w:val="nil"/>
              <w:left w:val="nil"/>
              <w:bottom w:val="single" w:sz="8" w:space="0" w:color="auto"/>
              <w:right w:val="single" w:sz="8" w:space="0" w:color="auto"/>
            </w:tcBorders>
            <w:vAlign w:val="center"/>
            <w:hideMark/>
          </w:tcPr>
          <w:p w14:paraId="3C2CBDDD" w14:textId="77777777" w:rsidR="00542EDF" w:rsidRDefault="00542EDF">
            <w:pPr>
              <w:spacing w:after="0" w:line="240" w:lineRule="auto"/>
              <w:jc w:val="center"/>
              <w:rPr>
                <w:rFonts w:eastAsia="Times New Roman"/>
                <w:lang w:val="es-DO" w:eastAsia="es-DO"/>
              </w:rPr>
            </w:pPr>
            <w:r>
              <w:rPr>
                <w:rFonts w:eastAsia="Times New Roman"/>
                <w:lang w:val="es-DO" w:eastAsia="es-DO"/>
              </w:rPr>
              <w:t>6</w:t>
            </w:r>
          </w:p>
        </w:tc>
        <w:tc>
          <w:tcPr>
            <w:tcW w:w="1418" w:type="dxa"/>
            <w:tcBorders>
              <w:top w:val="nil"/>
              <w:left w:val="nil"/>
              <w:bottom w:val="single" w:sz="8" w:space="0" w:color="auto"/>
              <w:right w:val="single" w:sz="8" w:space="0" w:color="auto"/>
            </w:tcBorders>
            <w:vAlign w:val="center"/>
            <w:hideMark/>
          </w:tcPr>
          <w:p w14:paraId="1B7C93CA" w14:textId="77777777" w:rsidR="00542EDF" w:rsidRDefault="00542EDF">
            <w:pPr>
              <w:spacing w:after="0" w:line="240" w:lineRule="auto"/>
              <w:jc w:val="center"/>
              <w:rPr>
                <w:rFonts w:eastAsia="Times New Roman"/>
                <w:lang w:val="es-DO" w:eastAsia="es-DO"/>
              </w:rPr>
            </w:pPr>
            <w:r>
              <w:rPr>
                <w:rFonts w:eastAsia="Times New Roman"/>
                <w:lang w:val="es-DO" w:eastAsia="es-DO"/>
              </w:rPr>
              <w:t>8</w:t>
            </w:r>
          </w:p>
        </w:tc>
        <w:tc>
          <w:tcPr>
            <w:tcW w:w="1417" w:type="dxa"/>
            <w:tcBorders>
              <w:top w:val="nil"/>
              <w:left w:val="nil"/>
              <w:bottom w:val="single" w:sz="8" w:space="0" w:color="auto"/>
              <w:right w:val="single" w:sz="8" w:space="0" w:color="auto"/>
            </w:tcBorders>
            <w:vAlign w:val="center"/>
            <w:hideMark/>
          </w:tcPr>
          <w:p w14:paraId="153E7152" w14:textId="77777777" w:rsidR="00542EDF" w:rsidRDefault="00542EDF">
            <w:pPr>
              <w:spacing w:after="0" w:line="240" w:lineRule="auto"/>
              <w:jc w:val="center"/>
              <w:rPr>
                <w:rFonts w:eastAsia="Times New Roman"/>
                <w:lang w:val="es-DO" w:eastAsia="es-DO"/>
              </w:rPr>
            </w:pPr>
            <w:r>
              <w:rPr>
                <w:rFonts w:eastAsia="Times New Roman"/>
                <w:lang w:val="es-DO" w:eastAsia="es-DO"/>
              </w:rPr>
              <w:t>14</w:t>
            </w:r>
          </w:p>
        </w:tc>
      </w:tr>
      <w:tr w:rsidR="00542EDF" w14:paraId="38FEDDDE"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4E11FA24" w14:textId="77777777" w:rsidR="00542EDF" w:rsidRDefault="00542EDF">
            <w:pPr>
              <w:spacing w:after="0" w:line="240" w:lineRule="auto"/>
              <w:jc w:val="center"/>
              <w:rPr>
                <w:rFonts w:eastAsia="Times New Roman"/>
                <w:lang w:val="es-DO" w:eastAsia="es-DO"/>
              </w:rPr>
            </w:pPr>
            <w:r>
              <w:rPr>
                <w:rFonts w:eastAsia="Times New Roman"/>
                <w:lang w:val="es-DO" w:eastAsia="es-DO"/>
              </w:rPr>
              <w:t>13/3/2023</w:t>
            </w:r>
          </w:p>
        </w:tc>
        <w:tc>
          <w:tcPr>
            <w:tcW w:w="2382" w:type="dxa"/>
            <w:tcBorders>
              <w:top w:val="nil"/>
              <w:left w:val="nil"/>
              <w:bottom w:val="single" w:sz="8" w:space="0" w:color="auto"/>
              <w:right w:val="single" w:sz="8" w:space="0" w:color="auto"/>
            </w:tcBorders>
            <w:vAlign w:val="center"/>
            <w:hideMark/>
          </w:tcPr>
          <w:p w14:paraId="22B61A49" w14:textId="77777777" w:rsidR="00542EDF" w:rsidRDefault="00542EDF">
            <w:pPr>
              <w:spacing w:after="0" w:line="240" w:lineRule="auto"/>
              <w:jc w:val="center"/>
              <w:rPr>
                <w:rFonts w:eastAsia="Times New Roman"/>
                <w:lang w:val="es-DO" w:eastAsia="es-DO"/>
              </w:rPr>
            </w:pPr>
            <w:r>
              <w:rPr>
                <w:rFonts w:eastAsia="Times New Roman"/>
                <w:lang w:val="es-DO" w:eastAsia="es-DO"/>
              </w:rPr>
              <w:t xml:space="preserve"> Sistema de gestión integrado ISO 37301 - 2021.</w:t>
            </w:r>
          </w:p>
        </w:tc>
        <w:tc>
          <w:tcPr>
            <w:tcW w:w="1417" w:type="dxa"/>
            <w:tcBorders>
              <w:top w:val="nil"/>
              <w:left w:val="nil"/>
              <w:bottom w:val="single" w:sz="8" w:space="0" w:color="auto"/>
              <w:right w:val="single" w:sz="8" w:space="0" w:color="auto"/>
            </w:tcBorders>
            <w:vAlign w:val="center"/>
            <w:hideMark/>
          </w:tcPr>
          <w:p w14:paraId="3F1B28E1" w14:textId="1B1376CB" w:rsidR="00542EDF" w:rsidRDefault="00542EDF">
            <w:pPr>
              <w:spacing w:after="0" w:line="240" w:lineRule="auto"/>
              <w:jc w:val="center"/>
              <w:rPr>
                <w:rFonts w:eastAsia="Times New Roman"/>
                <w:lang w:val="es-DO" w:eastAsia="es-DO"/>
              </w:rPr>
            </w:pPr>
            <w:r>
              <w:rPr>
                <w:rFonts w:eastAsia="Times New Roman"/>
                <w:lang w:val="es-DO" w:eastAsia="es-DO"/>
              </w:rPr>
              <w:t>0 </w:t>
            </w:r>
          </w:p>
        </w:tc>
        <w:tc>
          <w:tcPr>
            <w:tcW w:w="1418" w:type="dxa"/>
            <w:tcBorders>
              <w:top w:val="nil"/>
              <w:left w:val="nil"/>
              <w:bottom w:val="single" w:sz="8" w:space="0" w:color="auto"/>
              <w:right w:val="single" w:sz="8" w:space="0" w:color="auto"/>
            </w:tcBorders>
            <w:vAlign w:val="center"/>
            <w:hideMark/>
          </w:tcPr>
          <w:p w14:paraId="0FFC08B9" w14:textId="77777777" w:rsidR="00542EDF" w:rsidRDefault="00542EDF">
            <w:pPr>
              <w:spacing w:after="0" w:line="240" w:lineRule="auto"/>
              <w:jc w:val="center"/>
              <w:rPr>
                <w:rFonts w:eastAsia="Times New Roman"/>
                <w:lang w:val="es-DO" w:eastAsia="es-DO"/>
              </w:rPr>
            </w:pPr>
            <w:r>
              <w:rPr>
                <w:rFonts w:eastAsia="Times New Roman"/>
                <w:lang w:val="es-DO" w:eastAsia="es-DO"/>
              </w:rPr>
              <w:t>1</w:t>
            </w:r>
          </w:p>
        </w:tc>
        <w:tc>
          <w:tcPr>
            <w:tcW w:w="1417" w:type="dxa"/>
            <w:tcBorders>
              <w:top w:val="nil"/>
              <w:left w:val="nil"/>
              <w:bottom w:val="single" w:sz="8" w:space="0" w:color="auto"/>
              <w:right w:val="single" w:sz="8" w:space="0" w:color="auto"/>
            </w:tcBorders>
            <w:vAlign w:val="center"/>
            <w:hideMark/>
          </w:tcPr>
          <w:p w14:paraId="52E75189" w14:textId="77777777" w:rsidR="00542EDF" w:rsidRDefault="00542EDF">
            <w:pPr>
              <w:spacing w:after="0" w:line="240" w:lineRule="auto"/>
              <w:jc w:val="center"/>
              <w:rPr>
                <w:rFonts w:eastAsia="Times New Roman"/>
                <w:lang w:val="es-DO" w:eastAsia="es-DO"/>
              </w:rPr>
            </w:pPr>
            <w:r>
              <w:rPr>
                <w:rFonts w:eastAsia="Times New Roman"/>
                <w:lang w:val="es-DO" w:eastAsia="es-DO"/>
              </w:rPr>
              <w:t>1</w:t>
            </w:r>
          </w:p>
        </w:tc>
      </w:tr>
      <w:tr w:rsidR="00542EDF" w14:paraId="3F15C9E6"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24927281" w14:textId="77777777" w:rsidR="00542EDF" w:rsidRDefault="00542EDF">
            <w:pPr>
              <w:spacing w:after="0" w:line="240" w:lineRule="auto"/>
              <w:jc w:val="center"/>
              <w:rPr>
                <w:rFonts w:eastAsia="Times New Roman"/>
                <w:lang w:val="es-DO" w:eastAsia="es-DO"/>
              </w:rPr>
            </w:pPr>
            <w:r>
              <w:rPr>
                <w:rFonts w:eastAsia="Times New Roman"/>
                <w:lang w:val="es-DO" w:eastAsia="es-DO"/>
              </w:rPr>
              <w:t>20/4/2023</w:t>
            </w:r>
          </w:p>
        </w:tc>
        <w:tc>
          <w:tcPr>
            <w:tcW w:w="2382" w:type="dxa"/>
            <w:tcBorders>
              <w:top w:val="nil"/>
              <w:left w:val="nil"/>
              <w:bottom w:val="single" w:sz="8" w:space="0" w:color="auto"/>
              <w:right w:val="single" w:sz="8" w:space="0" w:color="auto"/>
            </w:tcBorders>
            <w:vAlign w:val="center"/>
            <w:hideMark/>
          </w:tcPr>
          <w:p w14:paraId="213F8513" w14:textId="77777777" w:rsidR="00542EDF" w:rsidRDefault="00542EDF">
            <w:pPr>
              <w:spacing w:after="0" w:line="240" w:lineRule="auto"/>
              <w:jc w:val="center"/>
              <w:rPr>
                <w:rFonts w:eastAsia="Times New Roman"/>
                <w:lang w:val="es-DO" w:eastAsia="es-DO"/>
              </w:rPr>
            </w:pPr>
            <w:r>
              <w:rPr>
                <w:rFonts w:eastAsia="Times New Roman"/>
                <w:lang w:val="es-DO" w:eastAsia="es-DO"/>
              </w:rPr>
              <w:t>Buenas prácticas en el control de plagas.</w:t>
            </w:r>
          </w:p>
        </w:tc>
        <w:tc>
          <w:tcPr>
            <w:tcW w:w="1417" w:type="dxa"/>
            <w:tcBorders>
              <w:top w:val="nil"/>
              <w:left w:val="nil"/>
              <w:bottom w:val="single" w:sz="8" w:space="0" w:color="auto"/>
              <w:right w:val="single" w:sz="8" w:space="0" w:color="auto"/>
            </w:tcBorders>
            <w:vAlign w:val="center"/>
            <w:hideMark/>
          </w:tcPr>
          <w:p w14:paraId="1CE0E4F3" w14:textId="77777777" w:rsidR="00542EDF" w:rsidRDefault="00542EDF">
            <w:pPr>
              <w:spacing w:after="0" w:line="240" w:lineRule="auto"/>
              <w:jc w:val="center"/>
              <w:rPr>
                <w:rFonts w:eastAsia="Times New Roman"/>
                <w:lang w:val="es-DO" w:eastAsia="es-DO"/>
              </w:rPr>
            </w:pPr>
            <w:r>
              <w:rPr>
                <w:rFonts w:eastAsia="Times New Roman"/>
                <w:lang w:val="es-DO" w:eastAsia="es-DO"/>
              </w:rPr>
              <w:t>14</w:t>
            </w:r>
          </w:p>
        </w:tc>
        <w:tc>
          <w:tcPr>
            <w:tcW w:w="1418" w:type="dxa"/>
            <w:tcBorders>
              <w:top w:val="nil"/>
              <w:left w:val="nil"/>
              <w:bottom w:val="single" w:sz="8" w:space="0" w:color="auto"/>
              <w:right w:val="single" w:sz="8" w:space="0" w:color="auto"/>
            </w:tcBorders>
            <w:vAlign w:val="center"/>
            <w:hideMark/>
          </w:tcPr>
          <w:p w14:paraId="7ABBF6D8" w14:textId="77777777" w:rsidR="00542EDF" w:rsidRDefault="00542EDF">
            <w:pPr>
              <w:spacing w:after="0" w:line="240" w:lineRule="auto"/>
              <w:jc w:val="center"/>
              <w:rPr>
                <w:rFonts w:eastAsia="Times New Roman"/>
                <w:lang w:val="es-DO" w:eastAsia="es-DO"/>
              </w:rPr>
            </w:pPr>
            <w:r>
              <w:rPr>
                <w:rFonts w:eastAsia="Times New Roman"/>
                <w:lang w:val="es-DO" w:eastAsia="es-DO"/>
              </w:rPr>
              <w:t>10</w:t>
            </w:r>
          </w:p>
        </w:tc>
        <w:tc>
          <w:tcPr>
            <w:tcW w:w="1417" w:type="dxa"/>
            <w:tcBorders>
              <w:top w:val="nil"/>
              <w:left w:val="nil"/>
              <w:bottom w:val="single" w:sz="8" w:space="0" w:color="auto"/>
              <w:right w:val="single" w:sz="8" w:space="0" w:color="auto"/>
            </w:tcBorders>
            <w:vAlign w:val="center"/>
            <w:hideMark/>
          </w:tcPr>
          <w:p w14:paraId="17F9C1FE" w14:textId="77777777" w:rsidR="00542EDF" w:rsidRDefault="00542EDF">
            <w:pPr>
              <w:spacing w:after="0" w:line="240" w:lineRule="auto"/>
              <w:jc w:val="center"/>
              <w:rPr>
                <w:rFonts w:eastAsia="Times New Roman"/>
                <w:lang w:val="es-DO" w:eastAsia="es-DO"/>
              </w:rPr>
            </w:pPr>
            <w:r>
              <w:rPr>
                <w:rFonts w:eastAsia="Times New Roman"/>
                <w:lang w:val="es-DO" w:eastAsia="es-DO"/>
              </w:rPr>
              <w:t>24</w:t>
            </w:r>
          </w:p>
        </w:tc>
      </w:tr>
      <w:tr w:rsidR="00542EDF" w14:paraId="37E0E239"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41EF5D23" w14:textId="77777777" w:rsidR="00542EDF" w:rsidRDefault="00542EDF">
            <w:pPr>
              <w:spacing w:after="0" w:line="240" w:lineRule="auto"/>
              <w:jc w:val="center"/>
              <w:rPr>
                <w:rFonts w:eastAsia="Times New Roman"/>
                <w:lang w:val="es-DO" w:eastAsia="es-DO"/>
              </w:rPr>
            </w:pPr>
            <w:r>
              <w:rPr>
                <w:rFonts w:eastAsia="Times New Roman"/>
                <w:lang w:val="es-DO" w:eastAsia="es-DO"/>
              </w:rPr>
              <w:t>10/5/2023</w:t>
            </w:r>
          </w:p>
        </w:tc>
        <w:tc>
          <w:tcPr>
            <w:tcW w:w="2382" w:type="dxa"/>
            <w:tcBorders>
              <w:top w:val="nil"/>
              <w:left w:val="nil"/>
              <w:bottom w:val="single" w:sz="8" w:space="0" w:color="auto"/>
              <w:right w:val="single" w:sz="8" w:space="0" w:color="auto"/>
            </w:tcBorders>
            <w:vAlign w:val="center"/>
            <w:hideMark/>
          </w:tcPr>
          <w:p w14:paraId="16D4E6BA" w14:textId="77777777" w:rsidR="00542EDF" w:rsidRDefault="00542EDF">
            <w:pPr>
              <w:spacing w:after="0" w:line="240" w:lineRule="auto"/>
              <w:jc w:val="center"/>
              <w:rPr>
                <w:rFonts w:eastAsia="Times New Roman"/>
                <w:lang w:val="es-DO" w:eastAsia="es-DO"/>
              </w:rPr>
            </w:pPr>
            <w:r>
              <w:rPr>
                <w:rFonts w:eastAsia="Times New Roman"/>
                <w:lang w:val="es-DO" w:eastAsia="es-DO"/>
              </w:rPr>
              <w:t>Buenas prácticas en el control de plagas.</w:t>
            </w:r>
          </w:p>
        </w:tc>
        <w:tc>
          <w:tcPr>
            <w:tcW w:w="1417" w:type="dxa"/>
            <w:tcBorders>
              <w:top w:val="nil"/>
              <w:left w:val="nil"/>
              <w:bottom w:val="single" w:sz="8" w:space="0" w:color="auto"/>
              <w:right w:val="single" w:sz="8" w:space="0" w:color="auto"/>
            </w:tcBorders>
            <w:vAlign w:val="center"/>
            <w:hideMark/>
          </w:tcPr>
          <w:p w14:paraId="00A42D57" w14:textId="77777777" w:rsidR="00542EDF" w:rsidRDefault="00542EDF">
            <w:pPr>
              <w:spacing w:after="0" w:line="240" w:lineRule="auto"/>
              <w:jc w:val="center"/>
              <w:rPr>
                <w:rFonts w:eastAsia="Times New Roman"/>
                <w:lang w:val="es-DO" w:eastAsia="es-DO"/>
              </w:rPr>
            </w:pPr>
            <w:r>
              <w:rPr>
                <w:rFonts w:eastAsia="Times New Roman"/>
                <w:lang w:val="es-DO" w:eastAsia="es-DO"/>
              </w:rPr>
              <w:t>10</w:t>
            </w:r>
          </w:p>
        </w:tc>
        <w:tc>
          <w:tcPr>
            <w:tcW w:w="1418" w:type="dxa"/>
            <w:tcBorders>
              <w:top w:val="nil"/>
              <w:left w:val="nil"/>
              <w:bottom w:val="single" w:sz="8" w:space="0" w:color="auto"/>
              <w:right w:val="single" w:sz="8" w:space="0" w:color="auto"/>
            </w:tcBorders>
            <w:vAlign w:val="center"/>
            <w:hideMark/>
          </w:tcPr>
          <w:p w14:paraId="356C05D3" w14:textId="77777777" w:rsidR="00542EDF" w:rsidRDefault="00542EDF">
            <w:pPr>
              <w:spacing w:after="0" w:line="240" w:lineRule="auto"/>
              <w:jc w:val="center"/>
              <w:rPr>
                <w:rFonts w:eastAsia="Times New Roman"/>
                <w:lang w:val="es-DO" w:eastAsia="es-DO"/>
              </w:rPr>
            </w:pPr>
            <w:r>
              <w:rPr>
                <w:rFonts w:eastAsia="Times New Roman"/>
                <w:lang w:val="es-DO" w:eastAsia="es-DO"/>
              </w:rPr>
              <w:t>7</w:t>
            </w:r>
          </w:p>
        </w:tc>
        <w:tc>
          <w:tcPr>
            <w:tcW w:w="1417" w:type="dxa"/>
            <w:tcBorders>
              <w:top w:val="nil"/>
              <w:left w:val="nil"/>
              <w:bottom w:val="single" w:sz="8" w:space="0" w:color="auto"/>
              <w:right w:val="single" w:sz="8" w:space="0" w:color="auto"/>
            </w:tcBorders>
            <w:vAlign w:val="center"/>
            <w:hideMark/>
          </w:tcPr>
          <w:p w14:paraId="0C28315E" w14:textId="77777777" w:rsidR="00542EDF" w:rsidRDefault="00542EDF">
            <w:pPr>
              <w:spacing w:after="0" w:line="240" w:lineRule="auto"/>
              <w:jc w:val="center"/>
              <w:rPr>
                <w:rFonts w:eastAsia="Times New Roman"/>
                <w:lang w:val="es-DO" w:eastAsia="es-DO"/>
              </w:rPr>
            </w:pPr>
            <w:r>
              <w:rPr>
                <w:rFonts w:eastAsia="Times New Roman"/>
                <w:lang w:val="es-DO" w:eastAsia="es-DO"/>
              </w:rPr>
              <w:t>17</w:t>
            </w:r>
          </w:p>
        </w:tc>
      </w:tr>
      <w:tr w:rsidR="00542EDF" w14:paraId="53652D2F"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4953830B" w14:textId="77777777" w:rsidR="00542EDF" w:rsidRDefault="00542EDF">
            <w:pPr>
              <w:spacing w:after="0" w:line="240" w:lineRule="auto"/>
              <w:jc w:val="center"/>
              <w:rPr>
                <w:rFonts w:eastAsia="Times New Roman"/>
                <w:lang w:val="es-DO" w:eastAsia="es-DO"/>
              </w:rPr>
            </w:pPr>
            <w:r>
              <w:rPr>
                <w:rFonts w:eastAsia="Times New Roman"/>
                <w:lang w:val="es-DO" w:eastAsia="es-DO"/>
              </w:rPr>
              <w:t>6/5/2023</w:t>
            </w:r>
          </w:p>
        </w:tc>
        <w:tc>
          <w:tcPr>
            <w:tcW w:w="2382" w:type="dxa"/>
            <w:tcBorders>
              <w:top w:val="nil"/>
              <w:left w:val="nil"/>
              <w:bottom w:val="single" w:sz="8" w:space="0" w:color="auto"/>
              <w:right w:val="single" w:sz="8" w:space="0" w:color="auto"/>
            </w:tcBorders>
            <w:vAlign w:val="center"/>
            <w:hideMark/>
          </w:tcPr>
          <w:p w14:paraId="23D70AC6" w14:textId="77777777" w:rsidR="00542EDF" w:rsidRDefault="00542EDF">
            <w:pPr>
              <w:spacing w:after="0" w:line="240" w:lineRule="auto"/>
              <w:jc w:val="center"/>
              <w:rPr>
                <w:rFonts w:eastAsia="Times New Roman"/>
                <w:lang w:val="es-DO" w:eastAsia="es-DO"/>
              </w:rPr>
            </w:pPr>
            <w:r>
              <w:rPr>
                <w:rFonts w:eastAsia="Times New Roman"/>
                <w:lang w:val="es-DO" w:eastAsia="es-DO"/>
              </w:rPr>
              <w:t>Curso-taller: procesos de compras y contrataciones públicas</w:t>
            </w:r>
          </w:p>
        </w:tc>
        <w:tc>
          <w:tcPr>
            <w:tcW w:w="1417" w:type="dxa"/>
            <w:tcBorders>
              <w:top w:val="nil"/>
              <w:left w:val="nil"/>
              <w:bottom w:val="single" w:sz="8" w:space="0" w:color="auto"/>
              <w:right w:val="single" w:sz="8" w:space="0" w:color="auto"/>
            </w:tcBorders>
            <w:vAlign w:val="center"/>
            <w:hideMark/>
          </w:tcPr>
          <w:p w14:paraId="0BC5163D" w14:textId="74DB45D8" w:rsidR="00542EDF" w:rsidRDefault="00542EDF">
            <w:pPr>
              <w:spacing w:after="0" w:line="240" w:lineRule="auto"/>
              <w:jc w:val="center"/>
              <w:rPr>
                <w:rFonts w:eastAsia="Times New Roman"/>
                <w:lang w:val="es-DO" w:eastAsia="es-DO"/>
              </w:rPr>
            </w:pPr>
            <w:r>
              <w:rPr>
                <w:rFonts w:eastAsia="Times New Roman"/>
                <w:lang w:val="es-DO" w:eastAsia="es-DO"/>
              </w:rPr>
              <w:t> 0</w:t>
            </w:r>
          </w:p>
        </w:tc>
        <w:tc>
          <w:tcPr>
            <w:tcW w:w="1418" w:type="dxa"/>
            <w:tcBorders>
              <w:top w:val="nil"/>
              <w:left w:val="nil"/>
              <w:bottom w:val="single" w:sz="8" w:space="0" w:color="auto"/>
              <w:right w:val="single" w:sz="8" w:space="0" w:color="auto"/>
            </w:tcBorders>
            <w:vAlign w:val="center"/>
            <w:hideMark/>
          </w:tcPr>
          <w:p w14:paraId="22F2E081" w14:textId="77777777" w:rsidR="00542EDF" w:rsidRDefault="00542EDF">
            <w:pPr>
              <w:spacing w:after="0" w:line="240" w:lineRule="auto"/>
              <w:jc w:val="center"/>
              <w:rPr>
                <w:rFonts w:eastAsia="Times New Roman"/>
                <w:lang w:val="es-DO" w:eastAsia="es-DO"/>
              </w:rPr>
            </w:pPr>
            <w:r>
              <w:rPr>
                <w:rFonts w:eastAsia="Times New Roman"/>
                <w:lang w:val="es-DO" w:eastAsia="es-DO"/>
              </w:rPr>
              <w:t>1</w:t>
            </w:r>
          </w:p>
        </w:tc>
        <w:tc>
          <w:tcPr>
            <w:tcW w:w="1417" w:type="dxa"/>
            <w:tcBorders>
              <w:top w:val="nil"/>
              <w:left w:val="nil"/>
              <w:bottom w:val="single" w:sz="8" w:space="0" w:color="auto"/>
              <w:right w:val="single" w:sz="8" w:space="0" w:color="auto"/>
            </w:tcBorders>
            <w:vAlign w:val="center"/>
            <w:hideMark/>
          </w:tcPr>
          <w:p w14:paraId="5A9B6D22" w14:textId="77777777" w:rsidR="00542EDF" w:rsidRDefault="00542EDF">
            <w:pPr>
              <w:spacing w:after="0" w:line="240" w:lineRule="auto"/>
              <w:jc w:val="center"/>
              <w:rPr>
                <w:rFonts w:eastAsia="Times New Roman"/>
                <w:lang w:val="es-DO" w:eastAsia="es-DO"/>
              </w:rPr>
            </w:pPr>
            <w:r>
              <w:rPr>
                <w:rFonts w:eastAsia="Times New Roman"/>
                <w:lang w:val="es-DO" w:eastAsia="es-DO"/>
              </w:rPr>
              <w:t>1</w:t>
            </w:r>
          </w:p>
        </w:tc>
      </w:tr>
      <w:tr w:rsidR="00542EDF" w14:paraId="2811B8BC"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6B834A46" w14:textId="77777777" w:rsidR="00542EDF" w:rsidRDefault="00542EDF">
            <w:pPr>
              <w:spacing w:after="0" w:line="240" w:lineRule="auto"/>
              <w:jc w:val="center"/>
              <w:rPr>
                <w:rFonts w:eastAsia="Times New Roman"/>
                <w:lang w:val="es-DO" w:eastAsia="es-DO"/>
              </w:rPr>
            </w:pPr>
            <w:r>
              <w:rPr>
                <w:rFonts w:eastAsia="Times New Roman"/>
                <w:lang w:val="es-DO" w:eastAsia="es-DO"/>
              </w:rPr>
              <w:t>26/5/2023</w:t>
            </w:r>
          </w:p>
        </w:tc>
        <w:tc>
          <w:tcPr>
            <w:tcW w:w="2382" w:type="dxa"/>
            <w:tcBorders>
              <w:top w:val="nil"/>
              <w:left w:val="nil"/>
              <w:bottom w:val="single" w:sz="8" w:space="0" w:color="auto"/>
              <w:right w:val="single" w:sz="8" w:space="0" w:color="auto"/>
            </w:tcBorders>
            <w:vAlign w:val="center"/>
            <w:hideMark/>
          </w:tcPr>
          <w:p w14:paraId="26C55658" w14:textId="77777777" w:rsidR="00542EDF" w:rsidRDefault="00542EDF">
            <w:pPr>
              <w:spacing w:after="0" w:line="240" w:lineRule="auto"/>
              <w:jc w:val="center"/>
              <w:rPr>
                <w:rFonts w:eastAsia="Times New Roman"/>
                <w:lang w:val="es-DO" w:eastAsia="es-DO"/>
              </w:rPr>
            </w:pPr>
            <w:r>
              <w:rPr>
                <w:rFonts w:eastAsia="Times New Roman"/>
                <w:lang w:val="es-DO" w:eastAsia="es-DO"/>
              </w:rPr>
              <w:t>Servicio al cliente</w:t>
            </w:r>
          </w:p>
        </w:tc>
        <w:tc>
          <w:tcPr>
            <w:tcW w:w="1417" w:type="dxa"/>
            <w:tcBorders>
              <w:top w:val="nil"/>
              <w:left w:val="nil"/>
              <w:bottom w:val="single" w:sz="8" w:space="0" w:color="auto"/>
              <w:right w:val="single" w:sz="8" w:space="0" w:color="auto"/>
            </w:tcBorders>
            <w:vAlign w:val="center"/>
            <w:hideMark/>
          </w:tcPr>
          <w:p w14:paraId="7B8E2BA2" w14:textId="77777777" w:rsidR="00542EDF" w:rsidRDefault="00542EDF">
            <w:pPr>
              <w:spacing w:after="0" w:line="240" w:lineRule="auto"/>
              <w:jc w:val="center"/>
              <w:rPr>
                <w:rFonts w:eastAsia="Times New Roman"/>
                <w:lang w:val="es-DO" w:eastAsia="es-DO"/>
              </w:rPr>
            </w:pPr>
            <w:r>
              <w:rPr>
                <w:rFonts w:eastAsia="Times New Roman"/>
                <w:lang w:val="es-DO" w:eastAsia="es-DO"/>
              </w:rPr>
              <w:t>7</w:t>
            </w:r>
          </w:p>
        </w:tc>
        <w:tc>
          <w:tcPr>
            <w:tcW w:w="1418" w:type="dxa"/>
            <w:tcBorders>
              <w:top w:val="nil"/>
              <w:left w:val="nil"/>
              <w:bottom w:val="single" w:sz="8" w:space="0" w:color="auto"/>
              <w:right w:val="single" w:sz="8" w:space="0" w:color="auto"/>
            </w:tcBorders>
            <w:vAlign w:val="center"/>
            <w:hideMark/>
          </w:tcPr>
          <w:p w14:paraId="182CD280" w14:textId="77777777" w:rsidR="00542EDF" w:rsidRDefault="00542EDF">
            <w:pPr>
              <w:spacing w:after="0" w:line="240" w:lineRule="auto"/>
              <w:jc w:val="center"/>
              <w:rPr>
                <w:rFonts w:eastAsia="Times New Roman"/>
                <w:lang w:val="es-DO" w:eastAsia="es-DO"/>
              </w:rPr>
            </w:pPr>
            <w:r>
              <w:rPr>
                <w:rFonts w:eastAsia="Times New Roman"/>
                <w:lang w:val="es-DO" w:eastAsia="es-DO"/>
              </w:rPr>
              <w:t>4</w:t>
            </w:r>
          </w:p>
        </w:tc>
        <w:tc>
          <w:tcPr>
            <w:tcW w:w="1417" w:type="dxa"/>
            <w:tcBorders>
              <w:top w:val="nil"/>
              <w:left w:val="nil"/>
              <w:bottom w:val="single" w:sz="8" w:space="0" w:color="auto"/>
              <w:right w:val="single" w:sz="8" w:space="0" w:color="auto"/>
            </w:tcBorders>
            <w:vAlign w:val="center"/>
            <w:hideMark/>
          </w:tcPr>
          <w:p w14:paraId="0A943AAA" w14:textId="77777777" w:rsidR="00542EDF" w:rsidRDefault="00542EDF">
            <w:pPr>
              <w:spacing w:after="0" w:line="240" w:lineRule="auto"/>
              <w:jc w:val="center"/>
              <w:rPr>
                <w:rFonts w:eastAsia="Times New Roman"/>
                <w:lang w:val="es-DO" w:eastAsia="es-DO"/>
              </w:rPr>
            </w:pPr>
            <w:r>
              <w:rPr>
                <w:rFonts w:eastAsia="Times New Roman"/>
                <w:lang w:val="es-DO" w:eastAsia="es-DO"/>
              </w:rPr>
              <w:t>11</w:t>
            </w:r>
          </w:p>
        </w:tc>
      </w:tr>
      <w:tr w:rsidR="00542EDF" w14:paraId="1E1B6587" w14:textId="77777777" w:rsidTr="003233AA">
        <w:trPr>
          <w:trHeight w:val="960"/>
        </w:trPr>
        <w:tc>
          <w:tcPr>
            <w:tcW w:w="1294" w:type="dxa"/>
            <w:tcBorders>
              <w:top w:val="nil"/>
              <w:left w:val="single" w:sz="8" w:space="0" w:color="auto"/>
              <w:bottom w:val="single" w:sz="8" w:space="0" w:color="auto"/>
              <w:right w:val="single" w:sz="8" w:space="0" w:color="auto"/>
            </w:tcBorders>
            <w:vAlign w:val="center"/>
          </w:tcPr>
          <w:p w14:paraId="45BC637C" w14:textId="27D69D75" w:rsidR="00542EDF" w:rsidRDefault="00542EDF">
            <w:pPr>
              <w:spacing w:after="0" w:line="240" w:lineRule="auto"/>
              <w:jc w:val="center"/>
              <w:rPr>
                <w:rFonts w:eastAsia="Times New Roman"/>
                <w:lang w:val="es-DO" w:eastAsia="es-DO"/>
              </w:rPr>
            </w:pPr>
            <w:r>
              <w:rPr>
                <w:rFonts w:eastAsia="Times New Roman"/>
                <w:lang w:val="es-DO" w:eastAsia="es-DO"/>
              </w:rPr>
              <w:t>29/9/2023</w:t>
            </w:r>
          </w:p>
        </w:tc>
        <w:tc>
          <w:tcPr>
            <w:tcW w:w="2382" w:type="dxa"/>
            <w:tcBorders>
              <w:top w:val="nil"/>
              <w:left w:val="nil"/>
              <w:bottom w:val="single" w:sz="8" w:space="0" w:color="auto"/>
              <w:right w:val="single" w:sz="8" w:space="0" w:color="auto"/>
            </w:tcBorders>
            <w:vAlign w:val="center"/>
          </w:tcPr>
          <w:p w14:paraId="67415DCB" w14:textId="6BC7A783" w:rsidR="00542EDF" w:rsidRDefault="00542EDF">
            <w:pPr>
              <w:spacing w:after="0" w:line="240" w:lineRule="auto"/>
              <w:jc w:val="center"/>
              <w:rPr>
                <w:rFonts w:eastAsia="Times New Roman"/>
                <w:lang w:val="es-DO" w:eastAsia="es-DO"/>
              </w:rPr>
            </w:pPr>
            <w:r w:rsidRPr="00FC1885">
              <w:rPr>
                <w:rFonts w:eastAsia="Times New Roman"/>
                <w:lang w:val="es-DO" w:eastAsia="es-DO"/>
              </w:rPr>
              <w:t>Gestión eficaz del tiempo</w:t>
            </w:r>
          </w:p>
        </w:tc>
        <w:tc>
          <w:tcPr>
            <w:tcW w:w="1417" w:type="dxa"/>
            <w:tcBorders>
              <w:top w:val="nil"/>
              <w:left w:val="nil"/>
              <w:bottom w:val="single" w:sz="8" w:space="0" w:color="auto"/>
              <w:right w:val="single" w:sz="8" w:space="0" w:color="auto"/>
            </w:tcBorders>
            <w:vAlign w:val="center"/>
          </w:tcPr>
          <w:p w14:paraId="51B822F7" w14:textId="6C6EDFB3" w:rsidR="00542EDF" w:rsidRDefault="00542EDF">
            <w:pPr>
              <w:spacing w:after="0" w:line="240" w:lineRule="auto"/>
              <w:jc w:val="center"/>
              <w:rPr>
                <w:rFonts w:eastAsia="Times New Roman"/>
                <w:lang w:val="es-DO" w:eastAsia="es-DO"/>
              </w:rPr>
            </w:pPr>
            <w:r>
              <w:rPr>
                <w:rFonts w:eastAsia="Times New Roman"/>
                <w:lang w:val="es-DO" w:eastAsia="es-DO"/>
              </w:rPr>
              <w:t>11</w:t>
            </w:r>
          </w:p>
        </w:tc>
        <w:tc>
          <w:tcPr>
            <w:tcW w:w="1418" w:type="dxa"/>
            <w:tcBorders>
              <w:top w:val="nil"/>
              <w:left w:val="nil"/>
              <w:bottom w:val="single" w:sz="8" w:space="0" w:color="auto"/>
              <w:right w:val="single" w:sz="8" w:space="0" w:color="auto"/>
            </w:tcBorders>
            <w:vAlign w:val="center"/>
          </w:tcPr>
          <w:p w14:paraId="20223EFD" w14:textId="3CAFB3E0" w:rsidR="00542EDF" w:rsidRDefault="00542EDF">
            <w:pPr>
              <w:spacing w:after="0" w:line="240" w:lineRule="auto"/>
              <w:jc w:val="center"/>
              <w:rPr>
                <w:rFonts w:eastAsia="Times New Roman"/>
                <w:lang w:val="es-DO" w:eastAsia="es-DO"/>
              </w:rPr>
            </w:pPr>
            <w:r>
              <w:rPr>
                <w:rFonts w:eastAsia="Times New Roman"/>
                <w:lang w:val="es-DO" w:eastAsia="es-DO"/>
              </w:rPr>
              <w:t>11</w:t>
            </w:r>
          </w:p>
        </w:tc>
        <w:tc>
          <w:tcPr>
            <w:tcW w:w="1417" w:type="dxa"/>
            <w:tcBorders>
              <w:top w:val="nil"/>
              <w:left w:val="nil"/>
              <w:bottom w:val="single" w:sz="8" w:space="0" w:color="auto"/>
              <w:right w:val="single" w:sz="8" w:space="0" w:color="auto"/>
            </w:tcBorders>
            <w:vAlign w:val="center"/>
          </w:tcPr>
          <w:p w14:paraId="5CD740E8" w14:textId="45902073" w:rsidR="00542EDF" w:rsidRDefault="00542EDF">
            <w:pPr>
              <w:spacing w:after="0" w:line="240" w:lineRule="auto"/>
              <w:jc w:val="center"/>
              <w:rPr>
                <w:rFonts w:eastAsia="Times New Roman"/>
                <w:lang w:val="es-DO" w:eastAsia="es-DO"/>
              </w:rPr>
            </w:pPr>
            <w:r>
              <w:rPr>
                <w:rFonts w:eastAsia="Times New Roman"/>
                <w:lang w:val="es-DO" w:eastAsia="es-DO"/>
              </w:rPr>
              <w:t>22</w:t>
            </w:r>
          </w:p>
        </w:tc>
      </w:tr>
      <w:tr w:rsidR="00542EDF" w14:paraId="4B2F8B15" w14:textId="77777777" w:rsidTr="003233AA">
        <w:trPr>
          <w:trHeight w:val="960"/>
        </w:trPr>
        <w:tc>
          <w:tcPr>
            <w:tcW w:w="1294" w:type="dxa"/>
            <w:tcBorders>
              <w:top w:val="nil"/>
              <w:left w:val="single" w:sz="8" w:space="0" w:color="auto"/>
              <w:bottom w:val="single" w:sz="8" w:space="0" w:color="auto"/>
              <w:right w:val="single" w:sz="8" w:space="0" w:color="auto"/>
            </w:tcBorders>
            <w:vAlign w:val="center"/>
            <w:hideMark/>
          </w:tcPr>
          <w:p w14:paraId="4AE8CF4D" w14:textId="77777777" w:rsidR="00542EDF" w:rsidRDefault="00542EDF">
            <w:pPr>
              <w:spacing w:after="0" w:line="240" w:lineRule="auto"/>
              <w:jc w:val="center"/>
              <w:rPr>
                <w:rFonts w:eastAsia="Times New Roman"/>
                <w:lang w:val="es-DO" w:eastAsia="es-DO"/>
              </w:rPr>
            </w:pPr>
            <w:r>
              <w:rPr>
                <w:rFonts w:eastAsia="Times New Roman"/>
                <w:lang w:val="es-DO" w:eastAsia="es-DO"/>
              </w:rPr>
              <w:t>Totales</w:t>
            </w:r>
          </w:p>
        </w:tc>
        <w:tc>
          <w:tcPr>
            <w:tcW w:w="2382" w:type="dxa"/>
            <w:tcBorders>
              <w:top w:val="nil"/>
              <w:left w:val="nil"/>
              <w:bottom w:val="single" w:sz="8" w:space="0" w:color="auto"/>
              <w:right w:val="single" w:sz="8" w:space="0" w:color="auto"/>
            </w:tcBorders>
            <w:vAlign w:val="center"/>
            <w:hideMark/>
          </w:tcPr>
          <w:p w14:paraId="60658FFE" w14:textId="4C7D2237" w:rsidR="00542EDF" w:rsidRDefault="00542EDF">
            <w:pPr>
              <w:spacing w:after="0" w:line="240" w:lineRule="auto"/>
              <w:jc w:val="center"/>
              <w:rPr>
                <w:rFonts w:eastAsia="Times New Roman"/>
                <w:lang w:val="es-DO" w:eastAsia="es-DO"/>
              </w:rPr>
            </w:pPr>
            <w:r>
              <w:rPr>
                <w:rFonts w:eastAsia="Times New Roman"/>
                <w:lang w:val="es-DO" w:eastAsia="es-DO"/>
              </w:rPr>
              <w:t>10</w:t>
            </w:r>
          </w:p>
        </w:tc>
        <w:tc>
          <w:tcPr>
            <w:tcW w:w="1417" w:type="dxa"/>
            <w:tcBorders>
              <w:top w:val="nil"/>
              <w:left w:val="nil"/>
              <w:bottom w:val="single" w:sz="8" w:space="0" w:color="auto"/>
              <w:right w:val="single" w:sz="8" w:space="0" w:color="auto"/>
            </w:tcBorders>
            <w:vAlign w:val="center"/>
            <w:hideMark/>
          </w:tcPr>
          <w:p w14:paraId="3351E701" w14:textId="6847C4FF" w:rsidR="00542EDF" w:rsidRDefault="00542EDF">
            <w:pPr>
              <w:spacing w:after="0" w:line="240" w:lineRule="auto"/>
              <w:jc w:val="center"/>
              <w:rPr>
                <w:rFonts w:eastAsia="Times New Roman"/>
                <w:lang w:val="es-DO" w:eastAsia="es-DO"/>
              </w:rPr>
            </w:pPr>
            <w:r>
              <w:rPr>
                <w:rFonts w:eastAsia="Times New Roman"/>
                <w:lang w:val="es-DO" w:eastAsia="es-DO"/>
              </w:rPr>
              <w:t>60</w:t>
            </w:r>
          </w:p>
        </w:tc>
        <w:tc>
          <w:tcPr>
            <w:tcW w:w="1418" w:type="dxa"/>
            <w:tcBorders>
              <w:top w:val="nil"/>
              <w:left w:val="nil"/>
              <w:bottom w:val="single" w:sz="8" w:space="0" w:color="auto"/>
              <w:right w:val="single" w:sz="8" w:space="0" w:color="auto"/>
            </w:tcBorders>
            <w:vAlign w:val="center"/>
            <w:hideMark/>
          </w:tcPr>
          <w:p w14:paraId="6817E222" w14:textId="29C34B50" w:rsidR="00542EDF" w:rsidRDefault="00542EDF">
            <w:pPr>
              <w:spacing w:after="0" w:line="240" w:lineRule="auto"/>
              <w:jc w:val="center"/>
              <w:rPr>
                <w:rFonts w:eastAsia="Times New Roman"/>
                <w:lang w:val="es-DO" w:eastAsia="es-DO"/>
              </w:rPr>
            </w:pPr>
            <w:r>
              <w:rPr>
                <w:rFonts w:eastAsia="Times New Roman"/>
                <w:lang w:val="es-DO" w:eastAsia="es-DO"/>
              </w:rPr>
              <w:t>60</w:t>
            </w:r>
          </w:p>
        </w:tc>
        <w:tc>
          <w:tcPr>
            <w:tcW w:w="1417" w:type="dxa"/>
            <w:tcBorders>
              <w:top w:val="nil"/>
              <w:left w:val="nil"/>
              <w:bottom w:val="single" w:sz="8" w:space="0" w:color="auto"/>
              <w:right w:val="single" w:sz="8" w:space="0" w:color="auto"/>
            </w:tcBorders>
            <w:vAlign w:val="center"/>
            <w:hideMark/>
          </w:tcPr>
          <w:p w14:paraId="774B2B35" w14:textId="73950FD9" w:rsidR="00542EDF" w:rsidRDefault="00542EDF">
            <w:pPr>
              <w:spacing w:after="0" w:line="240" w:lineRule="auto"/>
              <w:jc w:val="center"/>
              <w:rPr>
                <w:rFonts w:eastAsia="Times New Roman"/>
                <w:lang w:val="es-DO" w:eastAsia="es-DO"/>
              </w:rPr>
            </w:pPr>
            <w:r>
              <w:rPr>
                <w:rFonts w:eastAsia="Times New Roman"/>
                <w:lang w:val="es-DO" w:eastAsia="es-DO"/>
              </w:rPr>
              <w:t>120</w:t>
            </w:r>
          </w:p>
        </w:tc>
      </w:tr>
    </w:tbl>
    <w:p w14:paraId="025B50EF" w14:textId="77777777" w:rsidR="00750DED" w:rsidRDefault="00750DED" w:rsidP="00902D16">
      <w:pPr>
        <w:rPr>
          <w:rFonts w:eastAsia="Calibri"/>
          <w:b/>
          <w:bCs/>
          <w:szCs w:val="36"/>
          <w:lang w:val="es-DO"/>
        </w:rPr>
      </w:pPr>
    </w:p>
    <w:p w14:paraId="2137D4FD" w14:textId="58F2A10B" w:rsidR="00750DED" w:rsidRPr="00BE4C3D" w:rsidRDefault="00BE4C3D" w:rsidP="00BE4C3D">
      <w:pPr>
        <w:spacing w:line="360" w:lineRule="auto"/>
        <w:jc w:val="both"/>
        <w:rPr>
          <w:rFonts w:eastAsia="Calibri"/>
          <w:szCs w:val="36"/>
          <w:lang w:val="es-DO"/>
        </w:rPr>
      </w:pPr>
      <w:r w:rsidRPr="00BE4C3D">
        <w:rPr>
          <w:rFonts w:eastAsia="Calibri"/>
          <w:szCs w:val="36"/>
          <w:lang w:val="es-DO"/>
        </w:rPr>
        <w:t>Las remuneraciones al personal que labora en la institución se describen de la siguiente manera:</w:t>
      </w:r>
    </w:p>
    <w:tbl>
      <w:tblPr>
        <w:tblW w:w="7928" w:type="dxa"/>
        <w:tblCellMar>
          <w:left w:w="70" w:type="dxa"/>
          <w:right w:w="70" w:type="dxa"/>
        </w:tblCellMar>
        <w:tblLook w:val="04A0" w:firstRow="1" w:lastRow="0" w:firstColumn="1" w:lastColumn="0" w:noHBand="0" w:noVBand="1"/>
      </w:tblPr>
      <w:tblGrid>
        <w:gridCol w:w="2025"/>
        <w:gridCol w:w="1834"/>
        <w:gridCol w:w="2009"/>
        <w:gridCol w:w="2060"/>
      </w:tblGrid>
      <w:tr w:rsidR="00BE4C3D" w14:paraId="0EEFE007" w14:textId="77777777" w:rsidTr="00F65CA3">
        <w:trPr>
          <w:trHeight w:val="366"/>
          <w:tblHeader/>
        </w:trPr>
        <w:tc>
          <w:tcPr>
            <w:tcW w:w="2138" w:type="dxa"/>
            <w:tcBorders>
              <w:top w:val="single" w:sz="8" w:space="0" w:color="auto"/>
              <w:left w:val="single" w:sz="8" w:space="0" w:color="auto"/>
              <w:bottom w:val="nil"/>
              <w:right w:val="single" w:sz="8" w:space="0" w:color="auto"/>
            </w:tcBorders>
            <w:shd w:val="clear" w:color="auto" w:fill="142F62"/>
            <w:vAlign w:val="center"/>
            <w:hideMark/>
          </w:tcPr>
          <w:p w14:paraId="31CB339C" w14:textId="77777777" w:rsidR="00BE4C3D" w:rsidRDefault="00BE4C3D">
            <w:pPr>
              <w:spacing w:after="0" w:line="240" w:lineRule="auto"/>
              <w:jc w:val="center"/>
              <w:rPr>
                <w:rFonts w:eastAsia="Times New Roman"/>
                <w:color w:val="FFFFFF"/>
                <w:lang w:val="es-DO" w:eastAsia="es-DO"/>
              </w:rPr>
            </w:pPr>
            <w:r>
              <w:rPr>
                <w:rFonts w:eastAsia="Times New Roman"/>
                <w:color w:val="FFFFFF"/>
                <w:lang w:val="es-DO" w:eastAsia="es-DO"/>
              </w:rPr>
              <w:t>MES</w:t>
            </w:r>
          </w:p>
        </w:tc>
        <w:tc>
          <w:tcPr>
            <w:tcW w:w="2139" w:type="dxa"/>
            <w:tcBorders>
              <w:top w:val="single" w:sz="8" w:space="0" w:color="auto"/>
              <w:left w:val="nil"/>
              <w:bottom w:val="nil"/>
              <w:right w:val="single" w:sz="8" w:space="0" w:color="auto"/>
            </w:tcBorders>
            <w:shd w:val="clear" w:color="auto" w:fill="142F62"/>
            <w:vAlign w:val="center"/>
            <w:hideMark/>
          </w:tcPr>
          <w:p w14:paraId="5B87ABA1" w14:textId="77777777" w:rsidR="00BE4C3D" w:rsidRDefault="00BE4C3D">
            <w:pPr>
              <w:spacing w:after="0" w:line="240" w:lineRule="auto"/>
              <w:jc w:val="center"/>
              <w:rPr>
                <w:rFonts w:eastAsia="Times New Roman"/>
                <w:color w:val="FFFFFF"/>
                <w:lang w:val="es-DO" w:eastAsia="es-DO"/>
              </w:rPr>
            </w:pPr>
            <w:r>
              <w:rPr>
                <w:rFonts w:eastAsia="Times New Roman"/>
                <w:color w:val="FFFFFF"/>
                <w:lang w:val="es-DO" w:eastAsia="es-DO"/>
              </w:rPr>
              <w:t>TIPO DE NOMINA</w:t>
            </w:r>
          </w:p>
        </w:tc>
        <w:tc>
          <w:tcPr>
            <w:tcW w:w="2138" w:type="dxa"/>
            <w:tcBorders>
              <w:top w:val="single" w:sz="8" w:space="0" w:color="auto"/>
              <w:left w:val="nil"/>
              <w:bottom w:val="nil"/>
              <w:right w:val="single" w:sz="8" w:space="0" w:color="auto"/>
            </w:tcBorders>
            <w:shd w:val="clear" w:color="auto" w:fill="142F62"/>
            <w:vAlign w:val="center"/>
            <w:hideMark/>
          </w:tcPr>
          <w:p w14:paraId="7ED03605" w14:textId="77777777" w:rsidR="00BE4C3D" w:rsidRDefault="00BE4C3D">
            <w:pPr>
              <w:spacing w:after="0" w:line="240" w:lineRule="auto"/>
              <w:jc w:val="center"/>
              <w:rPr>
                <w:rFonts w:eastAsia="Times New Roman"/>
                <w:color w:val="FFFFFF"/>
                <w:lang w:val="es-DO" w:eastAsia="es-DO"/>
              </w:rPr>
            </w:pPr>
            <w:r>
              <w:rPr>
                <w:rFonts w:eastAsia="Times New Roman"/>
                <w:color w:val="FFFFFF"/>
                <w:lang w:val="es-DO" w:eastAsia="es-DO"/>
              </w:rPr>
              <w:t>CANTIDAD DE EMPLEADOS</w:t>
            </w:r>
          </w:p>
        </w:tc>
        <w:tc>
          <w:tcPr>
            <w:tcW w:w="1513" w:type="dxa"/>
            <w:tcBorders>
              <w:top w:val="single" w:sz="8" w:space="0" w:color="auto"/>
              <w:left w:val="nil"/>
              <w:bottom w:val="nil"/>
              <w:right w:val="single" w:sz="8" w:space="0" w:color="auto"/>
            </w:tcBorders>
            <w:shd w:val="clear" w:color="auto" w:fill="142F62"/>
            <w:vAlign w:val="center"/>
            <w:hideMark/>
          </w:tcPr>
          <w:p w14:paraId="14B56BA9" w14:textId="77777777" w:rsidR="00BE4C3D" w:rsidRDefault="00BE4C3D">
            <w:pPr>
              <w:spacing w:after="0" w:line="240" w:lineRule="auto"/>
              <w:jc w:val="center"/>
              <w:rPr>
                <w:rFonts w:eastAsia="Times New Roman"/>
                <w:color w:val="FFFFFF"/>
                <w:lang w:val="es-DO" w:eastAsia="es-DO"/>
              </w:rPr>
            </w:pPr>
            <w:r>
              <w:rPr>
                <w:rFonts w:eastAsia="Times New Roman"/>
                <w:color w:val="FFFFFF"/>
                <w:lang w:val="es-DO" w:eastAsia="es-DO"/>
              </w:rPr>
              <w:t>MONTO RD$</w:t>
            </w:r>
          </w:p>
        </w:tc>
      </w:tr>
      <w:tr w:rsidR="00BE4C3D" w14:paraId="2BB2E592" w14:textId="77777777" w:rsidTr="00F65CA3">
        <w:trPr>
          <w:trHeight w:val="172"/>
        </w:trPr>
        <w:tc>
          <w:tcPr>
            <w:tcW w:w="2138" w:type="dxa"/>
            <w:tcBorders>
              <w:top w:val="single" w:sz="8" w:space="0" w:color="auto"/>
              <w:left w:val="single" w:sz="8" w:space="0" w:color="auto"/>
              <w:bottom w:val="single" w:sz="8" w:space="0" w:color="auto"/>
              <w:right w:val="single" w:sz="8" w:space="0" w:color="auto"/>
            </w:tcBorders>
            <w:vAlign w:val="center"/>
            <w:hideMark/>
          </w:tcPr>
          <w:p w14:paraId="237237C6"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ENERO</w:t>
            </w:r>
          </w:p>
        </w:tc>
        <w:tc>
          <w:tcPr>
            <w:tcW w:w="2139" w:type="dxa"/>
            <w:tcBorders>
              <w:top w:val="single" w:sz="8" w:space="0" w:color="auto"/>
              <w:left w:val="nil"/>
              <w:bottom w:val="single" w:sz="8" w:space="0" w:color="auto"/>
              <w:right w:val="single" w:sz="8" w:space="0" w:color="auto"/>
            </w:tcBorders>
            <w:vAlign w:val="center"/>
            <w:hideMark/>
          </w:tcPr>
          <w:p w14:paraId="6FD2687D"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hideMark/>
          </w:tcPr>
          <w:p w14:paraId="75FF8123"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246</w:t>
            </w:r>
          </w:p>
        </w:tc>
        <w:tc>
          <w:tcPr>
            <w:tcW w:w="1513" w:type="dxa"/>
            <w:tcBorders>
              <w:top w:val="single" w:sz="4" w:space="0" w:color="auto"/>
              <w:left w:val="single" w:sz="4" w:space="0" w:color="auto"/>
              <w:bottom w:val="single" w:sz="4" w:space="0" w:color="auto"/>
              <w:right w:val="single" w:sz="4" w:space="0" w:color="auto"/>
            </w:tcBorders>
            <w:vAlign w:val="center"/>
            <w:hideMark/>
          </w:tcPr>
          <w:p w14:paraId="660A141F" w14:textId="59184908" w:rsidR="00BE4C3D" w:rsidRDefault="009F6621" w:rsidP="009F6621">
            <w:pPr>
              <w:spacing w:after="0" w:line="240" w:lineRule="auto"/>
              <w:jc w:val="center"/>
              <w:rPr>
                <w:rFonts w:eastAsia="Times New Roman"/>
                <w:lang w:val="es-DO" w:eastAsia="es-DO"/>
              </w:rPr>
            </w:pPr>
            <w:r w:rsidRPr="009F6621">
              <w:rPr>
                <w:rFonts w:eastAsia="Times New Roman"/>
                <w:lang w:val="es-DO" w:eastAsia="es-DO"/>
              </w:rPr>
              <w:t>$</w:t>
            </w:r>
            <w:r>
              <w:rPr>
                <w:rFonts w:eastAsia="Times New Roman"/>
                <w:lang w:val="es-DO" w:eastAsia="es-DO"/>
              </w:rPr>
              <w:t xml:space="preserve"> </w:t>
            </w:r>
            <w:r w:rsidR="00BE4C3D">
              <w:rPr>
                <w:rFonts w:eastAsia="Times New Roman"/>
                <w:lang w:val="es-DO" w:eastAsia="es-DO"/>
              </w:rPr>
              <w:t>8,769,861.00</w:t>
            </w:r>
          </w:p>
        </w:tc>
      </w:tr>
      <w:tr w:rsidR="00BE4C3D" w14:paraId="668DE509" w14:textId="77777777" w:rsidTr="00F65CA3">
        <w:trPr>
          <w:trHeight w:val="159"/>
        </w:trPr>
        <w:tc>
          <w:tcPr>
            <w:tcW w:w="2138" w:type="dxa"/>
            <w:tcBorders>
              <w:top w:val="nil"/>
              <w:left w:val="single" w:sz="8" w:space="0" w:color="auto"/>
              <w:bottom w:val="single" w:sz="8" w:space="0" w:color="auto"/>
              <w:right w:val="single" w:sz="8" w:space="0" w:color="auto"/>
            </w:tcBorders>
            <w:vAlign w:val="center"/>
            <w:hideMark/>
          </w:tcPr>
          <w:p w14:paraId="091DD2A2"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FEBRERO</w:t>
            </w:r>
          </w:p>
        </w:tc>
        <w:tc>
          <w:tcPr>
            <w:tcW w:w="2139" w:type="dxa"/>
            <w:tcBorders>
              <w:top w:val="nil"/>
              <w:left w:val="nil"/>
              <w:bottom w:val="single" w:sz="8" w:space="0" w:color="auto"/>
              <w:right w:val="single" w:sz="8" w:space="0" w:color="auto"/>
            </w:tcBorders>
            <w:vAlign w:val="center"/>
            <w:hideMark/>
          </w:tcPr>
          <w:p w14:paraId="582633FE"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hideMark/>
          </w:tcPr>
          <w:p w14:paraId="4CA57861"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242</w:t>
            </w:r>
          </w:p>
        </w:tc>
        <w:tc>
          <w:tcPr>
            <w:tcW w:w="1513" w:type="dxa"/>
            <w:tcBorders>
              <w:top w:val="single" w:sz="4" w:space="0" w:color="auto"/>
              <w:left w:val="single" w:sz="4" w:space="0" w:color="auto"/>
              <w:bottom w:val="single" w:sz="4" w:space="0" w:color="auto"/>
              <w:right w:val="single" w:sz="4" w:space="0" w:color="auto"/>
            </w:tcBorders>
            <w:vAlign w:val="center"/>
            <w:hideMark/>
          </w:tcPr>
          <w:p w14:paraId="03080AAB" w14:textId="13B6A42E" w:rsidR="00BE4C3D" w:rsidRDefault="009F6621" w:rsidP="009F6621">
            <w:pPr>
              <w:spacing w:after="0" w:line="240" w:lineRule="auto"/>
              <w:jc w:val="center"/>
              <w:rPr>
                <w:rFonts w:eastAsia="Times New Roman"/>
                <w:lang w:val="es-DO" w:eastAsia="es-DO"/>
              </w:rPr>
            </w:pPr>
            <w:r w:rsidRPr="009F6621">
              <w:rPr>
                <w:rFonts w:eastAsia="Times New Roman"/>
                <w:lang w:val="es-DO" w:eastAsia="es-DO"/>
              </w:rPr>
              <w:t>$</w:t>
            </w:r>
            <w:r>
              <w:rPr>
                <w:rFonts w:eastAsia="Times New Roman"/>
                <w:lang w:val="es-DO" w:eastAsia="es-DO"/>
              </w:rPr>
              <w:t xml:space="preserve"> </w:t>
            </w:r>
            <w:r w:rsidR="00BE4C3D">
              <w:rPr>
                <w:rFonts w:eastAsia="Times New Roman"/>
                <w:lang w:val="es-DO" w:eastAsia="es-DO"/>
              </w:rPr>
              <w:t>8,633,361.00</w:t>
            </w:r>
          </w:p>
        </w:tc>
      </w:tr>
      <w:tr w:rsidR="00BE4C3D" w14:paraId="38A58578" w14:textId="77777777" w:rsidTr="00F65CA3">
        <w:trPr>
          <w:trHeight w:val="186"/>
        </w:trPr>
        <w:tc>
          <w:tcPr>
            <w:tcW w:w="2138" w:type="dxa"/>
            <w:tcBorders>
              <w:top w:val="nil"/>
              <w:left w:val="single" w:sz="8" w:space="0" w:color="auto"/>
              <w:bottom w:val="single" w:sz="8" w:space="0" w:color="auto"/>
              <w:right w:val="single" w:sz="8" w:space="0" w:color="auto"/>
            </w:tcBorders>
            <w:vAlign w:val="center"/>
            <w:hideMark/>
          </w:tcPr>
          <w:p w14:paraId="6C987CD6"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MARZO</w:t>
            </w:r>
          </w:p>
        </w:tc>
        <w:tc>
          <w:tcPr>
            <w:tcW w:w="2139" w:type="dxa"/>
            <w:tcBorders>
              <w:top w:val="nil"/>
              <w:left w:val="nil"/>
              <w:bottom w:val="single" w:sz="8" w:space="0" w:color="auto"/>
              <w:right w:val="single" w:sz="8" w:space="0" w:color="auto"/>
            </w:tcBorders>
            <w:vAlign w:val="center"/>
            <w:hideMark/>
          </w:tcPr>
          <w:p w14:paraId="30FA042C"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hideMark/>
          </w:tcPr>
          <w:p w14:paraId="027ECB27"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243</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5444F5D" w14:textId="60C53E3E" w:rsidR="00BE4C3D" w:rsidRDefault="009F6621" w:rsidP="009F6621">
            <w:pPr>
              <w:spacing w:after="0" w:line="240" w:lineRule="auto"/>
              <w:jc w:val="center"/>
              <w:rPr>
                <w:rFonts w:eastAsia="Times New Roman"/>
                <w:lang w:val="es-DO" w:eastAsia="es-DO"/>
              </w:rPr>
            </w:pPr>
            <w:r>
              <w:rPr>
                <w:rFonts w:eastAsia="Times New Roman"/>
                <w:lang w:val="es-DO" w:eastAsia="es-DO"/>
              </w:rPr>
              <w:t xml:space="preserve">$ </w:t>
            </w:r>
            <w:r w:rsidR="00BE4C3D">
              <w:rPr>
                <w:rFonts w:eastAsia="Times New Roman"/>
                <w:lang w:val="es-DO" w:eastAsia="es-DO"/>
              </w:rPr>
              <w:t>8,668,361.00</w:t>
            </w:r>
          </w:p>
        </w:tc>
      </w:tr>
      <w:tr w:rsidR="00BE4C3D" w14:paraId="7CDDD23D" w14:textId="77777777" w:rsidTr="00F65CA3">
        <w:trPr>
          <w:trHeight w:val="186"/>
        </w:trPr>
        <w:tc>
          <w:tcPr>
            <w:tcW w:w="2138" w:type="dxa"/>
            <w:tcBorders>
              <w:top w:val="nil"/>
              <w:left w:val="single" w:sz="8" w:space="0" w:color="auto"/>
              <w:bottom w:val="single" w:sz="8" w:space="0" w:color="auto"/>
              <w:right w:val="single" w:sz="8" w:space="0" w:color="auto"/>
            </w:tcBorders>
            <w:vAlign w:val="center"/>
            <w:hideMark/>
          </w:tcPr>
          <w:p w14:paraId="40FE1F8A"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ABRIL</w:t>
            </w:r>
          </w:p>
        </w:tc>
        <w:tc>
          <w:tcPr>
            <w:tcW w:w="2139" w:type="dxa"/>
            <w:tcBorders>
              <w:top w:val="nil"/>
              <w:left w:val="nil"/>
              <w:bottom w:val="single" w:sz="8" w:space="0" w:color="auto"/>
              <w:right w:val="single" w:sz="8" w:space="0" w:color="auto"/>
            </w:tcBorders>
            <w:vAlign w:val="center"/>
            <w:hideMark/>
          </w:tcPr>
          <w:p w14:paraId="700CCDE4"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hideMark/>
          </w:tcPr>
          <w:p w14:paraId="36439F16"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250</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B3AE130" w14:textId="09F1BFF2" w:rsidR="00BE4C3D" w:rsidRDefault="009F6621" w:rsidP="009F6621">
            <w:pPr>
              <w:spacing w:after="0" w:line="240" w:lineRule="auto"/>
              <w:jc w:val="center"/>
              <w:rPr>
                <w:rFonts w:eastAsia="Times New Roman"/>
                <w:lang w:val="es-DO" w:eastAsia="es-DO"/>
              </w:rPr>
            </w:pPr>
            <w:r>
              <w:rPr>
                <w:rFonts w:eastAsia="Times New Roman"/>
                <w:lang w:val="es-DO" w:eastAsia="es-DO"/>
              </w:rPr>
              <w:t xml:space="preserve">$ </w:t>
            </w:r>
            <w:r w:rsidR="00BE4C3D">
              <w:rPr>
                <w:rFonts w:eastAsia="Times New Roman"/>
                <w:lang w:val="es-DO" w:eastAsia="es-DO"/>
              </w:rPr>
              <w:t>8,804,361.00</w:t>
            </w:r>
          </w:p>
        </w:tc>
      </w:tr>
      <w:tr w:rsidR="00BE4C3D" w14:paraId="1D71957F" w14:textId="77777777" w:rsidTr="00F65CA3">
        <w:trPr>
          <w:trHeight w:val="186"/>
        </w:trPr>
        <w:tc>
          <w:tcPr>
            <w:tcW w:w="2138" w:type="dxa"/>
            <w:tcBorders>
              <w:top w:val="nil"/>
              <w:left w:val="single" w:sz="8" w:space="0" w:color="auto"/>
              <w:bottom w:val="single" w:sz="8" w:space="0" w:color="auto"/>
              <w:right w:val="single" w:sz="8" w:space="0" w:color="auto"/>
            </w:tcBorders>
            <w:vAlign w:val="center"/>
            <w:hideMark/>
          </w:tcPr>
          <w:p w14:paraId="64D76C43"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lastRenderedPageBreak/>
              <w:t>MAYO</w:t>
            </w:r>
          </w:p>
        </w:tc>
        <w:tc>
          <w:tcPr>
            <w:tcW w:w="2139" w:type="dxa"/>
            <w:tcBorders>
              <w:top w:val="nil"/>
              <w:left w:val="nil"/>
              <w:bottom w:val="single" w:sz="8" w:space="0" w:color="auto"/>
              <w:right w:val="single" w:sz="8" w:space="0" w:color="auto"/>
            </w:tcBorders>
            <w:vAlign w:val="center"/>
            <w:hideMark/>
          </w:tcPr>
          <w:p w14:paraId="37613B27"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hideMark/>
          </w:tcPr>
          <w:p w14:paraId="282727D4"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248</w:t>
            </w:r>
          </w:p>
        </w:tc>
        <w:tc>
          <w:tcPr>
            <w:tcW w:w="1513" w:type="dxa"/>
            <w:tcBorders>
              <w:top w:val="single" w:sz="4" w:space="0" w:color="auto"/>
              <w:left w:val="single" w:sz="4" w:space="0" w:color="auto"/>
              <w:bottom w:val="single" w:sz="4" w:space="0" w:color="auto"/>
              <w:right w:val="single" w:sz="4" w:space="0" w:color="auto"/>
            </w:tcBorders>
            <w:vAlign w:val="center"/>
            <w:hideMark/>
          </w:tcPr>
          <w:p w14:paraId="012FAFA2" w14:textId="1A5D5E37" w:rsidR="00BE4C3D" w:rsidRDefault="009F6621" w:rsidP="009F6621">
            <w:pPr>
              <w:spacing w:after="0" w:line="240" w:lineRule="auto"/>
              <w:jc w:val="center"/>
              <w:rPr>
                <w:rFonts w:eastAsia="Times New Roman"/>
                <w:lang w:val="es-DO" w:eastAsia="es-DO"/>
              </w:rPr>
            </w:pPr>
            <w:r>
              <w:rPr>
                <w:rFonts w:eastAsia="Times New Roman"/>
                <w:lang w:val="es-DO" w:eastAsia="es-DO"/>
              </w:rPr>
              <w:t xml:space="preserve">$ </w:t>
            </w:r>
            <w:r w:rsidR="00BE4C3D">
              <w:rPr>
                <w:rFonts w:eastAsia="Times New Roman"/>
                <w:lang w:val="es-DO" w:eastAsia="es-DO"/>
              </w:rPr>
              <w:t>8,901,411.00</w:t>
            </w:r>
          </w:p>
        </w:tc>
      </w:tr>
      <w:tr w:rsidR="00BE4C3D" w14:paraId="742B7FC7" w14:textId="77777777" w:rsidTr="00F65CA3">
        <w:trPr>
          <w:trHeight w:val="186"/>
        </w:trPr>
        <w:tc>
          <w:tcPr>
            <w:tcW w:w="2138" w:type="dxa"/>
            <w:tcBorders>
              <w:top w:val="nil"/>
              <w:left w:val="single" w:sz="8" w:space="0" w:color="auto"/>
              <w:bottom w:val="single" w:sz="8" w:space="0" w:color="auto"/>
              <w:right w:val="single" w:sz="8" w:space="0" w:color="auto"/>
            </w:tcBorders>
            <w:vAlign w:val="center"/>
            <w:hideMark/>
          </w:tcPr>
          <w:p w14:paraId="2980F318"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JUNIO</w:t>
            </w:r>
          </w:p>
        </w:tc>
        <w:tc>
          <w:tcPr>
            <w:tcW w:w="2139" w:type="dxa"/>
            <w:tcBorders>
              <w:top w:val="nil"/>
              <w:left w:val="nil"/>
              <w:bottom w:val="single" w:sz="8" w:space="0" w:color="auto"/>
              <w:right w:val="single" w:sz="8" w:space="0" w:color="auto"/>
            </w:tcBorders>
            <w:vAlign w:val="center"/>
            <w:hideMark/>
          </w:tcPr>
          <w:p w14:paraId="52FAA969"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hideMark/>
          </w:tcPr>
          <w:p w14:paraId="7542007D"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247</w:t>
            </w:r>
          </w:p>
        </w:tc>
        <w:tc>
          <w:tcPr>
            <w:tcW w:w="1513" w:type="dxa"/>
            <w:tcBorders>
              <w:top w:val="single" w:sz="4" w:space="0" w:color="auto"/>
              <w:left w:val="single" w:sz="4" w:space="0" w:color="auto"/>
              <w:bottom w:val="single" w:sz="4" w:space="0" w:color="auto"/>
              <w:right w:val="single" w:sz="4" w:space="0" w:color="auto"/>
            </w:tcBorders>
            <w:vAlign w:val="center"/>
            <w:hideMark/>
          </w:tcPr>
          <w:p w14:paraId="0019ADC1" w14:textId="0AF41968" w:rsidR="00BE4C3D" w:rsidRDefault="009F6621" w:rsidP="009F6621">
            <w:pPr>
              <w:spacing w:after="0" w:line="240" w:lineRule="auto"/>
              <w:jc w:val="center"/>
              <w:rPr>
                <w:rFonts w:eastAsia="Times New Roman"/>
                <w:lang w:val="es-DO" w:eastAsia="es-DO"/>
              </w:rPr>
            </w:pPr>
            <w:r>
              <w:rPr>
                <w:rFonts w:eastAsia="Times New Roman"/>
                <w:lang w:val="es-DO" w:eastAsia="es-DO"/>
              </w:rPr>
              <w:t xml:space="preserve">$ </w:t>
            </w:r>
            <w:r w:rsidR="00BE4C3D">
              <w:rPr>
                <w:rFonts w:eastAsia="Times New Roman"/>
                <w:lang w:val="es-DO" w:eastAsia="es-DO"/>
              </w:rPr>
              <w:t>8,887,661.00</w:t>
            </w:r>
          </w:p>
        </w:tc>
      </w:tr>
      <w:tr w:rsidR="00BE4C3D" w14:paraId="32497250" w14:textId="77777777" w:rsidTr="00F65CA3">
        <w:trPr>
          <w:trHeight w:val="93"/>
        </w:trPr>
        <w:tc>
          <w:tcPr>
            <w:tcW w:w="2138" w:type="dxa"/>
            <w:tcBorders>
              <w:top w:val="nil"/>
              <w:left w:val="single" w:sz="8" w:space="0" w:color="auto"/>
              <w:bottom w:val="single" w:sz="8" w:space="0" w:color="auto"/>
              <w:right w:val="single" w:sz="8" w:space="0" w:color="auto"/>
            </w:tcBorders>
            <w:vAlign w:val="center"/>
          </w:tcPr>
          <w:p w14:paraId="5317D6BE" w14:textId="258409F4" w:rsidR="00BE4C3D" w:rsidRDefault="00BE4C3D" w:rsidP="009F6621">
            <w:pPr>
              <w:spacing w:after="0" w:line="240" w:lineRule="auto"/>
              <w:jc w:val="center"/>
              <w:rPr>
                <w:rFonts w:eastAsia="Times New Roman"/>
                <w:lang w:val="es-DO" w:eastAsia="es-DO"/>
              </w:rPr>
            </w:pPr>
            <w:r>
              <w:rPr>
                <w:rFonts w:eastAsia="Times New Roman"/>
                <w:lang w:val="es-DO" w:eastAsia="es-DO"/>
              </w:rPr>
              <w:t>JULIO</w:t>
            </w:r>
          </w:p>
        </w:tc>
        <w:tc>
          <w:tcPr>
            <w:tcW w:w="2139" w:type="dxa"/>
            <w:tcBorders>
              <w:top w:val="nil"/>
              <w:left w:val="nil"/>
              <w:bottom w:val="single" w:sz="8" w:space="0" w:color="auto"/>
              <w:right w:val="single" w:sz="8" w:space="0" w:color="auto"/>
            </w:tcBorders>
            <w:vAlign w:val="center"/>
          </w:tcPr>
          <w:p w14:paraId="54962671" w14:textId="58D1B189" w:rsidR="00BE4C3D" w:rsidRDefault="00BE4C3D" w:rsidP="009F6621">
            <w:pPr>
              <w:spacing w:after="0" w:line="240" w:lineRule="auto"/>
              <w:jc w:val="center"/>
              <w:rPr>
                <w:rFonts w:eastAsia="Times New Roman"/>
                <w:lang w:val="es-DO" w:eastAsia="es-DO"/>
              </w:rPr>
            </w:pPr>
            <w:r>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tcPr>
          <w:p w14:paraId="1F4D9AB7" w14:textId="149494F5" w:rsidR="00BE4C3D" w:rsidRDefault="00BE4C3D" w:rsidP="009F6621">
            <w:pPr>
              <w:spacing w:after="0" w:line="240" w:lineRule="auto"/>
              <w:jc w:val="center"/>
              <w:rPr>
                <w:rFonts w:eastAsia="Times New Roman"/>
                <w:lang w:val="es-DO" w:eastAsia="es-DO"/>
              </w:rPr>
            </w:pPr>
            <w:r>
              <w:rPr>
                <w:rFonts w:eastAsia="Times New Roman"/>
                <w:lang w:val="es-DO" w:eastAsia="es-DO"/>
              </w:rPr>
              <w:t>245</w:t>
            </w:r>
          </w:p>
        </w:tc>
        <w:tc>
          <w:tcPr>
            <w:tcW w:w="1513" w:type="dxa"/>
            <w:tcBorders>
              <w:top w:val="single" w:sz="4" w:space="0" w:color="auto"/>
              <w:left w:val="single" w:sz="4" w:space="0" w:color="auto"/>
              <w:bottom w:val="single" w:sz="4" w:space="0" w:color="auto"/>
              <w:right w:val="single" w:sz="4" w:space="0" w:color="auto"/>
            </w:tcBorders>
            <w:vAlign w:val="center"/>
          </w:tcPr>
          <w:p w14:paraId="7F3513E7" w14:textId="517F71D0" w:rsidR="00BE4C3D" w:rsidRDefault="009F6621" w:rsidP="009F6621">
            <w:pPr>
              <w:spacing w:after="0" w:line="240" w:lineRule="auto"/>
              <w:jc w:val="center"/>
              <w:rPr>
                <w:rFonts w:eastAsia="Times New Roman"/>
                <w:lang w:val="es-DO" w:eastAsia="es-DO"/>
              </w:rPr>
            </w:pPr>
            <w:r>
              <w:rPr>
                <w:rFonts w:eastAsia="Times New Roman"/>
                <w:lang w:val="es-DO" w:eastAsia="es-DO"/>
              </w:rPr>
              <w:t xml:space="preserve">$ </w:t>
            </w:r>
            <w:r w:rsidR="00BE4C3D" w:rsidRPr="00BE4C3D">
              <w:rPr>
                <w:rFonts w:eastAsia="Times New Roman"/>
                <w:lang w:val="es-DO" w:eastAsia="es-DO"/>
              </w:rPr>
              <w:t>8,834,661.00</w:t>
            </w:r>
          </w:p>
        </w:tc>
      </w:tr>
      <w:tr w:rsidR="00BE4C3D" w14:paraId="31224CFD" w14:textId="77777777" w:rsidTr="00F65CA3">
        <w:trPr>
          <w:trHeight w:val="186"/>
        </w:trPr>
        <w:tc>
          <w:tcPr>
            <w:tcW w:w="2138" w:type="dxa"/>
            <w:tcBorders>
              <w:top w:val="nil"/>
              <w:left w:val="single" w:sz="8" w:space="0" w:color="auto"/>
              <w:bottom w:val="single" w:sz="8" w:space="0" w:color="auto"/>
              <w:right w:val="single" w:sz="8" w:space="0" w:color="auto"/>
            </w:tcBorders>
            <w:vAlign w:val="center"/>
          </w:tcPr>
          <w:p w14:paraId="46FD5D30" w14:textId="17CA8177" w:rsidR="00BE4C3D" w:rsidRDefault="00BE4C3D" w:rsidP="009F6621">
            <w:pPr>
              <w:spacing w:after="0" w:line="240" w:lineRule="auto"/>
              <w:jc w:val="center"/>
              <w:rPr>
                <w:rFonts w:eastAsia="Times New Roman"/>
                <w:lang w:val="es-DO" w:eastAsia="es-DO"/>
              </w:rPr>
            </w:pPr>
            <w:r w:rsidRPr="00BE4C3D">
              <w:rPr>
                <w:rFonts w:eastAsia="Times New Roman"/>
                <w:lang w:val="es-DO" w:eastAsia="es-DO"/>
              </w:rPr>
              <w:t>AGOSTO</w:t>
            </w:r>
          </w:p>
        </w:tc>
        <w:tc>
          <w:tcPr>
            <w:tcW w:w="2139" w:type="dxa"/>
            <w:tcBorders>
              <w:top w:val="nil"/>
              <w:left w:val="nil"/>
              <w:bottom w:val="single" w:sz="8" w:space="0" w:color="auto"/>
              <w:right w:val="single" w:sz="8" w:space="0" w:color="auto"/>
            </w:tcBorders>
            <w:vAlign w:val="center"/>
          </w:tcPr>
          <w:p w14:paraId="00ECD182" w14:textId="117799F0" w:rsidR="00BE4C3D" w:rsidRDefault="00BE4C3D" w:rsidP="009F6621">
            <w:pPr>
              <w:spacing w:after="0" w:line="240" w:lineRule="auto"/>
              <w:jc w:val="center"/>
              <w:rPr>
                <w:rFonts w:eastAsia="Times New Roman"/>
                <w:lang w:val="es-DO" w:eastAsia="es-DO"/>
              </w:rPr>
            </w:pPr>
            <w:r w:rsidRPr="00BE4C3D">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tcPr>
          <w:p w14:paraId="182E1E41" w14:textId="0B2782A1" w:rsidR="00BE4C3D" w:rsidRDefault="00BE4C3D" w:rsidP="009F6621">
            <w:pPr>
              <w:spacing w:after="0" w:line="240" w:lineRule="auto"/>
              <w:jc w:val="center"/>
              <w:rPr>
                <w:rFonts w:eastAsia="Times New Roman"/>
                <w:lang w:val="es-DO" w:eastAsia="es-DO"/>
              </w:rPr>
            </w:pPr>
            <w:r w:rsidRPr="00BE4C3D">
              <w:rPr>
                <w:rFonts w:eastAsia="Times New Roman"/>
                <w:lang w:val="es-DO" w:eastAsia="es-DO"/>
              </w:rPr>
              <w:t>2</w:t>
            </w:r>
            <w:r>
              <w:rPr>
                <w:rFonts w:eastAsia="Times New Roman"/>
                <w:lang w:val="es-DO" w:eastAsia="es-DO"/>
              </w:rPr>
              <w:t>50</w:t>
            </w:r>
          </w:p>
        </w:tc>
        <w:tc>
          <w:tcPr>
            <w:tcW w:w="1513" w:type="dxa"/>
            <w:tcBorders>
              <w:top w:val="single" w:sz="4" w:space="0" w:color="auto"/>
              <w:left w:val="single" w:sz="4" w:space="0" w:color="auto"/>
              <w:bottom w:val="single" w:sz="4" w:space="0" w:color="auto"/>
              <w:right w:val="single" w:sz="4" w:space="0" w:color="auto"/>
            </w:tcBorders>
            <w:vAlign w:val="center"/>
          </w:tcPr>
          <w:p w14:paraId="3C4B55AB" w14:textId="213E19E6" w:rsidR="00BE4C3D" w:rsidRDefault="009F6621" w:rsidP="009F6621">
            <w:pPr>
              <w:spacing w:after="0" w:line="240" w:lineRule="auto"/>
              <w:jc w:val="center"/>
              <w:rPr>
                <w:rFonts w:eastAsia="Times New Roman"/>
                <w:lang w:val="es-DO" w:eastAsia="es-DO"/>
              </w:rPr>
            </w:pPr>
            <w:r>
              <w:rPr>
                <w:rFonts w:eastAsia="Times New Roman"/>
                <w:lang w:val="es-DO" w:eastAsia="es-DO"/>
              </w:rPr>
              <w:t xml:space="preserve">$ </w:t>
            </w:r>
            <w:r w:rsidR="00BE4C3D" w:rsidRPr="00BE4C3D">
              <w:rPr>
                <w:rFonts w:eastAsia="Times New Roman"/>
                <w:lang w:val="es-DO" w:eastAsia="es-DO"/>
              </w:rPr>
              <w:t>8,891,661.00</w:t>
            </w:r>
          </w:p>
        </w:tc>
      </w:tr>
      <w:tr w:rsidR="00BE4C3D" w14:paraId="2586CB08" w14:textId="77777777" w:rsidTr="00F65CA3">
        <w:trPr>
          <w:trHeight w:val="186"/>
        </w:trPr>
        <w:tc>
          <w:tcPr>
            <w:tcW w:w="2138" w:type="dxa"/>
            <w:tcBorders>
              <w:top w:val="nil"/>
              <w:left w:val="single" w:sz="8" w:space="0" w:color="auto"/>
              <w:bottom w:val="single" w:sz="8" w:space="0" w:color="auto"/>
              <w:right w:val="single" w:sz="8" w:space="0" w:color="auto"/>
            </w:tcBorders>
            <w:vAlign w:val="center"/>
          </w:tcPr>
          <w:p w14:paraId="22FB8062" w14:textId="4D915727" w:rsidR="00BE4C3D" w:rsidRDefault="00BE4C3D" w:rsidP="009F6621">
            <w:pPr>
              <w:spacing w:after="0" w:line="240" w:lineRule="auto"/>
              <w:jc w:val="center"/>
              <w:rPr>
                <w:rFonts w:eastAsia="Times New Roman"/>
                <w:lang w:val="es-DO" w:eastAsia="es-DO"/>
              </w:rPr>
            </w:pPr>
            <w:r w:rsidRPr="00BE4C3D">
              <w:rPr>
                <w:rFonts w:eastAsia="Times New Roman"/>
                <w:lang w:val="es-DO" w:eastAsia="es-DO"/>
              </w:rPr>
              <w:t>SEPTIEMBRE</w:t>
            </w:r>
          </w:p>
        </w:tc>
        <w:tc>
          <w:tcPr>
            <w:tcW w:w="2139" w:type="dxa"/>
            <w:tcBorders>
              <w:top w:val="nil"/>
              <w:left w:val="nil"/>
              <w:bottom w:val="single" w:sz="8" w:space="0" w:color="auto"/>
              <w:right w:val="single" w:sz="8" w:space="0" w:color="auto"/>
            </w:tcBorders>
            <w:vAlign w:val="center"/>
          </w:tcPr>
          <w:p w14:paraId="2578EEEB" w14:textId="006AC0AB" w:rsidR="00BE4C3D" w:rsidRDefault="00BE4C3D" w:rsidP="009F6621">
            <w:pPr>
              <w:spacing w:after="0" w:line="240" w:lineRule="auto"/>
              <w:jc w:val="center"/>
              <w:rPr>
                <w:rFonts w:eastAsia="Times New Roman"/>
                <w:lang w:val="es-DO" w:eastAsia="es-DO"/>
              </w:rPr>
            </w:pPr>
            <w:r w:rsidRPr="00BE4C3D">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tcPr>
          <w:p w14:paraId="2B727381" w14:textId="546FE244" w:rsidR="00BE4C3D" w:rsidRDefault="00BE4C3D" w:rsidP="009F6621">
            <w:pPr>
              <w:spacing w:after="0" w:line="240" w:lineRule="auto"/>
              <w:jc w:val="center"/>
              <w:rPr>
                <w:rFonts w:eastAsia="Times New Roman"/>
                <w:lang w:val="es-DO" w:eastAsia="es-DO"/>
              </w:rPr>
            </w:pPr>
            <w:r>
              <w:rPr>
                <w:rFonts w:eastAsia="Times New Roman"/>
                <w:lang w:val="es-DO" w:eastAsia="es-DO"/>
              </w:rPr>
              <w:t>248</w:t>
            </w:r>
          </w:p>
        </w:tc>
        <w:tc>
          <w:tcPr>
            <w:tcW w:w="1513" w:type="dxa"/>
            <w:tcBorders>
              <w:top w:val="single" w:sz="4" w:space="0" w:color="auto"/>
              <w:left w:val="single" w:sz="4" w:space="0" w:color="auto"/>
              <w:bottom w:val="single" w:sz="4" w:space="0" w:color="auto"/>
              <w:right w:val="single" w:sz="4" w:space="0" w:color="auto"/>
            </w:tcBorders>
            <w:vAlign w:val="center"/>
          </w:tcPr>
          <w:p w14:paraId="60C5F64D" w14:textId="66743E28" w:rsidR="00BE4C3D" w:rsidRDefault="009F6621" w:rsidP="009F6621">
            <w:pPr>
              <w:spacing w:after="0" w:line="240" w:lineRule="auto"/>
              <w:jc w:val="center"/>
              <w:rPr>
                <w:rFonts w:eastAsia="Times New Roman"/>
                <w:lang w:val="es-DO" w:eastAsia="es-DO"/>
              </w:rPr>
            </w:pPr>
            <w:r>
              <w:rPr>
                <w:rFonts w:eastAsia="Times New Roman"/>
                <w:lang w:val="es-DO" w:eastAsia="es-DO"/>
              </w:rPr>
              <w:t xml:space="preserve">$ </w:t>
            </w:r>
            <w:r w:rsidR="00BE4C3D" w:rsidRPr="00BE4C3D">
              <w:rPr>
                <w:rFonts w:eastAsia="Times New Roman"/>
                <w:lang w:val="es-DO" w:eastAsia="es-DO"/>
              </w:rPr>
              <w:t>8,846,661.00</w:t>
            </w:r>
          </w:p>
        </w:tc>
      </w:tr>
      <w:tr w:rsidR="00BE4C3D" w14:paraId="0D90CFFE" w14:textId="77777777" w:rsidTr="00F65CA3">
        <w:trPr>
          <w:trHeight w:val="186"/>
        </w:trPr>
        <w:tc>
          <w:tcPr>
            <w:tcW w:w="2138" w:type="dxa"/>
            <w:tcBorders>
              <w:top w:val="nil"/>
              <w:left w:val="single" w:sz="8" w:space="0" w:color="auto"/>
              <w:bottom w:val="single" w:sz="8" w:space="0" w:color="auto"/>
              <w:right w:val="single" w:sz="8" w:space="0" w:color="auto"/>
            </w:tcBorders>
            <w:vAlign w:val="center"/>
          </w:tcPr>
          <w:p w14:paraId="65F72801" w14:textId="3EB982B9" w:rsidR="00BE4C3D" w:rsidRDefault="00BE4C3D" w:rsidP="009F6621">
            <w:pPr>
              <w:spacing w:after="0" w:line="240" w:lineRule="auto"/>
              <w:jc w:val="center"/>
              <w:rPr>
                <w:rFonts w:eastAsia="Times New Roman"/>
                <w:lang w:val="es-DO" w:eastAsia="es-DO"/>
              </w:rPr>
            </w:pPr>
            <w:r w:rsidRPr="00BE4C3D">
              <w:rPr>
                <w:rFonts w:eastAsia="Times New Roman"/>
                <w:lang w:val="es-DO" w:eastAsia="es-DO"/>
              </w:rPr>
              <w:t>OCTUBRE</w:t>
            </w:r>
          </w:p>
        </w:tc>
        <w:tc>
          <w:tcPr>
            <w:tcW w:w="2139" w:type="dxa"/>
            <w:tcBorders>
              <w:top w:val="nil"/>
              <w:left w:val="nil"/>
              <w:bottom w:val="single" w:sz="8" w:space="0" w:color="auto"/>
              <w:right w:val="single" w:sz="8" w:space="0" w:color="auto"/>
            </w:tcBorders>
            <w:vAlign w:val="center"/>
          </w:tcPr>
          <w:p w14:paraId="55C69251" w14:textId="184914CC" w:rsidR="00BE4C3D" w:rsidRDefault="00BE4C3D" w:rsidP="009F6621">
            <w:pPr>
              <w:spacing w:after="0" w:line="240" w:lineRule="auto"/>
              <w:jc w:val="center"/>
              <w:rPr>
                <w:rFonts w:eastAsia="Times New Roman"/>
                <w:lang w:val="es-DO" w:eastAsia="es-DO"/>
              </w:rPr>
            </w:pPr>
            <w:r w:rsidRPr="00BE4C3D">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tcPr>
          <w:p w14:paraId="3DE8131B" w14:textId="2A9C093B" w:rsidR="00BE4C3D" w:rsidRDefault="00BE4C3D" w:rsidP="009F6621">
            <w:pPr>
              <w:spacing w:after="0" w:line="240" w:lineRule="auto"/>
              <w:jc w:val="center"/>
              <w:rPr>
                <w:rFonts w:eastAsia="Times New Roman"/>
                <w:lang w:val="es-DO" w:eastAsia="es-DO"/>
              </w:rPr>
            </w:pPr>
            <w:r>
              <w:rPr>
                <w:rFonts w:eastAsia="Times New Roman"/>
                <w:lang w:val="es-DO" w:eastAsia="es-DO"/>
              </w:rPr>
              <w:t>252</w:t>
            </w:r>
          </w:p>
        </w:tc>
        <w:tc>
          <w:tcPr>
            <w:tcW w:w="1513" w:type="dxa"/>
            <w:tcBorders>
              <w:top w:val="single" w:sz="4" w:space="0" w:color="auto"/>
              <w:left w:val="single" w:sz="4" w:space="0" w:color="auto"/>
              <w:bottom w:val="single" w:sz="4" w:space="0" w:color="auto"/>
              <w:right w:val="single" w:sz="4" w:space="0" w:color="auto"/>
            </w:tcBorders>
            <w:vAlign w:val="center"/>
          </w:tcPr>
          <w:p w14:paraId="0B31B8F2" w14:textId="148167D0" w:rsidR="00BE4C3D" w:rsidRDefault="009F6621" w:rsidP="009F6621">
            <w:pPr>
              <w:spacing w:after="0" w:line="240" w:lineRule="auto"/>
              <w:jc w:val="center"/>
              <w:rPr>
                <w:rFonts w:eastAsia="Times New Roman"/>
                <w:lang w:val="es-DO" w:eastAsia="es-DO"/>
              </w:rPr>
            </w:pPr>
            <w:r>
              <w:rPr>
                <w:rFonts w:eastAsia="Times New Roman"/>
                <w:lang w:val="es-DO" w:eastAsia="es-DO"/>
              </w:rPr>
              <w:t xml:space="preserve">$ </w:t>
            </w:r>
            <w:r w:rsidR="00BE4C3D" w:rsidRPr="00BE4C3D">
              <w:rPr>
                <w:rFonts w:eastAsia="Times New Roman"/>
                <w:lang w:val="es-DO" w:eastAsia="es-DO"/>
              </w:rPr>
              <w:t>8,927,661.00</w:t>
            </w:r>
          </w:p>
        </w:tc>
      </w:tr>
      <w:tr w:rsidR="00EE6B84" w14:paraId="2C99CC19" w14:textId="77777777" w:rsidTr="00F65CA3">
        <w:trPr>
          <w:trHeight w:val="186"/>
        </w:trPr>
        <w:tc>
          <w:tcPr>
            <w:tcW w:w="2138" w:type="dxa"/>
            <w:tcBorders>
              <w:top w:val="nil"/>
              <w:left w:val="single" w:sz="8" w:space="0" w:color="auto"/>
              <w:bottom w:val="single" w:sz="8" w:space="0" w:color="auto"/>
              <w:right w:val="single" w:sz="8" w:space="0" w:color="auto"/>
            </w:tcBorders>
            <w:vAlign w:val="center"/>
          </w:tcPr>
          <w:p w14:paraId="328E64AB" w14:textId="0E7EADF7" w:rsidR="00EE6B84" w:rsidRPr="00BE4C3D" w:rsidRDefault="00EE6B84" w:rsidP="009F6621">
            <w:pPr>
              <w:spacing w:after="0" w:line="240" w:lineRule="auto"/>
              <w:jc w:val="center"/>
              <w:rPr>
                <w:rFonts w:eastAsia="Times New Roman"/>
                <w:lang w:val="es-DO" w:eastAsia="es-DO"/>
              </w:rPr>
            </w:pPr>
            <w:r>
              <w:rPr>
                <w:rFonts w:eastAsia="Times New Roman"/>
                <w:lang w:val="es-DO" w:eastAsia="es-DO"/>
              </w:rPr>
              <w:t>NOVIEMBRE</w:t>
            </w:r>
          </w:p>
        </w:tc>
        <w:tc>
          <w:tcPr>
            <w:tcW w:w="2139" w:type="dxa"/>
            <w:tcBorders>
              <w:top w:val="nil"/>
              <w:left w:val="nil"/>
              <w:bottom w:val="single" w:sz="8" w:space="0" w:color="auto"/>
              <w:right w:val="single" w:sz="8" w:space="0" w:color="auto"/>
            </w:tcBorders>
            <w:vAlign w:val="center"/>
          </w:tcPr>
          <w:p w14:paraId="1BB8C02D" w14:textId="6DAFEC60" w:rsidR="00EE6B84" w:rsidRPr="00BE4C3D" w:rsidRDefault="00EE6B84" w:rsidP="009F6621">
            <w:pPr>
              <w:spacing w:after="0" w:line="240" w:lineRule="auto"/>
              <w:jc w:val="center"/>
              <w:rPr>
                <w:rFonts w:eastAsia="Times New Roman"/>
                <w:lang w:val="es-DO" w:eastAsia="es-DO"/>
              </w:rPr>
            </w:pPr>
            <w:r w:rsidRPr="00EE6B84">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tcPr>
          <w:p w14:paraId="19B13FD6" w14:textId="4407D35D" w:rsidR="00EE6B84" w:rsidRDefault="009F6621" w:rsidP="009F6621">
            <w:pPr>
              <w:spacing w:after="0" w:line="240" w:lineRule="auto"/>
              <w:jc w:val="center"/>
              <w:rPr>
                <w:rFonts w:eastAsia="Times New Roman"/>
                <w:lang w:val="es-DO" w:eastAsia="es-DO"/>
              </w:rPr>
            </w:pPr>
            <w:r>
              <w:rPr>
                <w:rFonts w:eastAsia="Times New Roman"/>
                <w:lang w:val="es-DO" w:eastAsia="es-DO"/>
              </w:rPr>
              <w:t>24</w:t>
            </w:r>
            <w:r w:rsidR="00255225">
              <w:rPr>
                <w:rFonts w:eastAsia="Times New Roman"/>
                <w:lang w:val="es-DO" w:eastAsia="es-DO"/>
              </w:rPr>
              <w:t>9</w:t>
            </w:r>
          </w:p>
        </w:tc>
        <w:tc>
          <w:tcPr>
            <w:tcW w:w="1513" w:type="dxa"/>
            <w:tcBorders>
              <w:top w:val="single" w:sz="4" w:space="0" w:color="auto"/>
              <w:left w:val="single" w:sz="4" w:space="0" w:color="auto"/>
              <w:bottom w:val="single" w:sz="4" w:space="0" w:color="auto"/>
              <w:right w:val="single" w:sz="4" w:space="0" w:color="auto"/>
            </w:tcBorders>
            <w:vAlign w:val="center"/>
          </w:tcPr>
          <w:p w14:paraId="3FEAC524" w14:textId="633E60CD" w:rsidR="009F6621" w:rsidRPr="00BE4C3D" w:rsidRDefault="009F6621" w:rsidP="009F6621">
            <w:pPr>
              <w:spacing w:after="0" w:line="240" w:lineRule="auto"/>
              <w:jc w:val="center"/>
              <w:rPr>
                <w:rFonts w:eastAsia="Times New Roman"/>
                <w:lang w:val="es-DO" w:eastAsia="es-DO"/>
              </w:rPr>
            </w:pPr>
            <w:r>
              <w:rPr>
                <w:rFonts w:eastAsia="Times New Roman"/>
                <w:lang w:val="es-DO" w:eastAsia="es-DO"/>
              </w:rPr>
              <w:t>$ 8,</w:t>
            </w:r>
            <w:r w:rsidR="00255225">
              <w:rPr>
                <w:rFonts w:eastAsia="Times New Roman"/>
                <w:lang w:val="es-DO" w:eastAsia="es-DO"/>
              </w:rPr>
              <w:t>860,911.00</w:t>
            </w:r>
          </w:p>
        </w:tc>
      </w:tr>
      <w:tr w:rsidR="00EE6B84" w14:paraId="563BA62D" w14:textId="77777777" w:rsidTr="00F65CA3">
        <w:trPr>
          <w:trHeight w:val="186"/>
        </w:trPr>
        <w:tc>
          <w:tcPr>
            <w:tcW w:w="2138" w:type="dxa"/>
            <w:tcBorders>
              <w:top w:val="nil"/>
              <w:left w:val="single" w:sz="8" w:space="0" w:color="auto"/>
              <w:bottom w:val="single" w:sz="8" w:space="0" w:color="auto"/>
              <w:right w:val="single" w:sz="8" w:space="0" w:color="auto"/>
            </w:tcBorders>
            <w:vAlign w:val="center"/>
          </w:tcPr>
          <w:p w14:paraId="2CCCB156" w14:textId="4BB519E6" w:rsidR="00EE6B84" w:rsidRPr="00BE4C3D" w:rsidRDefault="00EE6B84" w:rsidP="009F6621">
            <w:pPr>
              <w:spacing w:after="0" w:line="240" w:lineRule="auto"/>
              <w:jc w:val="center"/>
              <w:rPr>
                <w:rFonts w:eastAsia="Times New Roman"/>
                <w:lang w:val="es-DO" w:eastAsia="es-DO"/>
              </w:rPr>
            </w:pPr>
            <w:r>
              <w:rPr>
                <w:rFonts w:eastAsia="Times New Roman"/>
                <w:lang w:val="es-DO" w:eastAsia="es-DO"/>
              </w:rPr>
              <w:t>DICIEMBRE</w:t>
            </w:r>
          </w:p>
        </w:tc>
        <w:tc>
          <w:tcPr>
            <w:tcW w:w="2139" w:type="dxa"/>
            <w:tcBorders>
              <w:top w:val="nil"/>
              <w:left w:val="nil"/>
              <w:bottom w:val="single" w:sz="8" w:space="0" w:color="auto"/>
              <w:right w:val="single" w:sz="8" w:space="0" w:color="auto"/>
            </w:tcBorders>
            <w:vAlign w:val="center"/>
          </w:tcPr>
          <w:p w14:paraId="43BBFE51" w14:textId="56F2CD1E" w:rsidR="00EE6B84" w:rsidRPr="00BE4C3D" w:rsidRDefault="00EE6B84" w:rsidP="009F6621">
            <w:pPr>
              <w:spacing w:after="0" w:line="240" w:lineRule="auto"/>
              <w:jc w:val="center"/>
              <w:rPr>
                <w:rFonts w:eastAsia="Times New Roman"/>
                <w:lang w:val="es-DO" w:eastAsia="es-DO"/>
              </w:rPr>
            </w:pPr>
            <w:r w:rsidRPr="00EE6B84">
              <w:rPr>
                <w:rFonts w:eastAsia="Times New Roman"/>
                <w:lang w:val="es-DO" w:eastAsia="es-DO"/>
              </w:rPr>
              <w:t>FIJA</w:t>
            </w:r>
          </w:p>
        </w:tc>
        <w:tc>
          <w:tcPr>
            <w:tcW w:w="2138" w:type="dxa"/>
            <w:tcBorders>
              <w:top w:val="single" w:sz="4" w:space="0" w:color="auto"/>
              <w:left w:val="single" w:sz="4" w:space="0" w:color="auto"/>
              <w:bottom w:val="single" w:sz="4" w:space="0" w:color="auto"/>
              <w:right w:val="single" w:sz="4" w:space="0" w:color="auto"/>
            </w:tcBorders>
            <w:vAlign w:val="center"/>
          </w:tcPr>
          <w:p w14:paraId="1E184D9B" w14:textId="56001D11" w:rsidR="00EE6B84" w:rsidRDefault="009F6621" w:rsidP="009F6621">
            <w:pPr>
              <w:spacing w:after="0" w:line="240" w:lineRule="auto"/>
              <w:jc w:val="center"/>
              <w:rPr>
                <w:rFonts w:eastAsia="Times New Roman"/>
                <w:lang w:val="es-DO" w:eastAsia="es-DO"/>
              </w:rPr>
            </w:pPr>
            <w:r>
              <w:rPr>
                <w:rFonts w:eastAsia="Times New Roman"/>
                <w:lang w:val="es-DO" w:eastAsia="es-DO"/>
              </w:rPr>
              <w:t>247</w:t>
            </w:r>
          </w:p>
        </w:tc>
        <w:tc>
          <w:tcPr>
            <w:tcW w:w="1513" w:type="dxa"/>
            <w:tcBorders>
              <w:top w:val="single" w:sz="4" w:space="0" w:color="auto"/>
              <w:left w:val="single" w:sz="4" w:space="0" w:color="auto"/>
              <w:bottom w:val="single" w:sz="4" w:space="0" w:color="auto"/>
              <w:right w:val="single" w:sz="4" w:space="0" w:color="auto"/>
            </w:tcBorders>
            <w:vAlign w:val="center"/>
          </w:tcPr>
          <w:p w14:paraId="25660788" w14:textId="77574985" w:rsidR="00EE6B84" w:rsidRPr="00BE4C3D" w:rsidRDefault="009F6621" w:rsidP="009F6621">
            <w:pPr>
              <w:spacing w:after="0" w:line="240" w:lineRule="auto"/>
              <w:jc w:val="center"/>
              <w:rPr>
                <w:rFonts w:eastAsia="Times New Roman"/>
                <w:lang w:val="es-DO" w:eastAsia="es-DO"/>
              </w:rPr>
            </w:pPr>
            <w:r>
              <w:rPr>
                <w:rFonts w:eastAsia="Times New Roman"/>
                <w:lang w:val="es-DO" w:eastAsia="es-DO"/>
              </w:rPr>
              <w:t>$ 8,8</w:t>
            </w:r>
            <w:r w:rsidR="00255225">
              <w:rPr>
                <w:rFonts w:eastAsia="Times New Roman"/>
                <w:lang w:val="es-DO" w:eastAsia="es-DO"/>
              </w:rPr>
              <w:t>20</w:t>
            </w:r>
            <w:r>
              <w:rPr>
                <w:rFonts w:eastAsia="Times New Roman"/>
                <w:lang w:val="es-DO" w:eastAsia="es-DO"/>
              </w:rPr>
              <w:t>,5</w:t>
            </w:r>
            <w:r w:rsidR="00255225">
              <w:rPr>
                <w:rFonts w:eastAsia="Times New Roman"/>
                <w:lang w:val="es-DO" w:eastAsia="es-DO"/>
              </w:rPr>
              <w:t>97</w:t>
            </w:r>
            <w:r>
              <w:rPr>
                <w:rFonts w:eastAsia="Times New Roman"/>
                <w:lang w:val="es-DO" w:eastAsia="es-DO"/>
              </w:rPr>
              <w:t>.</w:t>
            </w:r>
            <w:r w:rsidR="00255225">
              <w:rPr>
                <w:rFonts w:eastAsia="Times New Roman"/>
                <w:lang w:val="es-DO" w:eastAsia="es-DO"/>
              </w:rPr>
              <w:t>36</w:t>
            </w:r>
          </w:p>
        </w:tc>
      </w:tr>
      <w:tr w:rsidR="00BE4C3D" w14:paraId="3AA36248" w14:textId="77777777" w:rsidTr="00F65CA3">
        <w:trPr>
          <w:trHeight w:val="366"/>
        </w:trPr>
        <w:tc>
          <w:tcPr>
            <w:tcW w:w="4277" w:type="dxa"/>
            <w:gridSpan w:val="2"/>
            <w:tcBorders>
              <w:top w:val="single" w:sz="8" w:space="0" w:color="auto"/>
              <w:left w:val="single" w:sz="8" w:space="0" w:color="auto"/>
              <w:bottom w:val="single" w:sz="8" w:space="0" w:color="auto"/>
              <w:right w:val="single" w:sz="8" w:space="0" w:color="000000"/>
            </w:tcBorders>
            <w:vAlign w:val="center"/>
            <w:hideMark/>
          </w:tcPr>
          <w:p w14:paraId="43D1FE1D" w14:textId="77777777" w:rsidR="00BE4C3D" w:rsidRDefault="00BE4C3D" w:rsidP="009F6621">
            <w:pPr>
              <w:spacing w:after="0" w:line="240" w:lineRule="auto"/>
              <w:jc w:val="center"/>
              <w:rPr>
                <w:rFonts w:eastAsia="Times New Roman"/>
                <w:lang w:val="es-DO" w:eastAsia="es-DO"/>
              </w:rPr>
            </w:pPr>
            <w:r>
              <w:rPr>
                <w:rFonts w:eastAsia="Times New Roman"/>
                <w:lang w:val="es-DO" w:eastAsia="es-DO"/>
              </w:rPr>
              <w:t>Promedio de empleados | Total devengado</w:t>
            </w:r>
          </w:p>
        </w:tc>
        <w:tc>
          <w:tcPr>
            <w:tcW w:w="2138" w:type="dxa"/>
            <w:tcBorders>
              <w:top w:val="nil"/>
              <w:left w:val="nil"/>
              <w:bottom w:val="single" w:sz="8" w:space="0" w:color="auto"/>
              <w:right w:val="single" w:sz="8" w:space="0" w:color="auto"/>
            </w:tcBorders>
            <w:vAlign w:val="center"/>
            <w:hideMark/>
          </w:tcPr>
          <w:p w14:paraId="6A0E79B8" w14:textId="0510E65A" w:rsidR="009F6621" w:rsidRDefault="00BE4C3D" w:rsidP="009F6621">
            <w:pPr>
              <w:spacing w:after="0" w:line="240" w:lineRule="auto"/>
              <w:jc w:val="center"/>
              <w:rPr>
                <w:rFonts w:eastAsia="Times New Roman"/>
                <w:lang w:val="es-DO" w:eastAsia="es-DO"/>
              </w:rPr>
            </w:pPr>
            <w:r>
              <w:rPr>
                <w:rFonts w:eastAsia="Times New Roman"/>
                <w:lang w:val="es-DO" w:eastAsia="es-DO"/>
              </w:rPr>
              <w:t>24</w:t>
            </w:r>
            <w:r w:rsidR="009F6621">
              <w:rPr>
                <w:rFonts w:eastAsia="Times New Roman"/>
                <w:lang w:val="es-DO" w:eastAsia="es-DO"/>
              </w:rPr>
              <w:t>7</w:t>
            </w:r>
          </w:p>
        </w:tc>
        <w:tc>
          <w:tcPr>
            <w:tcW w:w="1513" w:type="dxa"/>
            <w:tcBorders>
              <w:top w:val="nil"/>
              <w:left w:val="nil"/>
              <w:bottom w:val="single" w:sz="8" w:space="0" w:color="auto"/>
              <w:right w:val="single" w:sz="8" w:space="0" w:color="auto"/>
            </w:tcBorders>
            <w:vAlign w:val="center"/>
            <w:hideMark/>
          </w:tcPr>
          <w:p w14:paraId="48608A38" w14:textId="16F2448B" w:rsidR="00BE4C3D" w:rsidRDefault="009F6621" w:rsidP="009F6621">
            <w:pPr>
              <w:spacing w:after="0" w:line="240" w:lineRule="auto"/>
              <w:jc w:val="center"/>
              <w:rPr>
                <w:rFonts w:eastAsia="Times New Roman"/>
                <w:lang w:val="es-DO" w:eastAsia="es-DO"/>
              </w:rPr>
            </w:pPr>
            <w:r>
              <w:rPr>
                <w:rFonts w:eastAsia="Times New Roman"/>
                <w:lang w:val="es-DO" w:eastAsia="es-DO"/>
              </w:rPr>
              <w:t>$105</w:t>
            </w:r>
            <w:r w:rsidR="00BE4C3D">
              <w:rPr>
                <w:rFonts w:eastAsia="Times New Roman"/>
                <w:lang w:val="es-DO" w:eastAsia="es-DO"/>
              </w:rPr>
              <w:t>,</w:t>
            </w:r>
            <w:r>
              <w:rPr>
                <w:rFonts w:eastAsia="Times New Roman"/>
                <w:lang w:val="es-DO" w:eastAsia="es-DO"/>
              </w:rPr>
              <w:t>8</w:t>
            </w:r>
            <w:r w:rsidR="00255225">
              <w:rPr>
                <w:rFonts w:eastAsia="Times New Roman"/>
                <w:lang w:val="es-DO" w:eastAsia="es-DO"/>
              </w:rPr>
              <w:t>47</w:t>
            </w:r>
            <w:r w:rsidR="00BE4C3D">
              <w:rPr>
                <w:rFonts w:eastAsia="Times New Roman"/>
                <w:lang w:val="es-DO" w:eastAsia="es-DO"/>
              </w:rPr>
              <w:t>,</w:t>
            </w:r>
            <w:r w:rsidR="00255225">
              <w:rPr>
                <w:rFonts w:eastAsia="Times New Roman"/>
                <w:lang w:val="es-DO" w:eastAsia="es-DO"/>
              </w:rPr>
              <w:t>168</w:t>
            </w:r>
            <w:r w:rsidR="00BE4C3D">
              <w:rPr>
                <w:rFonts w:eastAsia="Times New Roman"/>
                <w:lang w:val="es-DO" w:eastAsia="es-DO"/>
              </w:rPr>
              <w:t>.</w:t>
            </w:r>
            <w:r w:rsidR="00255225">
              <w:rPr>
                <w:rFonts w:eastAsia="Times New Roman"/>
                <w:lang w:val="es-DO" w:eastAsia="es-DO"/>
              </w:rPr>
              <w:t>36</w:t>
            </w:r>
          </w:p>
        </w:tc>
      </w:tr>
    </w:tbl>
    <w:p w14:paraId="6F19194E" w14:textId="1D34CE66" w:rsidR="00BE4C3D" w:rsidRDefault="00BE4C3D" w:rsidP="00902D16">
      <w:pPr>
        <w:rPr>
          <w:rFonts w:eastAsia="Calibri"/>
          <w:b/>
          <w:bCs/>
          <w:szCs w:val="36"/>
          <w:lang w:val="es-DO"/>
        </w:rPr>
      </w:pPr>
    </w:p>
    <w:tbl>
      <w:tblPr>
        <w:tblW w:w="7928" w:type="dxa"/>
        <w:tblCellMar>
          <w:left w:w="70" w:type="dxa"/>
          <w:right w:w="70" w:type="dxa"/>
        </w:tblCellMar>
        <w:tblLook w:val="04A0" w:firstRow="1" w:lastRow="0" w:firstColumn="1" w:lastColumn="0" w:noHBand="0" w:noVBand="1"/>
      </w:tblPr>
      <w:tblGrid>
        <w:gridCol w:w="2116"/>
        <w:gridCol w:w="2116"/>
        <w:gridCol w:w="2116"/>
        <w:gridCol w:w="1580"/>
      </w:tblGrid>
      <w:tr w:rsidR="009F6621" w:rsidRPr="00886CE9" w14:paraId="3F2EBF4B" w14:textId="77777777" w:rsidTr="00F65CA3">
        <w:trPr>
          <w:trHeight w:val="472"/>
        </w:trPr>
        <w:tc>
          <w:tcPr>
            <w:tcW w:w="2116" w:type="dxa"/>
            <w:tcBorders>
              <w:top w:val="single" w:sz="8" w:space="0" w:color="auto"/>
              <w:left w:val="single" w:sz="8" w:space="0" w:color="auto"/>
              <w:bottom w:val="nil"/>
              <w:right w:val="single" w:sz="8" w:space="0" w:color="auto"/>
            </w:tcBorders>
            <w:shd w:val="clear" w:color="000000" w:fill="142F62"/>
            <w:vAlign w:val="center"/>
            <w:hideMark/>
          </w:tcPr>
          <w:p w14:paraId="3A7B8358" w14:textId="77777777" w:rsidR="009F6621" w:rsidRPr="00886CE9" w:rsidRDefault="009F6621"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MES</w:t>
            </w:r>
          </w:p>
        </w:tc>
        <w:tc>
          <w:tcPr>
            <w:tcW w:w="2116" w:type="dxa"/>
            <w:tcBorders>
              <w:top w:val="single" w:sz="8" w:space="0" w:color="auto"/>
              <w:left w:val="nil"/>
              <w:bottom w:val="nil"/>
              <w:right w:val="single" w:sz="8" w:space="0" w:color="auto"/>
            </w:tcBorders>
            <w:shd w:val="clear" w:color="000000" w:fill="142F62"/>
            <w:vAlign w:val="center"/>
            <w:hideMark/>
          </w:tcPr>
          <w:p w14:paraId="2F6A91E6" w14:textId="77777777" w:rsidR="009F6621" w:rsidRPr="00886CE9" w:rsidRDefault="009F6621"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TIPO DE NOMINA</w:t>
            </w:r>
          </w:p>
        </w:tc>
        <w:tc>
          <w:tcPr>
            <w:tcW w:w="2116" w:type="dxa"/>
            <w:tcBorders>
              <w:top w:val="single" w:sz="8" w:space="0" w:color="auto"/>
              <w:left w:val="nil"/>
              <w:bottom w:val="nil"/>
              <w:right w:val="single" w:sz="8" w:space="0" w:color="auto"/>
            </w:tcBorders>
            <w:shd w:val="clear" w:color="000000" w:fill="142F62"/>
            <w:vAlign w:val="center"/>
            <w:hideMark/>
          </w:tcPr>
          <w:p w14:paraId="266BF09C" w14:textId="77777777" w:rsidR="009F6621" w:rsidRPr="00886CE9" w:rsidRDefault="009F6621"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CANTIDAD DE EMPLEADOS</w:t>
            </w:r>
          </w:p>
        </w:tc>
        <w:tc>
          <w:tcPr>
            <w:tcW w:w="1580" w:type="dxa"/>
            <w:tcBorders>
              <w:top w:val="single" w:sz="8" w:space="0" w:color="auto"/>
              <w:left w:val="nil"/>
              <w:bottom w:val="nil"/>
              <w:right w:val="single" w:sz="8" w:space="0" w:color="auto"/>
            </w:tcBorders>
            <w:shd w:val="clear" w:color="000000" w:fill="142F62"/>
            <w:vAlign w:val="center"/>
            <w:hideMark/>
          </w:tcPr>
          <w:p w14:paraId="15FA5229" w14:textId="77777777" w:rsidR="009F6621" w:rsidRPr="00886CE9" w:rsidRDefault="009F6621"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MONTO RD$</w:t>
            </w:r>
          </w:p>
        </w:tc>
      </w:tr>
      <w:tr w:rsidR="009F6621" w:rsidRPr="00886CE9" w14:paraId="2ECF56BB" w14:textId="77777777" w:rsidTr="00F65CA3">
        <w:trPr>
          <w:trHeight w:val="222"/>
        </w:trPr>
        <w:tc>
          <w:tcPr>
            <w:tcW w:w="21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6D7643"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ENERO</w:t>
            </w:r>
          </w:p>
        </w:tc>
        <w:tc>
          <w:tcPr>
            <w:tcW w:w="2116" w:type="dxa"/>
            <w:tcBorders>
              <w:top w:val="single" w:sz="8" w:space="0" w:color="auto"/>
              <w:left w:val="nil"/>
              <w:bottom w:val="single" w:sz="8" w:space="0" w:color="auto"/>
              <w:right w:val="single" w:sz="8" w:space="0" w:color="auto"/>
            </w:tcBorders>
            <w:shd w:val="clear" w:color="auto" w:fill="auto"/>
            <w:vAlign w:val="center"/>
            <w:hideMark/>
          </w:tcPr>
          <w:p w14:paraId="255ED643"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16" w:type="dxa"/>
            <w:tcBorders>
              <w:top w:val="single" w:sz="8" w:space="0" w:color="auto"/>
              <w:left w:val="nil"/>
              <w:bottom w:val="single" w:sz="8" w:space="0" w:color="auto"/>
              <w:right w:val="single" w:sz="8" w:space="0" w:color="auto"/>
            </w:tcBorders>
            <w:shd w:val="clear" w:color="auto" w:fill="auto"/>
            <w:vAlign w:val="center"/>
            <w:hideMark/>
          </w:tcPr>
          <w:p w14:paraId="424E8DCC" w14:textId="4E8024E8"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3</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5AA2B38F" w14:textId="4ACFF911" w:rsidR="009F6621" w:rsidRPr="00886CE9" w:rsidRDefault="009F6621" w:rsidP="00E659BF">
            <w:pPr>
              <w:spacing w:after="0" w:line="240" w:lineRule="auto"/>
              <w:jc w:val="center"/>
              <w:rPr>
                <w:rFonts w:eastAsia="Times New Roman"/>
                <w:spacing w:val="0"/>
                <w:lang w:eastAsia="es-DO"/>
              </w:rPr>
            </w:pPr>
            <w:r w:rsidRPr="009F6621">
              <w:rPr>
                <w:rFonts w:eastAsia="Times New Roman"/>
                <w:spacing w:val="0"/>
                <w:lang w:eastAsia="es-DO"/>
              </w:rPr>
              <w:t>$ 154,000.00</w:t>
            </w:r>
          </w:p>
        </w:tc>
      </w:tr>
      <w:tr w:rsidR="009F6621" w:rsidRPr="00886CE9" w14:paraId="42C7F22C"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hideMark/>
          </w:tcPr>
          <w:p w14:paraId="633F1F58"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FEBRERO</w:t>
            </w:r>
          </w:p>
        </w:tc>
        <w:tc>
          <w:tcPr>
            <w:tcW w:w="2116" w:type="dxa"/>
            <w:tcBorders>
              <w:top w:val="nil"/>
              <w:left w:val="nil"/>
              <w:bottom w:val="single" w:sz="8" w:space="0" w:color="auto"/>
              <w:right w:val="single" w:sz="8" w:space="0" w:color="auto"/>
            </w:tcBorders>
            <w:shd w:val="clear" w:color="auto" w:fill="auto"/>
            <w:vAlign w:val="center"/>
            <w:hideMark/>
          </w:tcPr>
          <w:p w14:paraId="07A263E4"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16" w:type="dxa"/>
            <w:tcBorders>
              <w:top w:val="nil"/>
              <w:left w:val="nil"/>
              <w:bottom w:val="single" w:sz="8" w:space="0" w:color="auto"/>
              <w:right w:val="single" w:sz="8" w:space="0" w:color="auto"/>
            </w:tcBorders>
            <w:shd w:val="clear" w:color="auto" w:fill="auto"/>
            <w:vAlign w:val="center"/>
            <w:hideMark/>
          </w:tcPr>
          <w:p w14:paraId="7BDECB09"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hideMark/>
          </w:tcPr>
          <w:p w14:paraId="2D2014BA" w14:textId="187886D4"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9F6621" w:rsidRPr="00886CE9" w14:paraId="091336FE"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hideMark/>
          </w:tcPr>
          <w:p w14:paraId="0BA24A38"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MARZO</w:t>
            </w:r>
          </w:p>
        </w:tc>
        <w:tc>
          <w:tcPr>
            <w:tcW w:w="2116" w:type="dxa"/>
            <w:tcBorders>
              <w:top w:val="nil"/>
              <w:left w:val="nil"/>
              <w:bottom w:val="single" w:sz="8" w:space="0" w:color="auto"/>
              <w:right w:val="single" w:sz="8" w:space="0" w:color="auto"/>
            </w:tcBorders>
            <w:shd w:val="clear" w:color="auto" w:fill="auto"/>
            <w:vAlign w:val="center"/>
            <w:hideMark/>
          </w:tcPr>
          <w:p w14:paraId="6C05FDB7"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16" w:type="dxa"/>
            <w:tcBorders>
              <w:top w:val="nil"/>
              <w:left w:val="nil"/>
              <w:bottom w:val="single" w:sz="8" w:space="0" w:color="auto"/>
              <w:right w:val="single" w:sz="8" w:space="0" w:color="auto"/>
            </w:tcBorders>
            <w:shd w:val="clear" w:color="auto" w:fill="auto"/>
            <w:vAlign w:val="center"/>
            <w:hideMark/>
          </w:tcPr>
          <w:p w14:paraId="3CE3383D"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hideMark/>
          </w:tcPr>
          <w:p w14:paraId="73F13F38" w14:textId="62D92A50"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9F6621" w:rsidRPr="00886CE9" w14:paraId="26E1EE08"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hideMark/>
          </w:tcPr>
          <w:p w14:paraId="41315443"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ABRIL</w:t>
            </w:r>
          </w:p>
        </w:tc>
        <w:tc>
          <w:tcPr>
            <w:tcW w:w="2116" w:type="dxa"/>
            <w:tcBorders>
              <w:top w:val="nil"/>
              <w:left w:val="nil"/>
              <w:bottom w:val="single" w:sz="8" w:space="0" w:color="auto"/>
              <w:right w:val="single" w:sz="8" w:space="0" w:color="auto"/>
            </w:tcBorders>
            <w:shd w:val="clear" w:color="auto" w:fill="auto"/>
            <w:vAlign w:val="center"/>
            <w:hideMark/>
          </w:tcPr>
          <w:p w14:paraId="1C7A6BB4"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16" w:type="dxa"/>
            <w:tcBorders>
              <w:top w:val="nil"/>
              <w:left w:val="nil"/>
              <w:bottom w:val="single" w:sz="8" w:space="0" w:color="auto"/>
              <w:right w:val="single" w:sz="8" w:space="0" w:color="auto"/>
            </w:tcBorders>
            <w:shd w:val="clear" w:color="auto" w:fill="auto"/>
            <w:vAlign w:val="center"/>
            <w:hideMark/>
          </w:tcPr>
          <w:p w14:paraId="1F82984F"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hideMark/>
          </w:tcPr>
          <w:p w14:paraId="7019BFD9" w14:textId="40391ADA"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9F6621" w:rsidRPr="00886CE9" w14:paraId="689A2138"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hideMark/>
          </w:tcPr>
          <w:p w14:paraId="447568AC"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MAYO</w:t>
            </w:r>
          </w:p>
        </w:tc>
        <w:tc>
          <w:tcPr>
            <w:tcW w:w="2116" w:type="dxa"/>
            <w:tcBorders>
              <w:top w:val="nil"/>
              <w:left w:val="nil"/>
              <w:bottom w:val="single" w:sz="8" w:space="0" w:color="auto"/>
              <w:right w:val="single" w:sz="8" w:space="0" w:color="auto"/>
            </w:tcBorders>
            <w:shd w:val="clear" w:color="auto" w:fill="auto"/>
            <w:vAlign w:val="center"/>
            <w:hideMark/>
          </w:tcPr>
          <w:p w14:paraId="673D5810"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16" w:type="dxa"/>
            <w:tcBorders>
              <w:top w:val="nil"/>
              <w:left w:val="nil"/>
              <w:bottom w:val="single" w:sz="8" w:space="0" w:color="auto"/>
              <w:right w:val="single" w:sz="8" w:space="0" w:color="auto"/>
            </w:tcBorders>
            <w:shd w:val="clear" w:color="auto" w:fill="auto"/>
            <w:vAlign w:val="center"/>
            <w:hideMark/>
          </w:tcPr>
          <w:p w14:paraId="376845E4"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hideMark/>
          </w:tcPr>
          <w:p w14:paraId="364DFAC5" w14:textId="69C7E43A"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$ 154,000.00</w:t>
            </w:r>
          </w:p>
        </w:tc>
      </w:tr>
      <w:tr w:rsidR="009F6621" w:rsidRPr="00886CE9" w14:paraId="45120863"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hideMark/>
          </w:tcPr>
          <w:p w14:paraId="7BF95062"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JUNIO</w:t>
            </w:r>
          </w:p>
        </w:tc>
        <w:tc>
          <w:tcPr>
            <w:tcW w:w="2116" w:type="dxa"/>
            <w:tcBorders>
              <w:top w:val="nil"/>
              <w:left w:val="nil"/>
              <w:bottom w:val="single" w:sz="8" w:space="0" w:color="auto"/>
              <w:right w:val="single" w:sz="8" w:space="0" w:color="auto"/>
            </w:tcBorders>
            <w:shd w:val="clear" w:color="auto" w:fill="auto"/>
            <w:vAlign w:val="center"/>
            <w:hideMark/>
          </w:tcPr>
          <w:p w14:paraId="268DC726"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TEMPORAL</w:t>
            </w:r>
          </w:p>
        </w:tc>
        <w:tc>
          <w:tcPr>
            <w:tcW w:w="2116" w:type="dxa"/>
            <w:tcBorders>
              <w:top w:val="nil"/>
              <w:left w:val="nil"/>
              <w:bottom w:val="single" w:sz="8" w:space="0" w:color="auto"/>
              <w:right w:val="single" w:sz="8" w:space="0" w:color="auto"/>
            </w:tcBorders>
            <w:shd w:val="clear" w:color="auto" w:fill="auto"/>
            <w:vAlign w:val="center"/>
            <w:hideMark/>
          </w:tcPr>
          <w:p w14:paraId="281DC6E9" w14:textId="7777777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hideMark/>
          </w:tcPr>
          <w:p w14:paraId="1964A4C6" w14:textId="348B6667"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w:t>
            </w:r>
            <w:r>
              <w:rPr>
                <w:rFonts w:eastAsia="Times New Roman"/>
                <w:spacing w:val="0"/>
                <w:lang w:eastAsia="es-DO"/>
              </w:rPr>
              <w:t xml:space="preserve"> </w:t>
            </w:r>
            <w:r w:rsidRPr="00886CE9">
              <w:rPr>
                <w:rFonts w:eastAsia="Times New Roman"/>
                <w:spacing w:val="0"/>
                <w:lang w:eastAsia="es-DO"/>
              </w:rPr>
              <w:t>154,000.00</w:t>
            </w:r>
          </w:p>
        </w:tc>
      </w:tr>
      <w:tr w:rsidR="009F6621" w:rsidRPr="00886CE9" w14:paraId="0643DA18"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tcPr>
          <w:p w14:paraId="5FD88A3D"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JULIO</w:t>
            </w:r>
          </w:p>
        </w:tc>
        <w:tc>
          <w:tcPr>
            <w:tcW w:w="2116" w:type="dxa"/>
            <w:tcBorders>
              <w:top w:val="nil"/>
              <w:left w:val="nil"/>
              <w:bottom w:val="single" w:sz="8" w:space="0" w:color="auto"/>
              <w:right w:val="single" w:sz="8" w:space="0" w:color="auto"/>
            </w:tcBorders>
            <w:shd w:val="clear" w:color="auto" w:fill="auto"/>
            <w:vAlign w:val="center"/>
          </w:tcPr>
          <w:p w14:paraId="113C42EB" w14:textId="77777777" w:rsidR="009F6621" w:rsidRPr="00886CE9" w:rsidRDefault="009F6621" w:rsidP="00E659BF">
            <w:pPr>
              <w:spacing w:after="0" w:line="240" w:lineRule="auto"/>
              <w:jc w:val="center"/>
              <w:rPr>
                <w:rFonts w:eastAsia="Times New Roman"/>
                <w:spacing w:val="0"/>
                <w:lang w:eastAsia="es-DO"/>
              </w:rPr>
            </w:pPr>
            <w:r w:rsidRPr="00CA265D">
              <w:t>TEMPORAL</w:t>
            </w:r>
          </w:p>
        </w:tc>
        <w:tc>
          <w:tcPr>
            <w:tcW w:w="2116" w:type="dxa"/>
            <w:tcBorders>
              <w:top w:val="nil"/>
              <w:left w:val="nil"/>
              <w:bottom w:val="single" w:sz="8" w:space="0" w:color="auto"/>
              <w:right w:val="single" w:sz="8" w:space="0" w:color="auto"/>
            </w:tcBorders>
            <w:shd w:val="clear" w:color="auto" w:fill="auto"/>
            <w:vAlign w:val="center"/>
          </w:tcPr>
          <w:p w14:paraId="4FDFF568"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tcPr>
          <w:p w14:paraId="5DD66DEC" w14:textId="0E098ABE"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 xml:space="preserve">$ </w:t>
            </w:r>
            <w:r>
              <w:rPr>
                <w:rFonts w:eastAsia="Times New Roman"/>
                <w:spacing w:val="0"/>
                <w:lang w:eastAsia="es-DO"/>
              </w:rPr>
              <w:t>1</w:t>
            </w:r>
            <w:r w:rsidRPr="00886CE9">
              <w:rPr>
                <w:rFonts w:eastAsia="Times New Roman"/>
                <w:spacing w:val="0"/>
                <w:lang w:eastAsia="es-DO"/>
              </w:rPr>
              <w:t>54,000.00</w:t>
            </w:r>
          </w:p>
        </w:tc>
      </w:tr>
      <w:tr w:rsidR="009F6621" w:rsidRPr="00886CE9" w14:paraId="78F53236"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tcPr>
          <w:p w14:paraId="741278A6"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AGOSTO</w:t>
            </w:r>
          </w:p>
        </w:tc>
        <w:tc>
          <w:tcPr>
            <w:tcW w:w="2116" w:type="dxa"/>
            <w:tcBorders>
              <w:top w:val="nil"/>
              <w:left w:val="nil"/>
              <w:bottom w:val="single" w:sz="8" w:space="0" w:color="auto"/>
              <w:right w:val="single" w:sz="8" w:space="0" w:color="auto"/>
            </w:tcBorders>
            <w:shd w:val="clear" w:color="auto" w:fill="auto"/>
            <w:vAlign w:val="center"/>
          </w:tcPr>
          <w:p w14:paraId="03AB5F69" w14:textId="77777777" w:rsidR="009F6621" w:rsidRPr="00886CE9" w:rsidRDefault="009F6621" w:rsidP="00E659BF">
            <w:pPr>
              <w:spacing w:after="0" w:line="240" w:lineRule="auto"/>
              <w:jc w:val="center"/>
              <w:rPr>
                <w:rFonts w:eastAsia="Times New Roman"/>
                <w:spacing w:val="0"/>
                <w:lang w:eastAsia="es-DO"/>
              </w:rPr>
            </w:pPr>
            <w:r w:rsidRPr="00CA265D">
              <w:t>TEMPORAL</w:t>
            </w:r>
          </w:p>
        </w:tc>
        <w:tc>
          <w:tcPr>
            <w:tcW w:w="2116" w:type="dxa"/>
            <w:tcBorders>
              <w:top w:val="nil"/>
              <w:left w:val="nil"/>
              <w:bottom w:val="single" w:sz="8" w:space="0" w:color="auto"/>
              <w:right w:val="single" w:sz="8" w:space="0" w:color="auto"/>
            </w:tcBorders>
            <w:shd w:val="clear" w:color="auto" w:fill="auto"/>
            <w:vAlign w:val="center"/>
          </w:tcPr>
          <w:p w14:paraId="6077F039"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tcPr>
          <w:p w14:paraId="74479392" w14:textId="1F1C479C"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w:t>
            </w:r>
            <w:r>
              <w:rPr>
                <w:rFonts w:eastAsia="Times New Roman"/>
                <w:spacing w:val="0"/>
                <w:lang w:eastAsia="es-DO"/>
              </w:rPr>
              <w:t xml:space="preserve"> </w:t>
            </w:r>
            <w:r w:rsidRPr="00886CE9">
              <w:rPr>
                <w:rFonts w:eastAsia="Times New Roman"/>
                <w:spacing w:val="0"/>
                <w:lang w:eastAsia="es-DO"/>
              </w:rPr>
              <w:t>154,000.00</w:t>
            </w:r>
          </w:p>
        </w:tc>
      </w:tr>
      <w:tr w:rsidR="009F6621" w:rsidRPr="00886CE9" w14:paraId="24641960"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tcPr>
          <w:p w14:paraId="71942A4A"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SEPTIEMBRE</w:t>
            </w:r>
          </w:p>
        </w:tc>
        <w:tc>
          <w:tcPr>
            <w:tcW w:w="2116" w:type="dxa"/>
            <w:tcBorders>
              <w:top w:val="nil"/>
              <w:left w:val="nil"/>
              <w:bottom w:val="single" w:sz="8" w:space="0" w:color="auto"/>
              <w:right w:val="single" w:sz="8" w:space="0" w:color="auto"/>
            </w:tcBorders>
            <w:shd w:val="clear" w:color="auto" w:fill="auto"/>
            <w:vAlign w:val="center"/>
          </w:tcPr>
          <w:p w14:paraId="5C274FA5" w14:textId="77777777" w:rsidR="009F6621" w:rsidRPr="00886CE9" w:rsidRDefault="009F6621" w:rsidP="00E659BF">
            <w:pPr>
              <w:spacing w:after="0" w:line="240" w:lineRule="auto"/>
              <w:jc w:val="center"/>
              <w:rPr>
                <w:rFonts w:eastAsia="Times New Roman"/>
                <w:spacing w:val="0"/>
                <w:lang w:eastAsia="es-DO"/>
              </w:rPr>
            </w:pPr>
            <w:r w:rsidRPr="00CA265D">
              <w:t>TEMPORAL</w:t>
            </w:r>
          </w:p>
        </w:tc>
        <w:tc>
          <w:tcPr>
            <w:tcW w:w="2116" w:type="dxa"/>
            <w:tcBorders>
              <w:top w:val="nil"/>
              <w:left w:val="nil"/>
              <w:bottom w:val="single" w:sz="8" w:space="0" w:color="auto"/>
              <w:right w:val="single" w:sz="8" w:space="0" w:color="auto"/>
            </w:tcBorders>
            <w:shd w:val="clear" w:color="auto" w:fill="auto"/>
            <w:vAlign w:val="center"/>
          </w:tcPr>
          <w:p w14:paraId="6B274308"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tcPr>
          <w:p w14:paraId="5C437ECB" w14:textId="1AF3E213"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w:t>
            </w:r>
            <w:r>
              <w:rPr>
                <w:rFonts w:eastAsia="Times New Roman"/>
                <w:spacing w:val="0"/>
                <w:lang w:eastAsia="es-DO"/>
              </w:rPr>
              <w:t xml:space="preserve"> </w:t>
            </w:r>
            <w:r w:rsidRPr="00886CE9">
              <w:rPr>
                <w:rFonts w:eastAsia="Times New Roman"/>
                <w:spacing w:val="0"/>
                <w:lang w:eastAsia="es-DO"/>
              </w:rPr>
              <w:t>154,000.00</w:t>
            </w:r>
          </w:p>
        </w:tc>
      </w:tr>
      <w:tr w:rsidR="009F6621" w:rsidRPr="00886CE9" w14:paraId="05F0EDA9"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tcPr>
          <w:p w14:paraId="2F2E335F"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OCTUBRE</w:t>
            </w:r>
          </w:p>
        </w:tc>
        <w:tc>
          <w:tcPr>
            <w:tcW w:w="2116" w:type="dxa"/>
            <w:tcBorders>
              <w:top w:val="nil"/>
              <w:left w:val="nil"/>
              <w:bottom w:val="single" w:sz="8" w:space="0" w:color="auto"/>
              <w:right w:val="single" w:sz="8" w:space="0" w:color="auto"/>
            </w:tcBorders>
            <w:shd w:val="clear" w:color="auto" w:fill="auto"/>
            <w:vAlign w:val="center"/>
          </w:tcPr>
          <w:p w14:paraId="1A757F88" w14:textId="77777777" w:rsidR="009F6621" w:rsidRPr="00886CE9" w:rsidRDefault="009F6621" w:rsidP="00E659BF">
            <w:pPr>
              <w:spacing w:after="0" w:line="240" w:lineRule="auto"/>
              <w:jc w:val="center"/>
              <w:rPr>
                <w:rFonts w:eastAsia="Times New Roman"/>
                <w:spacing w:val="0"/>
                <w:lang w:eastAsia="es-DO"/>
              </w:rPr>
            </w:pPr>
            <w:r w:rsidRPr="00CA265D">
              <w:t>TEMPORAL</w:t>
            </w:r>
          </w:p>
        </w:tc>
        <w:tc>
          <w:tcPr>
            <w:tcW w:w="2116" w:type="dxa"/>
            <w:tcBorders>
              <w:top w:val="nil"/>
              <w:left w:val="nil"/>
              <w:bottom w:val="single" w:sz="8" w:space="0" w:color="auto"/>
              <w:right w:val="single" w:sz="8" w:space="0" w:color="auto"/>
            </w:tcBorders>
            <w:shd w:val="clear" w:color="auto" w:fill="auto"/>
            <w:vAlign w:val="center"/>
          </w:tcPr>
          <w:p w14:paraId="28AA4AD7"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tcPr>
          <w:p w14:paraId="2805EA0E" w14:textId="18387F41"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w:t>
            </w:r>
            <w:r>
              <w:rPr>
                <w:rFonts w:eastAsia="Times New Roman"/>
                <w:spacing w:val="0"/>
                <w:lang w:eastAsia="es-DO"/>
              </w:rPr>
              <w:t xml:space="preserve"> </w:t>
            </w:r>
            <w:r w:rsidRPr="00886CE9">
              <w:rPr>
                <w:rFonts w:eastAsia="Times New Roman"/>
                <w:spacing w:val="0"/>
                <w:lang w:eastAsia="es-DO"/>
              </w:rPr>
              <w:t>154,000.00</w:t>
            </w:r>
          </w:p>
        </w:tc>
      </w:tr>
      <w:tr w:rsidR="009F6621" w:rsidRPr="00886CE9" w14:paraId="08A64670"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tcPr>
          <w:p w14:paraId="06DA2651"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NOVIEMBRE</w:t>
            </w:r>
          </w:p>
        </w:tc>
        <w:tc>
          <w:tcPr>
            <w:tcW w:w="2116" w:type="dxa"/>
            <w:tcBorders>
              <w:top w:val="nil"/>
              <w:left w:val="nil"/>
              <w:bottom w:val="single" w:sz="8" w:space="0" w:color="auto"/>
              <w:right w:val="single" w:sz="8" w:space="0" w:color="auto"/>
            </w:tcBorders>
            <w:shd w:val="clear" w:color="auto" w:fill="auto"/>
            <w:vAlign w:val="center"/>
          </w:tcPr>
          <w:p w14:paraId="79FCB48F" w14:textId="77777777" w:rsidR="009F6621" w:rsidRPr="00886CE9" w:rsidRDefault="009F6621" w:rsidP="00E659BF">
            <w:pPr>
              <w:spacing w:after="0" w:line="240" w:lineRule="auto"/>
              <w:jc w:val="center"/>
              <w:rPr>
                <w:rFonts w:eastAsia="Times New Roman"/>
                <w:spacing w:val="0"/>
                <w:lang w:eastAsia="es-DO"/>
              </w:rPr>
            </w:pPr>
            <w:r w:rsidRPr="00CA265D">
              <w:t>TEMPORAL</w:t>
            </w:r>
          </w:p>
        </w:tc>
        <w:tc>
          <w:tcPr>
            <w:tcW w:w="2116" w:type="dxa"/>
            <w:tcBorders>
              <w:top w:val="nil"/>
              <w:left w:val="nil"/>
              <w:bottom w:val="single" w:sz="8" w:space="0" w:color="auto"/>
              <w:right w:val="single" w:sz="8" w:space="0" w:color="auto"/>
            </w:tcBorders>
            <w:shd w:val="clear" w:color="auto" w:fill="auto"/>
            <w:vAlign w:val="center"/>
          </w:tcPr>
          <w:p w14:paraId="6EA7C88F"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tcPr>
          <w:p w14:paraId="35C60478" w14:textId="4A76961D"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w:t>
            </w:r>
            <w:r>
              <w:rPr>
                <w:rFonts w:eastAsia="Times New Roman"/>
                <w:spacing w:val="0"/>
                <w:lang w:eastAsia="es-DO"/>
              </w:rPr>
              <w:t xml:space="preserve"> </w:t>
            </w:r>
            <w:r w:rsidRPr="00886CE9">
              <w:rPr>
                <w:rFonts w:eastAsia="Times New Roman"/>
                <w:spacing w:val="0"/>
                <w:lang w:eastAsia="es-DO"/>
              </w:rPr>
              <w:t>154,000.00</w:t>
            </w:r>
          </w:p>
        </w:tc>
      </w:tr>
      <w:tr w:rsidR="009F6621" w:rsidRPr="00886CE9" w14:paraId="33F96A67" w14:textId="77777777" w:rsidTr="00F65CA3">
        <w:trPr>
          <w:trHeight w:val="240"/>
        </w:trPr>
        <w:tc>
          <w:tcPr>
            <w:tcW w:w="2116" w:type="dxa"/>
            <w:tcBorders>
              <w:top w:val="nil"/>
              <w:left w:val="single" w:sz="8" w:space="0" w:color="auto"/>
              <w:bottom w:val="single" w:sz="8" w:space="0" w:color="auto"/>
              <w:right w:val="single" w:sz="8" w:space="0" w:color="auto"/>
            </w:tcBorders>
            <w:shd w:val="clear" w:color="auto" w:fill="auto"/>
            <w:vAlign w:val="center"/>
          </w:tcPr>
          <w:p w14:paraId="6DE8FE2B" w14:textId="77777777" w:rsidR="009F6621" w:rsidRDefault="009F6621" w:rsidP="00E659BF">
            <w:pPr>
              <w:spacing w:after="0" w:line="240" w:lineRule="auto"/>
              <w:jc w:val="center"/>
              <w:rPr>
                <w:rFonts w:eastAsia="Times New Roman"/>
                <w:spacing w:val="0"/>
                <w:lang w:eastAsia="es-DO"/>
              </w:rPr>
            </w:pPr>
            <w:r>
              <w:rPr>
                <w:rFonts w:eastAsia="Times New Roman"/>
                <w:spacing w:val="0"/>
                <w:lang w:eastAsia="es-DO"/>
              </w:rPr>
              <w:t>DICIEMBRE</w:t>
            </w:r>
          </w:p>
        </w:tc>
        <w:tc>
          <w:tcPr>
            <w:tcW w:w="2116" w:type="dxa"/>
            <w:tcBorders>
              <w:top w:val="nil"/>
              <w:left w:val="nil"/>
              <w:bottom w:val="single" w:sz="8" w:space="0" w:color="auto"/>
              <w:right w:val="single" w:sz="8" w:space="0" w:color="auto"/>
            </w:tcBorders>
            <w:shd w:val="clear" w:color="auto" w:fill="auto"/>
            <w:vAlign w:val="center"/>
          </w:tcPr>
          <w:p w14:paraId="1E6B9C67" w14:textId="77777777" w:rsidR="009F6621" w:rsidRPr="00886CE9" w:rsidRDefault="009F6621" w:rsidP="00E659BF">
            <w:pPr>
              <w:spacing w:after="0" w:line="240" w:lineRule="auto"/>
              <w:jc w:val="center"/>
              <w:rPr>
                <w:rFonts w:eastAsia="Times New Roman"/>
                <w:spacing w:val="0"/>
                <w:lang w:eastAsia="es-DO"/>
              </w:rPr>
            </w:pPr>
            <w:r w:rsidRPr="00CA265D">
              <w:t>TEMPORAL</w:t>
            </w:r>
          </w:p>
        </w:tc>
        <w:tc>
          <w:tcPr>
            <w:tcW w:w="2116" w:type="dxa"/>
            <w:tcBorders>
              <w:top w:val="nil"/>
              <w:left w:val="nil"/>
              <w:bottom w:val="single" w:sz="8" w:space="0" w:color="auto"/>
              <w:right w:val="single" w:sz="8" w:space="0" w:color="auto"/>
            </w:tcBorders>
            <w:shd w:val="clear" w:color="auto" w:fill="auto"/>
            <w:vAlign w:val="center"/>
          </w:tcPr>
          <w:p w14:paraId="215BDABC" w14:textId="77777777"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tcPr>
          <w:p w14:paraId="5BE3246E" w14:textId="0A5A3828"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w:t>
            </w:r>
            <w:r>
              <w:rPr>
                <w:rFonts w:eastAsia="Times New Roman"/>
                <w:spacing w:val="0"/>
                <w:lang w:eastAsia="es-DO"/>
              </w:rPr>
              <w:t xml:space="preserve"> </w:t>
            </w:r>
            <w:r w:rsidRPr="00886CE9">
              <w:rPr>
                <w:rFonts w:eastAsia="Times New Roman"/>
                <w:spacing w:val="0"/>
                <w:lang w:eastAsia="es-DO"/>
              </w:rPr>
              <w:t>154,000.00</w:t>
            </w:r>
          </w:p>
        </w:tc>
      </w:tr>
      <w:tr w:rsidR="009F6621" w:rsidRPr="00886CE9" w14:paraId="75ABFC03" w14:textId="77777777" w:rsidTr="00F65CA3">
        <w:trPr>
          <w:trHeight w:val="472"/>
        </w:trPr>
        <w:tc>
          <w:tcPr>
            <w:tcW w:w="423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273AE1D" w14:textId="77777777" w:rsidR="009F6621" w:rsidRPr="00886CE9" w:rsidRDefault="009F6621" w:rsidP="00E659BF">
            <w:pPr>
              <w:spacing w:after="0" w:line="240" w:lineRule="auto"/>
              <w:jc w:val="center"/>
              <w:rPr>
                <w:rFonts w:eastAsia="Times New Roman"/>
                <w:spacing w:val="0"/>
                <w:lang w:eastAsia="es-DO"/>
              </w:rPr>
            </w:pPr>
            <w:r w:rsidRPr="00656F5F">
              <w:rPr>
                <w:rFonts w:eastAsia="Times New Roman"/>
                <w:spacing w:val="0"/>
                <w:lang w:val="es-DO" w:eastAsia="es-DO"/>
              </w:rPr>
              <w:t>Promedio</w:t>
            </w:r>
            <w:r w:rsidRPr="00886CE9">
              <w:rPr>
                <w:rFonts w:eastAsia="Times New Roman"/>
                <w:spacing w:val="0"/>
                <w:lang w:eastAsia="es-DO"/>
              </w:rPr>
              <w:t xml:space="preserve"> de </w:t>
            </w:r>
            <w:r w:rsidRPr="00656F5F">
              <w:rPr>
                <w:rFonts w:eastAsia="Times New Roman"/>
                <w:spacing w:val="0"/>
                <w:lang w:val="es-DO" w:eastAsia="es-DO"/>
              </w:rPr>
              <w:t>empleados</w:t>
            </w:r>
            <w:r w:rsidRPr="00886CE9">
              <w:rPr>
                <w:rFonts w:eastAsia="Times New Roman"/>
                <w:spacing w:val="0"/>
                <w:lang w:eastAsia="es-DO"/>
              </w:rPr>
              <w:t xml:space="preserve"> | Total </w:t>
            </w:r>
            <w:r w:rsidRPr="00656F5F">
              <w:rPr>
                <w:rFonts w:eastAsia="Times New Roman"/>
                <w:spacing w:val="0"/>
                <w:lang w:val="es-DO" w:eastAsia="es-DO"/>
              </w:rPr>
              <w:t>devengado</w:t>
            </w:r>
          </w:p>
        </w:tc>
        <w:tc>
          <w:tcPr>
            <w:tcW w:w="2116" w:type="dxa"/>
            <w:tcBorders>
              <w:top w:val="nil"/>
              <w:left w:val="nil"/>
              <w:bottom w:val="single" w:sz="8" w:space="0" w:color="auto"/>
              <w:right w:val="single" w:sz="8" w:space="0" w:color="auto"/>
            </w:tcBorders>
            <w:shd w:val="clear" w:color="auto" w:fill="auto"/>
            <w:vAlign w:val="center"/>
            <w:hideMark/>
          </w:tcPr>
          <w:p w14:paraId="2AEB46F5" w14:textId="24F2EDE3" w:rsidR="009F6621" w:rsidRPr="00886CE9" w:rsidRDefault="009F6621" w:rsidP="00E659BF">
            <w:pPr>
              <w:spacing w:after="0" w:line="240" w:lineRule="auto"/>
              <w:jc w:val="center"/>
              <w:rPr>
                <w:rFonts w:eastAsia="Times New Roman"/>
                <w:spacing w:val="0"/>
                <w:lang w:eastAsia="es-DO"/>
              </w:rPr>
            </w:pPr>
            <w:r>
              <w:rPr>
                <w:rFonts w:eastAsia="Times New Roman"/>
                <w:spacing w:val="0"/>
                <w:lang w:eastAsia="es-DO"/>
              </w:rPr>
              <w:t>3</w:t>
            </w:r>
          </w:p>
        </w:tc>
        <w:tc>
          <w:tcPr>
            <w:tcW w:w="1580" w:type="dxa"/>
            <w:tcBorders>
              <w:top w:val="nil"/>
              <w:left w:val="nil"/>
              <w:bottom w:val="single" w:sz="8" w:space="0" w:color="auto"/>
              <w:right w:val="single" w:sz="8" w:space="0" w:color="auto"/>
            </w:tcBorders>
            <w:shd w:val="clear" w:color="auto" w:fill="auto"/>
            <w:vAlign w:val="center"/>
            <w:hideMark/>
          </w:tcPr>
          <w:p w14:paraId="1F0DF63B" w14:textId="434869D4" w:rsidR="009F6621" w:rsidRPr="00886CE9" w:rsidRDefault="009F6621" w:rsidP="00E659BF">
            <w:pPr>
              <w:spacing w:after="0" w:line="240" w:lineRule="auto"/>
              <w:jc w:val="center"/>
              <w:rPr>
                <w:rFonts w:eastAsia="Times New Roman"/>
                <w:spacing w:val="0"/>
                <w:lang w:eastAsia="es-DO"/>
              </w:rPr>
            </w:pPr>
            <w:r w:rsidRPr="00886CE9">
              <w:rPr>
                <w:rFonts w:eastAsia="Times New Roman"/>
                <w:spacing w:val="0"/>
                <w:lang w:eastAsia="es-DO"/>
              </w:rPr>
              <w:t>$</w:t>
            </w:r>
            <w:r>
              <w:rPr>
                <w:rFonts w:eastAsia="Times New Roman"/>
                <w:spacing w:val="0"/>
                <w:lang w:eastAsia="es-DO"/>
              </w:rPr>
              <w:t xml:space="preserve"> 1,848</w:t>
            </w:r>
            <w:r w:rsidRPr="00886CE9">
              <w:rPr>
                <w:rFonts w:eastAsia="Times New Roman"/>
                <w:spacing w:val="0"/>
                <w:lang w:eastAsia="es-DO"/>
              </w:rPr>
              <w:t>,000.0</w:t>
            </w:r>
            <w:r w:rsidR="00E659BF">
              <w:rPr>
                <w:rFonts w:eastAsia="Times New Roman"/>
                <w:spacing w:val="0"/>
                <w:lang w:eastAsia="es-DO"/>
              </w:rPr>
              <w:t>0</w:t>
            </w:r>
          </w:p>
        </w:tc>
      </w:tr>
    </w:tbl>
    <w:p w14:paraId="6B4EFFFE" w14:textId="77777777" w:rsidR="00E659BF" w:rsidRDefault="00E659BF" w:rsidP="00902D16">
      <w:pPr>
        <w:rPr>
          <w:rFonts w:eastAsia="Calibri"/>
          <w:b/>
          <w:bCs/>
          <w:szCs w:val="36"/>
          <w:lang w:val="es-DO"/>
        </w:rPr>
      </w:pPr>
    </w:p>
    <w:tbl>
      <w:tblPr>
        <w:tblW w:w="7928" w:type="dxa"/>
        <w:tblCellMar>
          <w:left w:w="70" w:type="dxa"/>
          <w:right w:w="70" w:type="dxa"/>
        </w:tblCellMar>
        <w:tblLook w:val="04A0" w:firstRow="1" w:lastRow="0" w:firstColumn="1" w:lastColumn="0" w:noHBand="0" w:noVBand="1"/>
      </w:tblPr>
      <w:tblGrid>
        <w:gridCol w:w="2120"/>
        <w:gridCol w:w="2120"/>
        <w:gridCol w:w="2120"/>
        <w:gridCol w:w="1568"/>
      </w:tblGrid>
      <w:tr w:rsidR="00E659BF" w14:paraId="33576399" w14:textId="77777777" w:rsidTr="00F65CA3">
        <w:trPr>
          <w:trHeight w:val="636"/>
          <w:tblHeader/>
        </w:trPr>
        <w:tc>
          <w:tcPr>
            <w:tcW w:w="2120" w:type="dxa"/>
            <w:tcBorders>
              <w:top w:val="single" w:sz="8" w:space="0" w:color="auto"/>
              <w:left w:val="single" w:sz="8" w:space="0" w:color="auto"/>
              <w:bottom w:val="nil"/>
              <w:right w:val="single" w:sz="8" w:space="0" w:color="auto"/>
            </w:tcBorders>
            <w:shd w:val="clear" w:color="auto" w:fill="142F62"/>
            <w:vAlign w:val="center"/>
            <w:hideMark/>
          </w:tcPr>
          <w:p w14:paraId="5EFDF203" w14:textId="77777777" w:rsidR="00E659BF" w:rsidRDefault="00E659BF">
            <w:pPr>
              <w:spacing w:after="0" w:line="240" w:lineRule="auto"/>
              <w:jc w:val="center"/>
              <w:rPr>
                <w:rFonts w:eastAsia="Times New Roman"/>
                <w:color w:val="FFFFFF"/>
                <w:lang w:val="es-DO" w:eastAsia="es-DO"/>
              </w:rPr>
            </w:pPr>
            <w:r>
              <w:rPr>
                <w:rFonts w:eastAsia="Times New Roman"/>
                <w:color w:val="FFFFFF"/>
                <w:lang w:val="es-DO" w:eastAsia="es-DO"/>
              </w:rPr>
              <w:t>MES</w:t>
            </w:r>
          </w:p>
        </w:tc>
        <w:tc>
          <w:tcPr>
            <w:tcW w:w="2120" w:type="dxa"/>
            <w:tcBorders>
              <w:top w:val="single" w:sz="8" w:space="0" w:color="auto"/>
              <w:left w:val="nil"/>
              <w:bottom w:val="nil"/>
              <w:right w:val="single" w:sz="8" w:space="0" w:color="auto"/>
            </w:tcBorders>
            <w:shd w:val="clear" w:color="auto" w:fill="142F62"/>
            <w:vAlign w:val="center"/>
            <w:hideMark/>
          </w:tcPr>
          <w:p w14:paraId="4F3A508E" w14:textId="77777777" w:rsidR="00E659BF" w:rsidRDefault="00E659BF">
            <w:pPr>
              <w:spacing w:after="0" w:line="240" w:lineRule="auto"/>
              <w:jc w:val="center"/>
              <w:rPr>
                <w:rFonts w:eastAsia="Times New Roman"/>
                <w:color w:val="FFFFFF"/>
                <w:lang w:val="es-DO" w:eastAsia="es-DO"/>
              </w:rPr>
            </w:pPr>
            <w:r>
              <w:rPr>
                <w:rFonts w:eastAsia="Times New Roman"/>
                <w:color w:val="FFFFFF"/>
                <w:lang w:val="es-DO" w:eastAsia="es-DO"/>
              </w:rPr>
              <w:t>TIPO DE NOMINA</w:t>
            </w:r>
          </w:p>
        </w:tc>
        <w:tc>
          <w:tcPr>
            <w:tcW w:w="2120" w:type="dxa"/>
            <w:tcBorders>
              <w:top w:val="single" w:sz="8" w:space="0" w:color="auto"/>
              <w:left w:val="nil"/>
              <w:bottom w:val="nil"/>
              <w:right w:val="single" w:sz="8" w:space="0" w:color="auto"/>
            </w:tcBorders>
            <w:shd w:val="clear" w:color="auto" w:fill="142F62"/>
            <w:vAlign w:val="center"/>
            <w:hideMark/>
          </w:tcPr>
          <w:p w14:paraId="0B312DE8" w14:textId="77777777" w:rsidR="00E659BF" w:rsidRDefault="00E659BF">
            <w:pPr>
              <w:spacing w:after="0" w:line="240" w:lineRule="auto"/>
              <w:jc w:val="center"/>
              <w:rPr>
                <w:rFonts w:eastAsia="Times New Roman"/>
                <w:color w:val="FFFFFF"/>
                <w:lang w:val="es-DO" w:eastAsia="es-DO"/>
              </w:rPr>
            </w:pPr>
            <w:r>
              <w:rPr>
                <w:rFonts w:eastAsia="Times New Roman"/>
                <w:color w:val="FFFFFF"/>
                <w:lang w:val="es-DO" w:eastAsia="es-DO"/>
              </w:rPr>
              <w:t>CANTIDAD DE EMPLEADOS</w:t>
            </w:r>
          </w:p>
        </w:tc>
        <w:tc>
          <w:tcPr>
            <w:tcW w:w="1568" w:type="dxa"/>
            <w:tcBorders>
              <w:top w:val="single" w:sz="8" w:space="0" w:color="auto"/>
              <w:left w:val="nil"/>
              <w:bottom w:val="nil"/>
              <w:right w:val="single" w:sz="8" w:space="0" w:color="auto"/>
            </w:tcBorders>
            <w:shd w:val="clear" w:color="auto" w:fill="142F62"/>
            <w:vAlign w:val="center"/>
            <w:hideMark/>
          </w:tcPr>
          <w:p w14:paraId="78BADA58" w14:textId="77777777" w:rsidR="00E659BF" w:rsidRDefault="00E659BF">
            <w:pPr>
              <w:spacing w:after="0" w:line="240" w:lineRule="auto"/>
              <w:jc w:val="center"/>
              <w:rPr>
                <w:rFonts w:eastAsia="Times New Roman"/>
                <w:color w:val="FFFFFF"/>
                <w:lang w:val="es-DO" w:eastAsia="es-DO"/>
              </w:rPr>
            </w:pPr>
            <w:r>
              <w:rPr>
                <w:rFonts w:eastAsia="Times New Roman"/>
                <w:color w:val="FFFFFF"/>
                <w:lang w:val="es-DO" w:eastAsia="es-DO"/>
              </w:rPr>
              <w:t>MONTO RD$</w:t>
            </w:r>
          </w:p>
        </w:tc>
      </w:tr>
      <w:tr w:rsidR="00E659BF" w14:paraId="641DAD91" w14:textId="77777777" w:rsidTr="00F65CA3">
        <w:trPr>
          <w:trHeight w:val="300"/>
        </w:trPr>
        <w:tc>
          <w:tcPr>
            <w:tcW w:w="2120" w:type="dxa"/>
            <w:tcBorders>
              <w:top w:val="single" w:sz="8" w:space="0" w:color="auto"/>
              <w:left w:val="single" w:sz="8" w:space="0" w:color="auto"/>
              <w:bottom w:val="single" w:sz="8" w:space="0" w:color="auto"/>
              <w:right w:val="single" w:sz="8" w:space="0" w:color="auto"/>
            </w:tcBorders>
            <w:vAlign w:val="center"/>
            <w:hideMark/>
          </w:tcPr>
          <w:p w14:paraId="3A94A159"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ENERO</w:t>
            </w:r>
          </w:p>
        </w:tc>
        <w:tc>
          <w:tcPr>
            <w:tcW w:w="2120" w:type="dxa"/>
            <w:tcBorders>
              <w:top w:val="single" w:sz="8" w:space="0" w:color="auto"/>
              <w:left w:val="nil"/>
              <w:bottom w:val="single" w:sz="8" w:space="0" w:color="auto"/>
              <w:right w:val="single" w:sz="8" w:space="0" w:color="auto"/>
            </w:tcBorders>
            <w:vAlign w:val="center"/>
            <w:hideMark/>
          </w:tcPr>
          <w:p w14:paraId="72FEB915"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INTERINATO</w:t>
            </w:r>
          </w:p>
        </w:tc>
        <w:tc>
          <w:tcPr>
            <w:tcW w:w="2120" w:type="dxa"/>
            <w:tcBorders>
              <w:top w:val="single" w:sz="8" w:space="0" w:color="auto"/>
              <w:left w:val="nil"/>
              <w:bottom w:val="single" w:sz="8" w:space="0" w:color="auto"/>
              <w:right w:val="single" w:sz="8" w:space="0" w:color="auto"/>
            </w:tcBorders>
            <w:vAlign w:val="center"/>
            <w:hideMark/>
          </w:tcPr>
          <w:p w14:paraId="310F4E18"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2</w:t>
            </w:r>
          </w:p>
        </w:tc>
        <w:tc>
          <w:tcPr>
            <w:tcW w:w="1568" w:type="dxa"/>
            <w:tcBorders>
              <w:top w:val="single" w:sz="8" w:space="0" w:color="auto"/>
              <w:left w:val="nil"/>
              <w:bottom w:val="single" w:sz="8" w:space="0" w:color="auto"/>
              <w:right w:val="single" w:sz="8" w:space="0" w:color="auto"/>
            </w:tcBorders>
            <w:hideMark/>
          </w:tcPr>
          <w:p w14:paraId="3333C51D" w14:textId="69244A12" w:rsidR="00E659BF" w:rsidRDefault="00E659BF" w:rsidP="00E659BF">
            <w:pPr>
              <w:spacing w:after="0" w:line="240" w:lineRule="auto"/>
              <w:jc w:val="center"/>
              <w:rPr>
                <w:rFonts w:eastAsia="Times New Roman"/>
                <w:lang w:val="es-DO" w:eastAsia="es-DO"/>
              </w:rPr>
            </w:pPr>
            <w:r w:rsidRPr="00EC7027">
              <w:t>$ 68,000.00</w:t>
            </w:r>
          </w:p>
        </w:tc>
      </w:tr>
      <w:tr w:rsidR="00E659BF" w14:paraId="4766471B" w14:textId="77777777" w:rsidTr="00F65CA3">
        <w:trPr>
          <w:trHeight w:val="324"/>
        </w:trPr>
        <w:tc>
          <w:tcPr>
            <w:tcW w:w="2120" w:type="dxa"/>
            <w:tcBorders>
              <w:top w:val="nil"/>
              <w:left w:val="single" w:sz="8" w:space="0" w:color="auto"/>
              <w:bottom w:val="single" w:sz="8" w:space="0" w:color="auto"/>
              <w:right w:val="single" w:sz="8" w:space="0" w:color="auto"/>
            </w:tcBorders>
            <w:vAlign w:val="center"/>
            <w:hideMark/>
          </w:tcPr>
          <w:p w14:paraId="6198912E"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FEBRERO</w:t>
            </w:r>
          </w:p>
        </w:tc>
        <w:tc>
          <w:tcPr>
            <w:tcW w:w="2120" w:type="dxa"/>
            <w:tcBorders>
              <w:top w:val="nil"/>
              <w:left w:val="nil"/>
              <w:bottom w:val="single" w:sz="8" w:space="0" w:color="auto"/>
              <w:right w:val="single" w:sz="8" w:space="0" w:color="auto"/>
            </w:tcBorders>
            <w:vAlign w:val="center"/>
            <w:hideMark/>
          </w:tcPr>
          <w:p w14:paraId="35067511"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INTERINATO</w:t>
            </w:r>
          </w:p>
        </w:tc>
        <w:tc>
          <w:tcPr>
            <w:tcW w:w="2120" w:type="dxa"/>
            <w:tcBorders>
              <w:top w:val="nil"/>
              <w:left w:val="nil"/>
              <w:bottom w:val="single" w:sz="8" w:space="0" w:color="auto"/>
              <w:right w:val="single" w:sz="8" w:space="0" w:color="auto"/>
            </w:tcBorders>
            <w:vAlign w:val="center"/>
            <w:hideMark/>
          </w:tcPr>
          <w:p w14:paraId="53C5E178"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2</w:t>
            </w:r>
          </w:p>
        </w:tc>
        <w:tc>
          <w:tcPr>
            <w:tcW w:w="1568" w:type="dxa"/>
            <w:tcBorders>
              <w:top w:val="nil"/>
              <w:left w:val="nil"/>
              <w:bottom w:val="single" w:sz="8" w:space="0" w:color="auto"/>
              <w:right w:val="single" w:sz="8" w:space="0" w:color="auto"/>
            </w:tcBorders>
            <w:hideMark/>
          </w:tcPr>
          <w:p w14:paraId="69679FB1" w14:textId="4DAEE524" w:rsidR="00E659BF" w:rsidRDefault="00E659BF" w:rsidP="00E659BF">
            <w:pPr>
              <w:spacing w:after="0" w:line="240" w:lineRule="auto"/>
              <w:jc w:val="center"/>
              <w:rPr>
                <w:rFonts w:eastAsia="Times New Roman"/>
                <w:lang w:val="es-DO" w:eastAsia="es-DO"/>
              </w:rPr>
            </w:pPr>
            <w:r w:rsidRPr="00EC7027">
              <w:t>$ 68,000.00</w:t>
            </w:r>
          </w:p>
        </w:tc>
      </w:tr>
      <w:tr w:rsidR="00E659BF" w14:paraId="3EEE606D" w14:textId="77777777" w:rsidTr="00F65CA3">
        <w:trPr>
          <w:trHeight w:val="324"/>
        </w:trPr>
        <w:tc>
          <w:tcPr>
            <w:tcW w:w="2120" w:type="dxa"/>
            <w:tcBorders>
              <w:top w:val="nil"/>
              <w:left w:val="single" w:sz="8" w:space="0" w:color="auto"/>
              <w:bottom w:val="single" w:sz="8" w:space="0" w:color="auto"/>
              <w:right w:val="single" w:sz="8" w:space="0" w:color="auto"/>
            </w:tcBorders>
            <w:vAlign w:val="center"/>
            <w:hideMark/>
          </w:tcPr>
          <w:p w14:paraId="39C2AFAD"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MARZO</w:t>
            </w:r>
          </w:p>
        </w:tc>
        <w:tc>
          <w:tcPr>
            <w:tcW w:w="2120" w:type="dxa"/>
            <w:tcBorders>
              <w:top w:val="nil"/>
              <w:left w:val="nil"/>
              <w:bottom w:val="single" w:sz="8" w:space="0" w:color="auto"/>
              <w:right w:val="single" w:sz="8" w:space="0" w:color="auto"/>
            </w:tcBorders>
            <w:vAlign w:val="center"/>
            <w:hideMark/>
          </w:tcPr>
          <w:p w14:paraId="7CDA43A8"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INTERINATO</w:t>
            </w:r>
          </w:p>
        </w:tc>
        <w:tc>
          <w:tcPr>
            <w:tcW w:w="2120" w:type="dxa"/>
            <w:tcBorders>
              <w:top w:val="nil"/>
              <w:left w:val="nil"/>
              <w:bottom w:val="single" w:sz="8" w:space="0" w:color="auto"/>
              <w:right w:val="single" w:sz="8" w:space="0" w:color="auto"/>
            </w:tcBorders>
            <w:vAlign w:val="center"/>
            <w:hideMark/>
          </w:tcPr>
          <w:p w14:paraId="5C626CA1"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2</w:t>
            </w:r>
          </w:p>
        </w:tc>
        <w:tc>
          <w:tcPr>
            <w:tcW w:w="1568" w:type="dxa"/>
            <w:tcBorders>
              <w:top w:val="nil"/>
              <w:left w:val="nil"/>
              <w:bottom w:val="single" w:sz="8" w:space="0" w:color="auto"/>
              <w:right w:val="single" w:sz="8" w:space="0" w:color="auto"/>
            </w:tcBorders>
            <w:hideMark/>
          </w:tcPr>
          <w:p w14:paraId="46EE4C35" w14:textId="1FA0ADF3" w:rsidR="00E659BF" w:rsidRDefault="00E659BF" w:rsidP="00E659BF">
            <w:pPr>
              <w:spacing w:after="0" w:line="240" w:lineRule="auto"/>
              <w:jc w:val="center"/>
              <w:rPr>
                <w:rFonts w:eastAsia="Times New Roman"/>
                <w:lang w:val="es-DO" w:eastAsia="es-DO"/>
              </w:rPr>
            </w:pPr>
            <w:r w:rsidRPr="00EC7027">
              <w:t>$ 68,000.00</w:t>
            </w:r>
          </w:p>
        </w:tc>
      </w:tr>
      <w:tr w:rsidR="00E659BF" w14:paraId="3289C38D" w14:textId="77777777" w:rsidTr="00F65CA3">
        <w:trPr>
          <w:trHeight w:val="324"/>
        </w:trPr>
        <w:tc>
          <w:tcPr>
            <w:tcW w:w="2120" w:type="dxa"/>
            <w:tcBorders>
              <w:top w:val="nil"/>
              <w:left w:val="single" w:sz="8" w:space="0" w:color="auto"/>
              <w:bottom w:val="single" w:sz="8" w:space="0" w:color="auto"/>
              <w:right w:val="single" w:sz="8" w:space="0" w:color="auto"/>
            </w:tcBorders>
            <w:vAlign w:val="center"/>
            <w:hideMark/>
          </w:tcPr>
          <w:p w14:paraId="59F600E6"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ABRIL</w:t>
            </w:r>
          </w:p>
        </w:tc>
        <w:tc>
          <w:tcPr>
            <w:tcW w:w="2120" w:type="dxa"/>
            <w:tcBorders>
              <w:top w:val="nil"/>
              <w:left w:val="nil"/>
              <w:bottom w:val="single" w:sz="8" w:space="0" w:color="auto"/>
              <w:right w:val="single" w:sz="8" w:space="0" w:color="auto"/>
            </w:tcBorders>
            <w:vAlign w:val="center"/>
            <w:hideMark/>
          </w:tcPr>
          <w:p w14:paraId="4D8D6673"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INTERINATO</w:t>
            </w:r>
          </w:p>
        </w:tc>
        <w:tc>
          <w:tcPr>
            <w:tcW w:w="2120" w:type="dxa"/>
            <w:tcBorders>
              <w:top w:val="nil"/>
              <w:left w:val="nil"/>
              <w:bottom w:val="single" w:sz="8" w:space="0" w:color="auto"/>
              <w:right w:val="single" w:sz="8" w:space="0" w:color="auto"/>
            </w:tcBorders>
            <w:vAlign w:val="center"/>
            <w:hideMark/>
          </w:tcPr>
          <w:p w14:paraId="44A01D06"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2</w:t>
            </w:r>
          </w:p>
        </w:tc>
        <w:tc>
          <w:tcPr>
            <w:tcW w:w="1568" w:type="dxa"/>
            <w:tcBorders>
              <w:top w:val="nil"/>
              <w:left w:val="nil"/>
              <w:bottom w:val="single" w:sz="8" w:space="0" w:color="auto"/>
              <w:right w:val="single" w:sz="8" w:space="0" w:color="auto"/>
            </w:tcBorders>
            <w:hideMark/>
          </w:tcPr>
          <w:p w14:paraId="4D864173" w14:textId="4FCB294A" w:rsidR="00E659BF" w:rsidRDefault="00E659BF" w:rsidP="00E659BF">
            <w:pPr>
              <w:spacing w:after="0" w:line="240" w:lineRule="auto"/>
              <w:jc w:val="center"/>
              <w:rPr>
                <w:rFonts w:eastAsia="Times New Roman"/>
                <w:lang w:val="es-DO" w:eastAsia="es-DO"/>
              </w:rPr>
            </w:pPr>
            <w:r w:rsidRPr="00EC7027">
              <w:t>$ 68,000.00</w:t>
            </w:r>
          </w:p>
        </w:tc>
      </w:tr>
      <w:tr w:rsidR="00E659BF" w14:paraId="35AD6A36" w14:textId="77777777" w:rsidTr="00F65CA3">
        <w:trPr>
          <w:trHeight w:val="324"/>
        </w:trPr>
        <w:tc>
          <w:tcPr>
            <w:tcW w:w="2120" w:type="dxa"/>
            <w:tcBorders>
              <w:top w:val="nil"/>
              <w:left w:val="single" w:sz="8" w:space="0" w:color="auto"/>
              <w:bottom w:val="single" w:sz="8" w:space="0" w:color="auto"/>
              <w:right w:val="single" w:sz="8" w:space="0" w:color="auto"/>
            </w:tcBorders>
            <w:vAlign w:val="center"/>
            <w:hideMark/>
          </w:tcPr>
          <w:p w14:paraId="6A1FCBD7"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MAYO</w:t>
            </w:r>
          </w:p>
        </w:tc>
        <w:tc>
          <w:tcPr>
            <w:tcW w:w="2120" w:type="dxa"/>
            <w:tcBorders>
              <w:top w:val="nil"/>
              <w:left w:val="nil"/>
              <w:bottom w:val="single" w:sz="8" w:space="0" w:color="auto"/>
              <w:right w:val="single" w:sz="8" w:space="0" w:color="auto"/>
            </w:tcBorders>
            <w:vAlign w:val="center"/>
            <w:hideMark/>
          </w:tcPr>
          <w:p w14:paraId="60DBEC37"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INTERINATO</w:t>
            </w:r>
          </w:p>
        </w:tc>
        <w:tc>
          <w:tcPr>
            <w:tcW w:w="2120" w:type="dxa"/>
            <w:tcBorders>
              <w:top w:val="nil"/>
              <w:left w:val="nil"/>
              <w:bottom w:val="single" w:sz="8" w:space="0" w:color="auto"/>
              <w:right w:val="single" w:sz="8" w:space="0" w:color="auto"/>
            </w:tcBorders>
            <w:vAlign w:val="center"/>
            <w:hideMark/>
          </w:tcPr>
          <w:p w14:paraId="7001F682"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2</w:t>
            </w:r>
          </w:p>
        </w:tc>
        <w:tc>
          <w:tcPr>
            <w:tcW w:w="1568" w:type="dxa"/>
            <w:tcBorders>
              <w:top w:val="nil"/>
              <w:left w:val="nil"/>
              <w:bottom w:val="single" w:sz="8" w:space="0" w:color="auto"/>
              <w:right w:val="single" w:sz="8" w:space="0" w:color="auto"/>
            </w:tcBorders>
            <w:hideMark/>
          </w:tcPr>
          <w:p w14:paraId="165AD516" w14:textId="3EE0823D" w:rsidR="00E659BF" w:rsidRDefault="00E659BF" w:rsidP="00E659BF">
            <w:pPr>
              <w:spacing w:after="0" w:line="240" w:lineRule="auto"/>
              <w:jc w:val="center"/>
              <w:rPr>
                <w:rFonts w:eastAsia="Times New Roman"/>
                <w:lang w:val="es-DO" w:eastAsia="es-DO"/>
              </w:rPr>
            </w:pPr>
            <w:r w:rsidRPr="00EC7027">
              <w:t>$ 68,000.00</w:t>
            </w:r>
          </w:p>
        </w:tc>
      </w:tr>
      <w:tr w:rsidR="00E659BF" w14:paraId="2F345DF0" w14:textId="77777777" w:rsidTr="00F65CA3">
        <w:trPr>
          <w:trHeight w:val="324"/>
        </w:trPr>
        <w:tc>
          <w:tcPr>
            <w:tcW w:w="2120" w:type="dxa"/>
            <w:tcBorders>
              <w:top w:val="nil"/>
              <w:left w:val="single" w:sz="8" w:space="0" w:color="auto"/>
              <w:bottom w:val="single" w:sz="8" w:space="0" w:color="auto"/>
              <w:right w:val="single" w:sz="8" w:space="0" w:color="auto"/>
            </w:tcBorders>
            <w:vAlign w:val="center"/>
            <w:hideMark/>
          </w:tcPr>
          <w:p w14:paraId="58D05C74"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JUNIO</w:t>
            </w:r>
          </w:p>
        </w:tc>
        <w:tc>
          <w:tcPr>
            <w:tcW w:w="2120" w:type="dxa"/>
            <w:tcBorders>
              <w:top w:val="nil"/>
              <w:left w:val="nil"/>
              <w:bottom w:val="single" w:sz="8" w:space="0" w:color="auto"/>
              <w:right w:val="single" w:sz="8" w:space="0" w:color="auto"/>
            </w:tcBorders>
            <w:vAlign w:val="center"/>
            <w:hideMark/>
          </w:tcPr>
          <w:p w14:paraId="4C77A8E1"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INTERINATO</w:t>
            </w:r>
          </w:p>
        </w:tc>
        <w:tc>
          <w:tcPr>
            <w:tcW w:w="2120" w:type="dxa"/>
            <w:tcBorders>
              <w:top w:val="nil"/>
              <w:left w:val="nil"/>
              <w:bottom w:val="single" w:sz="8" w:space="0" w:color="auto"/>
              <w:right w:val="single" w:sz="8" w:space="0" w:color="auto"/>
            </w:tcBorders>
            <w:vAlign w:val="center"/>
            <w:hideMark/>
          </w:tcPr>
          <w:p w14:paraId="2596984E" w14:textId="77777777" w:rsidR="00E659BF" w:rsidRDefault="00E659BF" w:rsidP="00E659BF">
            <w:pPr>
              <w:spacing w:after="0" w:line="240" w:lineRule="auto"/>
              <w:jc w:val="center"/>
              <w:rPr>
                <w:rFonts w:eastAsia="Times New Roman"/>
                <w:lang w:val="es-DO" w:eastAsia="es-DO"/>
              </w:rPr>
            </w:pPr>
            <w:r>
              <w:rPr>
                <w:rFonts w:eastAsia="Times New Roman"/>
                <w:lang w:val="es-DO" w:eastAsia="es-DO"/>
              </w:rPr>
              <w:t>2</w:t>
            </w:r>
          </w:p>
        </w:tc>
        <w:tc>
          <w:tcPr>
            <w:tcW w:w="1568" w:type="dxa"/>
            <w:tcBorders>
              <w:top w:val="nil"/>
              <w:left w:val="nil"/>
              <w:bottom w:val="single" w:sz="8" w:space="0" w:color="auto"/>
              <w:right w:val="single" w:sz="8" w:space="0" w:color="auto"/>
            </w:tcBorders>
            <w:hideMark/>
          </w:tcPr>
          <w:p w14:paraId="1D5DB6A3" w14:textId="4E88D181" w:rsidR="00E659BF" w:rsidRDefault="00E659BF" w:rsidP="00E659BF">
            <w:pPr>
              <w:spacing w:after="0" w:line="240" w:lineRule="auto"/>
              <w:jc w:val="center"/>
              <w:rPr>
                <w:rFonts w:eastAsia="Times New Roman"/>
                <w:lang w:val="es-DO" w:eastAsia="es-DO"/>
              </w:rPr>
            </w:pPr>
            <w:r w:rsidRPr="00EC7027">
              <w:t>$ 68,000.00</w:t>
            </w:r>
          </w:p>
        </w:tc>
      </w:tr>
      <w:tr w:rsidR="00E659BF" w14:paraId="62DEED34" w14:textId="77777777" w:rsidTr="00F65CA3">
        <w:trPr>
          <w:trHeight w:val="324"/>
        </w:trPr>
        <w:tc>
          <w:tcPr>
            <w:tcW w:w="2120" w:type="dxa"/>
            <w:tcBorders>
              <w:top w:val="nil"/>
              <w:left w:val="single" w:sz="8" w:space="0" w:color="auto"/>
              <w:bottom w:val="single" w:sz="8" w:space="0" w:color="auto"/>
              <w:right w:val="single" w:sz="8" w:space="0" w:color="auto"/>
            </w:tcBorders>
            <w:vAlign w:val="center"/>
          </w:tcPr>
          <w:p w14:paraId="747BB0E9" w14:textId="333640EB" w:rsidR="00E659BF" w:rsidRDefault="00E659BF" w:rsidP="00E659BF">
            <w:pPr>
              <w:spacing w:after="0" w:line="240" w:lineRule="auto"/>
              <w:jc w:val="center"/>
              <w:rPr>
                <w:rFonts w:eastAsia="Times New Roman"/>
                <w:lang w:val="es-DO" w:eastAsia="es-DO"/>
              </w:rPr>
            </w:pPr>
            <w:r>
              <w:rPr>
                <w:rFonts w:eastAsia="Times New Roman"/>
                <w:lang w:val="es-DO" w:eastAsia="es-DO"/>
              </w:rPr>
              <w:t>JULIO</w:t>
            </w:r>
          </w:p>
        </w:tc>
        <w:tc>
          <w:tcPr>
            <w:tcW w:w="2120" w:type="dxa"/>
            <w:tcBorders>
              <w:top w:val="nil"/>
              <w:left w:val="nil"/>
              <w:bottom w:val="single" w:sz="8" w:space="0" w:color="auto"/>
              <w:right w:val="single" w:sz="8" w:space="0" w:color="auto"/>
            </w:tcBorders>
          </w:tcPr>
          <w:p w14:paraId="483ECC9C" w14:textId="11AB4F17" w:rsidR="00E659BF" w:rsidRDefault="00E659BF" w:rsidP="00E659BF">
            <w:pPr>
              <w:spacing w:after="0" w:line="240" w:lineRule="auto"/>
              <w:jc w:val="center"/>
              <w:rPr>
                <w:rFonts w:eastAsia="Times New Roman"/>
                <w:lang w:val="es-DO" w:eastAsia="es-DO"/>
              </w:rPr>
            </w:pPr>
            <w:r w:rsidRPr="00801A5C">
              <w:t>INTERINATO</w:t>
            </w:r>
          </w:p>
        </w:tc>
        <w:tc>
          <w:tcPr>
            <w:tcW w:w="2120" w:type="dxa"/>
            <w:tcBorders>
              <w:top w:val="nil"/>
              <w:left w:val="nil"/>
              <w:bottom w:val="single" w:sz="8" w:space="0" w:color="auto"/>
              <w:right w:val="single" w:sz="8" w:space="0" w:color="auto"/>
            </w:tcBorders>
          </w:tcPr>
          <w:p w14:paraId="2C3C6127" w14:textId="1E1100BE" w:rsidR="00E659BF" w:rsidRDefault="00E659BF" w:rsidP="00E659BF">
            <w:pPr>
              <w:spacing w:after="0" w:line="240" w:lineRule="auto"/>
              <w:jc w:val="center"/>
              <w:rPr>
                <w:rFonts w:eastAsia="Times New Roman"/>
                <w:lang w:val="es-DO" w:eastAsia="es-DO"/>
              </w:rPr>
            </w:pPr>
            <w:r w:rsidRPr="00D71860">
              <w:rPr>
                <w:rFonts w:eastAsia="Times New Roman"/>
                <w:lang w:val="es-DO" w:eastAsia="es-DO"/>
              </w:rPr>
              <w:t>2</w:t>
            </w:r>
          </w:p>
        </w:tc>
        <w:tc>
          <w:tcPr>
            <w:tcW w:w="1568" w:type="dxa"/>
            <w:tcBorders>
              <w:top w:val="nil"/>
              <w:left w:val="nil"/>
              <w:bottom w:val="single" w:sz="8" w:space="0" w:color="auto"/>
              <w:right w:val="single" w:sz="8" w:space="0" w:color="auto"/>
            </w:tcBorders>
            <w:vAlign w:val="center"/>
          </w:tcPr>
          <w:p w14:paraId="2367DEE6" w14:textId="4A42CFF1" w:rsidR="00E659BF" w:rsidRDefault="00E659BF" w:rsidP="00E659BF">
            <w:pPr>
              <w:spacing w:after="0" w:line="240" w:lineRule="auto"/>
              <w:jc w:val="center"/>
              <w:rPr>
                <w:rFonts w:eastAsia="Times New Roman"/>
                <w:lang w:val="es-DO" w:eastAsia="es-DO"/>
              </w:rPr>
            </w:pPr>
            <w:r>
              <w:rPr>
                <w:rFonts w:eastAsia="Times New Roman"/>
                <w:lang w:val="es-DO" w:eastAsia="es-DO"/>
              </w:rPr>
              <w:t>$ 68,000.00</w:t>
            </w:r>
          </w:p>
        </w:tc>
      </w:tr>
      <w:tr w:rsidR="00E659BF" w14:paraId="6379E23A" w14:textId="77777777" w:rsidTr="00F65CA3">
        <w:trPr>
          <w:trHeight w:val="324"/>
        </w:trPr>
        <w:tc>
          <w:tcPr>
            <w:tcW w:w="2120" w:type="dxa"/>
            <w:tcBorders>
              <w:top w:val="nil"/>
              <w:left w:val="single" w:sz="8" w:space="0" w:color="auto"/>
              <w:bottom w:val="single" w:sz="8" w:space="0" w:color="auto"/>
              <w:right w:val="single" w:sz="8" w:space="0" w:color="auto"/>
            </w:tcBorders>
            <w:vAlign w:val="center"/>
          </w:tcPr>
          <w:p w14:paraId="78C79E3B" w14:textId="436539E8" w:rsidR="00E659BF" w:rsidRDefault="00E659BF" w:rsidP="00E659BF">
            <w:pPr>
              <w:spacing w:after="0" w:line="240" w:lineRule="auto"/>
              <w:jc w:val="center"/>
              <w:rPr>
                <w:rFonts w:eastAsia="Times New Roman"/>
                <w:lang w:val="es-DO" w:eastAsia="es-DO"/>
              </w:rPr>
            </w:pPr>
            <w:r w:rsidRPr="00BE4C3D">
              <w:rPr>
                <w:rFonts w:eastAsia="Times New Roman"/>
                <w:lang w:val="es-DO" w:eastAsia="es-DO"/>
              </w:rPr>
              <w:t>AGOSTO</w:t>
            </w:r>
          </w:p>
        </w:tc>
        <w:tc>
          <w:tcPr>
            <w:tcW w:w="2120" w:type="dxa"/>
            <w:tcBorders>
              <w:top w:val="nil"/>
              <w:left w:val="nil"/>
              <w:bottom w:val="single" w:sz="8" w:space="0" w:color="auto"/>
              <w:right w:val="single" w:sz="8" w:space="0" w:color="auto"/>
            </w:tcBorders>
          </w:tcPr>
          <w:p w14:paraId="1D0E2C1B" w14:textId="7405CF3D" w:rsidR="00E659BF" w:rsidRDefault="00E659BF" w:rsidP="00E659BF">
            <w:pPr>
              <w:spacing w:after="0" w:line="240" w:lineRule="auto"/>
              <w:jc w:val="center"/>
              <w:rPr>
                <w:rFonts w:eastAsia="Times New Roman"/>
                <w:lang w:val="es-DO" w:eastAsia="es-DO"/>
              </w:rPr>
            </w:pPr>
            <w:r w:rsidRPr="00801A5C">
              <w:t>INTERINATO</w:t>
            </w:r>
          </w:p>
        </w:tc>
        <w:tc>
          <w:tcPr>
            <w:tcW w:w="2120" w:type="dxa"/>
            <w:tcBorders>
              <w:top w:val="nil"/>
              <w:left w:val="nil"/>
              <w:bottom w:val="single" w:sz="8" w:space="0" w:color="auto"/>
              <w:right w:val="single" w:sz="8" w:space="0" w:color="auto"/>
            </w:tcBorders>
          </w:tcPr>
          <w:p w14:paraId="43BEC639" w14:textId="0D56375E" w:rsidR="00E659BF" w:rsidRDefault="00E659BF" w:rsidP="00E659BF">
            <w:pPr>
              <w:spacing w:after="0" w:line="240" w:lineRule="auto"/>
              <w:jc w:val="center"/>
              <w:rPr>
                <w:rFonts w:eastAsia="Times New Roman"/>
                <w:lang w:val="es-DO" w:eastAsia="es-DO"/>
              </w:rPr>
            </w:pPr>
            <w:r w:rsidRPr="00D71860">
              <w:rPr>
                <w:rFonts w:eastAsia="Times New Roman"/>
                <w:lang w:val="es-DO" w:eastAsia="es-DO"/>
              </w:rPr>
              <w:t>2</w:t>
            </w:r>
          </w:p>
        </w:tc>
        <w:tc>
          <w:tcPr>
            <w:tcW w:w="1568" w:type="dxa"/>
            <w:tcBorders>
              <w:top w:val="nil"/>
              <w:left w:val="nil"/>
              <w:bottom w:val="single" w:sz="8" w:space="0" w:color="auto"/>
              <w:right w:val="single" w:sz="8" w:space="0" w:color="auto"/>
            </w:tcBorders>
          </w:tcPr>
          <w:p w14:paraId="08C75E50" w14:textId="6869F00B" w:rsidR="00E659BF" w:rsidRDefault="00E659BF" w:rsidP="00E659BF">
            <w:pPr>
              <w:spacing w:after="0" w:line="240" w:lineRule="auto"/>
              <w:jc w:val="center"/>
              <w:rPr>
                <w:rFonts w:eastAsia="Times New Roman"/>
                <w:lang w:val="es-DO" w:eastAsia="es-DO"/>
              </w:rPr>
            </w:pPr>
            <w:r w:rsidRPr="00FB5B6C">
              <w:t>$ 68,000.00</w:t>
            </w:r>
          </w:p>
        </w:tc>
      </w:tr>
      <w:tr w:rsidR="00E659BF" w14:paraId="51F540A1" w14:textId="77777777" w:rsidTr="00F65CA3">
        <w:trPr>
          <w:trHeight w:val="324"/>
        </w:trPr>
        <w:tc>
          <w:tcPr>
            <w:tcW w:w="2120" w:type="dxa"/>
            <w:tcBorders>
              <w:top w:val="nil"/>
              <w:left w:val="single" w:sz="8" w:space="0" w:color="auto"/>
              <w:bottom w:val="single" w:sz="8" w:space="0" w:color="auto"/>
              <w:right w:val="single" w:sz="8" w:space="0" w:color="auto"/>
            </w:tcBorders>
            <w:vAlign w:val="center"/>
          </w:tcPr>
          <w:p w14:paraId="68D1B02A" w14:textId="1D6B5E83" w:rsidR="00E659BF" w:rsidRDefault="00E659BF" w:rsidP="00E659BF">
            <w:pPr>
              <w:spacing w:after="0" w:line="240" w:lineRule="auto"/>
              <w:jc w:val="center"/>
              <w:rPr>
                <w:rFonts w:eastAsia="Times New Roman"/>
                <w:lang w:val="es-DO" w:eastAsia="es-DO"/>
              </w:rPr>
            </w:pPr>
            <w:r w:rsidRPr="00BE4C3D">
              <w:rPr>
                <w:rFonts w:eastAsia="Times New Roman"/>
                <w:lang w:val="es-DO" w:eastAsia="es-DO"/>
              </w:rPr>
              <w:lastRenderedPageBreak/>
              <w:t>SEPTIEMBRE</w:t>
            </w:r>
          </w:p>
        </w:tc>
        <w:tc>
          <w:tcPr>
            <w:tcW w:w="2120" w:type="dxa"/>
            <w:tcBorders>
              <w:top w:val="nil"/>
              <w:left w:val="nil"/>
              <w:bottom w:val="single" w:sz="8" w:space="0" w:color="auto"/>
              <w:right w:val="single" w:sz="8" w:space="0" w:color="auto"/>
            </w:tcBorders>
          </w:tcPr>
          <w:p w14:paraId="4F6033F7" w14:textId="1DEC459B" w:rsidR="00E659BF" w:rsidRDefault="00E659BF" w:rsidP="00E659BF">
            <w:pPr>
              <w:spacing w:after="0" w:line="240" w:lineRule="auto"/>
              <w:jc w:val="center"/>
              <w:rPr>
                <w:rFonts w:eastAsia="Times New Roman"/>
                <w:lang w:val="es-DO" w:eastAsia="es-DO"/>
              </w:rPr>
            </w:pPr>
            <w:r w:rsidRPr="00801A5C">
              <w:t>INTERINATO</w:t>
            </w:r>
          </w:p>
        </w:tc>
        <w:tc>
          <w:tcPr>
            <w:tcW w:w="2120" w:type="dxa"/>
            <w:tcBorders>
              <w:top w:val="nil"/>
              <w:left w:val="nil"/>
              <w:bottom w:val="single" w:sz="8" w:space="0" w:color="auto"/>
              <w:right w:val="single" w:sz="8" w:space="0" w:color="auto"/>
            </w:tcBorders>
          </w:tcPr>
          <w:p w14:paraId="38B67C79" w14:textId="3F96C96C" w:rsidR="00E659BF" w:rsidRDefault="00E659BF" w:rsidP="00E659BF">
            <w:pPr>
              <w:spacing w:after="0" w:line="240" w:lineRule="auto"/>
              <w:jc w:val="center"/>
              <w:rPr>
                <w:rFonts w:eastAsia="Times New Roman"/>
                <w:lang w:val="es-DO" w:eastAsia="es-DO"/>
              </w:rPr>
            </w:pPr>
            <w:r w:rsidRPr="00D71860">
              <w:rPr>
                <w:rFonts w:eastAsia="Times New Roman"/>
                <w:lang w:val="es-DO" w:eastAsia="es-DO"/>
              </w:rPr>
              <w:t>2</w:t>
            </w:r>
          </w:p>
        </w:tc>
        <w:tc>
          <w:tcPr>
            <w:tcW w:w="1568" w:type="dxa"/>
            <w:tcBorders>
              <w:top w:val="nil"/>
              <w:left w:val="nil"/>
              <w:bottom w:val="single" w:sz="8" w:space="0" w:color="auto"/>
              <w:right w:val="single" w:sz="8" w:space="0" w:color="auto"/>
            </w:tcBorders>
          </w:tcPr>
          <w:p w14:paraId="4BD1FD75" w14:textId="432ACC88" w:rsidR="00E659BF" w:rsidRDefault="00E659BF" w:rsidP="00E659BF">
            <w:pPr>
              <w:spacing w:after="0" w:line="240" w:lineRule="auto"/>
              <w:jc w:val="center"/>
              <w:rPr>
                <w:rFonts w:eastAsia="Times New Roman"/>
                <w:lang w:val="es-DO" w:eastAsia="es-DO"/>
              </w:rPr>
            </w:pPr>
            <w:r w:rsidRPr="00FB5B6C">
              <w:t>$ 68,000.00</w:t>
            </w:r>
          </w:p>
        </w:tc>
      </w:tr>
      <w:tr w:rsidR="00E659BF" w14:paraId="0330DA51" w14:textId="77777777" w:rsidTr="00F65CA3">
        <w:trPr>
          <w:trHeight w:val="324"/>
        </w:trPr>
        <w:tc>
          <w:tcPr>
            <w:tcW w:w="2120" w:type="dxa"/>
            <w:tcBorders>
              <w:top w:val="nil"/>
              <w:left w:val="single" w:sz="8" w:space="0" w:color="auto"/>
              <w:bottom w:val="single" w:sz="8" w:space="0" w:color="auto"/>
              <w:right w:val="single" w:sz="8" w:space="0" w:color="auto"/>
            </w:tcBorders>
            <w:vAlign w:val="center"/>
          </w:tcPr>
          <w:p w14:paraId="7D77F5D9" w14:textId="3B158A47" w:rsidR="00E659BF" w:rsidRDefault="00E659BF" w:rsidP="00E659BF">
            <w:pPr>
              <w:spacing w:after="0" w:line="240" w:lineRule="auto"/>
              <w:jc w:val="center"/>
              <w:rPr>
                <w:rFonts w:eastAsia="Times New Roman"/>
                <w:lang w:val="es-DO" w:eastAsia="es-DO"/>
              </w:rPr>
            </w:pPr>
            <w:r w:rsidRPr="00BE4C3D">
              <w:rPr>
                <w:rFonts w:eastAsia="Times New Roman"/>
                <w:lang w:val="es-DO" w:eastAsia="es-DO"/>
              </w:rPr>
              <w:t>OCTUBRE</w:t>
            </w:r>
          </w:p>
        </w:tc>
        <w:tc>
          <w:tcPr>
            <w:tcW w:w="2120" w:type="dxa"/>
            <w:tcBorders>
              <w:top w:val="nil"/>
              <w:left w:val="nil"/>
              <w:bottom w:val="single" w:sz="8" w:space="0" w:color="auto"/>
              <w:right w:val="single" w:sz="8" w:space="0" w:color="auto"/>
            </w:tcBorders>
          </w:tcPr>
          <w:p w14:paraId="7E1F8DC0" w14:textId="0C371B43" w:rsidR="00E659BF" w:rsidRDefault="00E659BF" w:rsidP="00E659BF">
            <w:pPr>
              <w:spacing w:after="0" w:line="240" w:lineRule="auto"/>
              <w:jc w:val="center"/>
              <w:rPr>
                <w:rFonts w:eastAsia="Times New Roman"/>
                <w:lang w:val="es-DO" w:eastAsia="es-DO"/>
              </w:rPr>
            </w:pPr>
            <w:r w:rsidRPr="00801A5C">
              <w:t>INTERINATO</w:t>
            </w:r>
          </w:p>
        </w:tc>
        <w:tc>
          <w:tcPr>
            <w:tcW w:w="2120" w:type="dxa"/>
            <w:tcBorders>
              <w:top w:val="nil"/>
              <w:left w:val="nil"/>
              <w:bottom w:val="single" w:sz="8" w:space="0" w:color="auto"/>
              <w:right w:val="single" w:sz="8" w:space="0" w:color="auto"/>
            </w:tcBorders>
          </w:tcPr>
          <w:p w14:paraId="1B8DEBC6" w14:textId="16B9F786" w:rsidR="00E659BF" w:rsidRDefault="00E659BF" w:rsidP="00E659BF">
            <w:pPr>
              <w:spacing w:after="0" w:line="240" w:lineRule="auto"/>
              <w:jc w:val="center"/>
              <w:rPr>
                <w:rFonts w:eastAsia="Times New Roman"/>
                <w:lang w:val="es-DO" w:eastAsia="es-DO"/>
              </w:rPr>
            </w:pPr>
            <w:r w:rsidRPr="00D71860">
              <w:rPr>
                <w:rFonts w:eastAsia="Times New Roman"/>
                <w:lang w:val="es-DO" w:eastAsia="es-DO"/>
              </w:rPr>
              <w:t>2</w:t>
            </w:r>
          </w:p>
        </w:tc>
        <w:tc>
          <w:tcPr>
            <w:tcW w:w="1568" w:type="dxa"/>
            <w:tcBorders>
              <w:top w:val="nil"/>
              <w:left w:val="nil"/>
              <w:bottom w:val="single" w:sz="8" w:space="0" w:color="auto"/>
              <w:right w:val="single" w:sz="8" w:space="0" w:color="auto"/>
            </w:tcBorders>
          </w:tcPr>
          <w:p w14:paraId="2E9AC97F" w14:textId="5BF564E1" w:rsidR="00E659BF" w:rsidRDefault="00E659BF" w:rsidP="00E659BF">
            <w:pPr>
              <w:spacing w:after="0" w:line="240" w:lineRule="auto"/>
              <w:jc w:val="center"/>
              <w:rPr>
                <w:rFonts w:eastAsia="Times New Roman"/>
                <w:lang w:val="es-DO" w:eastAsia="es-DO"/>
              </w:rPr>
            </w:pPr>
            <w:r w:rsidRPr="00FB5B6C">
              <w:t>$ 68,000.00</w:t>
            </w:r>
          </w:p>
        </w:tc>
      </w:tr>
      <w:tr w:rsidR="00E659BF" w14:paraId="3BA10EB6" w14:textId="77777777" w:rsidTr="00F65CA3">
        <w:trPr>
          <w:trHeight w:val="324"/>
        </w:trPr>
        <w:tc>
          <w:tcPr>
            <w:tcW w:w="2120" w:type="dxa"/>
            <w:tcBorders>
              <w:top w:val="nil"/>
              <w:left w:val="single" w:sz="8" w:space="0" w:color="auto"/>
              <w:bottom w:val="single" w:sz="8" w:space="0" w:color="auto"/>
              <w:right w:val="single" w:sz="8" w:space="0" w:color="auto"/>
            </w:tcBorders>
            <w:vAlign w:val="center"/>
          </w:tcPr>
          <w:p w14:paraId="18525283" w14:textId="44669298" w:rsidR="00E659BF" w:rsidRDefault="00E659BF" w:rsidP="00E659BF">
            <w:pPr>
              <w:spacing w:after="0" w:line="240" w:lineRule="auto"/>
              <w:jc w:val="center"/>
              <w:rPr>
                <w:rFonts w:eastAsia="Times New Roman"/>
                <w:lang w:val="es-DO" w:eastAsia="es-DO"/>
              </w:rPr>
            </w:pPr>
            <w:r>
              <w:rPr>
                <w:rFonts w:eastAsia="Times New Roman"/>
                <w:lang w:val="es-DO" w:eastAsia="es-DO"/>
              </w:rPr>
              <w:t>NOVIEMBRE</w:t>
            </w:r>
          </w:p>
        </w:tc>
        <w:tc>
          <w:tcPr>
            <w:tcW w:w="2120" w:type="dxa"/>
            <w:tcBorders>
              <w:top w:val="nil"/>
              <w:left w:val="nil"/>
              <w:bottom w:val="single" w:sz="8" w:space="0" w:color="auto"/>
              <w:right w:val="single" w:sz="8" w:space="0" w:color="auto"/>
            </w:tcBorders>
          </w:tcPr>
          <w:p w14:paraId="29341913" w14:textId="391D858C" w:rsidR="00E659BF" w:rsidRDefault="00E659BF" w:rsidP="00E659BF">
            <w:pPr>
              <w:spacing w:after="0" w:line="240" w:lineRule="auto"/>
              <w:jc w:val="center"/>
              <w:rPr>
                <w:rFonts w:eastAsia="Times New Roman"/>
                <w:lang w:val="es-DO" w:eastAsia="es-DO"/>
              </w:rPr>
            </w:pPr>
            <w:r w:rsidRPr="00801A5C">
              <w:t>INTERINATO</w:t>
            </w:r>
          </w:p>
        </w:tc>
        <w:tc>
          <w:tcPr>
            <w:tcW w:w="2120" w:type="dxa"/>
            <w:tcBorders>
              <w:top w:val="nil"/>
              <w:left w:val="nil"/>
              <w:bottom w:val="single" w:sz="8" w:space="0" w:color="auto"/>
              <w:right w:val="single" w:sz="8" w:space="0" w:color="auto"/>
            </w:tcBorders>
          </w:tcPr>
          <w:p w14:paraId="4EB2AB31" w14:textId="77598780" w:rsidR="00E659BF" w:rsidRDefault="00E659BF" w:rsidP="00E659BF">
            <w:pPr>
              <w:spacing w:after="0" w:line="240" w:lineRule="auto"/>
              <w:jc w:val="center"/>
              <w:rPr>
                <w:rFonts w:eastAsia="Times New Roman"/>
                <w:lang w:val="es-DO" w:eastAsia="es-DO"/>
              </w:rPr>
            </w:pPr>
            <w:r w:rsidRPr="00D71860">
              <w:rPr>
                <w:rFonts w:eastAsia="Times New Roman"/>
                <w:lang w:val="es-DO" w:eastAsia="es-DO"/>
              </w:rPr>
              <w:t>2</w:t>
            </w:r>
          </w:p>
        </w:tc>
        <w:tc>
          <w:tcPr>
            <w:tcW w:w="1568" w:type="dxa"/>
            <w:tcBorders>
              <w:top w:val="nil"/>
              <w:left w:val="nil"/>
              <w:bottom w:val="single" w:sz="8" w:space="0" w:color="auto"/>
              <w:right w:val="single" w:sz="8" w:space="0" w:color="auto"/>
            </w:tcBorders>
          </w:tcPr>
          <w:p w14:paraId="375E66F8" w14:textId="702C0605" w:rsidR="00E659BF" w:rsidRDefault="00E659BF" w:rsidP="00E659BF">
            <w:pPr>
              <w:spacing w:after="0" w:line="240" w:lineRule="auto"/>
              <w:jc w:val="center"/>
              <w:rPr>
                <w:rFonts w:eastAsia="Times New Roman"/>
                <w:lang w:val="es-DO" w:eastAsia="es-DO"/>
              </w:rPr>
            </w:pPr>
            <w:r w:rsidRPr="00FB5B6C">
              <w:t>$ 68,000.00</w:t>
            </w:r>
          </w:p>
        </w:tc>
      </w:tr>
      <w:tr w:rsidR="00E659BF" w14:paraId="580685CD" w14:textId="77777777" w:rsidTr="00F65CA3">
        <w:trPr>
          <w:trHeight w:val="324"/>
        </w:trPr>
        <w:tc>
          <w:tcPr>
            <w:tcW w:w="2120" w:type="dxa"/>
            <w:tcBorders>
              <w:top w:val="nil"/>
              <w:left w:val="single" w:sz="8" w:space="0" w:color="auto"/>
              <w:bottom w:val="single" w:sz="8" w:space="0" w:color="auto"/>
              <w:right w:val="single" w:sz="8" w:space="0" w:color="auto"/>
            </w:tcBorders>
            <w:vAlign w:val="center"/>
          </w:tcPr>
          <w:p w14:paraId="10E9D64B" w14:textId="2E12B207" w:rsidR="00E659BF" w:rsidRDefault="00E659BF" w:rsidP="00E659BF">
            <w:pPr>
              <w:spacing w:after="0" w:line="240" w:lineRule="auto"/>
              <w:jc w:val="center"/>
              <w:rPr>
                <w:rFonts w:eastAsia="Times New Roman"/>
                <w:lang w:val="es-DO" w:eastAsia="es-DO"/>
              </w:rPr>
            </w:pPr>
            <w:r>
              <w:rPr>
                <w:rFonts w:eastAsia="Times New Roman"/>
                <w:lang w:val="es-DO" w:eastAsia="es-DO"/>
              </w:rPr>
              <w:t>DICIEMBRE</w:t>
            </w:r>
          </w:p>
        </w:tc>
        <w:tc>
          <w:tcPr>
            <w:tcW w:w="2120" w:type="dxa"/>
            <w:tcBorders>
              <w:top w:val="nil"/>
              <w:left w:val="nil"/>
              <w:bottom w:val="single" w:sz="8" w:space="0" w:color="auto"/>
              <w:right w:val="single" w:sz="8" w:space="0" w:color="auto"/>
            </w:tcBorders>
          </w:tcPr>
          <w:p w14:paraId="75CEB1F1" w14:textId="3C992C25" w:rsidR="00E659BF" w:rsidRDefault="00E659BF" w:rsidP="00E659BF">
            <w:pPr>
              <w:spacing w:after="0" w:line="240" w:lineRule="auto"/>
              <w:jc w:val="center"/>
              <w:rPr>
                <w:rFonts w:eastAsia="Times New Roman"/>
                <w:lang w:val="es-DO" w:eastAsia="es-DO"/>
              </w:rPr>
            </w:pPr>
            <w:r w:rsidRPr="00801A5C">
              <w:t>INTERINATO</w:t>
            </w:r>
          </w:p>
        </w:tc>
        <w:tc>
          <w:tcPr>
            <w:tcW w:w="2120" w:type="dxa"/>
            <w:tcBorders>
              <w:top w:val="nil"/>
              <w:left w:val="nil"/>
              <w:bottom w:val="single" w:sz="8" w:space="0" w:color="auto"/>
              <w:right w:val="single" w:sz="8" w:space="0" w:color="auto"/>
            </w:tcBorders>
          </w:tcPr>
          <w:p w14:paraId="158D5B52" w14:textId="40B01FB4" w:rsidR="00E659BF" w:rsidRDefault="00E659BF" w:rsidP="00E659BF">
            <w:pPr>
              <w:spacing w:after="0" w:line="240" w:lineRule="auto"/>
              <w:jc w:val="center"/>
              <w:rPr>
                <w:rFonts w:eastAsia="Times New Roman"/>
                <w:lang w:val="es-DO" w:eastAsia="es-DO"/>
              </w:rPr>
            </w:pPr>
            <w:r w:rsidRPr="00D71860">
              <w:rPr>
                <w:rFonts w:eastAsia="Times New Roman"/>
                <w:lang w:val="es-DO" w:eastAsia="es-DO"/>
              </w:rPr>
              <w:t>2</w:t>
            </w:r>
          </w:p>
        </w:tc>
        <w:tc>
          <w:tcPr>
            <w:tcW w:w="1568" w:type="dxa"/>
            <w:tcBorders>
              <w:top w:val="nil"/>
              <w:left w:val="nil"/>
              <w:bottom w:val="single" w:sz="8" w:space="0" w:color="auto"/>
              <w:right w:val="single" w:sz="8" w:space="0" w:color="auto"/>
            </w:tcBorders>
          </w:tcPr>
          <w:p w14:paraId="6AF51A80" w14:textId="63EFD870" w:rsidR="00E659BF" w:rsidRDefault="00E659BF" w:rsidP="00E659BF">
            <w:pPr>
              <w:spacing w:after="0" w:line="240" w:lineRule="auto"/>
              <w:jc w:val="center"/>
              <w:rPr>
                <w:rFonts w:eastAsia="Times New Roman"/>
                <w:lang w:val="es-DO" w:eastAsia="es-DO"/>
              </w:rPr>
            </w:pPr>
            <w:r w:rsidRPr="00FB5B6C">
              <w:t>$ 68,000.00</w:t>
            </w:r>
          </w:p>
        </w:tc>
      </w:tr>
      <w:tr w:rsidR="00E659BF" w14:paraId="41D38513" w14:textId="77777777" w:rsidTr="00F65CA3">
        <w:trPr>
          <w:trHeight w:val="636"/>
        </w:trPr>
        <w:tc>
          <w:tcPr>
            <w:tcW w:w="4240" w:type="dxa"/>
            <w:gridSpan w:val="2"/>
            <w:tcBorders>
              <w:top w:val="single" w:sz="8" w:space="0" w:color="auto"/>
              <w:left w:val="single" w:sz="8" w:space="0" w:color="auto"/>
              <w:bottom w:val="single" w:sz="8" w:space="0" w:color="auto"/>
              <w:right w:val="single" w:sz="8" w:space="0" w:color="000000"/>
            </w:tcBorders>
            <w:vAlign w:val="center"/>
            <w:hideMark/>
          </w:tcPr>
          <w:p w14:paraId="0704880C" w14:textId="77777777" w:rsidR="00E659BF" w:rsidRDefault="00E659BF">
            <w:pPr>
              <w:spacing w:after="0" w:line="240" w:lineRule="auto"/>
              <w:jc w:val="center"/>
              <w:rPr>
                <w:rFonts w:eastAsia="Times New Roman"/>
                <w:lang w:val="es-DO" w:eastAsia="es-DO"/>
              </w:rPr>
            </w:pPr>
            <w:r>
              <w:rPr>
                <w:rFonts w:eastAsia="Times New Roman"/>
                <w:lang w:val="es-DO" w:eastAsia="es-DO"/>
              </w:rPr>
              <w:t>Promedio de empleados | Total devengado</w:t>
            </w:r>
          </w:p>
        </w:tc>
        <w:tc>
          <w:tcPr>
            <w:tcW w:w="2120" w:type="dxa"/>
            <w:tcBorders>
              <w:top w:val="nil"/>
              <w:left w:val="nil"/>
              <w:bottom w:val="single" w:sz="8" w:space="0" w:color="auto"/>
              <w:right w:val="single" w:sz="8" w:space="0" w:color="auto"/>
            </w:tcBorders>
            <w:vAlign w:val="center"/>
            <w:hideMark/>
          </w:tcPr>
          <w:p w14:paraId="53E3EF41" w14:textId="77777777" w:rsidR="00E659BF" w:rsidRDefault="00E659BF">
            <w:pPr>
              <w:spacing w:after="0" w:line="240" w:lineRule="auto"/>
              <w:jc w:val="center"/>
              <w:rPr>
                <w:rFonts w:eastAsia="Times New Roman"/>
                <w:lang w:val="es-DO" w:eastAsia="es-DO"/>
              </w:rPr>
            </w:pPr>
            <w:r>
              <w:rPr>
                <w:rFonts w:eastAsia="Times New Roman"/>
                <w:lang w:val="es-DO" w:eastAsia="es-DO"/>
              </w:rPr>
              <w:t>2</w:t>
            </w:r>
          </w:p>
        </w:tc>
        <w:tc>
          <w:tcPr>
            <w:tcW w:w="1568" w:type="dxa"/>
            <w:tcBorders>
              <w:top w:val="nil"/>
              <w:left w:val="nil"/>
              <w:bottom w:val="single" w:sz="8" w:space="0" w:color="auto"/>
              <w:right w:val="single" w:sz="8" w:space="0" w:color="auto"/>
            </w:tcBorders>
            <w:vAlign w:val="center"/>
            <w:hideMark/>
          </w:tcPr>
          <w:p w14:paraId="6A5E619C" w14:textId="007FA8ED" w:rsidR="00E659BF" w:rsidRDefault="00E659BF">
            <w:pPr>
              <w:spacing w:after="0" w:line="240" w:lineRule="auto"/>
              <w:jc w:val="center"/>
              <w:rPr>
                <w:rFonts w:eastAsia="Times New Roman"/>
                <w:lang w:val="es-DO" w:eastAsia="es-DO"/>
              </w:rPr>
            </w:pPr>
            <w:r>
              <w:rPr>
                <w:rFonts w:eastAsia="Times New Roman"/>
                <w:lang w:val="es-DO" w:eastAsia="es-DO"/>
              </w:rPr>
              <w:t xml:space="preserve"> $ 408,000.00 </w:t>
            </w:r>
          </w:p>
        </w:tc>
      </w:tr>
    </w:tbl>
    <w:p w14:paraId="4074D4D2" w14:textId="3C8039E1" w:rsidR="00E659BF" w:rsidRDefault="00E659BF" w:rsidP="00902D16">
      <w:pPr>
        <w:rPr>
          <w:rFonts w:eastAsia="Calibri"/>
          <w:b/>
          <w:bCs/>
          <w:szCs w:val="36"/>
          <w:lang w:val="es-DO"/>
        </w:rPr>
      </w:pPr>
    </w:p>
    <w:p w14:paraId="36387578" w14:textId="77777777" w:rsidR="00E659BF" w:rsidRPr="00E659BF" w:rsidRDefault="00E659BF" w:rsidP="00E659BF">
      <w:pPr>
        <w:spacing w:line="360" w:lineRule="auto"/>
        <w:jc w:val="both"/>
        <w:rPr>
          <w:rFonts w:eastAsia="Calibri"/>
          <w:lang w:val="es-DO"/>
        </w:rPr>
      </w:pPr>
      <w:r w:rsidRPr="00E659BF">
        <w:rPr>
          <w:rFonts w:eastAsia="Calibri"/>
          <w:lang w:val="es-DO"/>
        </w:rPr>
        <w:t>Adicional a estas remuneraciones de carácter ordinario, la institución pudo realizar pagos de incentivos a sus empleados por conceptos detallados a continuación:</w:t>
      </w:r>
    </w:p>
    <w:p w14:paraId="2EFF420E" w14:textId="77777777" w:rsidR="00E659BF" w:rsidRPr="00EA7B2F" w:rsidRDefault="00E659BF" w:rsidP="00E659BF">
      <w:pPr>
        <w:jc w:val="both"/>
        <w:rPr>
          <w:b/>
          <w:bCs/>
          <w:noProof/>
        </w:rPr>
      </w:pPr>
      <w:r w:rsidRPr="00EA7B2F">
        <w:rPr>
          <w:b/>
          <w:bCs/>
          <w:noProof/>
        </w:rPr>
        <w:t>Incentivo por cumplimiento de indicadores</w:t>
      </w:r>
      <w:r>
        <w:rPr>
          <w:b/>
          <w:bCs/>
          <w:noProof/>
        </w:rPr>
        <w:t xml:space="preserve"> SISMAP</w:t>
      </w:r>
      <w:r w:rsidRPr="00EA7B2F">
        <w:rPr>
          <w:b/>
          <w:bCs/>
          <w:noProof/>
        </w:rPr>
        <w:t>:</w:t>
      </w:r>
    </w:p>
    <w:tbl>
      <w:tblPr>
        <w:tblW w:w="7928" w:type="dxa"/>
        <w:tblCellMar>
          <w:left w:w="70" w:type="dxa"/>
          <w:right w:w="70" w:type="dxa"/>
        </w:tblCellMar>
        <w:tblLook w:val="04A0" w:firstRow="1" w:lastRow="0" w:firstColumn="1" w:lastColumn="0" w:noHBand="0" w:noVBand="1"/>
      </w:tblPr>
      <w:tblGrid>
        <w:gridCol w:w="2120"/>
        <w:gridCol w:w="2120"/>
        <w:gridCol w:w="2120"/>
        <w:gridCol w:w="1568"/>
      </w:tblGrid>
      <w:tr w:rsidR="00E659BF" w:rsidRPr="00886CE9" w14:paraId="65036736" w14:textId="77777777" w:rsidTr="00F65CA3">
        <w:trPr>
          <w:trHeight w:val="636"/>
        </w:trPr>
        <w:tc>
          <w:tcPr>
            <w:tcW w:w="2120" w:type="dxa"/>
            <w:tcBorders>
              <w:top w:val="single" w:sz="8" w:space="0" w:color="auto"/>
              <w:left w:val="single" w:sz="8" w:space="0" w:color="auto"/>
              <w:bottom w:val="nil"/>
              <w:right w:val="single" w:sz="8" w:space="0" w:color="auto"/>
            </w:tcBorders>
            <w:shd w:val="clear" w:color="000000" w:fill="142F62"/>
            <w:vAlign w:val="center"/>
            <w:hideMark/>
          </w:tcPr>
          <w:p w14:paraId="1195D52D" w14:textId="77777777" w:rsidR="00E659BF" w:rsidRPr="00886CE9" w:rsidRDefault="00E659BF"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MES</w:t>
            </w:r>
          </w:p>
        </w:tc>
        <w:tc>
          <w:tcPr>
            <w:tcW w:w="2120" w:type="dxa"/>
            <w:tcBorders>
              <w:top w:val="single" w:sz="8" w:space="0" w:color="auto"/>
              <w:left w:val="nil"/>
              <w:bottom w:val="nil"/>
              <w:right w:val="single" w:sz="8" w:space="0" w:color="auto"/>
            </w:tcBorders>
            <w:shd w:val="clear" w:color="000000" w:fill="142F62"/>
            <w:vAlign w:val="center"/>
            <w:hideMark/>
          </w:tcPr>
          <w:p w14:paraId="3C1FDAC4" w14:textId="77777777" w:rsidR="00E659BF" w:rsidRPr="00886CE9" w:rsidRDefault="00E659BF"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TIPO DE NOMINA</w:t>
            </w:r>
          </w:p>
        </w:tc>
        <w:tc>
          <w:tcPr>
            <w:tcW w:w="2120" w:type="dxa"/>
            <w:tcBorders>
              <w:top w:val="single" w:sz="8" w:space="0" w:color="auto"/>
              <w:left w:val="nil"/>
              <w:bottom w:val="nil"/>
              <w:right w:val="single" w:sz="8" w:space="0" w:color="auto"/>
            </w:tcBorders>
            <w:shd w:val="clear" w:color="000000" w:fill="142F62"/>
            <w:vAlign w:val="center"/>
            <w:hideMark/>
          </w:tcPr>
          <w:p w14:paraId="2D186C9E" w14:textId="77777777" w:rsidR="00E659BF" w:rsidRPr="00886CE9" w:rsidRDefault="00E659BF"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CANTIDAD DE EMPLEADOS</w:t>
            </w:r>
          </w:p>
        </w:tc>
        <w:tc>
          <w:tcPr>
            <w:tcW w:w="1568" w:type="dxa"/>
            <w:tcBorders>
              <w:top w:val="single" w:sz="8" w:space="0" w:color="auto"/>
              <w:left w:val="nil"/>
              <w:bottom w:val="nil"/>
              <w:right w:val="single" w:sz="8" w:space="0" w:color="auto"/>
            </w:tcBorders>
            <w:shd w:val="clear" w:color="000000" w:fill="142F62"/>
            <w:vAlign w:val="center"/>
            <w:hideMark/>
          </w:tcPr>
          <w:p w14:paraId="1D0BB3F4" w14:textId="77777777" w:rsidR="00E659BF" w:rsidRPr="00886CE9" w:rsidRDefault="00E659BF"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MONTO RD$</w:t>
            </w:r>
          </w:p>
        </w:tc>
      </w:tr>
      <w:tr w:rsidR="00E659BF" w:rsidRPr="00886CE9" w14:paraId="06C289B2" w14:textId="77777777" w:rsidTr="00F65CA3">
        <w:trPr>
          <w:trHeight w:val="300"/>
        </w:trPr>
        <w:tc>
          <w:tcPr>
            <w:tcW w:w="2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9B7F13" w14:textId="77777777" w:rsidR="00E659BF" w:rsidRPr="00262FE9" w:rsidRDefault="00E659BF" w:rsidP="00262FE9">
            <w:pPr>
              <w:spacing w:after="0" w:line="240" w:lineRule="auto"/>
              <w:jc w:val="center"/>
              <w:rPr>
                <w:rFonts w:eastAsia="Times New Roman"/>
                <w:spacing w:val="0"/>
                <w:lang w:eastAsia="es-DO"/>
              </w:rPr>
            </w:pPr>
            <w:r w:rsidRPr="00262FE9">
              <w:rPr>
                <w:rFonts w:eastAsia="Times New Roman"/>
                <w:spacing w:val="0"/>
                <w:lang w:eastAsia="es-DO"/>
              </w:rPr>
              <w:t>NOVIEMBRE</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3E66CA6D" w14:textId="77777777" w:rsidR="00E659BF" w:rsidRPr="00262FE9" w:rsidRDefault="00E659BF" w:rsidP="00262FE9">
            <w:pPr>
              <w:spacing w:after="0" w:line="240" w:lineRule="auto"/>
              <w:jc w:val="center"/>
              <w:rPr>
                <w:rFonts w:eastAsia="Times New Roman"/>
                <w:spacing w:val="0"/>
                <w:lang w:eastAsia="es-DO"/>
              </w:rPr>
            </w:pPr>
            <w:r w:rsidRPr="00262FE9">
              <w:rPr>
                <w:rFonts w:eastAsia="Times New Roman"/>
                <w:spacing w:val="0"/>
                <w:lang w:eastAsia="es-DO"/>
              </w:rPr>
              <w:t>FIJO</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08709F3A" w14:textId="033E4A43" w:rsidR="00E659BF" w:rsidRPr="00262FE9" w:rsidRDefault="00E659BF" w:rsidP="00262FE9">
            <w:pPr>
              <w:spacing w:after="0" w:line="240" w:lineRule="auto"/>
              <w:jc w:val="center"/>
              <w:rPr>
                <w:rFonts w:eastAsia="Times New Roman"/>
                <w:spacing w:val="0"/>
                <w:lang w:eastAsia="es-DO"/>
              </w:rPr>
            </w:pPr>
            <w:r w:rsidRPr="00262FE9">
              <w:rPr>
                <w:rFonts w:eastAsia="Times New Roman"/>
                <w:spacing w:val="0"/>
                <w:lang w:eastAsia="es-DO"/>
              </w:rPr>
              <w:t>2</w:t>
            </w:r>
            <w:r w:rsidR="00262FE9" w:rsidRPr="00262FE9">
              <w:rPr>
                <w:rFonts w:eastAsia="Times New Roman"/>
                <w:spacing w:val="0"/>
                <w:lang w:eastAsia="es-DO"/>
              </w:rPr>
              <w:t>50</w:t>
            </w:r>
          </w:p>
        </w:tc>
        <w:tc>
          <w:tcPr>
            <w:tcW w:w="1568" w:type="dxa"/>
            <w:tcBorders>
              <w:top w:val="single" w:sz="8" w:space="0" w:color="auto"/>
              <w:left w:val="nil"/>
              <w:bottom w:val="single" w:sz="8" w:space="0" w:color="auto"/>
              <w:right w:val="single" w:sz="8" w:space="0" w:color="auto"/>
            </w:tcBorders>
            <w:shd w:val="clear" w:color="auto" w:fill="auto"/>
            <w:vAlign w:val="center"/>
            <w:hideMark/>
          </w:tcPr>
          <w:p w14:paraId="63992F90" w14:textId="6348BCDE" w:rsidR="00E659BF" w:rsidRPr="00262FE9" w:rsidRDefault="00E659BF" w:rsidP="00262FE9">
            <w:pPr>
              <w:spacing w:after="0" w:line="240" w:lineRule="auto"/>
              <w:jc w:val="center"/>
              <w:rPr>
                <w:rFonts w:eastAsia="Times New Roman"/>
                <w:spacing w:val="0"/>
                <w:lang w:eastAsia="es-DO"/>
              </w:rPr>
            </w:pPr>
            <w:r w:rsidRPr="00262FE9">
              <w:rPr>
                <w:rFonts w:eastAsia="Times New Roman"/>
                <w:spacing w:val="0"/>
                <w:lang w:eastAsia="es-DO"/>
              </w:rPr>
              <w:t>$</w:t>
            </w:r>
            <w:r w:rsidR="00262FE9">
              <w:rPr>
                <w:rFonts w:eastAsia="Times New Roman"/>
                <w:spacing w:val="0"/>
                <w:lang w:eastAsia="es-DO"/>
              </w:rPr>
              <w:t xml:space="preserve"> 8</w:t>
            </w:r>
            <w:r w:rsidRPr="00262FE9">
              <w:rPr>
                <w:rFonts w:eastAsia="Times New Roman"/>
                <w:spacing w:val="0"/>
                <w:lang w:eastAsia="es-DO"/>
              </w:rPr>
              <w:t>,</w:t>
            </w:r>
            <w:r w:rsidR="00262FE9" w:rsidRPr="00262FE9">
              <w:rPr>
                <w:rFonts w:eastAsia="Times New Roman"/>
                <w:spacing w:val="0"/>
                <w:lang w:eastAsia="es-DO"/>
              </w:rPr>
              <w:t>825</w:t>
            </w:r>
            <w:r w:rsidRPr="00262FE9">
              <w:rPr>
                <w:rFonts w:eastAsia="Times New Roman"/>
                <w:spacing w:val="0"/>
                <w:lang w:eastAsia="es-DO"/>
              </w:rPr>
              <w:t>,</w:t>
            </w:r>
            <w:r w:rsidR="00262FE9" w:rsidRPr="00262FE9">
              <w:rPr>
                <w:rFonts w:eastAsia="Times New Roman"/>
                <w:spacing w:val="0"/>
                <w:lang w:eastAsia="es-DO"/>
              </w:rPr>
              <w:t>077</w:t>
            </w:r>
            <w:r w:rsidRPr="00262FE9">
              <w:rPr>
                <w:rFonts w:eastAsia="Times New Roman"/>
                <w:spacing w:val="0"/>
                <w:lang w:eastAsia="es-DO"/>
              </w:rPr>
              <w:t>.</w:t>
            </w:r>
            <w:r w:rsidR="00262FE9" w:rsidRPr="00262FE9">
              <w:rPr>
                <w:rFonts w:eastAsia="Times New Roman"/>
                <w:spacing w:val="0"/>
                <w:lang w:eastAsia="es-DO"/>
              </w:rPr>
              <w:t>64</w:t>
            </w:r>
          </w:p>
        </w:tc>
      </w:tr>
    </w:tbl>
    <w:p w14:paraId="1E3945E8" w14:textId="0F70B982" w:rsidR="00E659BF" w:rsidRDefault="00E659BF" w:rsidP="00902D16">
      <w:pPr>
        <w:rPr>
          <w:rFonts w:eastAsia="Calibri"/>
          <w:b/>
          <w:bCs/>
          <w:szCs w:val="36"/>
          <w:lang w:val="es-DO"/>
        </w:rPr>
      </w:pPr>
    </w:p>
    <w:p w14:paraId="1CAB9797" w14:textId="77777777" w:rsidR="00E659BF" w:rsidRPr="00EA7B2F" w:rsidRDefault="00E659BF" w:rsidP="00E659BF">
      <w:pPr>
        <w:jc w:val="both"/>
        <w:rPr>
          <w:b/>
          <w:bCs/>
          <w:noProof/>
        </w:rPr>
      </w:pPr>
      <w:r w:rsidRPr="00EA7B2F">
        <w:rPr>
          <w:b/>
          <w:bCs/>
          <w:noProof/>
        </w:rPr>
        <w:t xml:space="preserve">Incentivo por cumplimiento de </w:t>
      </w:r>
      <w:r>
        <w:rPr>
          <w:b/>
          <w:bCs/>
          <w:noProof/>
        </w:rPr>
        <w:t>rendimiento individual</w:t>
      </w:r>
      <w:r w:rsidRPr="00EA7B2F">
        <w:rPr>
          <w:b/>
          <w:bCs/>
          <w:noProof/>
        </w:rPr>
        <w:t>:</w:t>
      </w:r>
    </w:p>
    <w:tbl>
      <w:tblPr>
        <w:tblW w:w="7928" w:type="dxa"/>
        <w:tblCellMar>
          <w:left w:w="70" w:type="dxa"/>
          <w:right w:w="70" w:type="dxa"/>
        </w:tblCellMar>
        <w:tblLook w:val="04A0" w:firstRow="1" w:lastRow="0" w:firstColumn="1" w:lastColumn="0" w:noHBand="0" w:noVBand="1"/>
      </w:tblPr>
      <w:tblGrid>
        <w:gridCol w:w="2120"/>
        <w:gridCol w:w="2120"/>
        <w:gridCol w:w="2120"/>
        <w:gridCol w:w="1568"/>
      </w:tblGrid>
      <w:tr w:rsidR="00E659BF" w:rsidRPr="00886CE9" w14:paraId="0D827C7D" w14:textId="77777777" w:rsidTr="00F65CA3">
        <w:trPr>
          <w:trHeight w:val="636"/>
        </w:trPr>
        <w:tc>
          <w:tcPr>
            <w:tcW w:w="2120" w:type="dxa"/>
            <w:tcBorders>
              <w:top w:val="single" w:sz="8" w:space="0" w:color="auto"/>
              <w:left w:val="single" w:sz="8" w:space="0" w:color="auto"/>
              <w:bottom w:val="nil"/>
              <w:right w:val="single" w:sz="8" w:space="0" w:color="auto"/>
            </w:tcBorders>
            <w:shd w:val="clear" w:color="000000" w:fill="142F62"/>
            <w:vAlign w:val="center"/>
            <w:hideMark/>
          </w:tcPr>
          <w:p w14:paraId="7DE33A6B" w14:textId="77777777" w:rsidR="00E659BF" w:rsidRPr="00886CE9" w:rsidRDefault="00E659BF"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MES</w:t>
            </w:r>
          </w:p>
        </w:tc>
        <w:tc>
          <w:tcPr>
            <w:tcW w:w="2120" w:type="dxa"/>
            <w:tcBorders>
              <w:top w:val="single" w:sz="8" w:space="0" w:color="auto"/>
              <w:left w:val="nil"/>
              <w:bottom w:val="nil"/>
              <w:right w:val="single" w:sz="8" w:space="0" w:color="auto"/>
            </w:tcBorders>
            <w:shd w:val="clear" w:color="000000" w:fill="142F62"/>
            <w:vAlign w:val="center"/>
            <w:hideMark/>
          </w:tcPr>
          <w:p w14:paraId="11450E6A" w14:textId="77777777" w:rsidR="00E659BF" w:rsidRPr="00886CE9" w:rsidRDefault="00E659BF"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TIPO DE NOMINA</w:t>
            </w:r>
          </w:p>
        </w:tc>
        <w:tc>
          <w:tcPr>
            <w:tcW w:w="2120" w:type="dxa"/>
            <w:tcBorders>
              <w:top w:val="single" w:sz="8" w:space="0" w:color="auto"/>
              <w:left w:val="nil"/>
              <w:bottom w:val="nil"/>
              <w:right w:val="single" w:sz="8" w:space="0" w:color="auto"/>
            </w:tcBorders>
            <w:shd w:val="clear" w:color="000000" w:fill="142F62"/>
            <w:vAlign w:val="center"/>
            <w:hideMark/>
          </w:tcPr>
          <w:p w14:paraId="2146AF95" w14:textId="77777777" w:rsidR="00E659BF" w:rsidRPr="00886CE9" w:rsidRDefault="00E659BF"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CANTIDAD DE EMPLEADOS</w:t>
            </w:r>
          </w:p>
        </w:tc>
        <w:tc>
          <w:tcPr>
            <w:tcW w:w="1568" w:type="dxa"/>
            <w:tcBorders>
              <w:top w:val="single" w:sz="8" w:space="0" w:color="auto"/>
              <w:left w:val="nil"/>
              <w:bottom w:val="nil"/>
              <w:right w:val="single" w:sz="8" w:space="0" w:color="auto"/>
            </w:tcBorders>
            <w:shd w:val="clear" w:color="000000" w:fill="142F62"/>
            <w:vAlign w:val="center"/>
            <w:hideMark/>
          </w:tcPr>
          <w:p w14:paraId="2FCAAE03" w14:textId="77777777" w:rsidR="00E659BF" w:rsidRPr="00886CE9" w:rsidRDefault="00E659BF" w:rsidP="000F032A">
            <w:pPr>
              <w:spacing w:after="0" w:line="240" w:lineRule="auto"/>
              <w:jc w:val="center"/>
              <w:rPr>
                <w:rFonts w:eastAsia="Times New Roman"/>
                <w:color w:val="FFFFFF"/>
                <w:spacing w:val="0"/>
                <w:lang w:eastAsia="es-DO"/>
              </w:rPr>
            </w:pPr>
            <w:r w:rsidRPr="00886CE9">
              <w:rPr>
                <w:rFonts w:eastAsia="Times New Roman"/>
                <w:color w:val="FFFFFF"/>
                <w:spacing w:val="0"/>
                <w:lang w:eastAsia="es-DO"/>
              </w:rPr>
              <w:t>MONTO RD$</w:t>
            </w:r>
          </w:p>
        </w:tc>
      </w:tr>
      <w:tr w:rsidR="00E659BF" w:rsidRPr="00886CE9" w14:paraId="50BF7963" w14:textId="77777777" w:rsidTr="00F65CA3">
        <w:trPr>
          <w:trHeight w:val="300"/>
        </w:trPr>
        <w:tc>
          <w:tcPr>
            <w:tcW w:w="2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EE8141" w14:textId="12819CAA" w:rsidR="00E659BF" w:rsidRPr="00886CE9" w:rsidRDefault="00E659BF" w:rsidP="000F032A">
            <w:pPr>
              <w:spacing w:after="0" w:line="240" w:lineRule="auto"/>
              <w:jc w:val="center"/>
              <w:rPr>
                <w:rFonts w:eastAsia="Times New Roman"/>
                <w:spacing w:val="0"/>
                <w:lang w:eastAsia="es-DO"/>
              </w:rPr>
            </w:pPr>
            <w:r>
              <w:rPr>
                <w:rFonts w:eastAsia="Times New Roman"/>
                <w:spacing w:val="0"/>
                <w:lang w:eastAsia="es-DO"/>
              </w:rPr>
              <w:t>JULIO</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15E17D26" w14:textId="77777777" w:rsidR="00E659BF" w:rsidRPr="00886CE9" w:rsidRDefault="00E659BF" w:rsidP="000F032A">
            <w:pPr>
              <w:spacing w:after="0" w:line="240" w:lineRule="auto"/>
              <w:jc w:val="center"/>
              <w:rPr>
                <w:rFonts w:eastAsia="Times New Roman"/>
                <w:spacing w:val="0"/>
                <w:lang w:eastAsia="es-DO"/>
              </w:rPr>
            </w:pPr>
            <w:r>
              <w:rPr>
                <w:rFonts w:eastAsia="Times New Roman"/>
                <w:spacing w:val="0"/>
                <w:lang w:eastAsia="es-DO"/>
              </w:rPr>
              <w:t>FIJO</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14:paraId="068AC8D1" w14:textId="19BD0A67" w:rsidR="00E659BF" w:rsidRPr="00886CE9" w:rsidRDefault="00E659BF" w:rsidP="000F032A">
            <w:pPr>
              <w:spacing w:after="0" w:line="240" w:lineRule="auto"/>
              <w:jc w:val="center"/>
              <w:rPr>
                <w:rFonts w:eastAsia="Times New Roman"/>
                <w:spacing w:val="0"/>
                <w:lang w:eastAsia="es-DO"/>
              </w:rPr>
            </w:pPr>
            <w:r>
              <w:rPr>
                <w:rFonts w:eastAsia="Times New Roman"/>
                <w:spacing w:val="0"/>
                <w:lang w:eastAsia="es-DO"/>
              </w:rPr>
              <w:t>219</w:t>
            </w:r>
          </w:p>
        </w:tc>
        <w:tc>
          <w:tcPr>
            <w:tcW w:w="1568" w:type="dxa"/>
            <w:tcBorders>
              <w:top w:val="single" w:sz="8" w:space="0" w:color="auto"/>
              <w:left w:val="nil"/>
              <w:bottom w:val="single" w:sz="8" w:space="0" w:color="auto"/>
              <w:right w:val="single" w:sz="8" w:space="0" w:color="auto"/>
            </w:tcBorders>
            <w:shd w:val="clear" w:color="auto" w:fill="auto"/>
            <w:vAlign w:val="center"/>
            <w:hideMark/>
          </w:tcPr>
          <w:p w14:paraId="15469B46" w14:textId="2DD977DF" w:rsidR="00E659BF" w:rsidRPr="00886CE9" w:rsidRDefault="00E659BF" w:rsidP="000F032A">
            <w:pPr>
              <w:spacing w:after="0" w:line="240" w:lineRule="auto"/>
              <w:jc w:val="center"/>
              <w:rPr>
                <w:rFonts w:eastAsia="Times New Roman"/>
                <w:spacing w:val="0"/>
                <w:lang w:eastAsia="es-DO"/>
              </w:rPr>
            </w:pPr>
            <w:r w:rsidRPr="00886CE9">
              <w:rPr>
                <w:rFonts w:eastAsia="Times New Roman"/>
                <w:spacing w:val="0"/>
                <w:lang w:eastAsia="es-DO"/>
              </w:rPr>
              <w:t xml:space="preserve"> $ </w:t>
            </w:r>
            <w:r>
              <w:rPr>
                <w:rFonts w:eastAsia="Times New Roman"/>
                <w:spacing w:val="0"/>
                <w:lang w:eastAsia="es-DO"/>
              </w:rPr>
              <w:t>5,930,512.85</w:t>
            </w:r>
            <w:r w:rsidRPr="00886CE9">
              <w:rPr>
                <w:rFonts w:eastAsia="Times New Roman"/>
                <w:spacing w:val="0"/>
                <w:lang w:eastAsia="es-DO"/>
              </w:rPr>
              <w:t xml:space="preserve">             </w:t>
            </w:r>
          </w:p>
        </w:tc>
      </w:tr>
    </w:tbl>
    <w:p w14:paraId="40F3AFC9" w14:textId="77777777" w:rsidR="00262FE9" w:rsidRDefault="00262FE9" w:rsidP="00C134E3">
      <w:pPr>
        <w:spacing w:line="360" w:lineRule="auto"/>
        <w:jc w:val="both"/>
        <w:rPr>
          <w:rFonts w:eastAsia="Calibri"/>
          <w:b/>
          <w:bCs/>
          <w:lang w:val="es-DO"/>
        </w:rPr>
      </w:pPr>
    </w:p>
    <w:p w14:paraId="4595A6DB" w14:textId="78827C9E" w:rsidR="00C134E3" w:rsidRDefault="00C134E3" w:rsidP="00C134E3">
      <w:pPr>
        <w:spacing w:line="360" w:lineRule="auto"/>
        <w:jc w:val="both"/>
        <w:rPr>
          <w:rFonts w:eastAsia="Calibri"/>
          <w:b/>
          <w:bCs/>
          <w:lang w:val="es-DO"/>
        </w:rPr>
      </w:pPr>
      <w:r>
        <w:rPr>
          <w:rFonts w:eastAsia="Calibri"/>
          <w:b/>
          <w:bCs/>
          <w:lang w:val="es-DO"/>
        </w:rPr>
        <w:t>Análisis de resultados del SISMAP.</w:t>
      </w:r>
    </w:p>
    <w:p w14:paraId="192EF6A1" w14:textId="4A39B6F5" w:rsidR="00C134E3" w:rsidRDefault="00C134E3" w:rsidP="00C134E3">
      <w:pPr>
        <w:spacing w:line="360" w:lineRule="auto"/>
        <w:jc w:val="both"/>
        <w:rPr>
          <w:rFonts w:eastAsia="Calibri"/>
          <w:lang w:val="es-DO"/>
        </w:rPr>
      </w:pPr>
      <w:r>
        <w:rPr>
          <w:rFonts w:eastAsia="Calibri"/>
          <w:lang w:val="es-DO"/>
        </w:rPr>
        <w:t>Durante el año se realizaron diversas actividades correspondientes al Sistema de Monitoreo de la Administración Pública, donde se pueden destacar las siguientes:</w:t>
      </w:r>
    </w:p>
    <w:p w14:paraId="39B83483" w14:textId="1F99DCB4" w:rsidR="00C134E3" w:rsidRDefault="00C134E3" w:rsidP="00C134E3">
      <w:pPr>
        <w:spacing w:line="360" w:lineRule="auto"/>
        <w:jc w:val="both"/>
        <w:rPr>
          <w:rFonts w:eastAsia="Calibri"/>
          <w:lang w:val="es-DO"/>
        </w:rPr>
      </w:pPr>
      <w:r>
        <w:rPr>
          <w:rFonts w:eastAsia="Calibri"/>
          <w:lang w:val="es-DO"/>
        </w:rPr>
        <w:t xml:space="preserve">El Comité Mixto de Seguridad y Salud en el Trabajo (CMSST) ha continuado su gestión para hacer de la institución un lugar más seguro para los servidores públicos y los visitantes a esta. Esto ha sido posible gracias a las actividades desarrolladas por el comité en el </w:t>
      </w:r>
      <w:r w:rsidR="000E68EF">
        <w:rPr>
          <w:rFonts w:eastAsia="Calibri"/>
          <w:lang w:val="es-DO"/>
        </w:rPr>
        <w:lastRenderedPageBreak/>
        <w:t>año</w:t>
      </w:r>
      <w:r>
        <w:rPr>
          <w:rFonts w:eastAsia="Calibri"/>
          <w:lang w:val="es-DO"/>
        </w:rPr>
        <w:t>, de las cuales destacan: la conformación de las brigadas en los diferentes niveles del Edificio Administrativo de MERCADOM y el Merca Santo Domingo, capacitaciones de detección de riesgo y seguridad para el comité y las brigadas. Estas iniciativas fueron enviadas en fecha hábil al analista correspondiente del SISMAP para ser cargado como evidencia en el indicador correspondiente.</w:t>
      </w:r>
    </w:p>
    <w:p w14:paraId="6AC35E01" w14:textId="0116483A" w:rsidR="00C134E3" w:rsidRDefault="00C134E3" w:rsidP="00C134E3">
      <w:pPr>
        <w:spacing w:line="360" w:lineRule="auto"/>
        <w:jc w:val="both"/>
        <w:rPr>
          <w:rFonts w:eastAsia="Calibri"/>
          <w:lang w:val="es-DO"/>
        </w:rPr>
      </w:pPr>
      <w:r>
        <w:rPr>
          <w:rFonts w:eastAsia="Calibri"/>
          <w:lang w:val="es-DO"/>
        </w:rPr>
        <w:t xml:space="preserve">Al igual que todos los años, se realizó la autoevaluación institucional correspondientes al Marco Común de Evaluación (CAF por sus siglas en inglés), donde se involucraron todas las áreas críticas de MERCADOM para detectar las oportunidades de mejora internas que aún pueden realizarse. Este autodiagnóstico fue enviado en fecha oportuna para ser cargado evidencia en la puntuación institucional del SISMAP. </w:t>
      </w:r>
      <w:r w:rsidRPr="00C134E3">
        <w:rPr>
          <w:rFonts w:eastAsia="Calibri"/>
          <w:lang w:val="es-DO"/>
        </w:rPr>
        <w:t>De la mano con este proceso, fue enviado el Plan de Mejora, el cual se elaboró con carácter estratégico para cumplir con objetivos de mejora institucional antes de finalizar el tercer trimestre del año venidero; dando cumplimiento a los subindicadores 1.1 &amp; 1.2.</w:t>
      </w:r>
    </w:p>
    <w:p w14:paraId="49F476B6" w14:textId="398C3D2C" w:rsidR="00543FA8" w:rsidRDefault="00543FA8" w:rsidP="00C134E3">
      <w:pPr>
        <w:spacing w:line="360" w:lineRule="auto"/>
        <w:jc w:val="both"/>
        <w:rPr>
          <w:rFonts w:eastAsia="Calibri"/>
          <w:lang w:val="es-DO"/>
        </w:rPr>
      </w:pPr>
      <w:r>
        <w:rPr>
          <w:rFonts w:eastAsia="Calibri"/>
          <w:lang w:val="es-DO"/>
        </w:rPr>
        <w:t xml:space="preserve">Otros </w:t>
      </w:r>
      <w:r w:rsidRPr="00543FA8">
        <w:rPr>
          <w:rFonts w:eastAsia="Calibri"/>
          <w:lang w:val="es-DO"/>
        </w:rPr>
        <w:t xml:space="preserve">subindicadores </w:t>
      </w:r>
      <w:r>
        <w:rPr>
          <w:rFonts w:eastAsia="Calibri"/>
          <w:lang w:val="es-DO"/>
        </w:rPr>
        <w:t>que aumentaron su puntuación en el transcurso del año fueron el 4.2 &amp; 4.3, los cuales hacen referencia al Manual de Organización y Funciones y al Manual de Cargos respectivamente. Dichos manuales fueron elaborados y aprobados bajo las resoluciones 01/2023 y 02/2023 de MERCADOM y puntuadas positivamente en la plataforma del SISMAP.</w:t>
      </w:r>
    </w:p>
    <w:p w14:paraId="63FA3317" w14:textId="77777777" w:rsidR="00C134E3" w:rsidRDefault="00C134E3" w:rsidP="00C134E3">
      <w:pPr>
        <w:spacing w:line="360" w:lineRule="auto"/>
        <w:jc w:val="both"/>
        <w:rPr>
          <w:rFonts w:eastAsia="Calibri"/>
          <w:lang w:val="es-DO"/>
        </w:rPr>
      </w:pPr>
      <w:r>
        <w:rPr>
          <w:rFonts w:eastAsia="Calibri"/>
          <w:lang w:val="es-DO"/>
        </w:rPr>
        <w:t xml:space="preserve">La ejecución del monitoreo de la calidad de servicios fue realizada conforme a lo establecido en la metodología SERVQUAL utilizada por el Ministerio de Administración Pública dentro de los productores y comerciantes establecidos en el Merca Santo Domingo como mercado único administrado por MERCADOM. </w:t>
      </w:r>
    </w:p>
    <w:p w14:paraId="3783ABE0" w14:textId="7F7B22E6" w:rsidR="00542EDF" w:rsidRDefault="00C134E3" w:rsidP="00C134E3">
      <w:pPr>
        <w:spacing w:line="360" w:lineRule="auto"/>
        <w:jc w:val="both"/>
        <w:rPr>
          <w:rFonts w:eastAsia="Calibri"/>
          <w:lang w:val="es-DO"/>
        </w:rPr>
      </w:pPr>
      <w:r>
        <w:rPr>
          <w:rFonts w:eastAsia="Calibri"/>
          <w:lang w:val="es-DO"/>
        </w:rPr>
        <w:t xml:space="preserve">Para esto fue identificada una muestra de 260 usuarios, compuesta por los operadores que comercializan sus productos en los espacios </w:t>
      </w:r>
      <w:r>
        <w:rPr>
          <w:rFonts w:eastAsia="Calibri"/>
          <w:lang w:val="es-DO"/>
        </w:rPr>
        <w:lastRenderedPageBreak/>
        <w:t>comerciales provistos por MERCADOM; adicional a esto, este año fueron incluidos los operadores que están siendo capacitados de forma continua en buenas prácticas agropecuarias. Estos usuarios arrojaron una puntuación general de 83.01%</w:t>
      </w:r>
      <w:r w:rsidR="00502300">
        <w:rPr>
          <w:rFonts w:eastAsia="Calibri"/>
          <w:lang w:val="es-DO"/>
        </w:rPr>
        <w:t xml:space="preserve"> </w:t>
      </w:r>
      <w:r>
        <w:rPr>
          <w:rFonts w:eastAsia="Calibri"/>
          <w:lang w:val="es-DO"/>
        </w:rPr>
        <w:t>Aun siendo esta una calificación aceptable, con miras a obtener una mejor puntuación en futuras mediciones, se ha realizado un plan de acción donde se atacará el aspecto especifico donde la puntuación fue menor de la esperada a nivel interno</w:t>
      </w:r>
      <w:r w:rsidR="003233AA">
        <w:rPr>
          <w:rFonts w:eastAsia="Calibri"/>
          <w:lang w:val="es-DO"/>
        </w:rPr>
        <w:t>.</w:t>
      </w:r>
    </w:p>
    <w:p w14:paraId="60FBEE33" w14:textId="0CA1D561" w:rsidR="00C134E3" w:rsidRDefault="00C134E3" w:rsidP="00C134E3">
      <w:pPr>
        <w:spacing w:line="360" w:lineRule="auto"/>
        <w:jc w:val="both"/>
        <w:rPr>
          <w:rFonts w:eastAsia="Calibri"/>
          <w:lang w:val="es-DO"/>
        </w:rPr>
      </w:pPr>
      <w:r>
        <w:rPr>
          <w:rFonts w:eastAsia="Calibri"/>
          <w:lang w:val="es-DO"/>
        </w:rPr>
        <w:t>Estas iniciativas fueron enviadas de manera oportuna como evidencia a la Dirección de Monitoreo y Evaluación de los Servicios Públicos (DMESP) para la puntuación dentro del SISMAP de los indicadores 1.6 &amp; 1.7.</w:t>
      </w:r>
    </w:p>
    <w:p w14:paraId="6A664CD7" w14:textId="7FDFF91E" w:rsidR="00C134E3" w:rsidRDefault="00C134E3" w:rsidP="00C134E3">
      <w:pPr>
        <w:spacing w:line="360" w:lineRule="auto"/>
        <w:jc w:val="both"/>
        <w:rPr>
          <w:rFonts w:eastAsia="Calibri"/>
          <w:lang w:val="es-DO"/>
        </w:rPr>
      </w:pPr>
      <w:r>
        <w:rPr>
          <w:rFonts w:eastAsia="Calibri"/>
          <w:lang w:val="es-DO"/>
        </w:rPr>
        <w:t>Se continuó con la impartición de charlas sobre la Ley 41-08 de Función Pública y su reglamento de aplicación, charlas hechas de carácter reiterativo por el Ministerio de Administración Pública para todo el personal del sector público del poder ejecutivo con el objetivo de institucionalizar el régimen ético y disciplinario en las instituciones públicas. Estas charlas abarcaron al 100% del personal, habiendo cumplido con lo requerido por el MAP para cumplimiento del indicador.</w:t>
      </w:r>
    </w:p>
    <w:p w14:paraId="34F5129A" w14:textId="0860D0E8" w:rsidR="00C134E3" w:rsidRDefault="00C134E3" w:rsidP="00C134E3">
      <w:pPr>
        <w:spacing w:line="360" w:lineRule="auto"/>
        <w:jc w:val="both"/>
        <w:rPr>
          <w:rFonts w:eastAsia="Calibri"/>
          <w:lang w:val="es-DO"/>
        </w:rPr>
      </w:pPr>
      <w:r>
        <w:rPr>
          <w:rFonts w:eastAsia="Calibri"/>
          <w:lang w:val="es-DO"/>
        </w:rPr>
        <w:t>En la gestión de los acuerdos del desempeño, fueron enviados en fecha oportuna el reporte de los acuerdos para este año 2023 del personal de nómina fija; de acuerdo a lo establecido por la Dirección de Evaluacion del Desempeño Laboral del ministerio.</w:t>
      </w:r>
      <w:r w:rsidR="00CC244C">
        <w:rPr>
          <w:rFonts w:eastAsia="Calibri"/>
          <w:lang w:val="es-DO"/>
        </w:rPr>
        <w:t xml:space="preserve"> Adicional a esto, fueron remitidos a esta dirección </w:t>
      </w:r>
      <w:r w:rsidR="00656F5F">
        <w:rPr>
          <w:rFonts w:eastAsia="Calibri"/>
          <w:lang w:val="es-DO"/>
        </w:rPr>
        <w:t>los</w:t>
      </w:r>
      <w:r w:rsidR="00CC244C">
        <w:rPr>
          <w:rFonts w:eastAsia="Calibri"/>
          <w:lang w:val="es-DO"/>
        </w:rPr>
        <w:t xml:space="preserve"> monitoreos correspondientes a dichos acuerdos </w:t>
      </w:r>
      <w:r w:rsidR="003856BE">
        <w:rPr>
          <w:rFonts w:eastAsia="Calibri"/>
          <w:lang w:val="es-DO"/>
        </w:rPr>
        <w:t>como parte del seguimiento interno de la institución.</w:t>
      </w:r>
    </w:p>
    <w:p w14:paraId="38D7795C" w14:textId="5953CD31" w:rsidR="00C134E3" w:rsidRDefault="00C134E3" w:rsidP="00C134E3">
      <w:pPr>
        <w:spacing w:line="360" w:lineRule="auto"/>
        <w:jc w:val="both"/>
        <w:rPr>
          <w:rFonts w:eastAsia="Calibri"/>
          <w:lang w:val="es-DO"/>
        </w:rPr>
      </w:pPr>
      <w:r>
        <w:rPr>
          <w:rFonts w:eastAsia="Calibri"/>
          <w:lang w:val="es-DO"/>
        </w:rPr>
        <w:t xml:space="preserve">La Asociación de Servidores Públicos de MERCADOM está en funcionamiento e integrando miembros del personal fijo de la </w:t>
      </w:r>
      <w:r>
        <w:rPr>
          <w:rFonts w:eastAsia="Calibri"/>
          <w:lang w:val="es-DO"/>
        </w:rPr>
        <w:lastRenderedPageBreak/>
        <w:t xml:space="preserve">institución, además de que han realizado actividades conmemorativas y de integración durante este </w:t>
      </w:r>
      <w:r w:rsidR="000E68EF">
        <w:rPr>
          <w:rFonts w:eastAsia="Calibri"/>
          <w:lang w:val="es-DO"/>
        </w:rPr>
        <w:t>año</w:t>
      </w:r>
      <w:r>
        <w:rPr>
          <w:rFonts w:eastAsia="Calibri"/>
          <w:lang w:val="es-DO"/>
        </w:rPr>
        <w:t>; resaltando el Dia de las Madres, el Dia de la Secretaria y San Valentín. Estas actividades y todo lo concerniente a la gestión de la asociación (reportes, minutas y demás) se encuentran en archivo para ser enviadas a la Dirección de Relaciones Laborales del ministerio una vez sea requerido.</w:t>
      </w:r>
    </w:p>
    <w:p w14:paraId="4F48859F" w14:textId="5AC39806" w:rsidR="00AA6AD7" w:rsidRPr="006143FE" w:rsidRDefault="006143FE" w:rsidP="00202C49">
      <w:pPr>
        <w:spacing w:line="360" w:lineRule="auto"/>
        <w:jc w:val="both"/>
        <w:rPr>
          <w:rFonts w:eastAsia="Calibri"/>
          <w:lang w:val="es-DO"/>
        </w:rPr>
      </w:pPr>
      <w:r w:rsidRPr="006143FE">
        <w:rPr>
          <w:rFonts w:eastAsia="Calibri"/>
          <w:lang w:val="es-DO"/>
        </w:rPr>
        <w:t>Estas fueron las principales iniciativas logradas para cumplir con los parámetros de este sistema, en el cual MERCADOM obtuvo una puntuación de 8</w:t>
      </w:r>
      <w:r>
        <w:rPr>
          <w:rFonts w:eastAsia="Calibri"/>
          <w:lang w:val="es-DO"/>
        </w:rPr>
        <w:t>4</w:t>
      </w:r>
      <w:r w:rsidRPr="006143FE">
        <w:rPr>
          <w:rFonts w:eastAsia="Calibri"/>
          <w:lang w:val="es-DO"/>
        </w:rPr>
        <w:t>.</w:t>
      </w:r>
      <w:r>
        <w:rPr>
          <w:rFonts w:eastAsia="Calibri"/>
          <w:lang w:val="es-DO"/>
        </w:rPr>
        <w:t>06</w:t>
      </w:r>
      <w:r w:rsidRPr="006143FE">
        <w:rPr>
          <w:rFonts w:eastAsia="Calibri"/>
          <w:lang w:val="es-DO"/>
        </w:rPr>
        <w:t>% para inicios del último trimestre del año</w:t>
      </w:r>
      <w:r>
        <w:rPr>
          <w:rFonts w:eastAsia="Calibri"/>
          <w:lang w:val="es-DO"/>
        </w:rPr>
        <w:t xml:space="preserve">; logrando por segundo año consecutivo una cumplir con los objetivos de desempeño instruidos por el Ministerio de Administración Pública. </w:t>
      </w:r>
    </w:p>
    <w:p w14:paraId="6E040E97" w14:textId="4E7D3379" w:rsidR="00AA6AD7" w:rsidRDefault="00AA6AD7" w:rsidP="00202C49">
      <w:pPr>
        <w:spacing w:line="360" w:lineRule="auto"/>
        <w:jc w:val="both"/>
        <w:rPr>
          <w:rFonts w:eastAsia="Calibri"/>
          <w:b/>
          <w:bCs/>
          <w:lang w:val="es-DO"/>
        </w:rPr>
      </w:pPr>
      <w:r>
        <w:rPr>
          <w:noProof/>
        </w:rPr>
        <w:drawing>
          <wp:inline distT="0" distB="0" distL="0" distR="0" wp14:anchorId="342C85B8" wp14:editId="329C93F0">
            <wp:extent cx="5029200" cy="10731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29200" cy="1073150"/>
                    </a:xfrm>
                    <a:prstGeom prst="rect">
                      <a:avLst/>
                    </a:prstGeom>
                  </pic:spPr>
                </pic:pic>
              </a:graphicData>
            </a:graphic>
          </wp:inline>
        </w:drawing>
      </w:r>
    </w:p>
    <w:p w14:paraId="32008D64" w14:textId="0127A3F1" w:rsidR="00202C49" w:rsidRDefault="00202C49" w:rsidP="00202C49">
      <w:pPr>
        <w:spacing w:line="360" w:lineRule="auto"/>
        <w:jc w:val="both"/>
        <w:rPr>
          <w:rFonts w:eastAsia="Calibri"/>
          <w:b/>
          <w:bCs/>
          <w:lang w:val="es-DO"/>
        </w:rPr>
      </w:pPr>
      <w:r>
        <w:rPr>
          <w:rFonts w:eastAsia="Calibri"/>
          <w:b/>
          <w:bCs/>
          <w:lang w:val="es-DO"/>
        </w:rPr>
        <w:t>Promedio del Desempeño por Grupo Ocupacional</w:t>
      </w:r>
    </w:p>
    <w:tbl>
      <w:tblPr>
        <w:tblW w:w="7787" w:type="dxa"/>
        <w:tblCellMar>
          <w:left w:w="70" w:type="dxa"/>
          <w:right w:w="70" w:type="dxa"/>
        </w:tblCellMar>
        <w:tblLook w:val="04A0" w:firstRow="1" w:lastRow="0" w:firstColumn="1" w:lastColumn="0" w:noHBand="0" w:noVBand="1"/>
      </w:tblPr>
      <w:tblGrid>
        <w:gridCol w:w="2580"/>
        <w:gridCol w:w="2880"/>
        <w:gridCol w:w="2327"/>
      </w:tblGrid>
      <w:tr w:rsidR="00202C49" w14:paraId="761BCA7B" w14:textId="77777777" w:rsidTr="003233AA">
        <w:trPr>
          <w:trHeight w:val="57"/>
        </w:trPr>
        <w:tc>
          <w:tcPr>
            <w:tcW w:w="2580"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5A3D0174" w14:textId="77777777" w:rsidR="00202C49" w:rsidRPr="008C7982" w:rsidRDefault="00202C49">
            <w:pPr>
              <w:spacing w:after="0" w:line="240" w:lineRule="auto"/>
              <w:jc w:val="center"/>
              <w:rPr>
                <w:rFonts w:eastAsia="Times New Roman"/>
                <w:color w:val="FFFFFF" w:themeColor="background1"/>
                <w:spacing w:val="0"/>
                <w:lang w:val="es-DO" w:eastAsia="es-DO"/>
              </w:rPr>
            </w:pPr>
            <w:bookmarkStart w:id="16" w:name="_Hlk110589852"/>
            <w:r w:rsidRPr="008C7982">
              <w:rPr>
                <w:rFonts w:eastAsia="Times New Roman"/>
                <w:color w:val="FFFFFF" w:themeColor="background1"/>
                <w:lang w:val="es-DO" w:eastAsia="es-DO"/>
              </w:rPr>
              <w:t>Evaluados por Grupo Ocupacional</w:t>
            </w:r>
          </w:p>
        </w:tc>
        <w:tc>
          <w:tcPr>
            <w:tcW w:w="2880" w:type="dxa"/>
            <w:tcBorders>
              <w:top w:val="single" w:sz="8" w:space="0" w:color="auto"/>
              <w:left w:val="nil"/>
              <w:bottom w:val="single" w:sz="8" w:space="0" w:color="auto"/>
              <w:right w:val="single" w:sz="8" w:space="0" w:color="auto"/>
            </w:tcBorders>
            <w:shd w:val="clear" w:color="auto" w:fill="142F62"/>
            <w:vAlign w:val="center"/>
            <w:hideMark/>
          </w:tcPr>
          <w:p w14:paraId="716DADF5" w14:textId="77777777" w:rsidR="00202C49" w:rsidRPr="008C7982" w:rsidRDefault="00202C49">
            <w:pPr>
              <w:spacing w:after="0" w:line="240" w:lineRule="auto"/>
              <w:jc w:val="center"/>
              <w:rPr>
                <w:rFonts w:eastAsia="Times New Roman"/>
                <w:color w:val="FFFFFF" w:themeColor="background1"/>
                <w:lang w:val="es-DO" w:eastAsia="es-DO"/>
              </w:rPr>
            </w:pPr>
            <w:r w:rsidRPr="008C7982">
              <w:rPr>
                <w:rFonts w:eastAsia="Times New Roman"/>
                <w:color w:val="FFFFFF" w:themeColor="background1"/>
                <w:lang w:val="es-DO" w:eastAsia="es-DO"/>
              </w:rPr>
              <w:t>Cantidad</w:t>
            </w:r>
          </w:p>
        </w:tc>
        <w:tc>
          <w:tcPr>
            <w:tcW w:w="2327" w:type="dxa"/>
            <w:tcBorders>
              <w:top w:val="single" w:sz="8" w:space="0" w:color="auto"/>
              <w:left w:val="nil"/>
              <w:bottom w:val="single" w:sz="8" w:space="0" w:color="auto"/>
              <w:right w:val="single" w:sz="8" w:space="0" w:color="auto"/>
            </w:tcBorders>
            <w:shd w:val="clear" w:color="auto" w:fill="142F62"/>
            <w:vAlign w:val="center"/>
            <w:hideMark/>
          </w:tcPr>
          <w:p w14:paraId="17B782A6" w14:textId="77777777" w:rsidR="00202C49" w:rsidRPr="008C7982" w:rsidRDefault="00202C49">
            <w:pPr>
              <w:spacing w:after="0" w:line="240" w:lineRule="auto"/>
              <w:jc w:val="center"/>
              <w:rPr>
                <w:rFonts w:eastAsia="Times New Roman"/>
                <w:color w:val="FFFFFF" w:themeColor="background1"/>
                <w:lang w:val="es-DO" w:eastAsia="es-DO"/>
              </w:rPr>
            </w:pPr>
            <w:r w:rsidRPr="008C7982">
              <w:rPr>
                <w:rFonts w:eastAsia="Times New Roman"/>
                <w:color w:val="FFFFFF" w:themeColor="background1"/>
                <w:lang w:val="es-DO" w:eastAsia="es-DO"/>
              </w:rPr>
              <w:t>Porcentaje</w:t>
            </w:r>
          </w:p>
        </w:tc>
      </w:tr>
      <w:tr w:rsidR="00202C49" w14:paraId="52BA9686" w14:textId="77777777" w:rsidTr="003233AA">
        <w:trPr>
          <w:trHeight w:val="57"/>
        </w:trPr>
        <w:tc>
          <w:tcPr>
            <w:tcW w:w="2580" w:type="dxa"/>
            <w:tcBorders>
              <w:top w:val="nil"/>
              <w:left w:val="single" w:sz="8" w:space="0" w:color="auto"/>
              <w:bottom w:val="single" w:sz="8" w:space="0" w:color="auto"/>
              <w:right w:val="single" w:sz="8" w:space="0" w:color="auto"/>
            </w:tcBorders>
            <w:vAlign w:val="center"/>
            <w:hideMark/>
          </w:tcPr>
          <w:p w14:paraId="2333C905" w14:textId="77777777" w:rsidR="00202C49" w:rsidRDefault="00202C49">
            <w:pPr>
              <w:spacing w:after="0" w:line="240" w:lineRule="auto"/>
              <w:jc w:val="center"/>
              <w:rPr>
                <w:rFonts w:eastAsia="Calibri"/>
                <w:lang w:val="es-DO"/>
              </w:rPr>
            </w:pPr>
            <w:r>
              <w:rPr>
                <w:rFonts w:eastAsia="Calibri"/>
                <w:lang w:val="es-DO"/>
              </w:rPr>
              <w:t>Grupo I</w:t>
            </w:r>
          </w:p>
        </w:tc>
        <w:tc>
          <w:tcPr>
            <w:tcW w:w="2880" w:type="dxa"/>
            <w:tcBorders>
              <w:top w:val="nil"/>
              <w:left w:val="nil"/>
              <w:bottom w:val="single" w:sz="8" w:space="0" w:color="auto"/>
              <w:right w:val="single" w:sz="8" w:space="0" w:color="auto"/>
            </w:tcBorders>
            <w:vAlign w:val="center"/>
            <w:hideMark/>
          </w:tcPr>
          <w:p w14:paraId="14B393DE" w14:textId="77777777" w:rsidR="00202C49" w:rsidRDefault="00202C49">
            <w:pPr>
              <w:spacing w:after="0" w:line="240" w:lineRule="auto"/>
              <w:jc w:val="center"/>
              <w:rPr>
                <w:rFonts w:eastAsia="Calibri"/>
                <w:lang w:val="es-DO"/>
              </w:rPr>
            </w:pPr>
            <w:r>
              <w:rPr>
                <w:rFonts w:eastAsia="Calibri"/>
                <w:lang w:val="es-DO"/>
              </w:rPr>
              <w:t>69</w:t>
            </w:r>
          </w:p>
        </w:tc>
        <w:tc>
          <w:tcPr>
            <w:tcW w:w="2327" w:type="dxa"/>
            <w:tcBorders>
              <w:top w:val="nil"/>
              <w:left w:val="nil"/>
              <w:bottom w:val="single" w:sz="8" w:space="0" w:color="auto"/>
              <w:right w:val="single" w:sz="8" w:space="0" w:color="auto"/>
            </w:tcBorders>
            <w:vAlign w:val="center"/>
            <w:hideMark/>
          </w:tcPr>
          <w:p w14:paraId="483C7753" w14:textId="77777777" w:rsidR="00202C49" w:rsidRDefault="00202C49">
            <w:pPr>
              <w:spacing w:after="0" w:line="240" w:lineRule="auto"/>
              <w:jc w:val="center"/>
              <w:rPr>
                <w:rFonts w:eastAsia="Calibri"/>
                <w:lang w:val="es-DO"/>
              </w:rPr>
            </w:pPr>
            <w:r>
              <w:rPr>
                <w:rFonts w:eastAsia="Calibri"/>
                <w:lang w:val="es-DO"/>
              </w:rPr>
              <w:t>32%</w:t>
            </w:r>
          </w:p>
        </w:tc>
      </w:tr>
      <w:tr w:rsidR="00202C49" w14:paraId="33E1F090" w14:textId="77777777" w:rsidTr="003233AA">
        <w:trPr>
          <w:trHeight w:val="57"/>
        </w:trPr>
        <w:tc>
          <w:tcPr>
            <w:tcW w:w="2580" w:type="dxa"/>
            <w:tcBorders>
              <w:top w:val="nil"/>
              <w:left w:val="single" w:sz="8" w:space="0" w:color="auto"/>
              <w:bottom w:val="single" w:sz="8" w:space="0" w:color="auto"/>
              <w:right w:val="single" w:sz="8" w:space="0" w:color="auto"/>
            </w:tcBorders>
            <w:vAlign w:val="center"/>
            <w:hideMark/>
          </w:tcPr>
          <w:p w14:paraId="5B2D77AF" w14:textId="77777777" w:rsidR="00202C49" w:rsidRDefault="00202C49">
            <w:pPr>
              <w:spacing w:after="0" w:line="240" w:lineRule="auto"/>
              <w:jc w:val="center"/>
              <w:rPr>
                <w:rFonts w:eastAsia="Calibri"/>
                <w:lang w:val="es-DO"/>
              </w:rPr>
            </w:pPr>
            <w:r>
              <w:rPr>
                <w:rFonts w:eastAsia="Calibri"/>
                <w:lang w:val="es-DO"/>
              </w:rPr>
              <w:t>Grupo II</w:t>
            </w:r>
          </w:p>
        </w:tc>
        <w:tc>
          <w:tcPr>
            <w:tcW w:w="2880" w:type="dxa"/>
            <w:tcBorders>
              <w:top w:val="nil"/>
              <w:left w:val="nil"/>
              <w:bottom w:val="single" w:sz="8" w:space="0" w:color="auto"/>
              <w:right w:val="single" w:sz="8" w:space="0" w:color="auto"/>
            </w:tcBorders>
            <w:vAlign w:val="center"/>
            <w:hideMark/>
          </w:tcPr>
          <w:p w14:paraId="7A5548B7" w14:textId="77777777" w:rsidR="00202C49" w:rsidRDefault="00202C49">
            <w:pPr>
              <w:spacing w:after="0" w:line="240" w:lineRule="auto"/>
              <w:jc w:val="center"/>
              <w:rPr>
                <w:rFonts w:eastAsia="Calibri"/>
                <w:lang w:val="es-DO"/>
              </w:rPr>
            </w:pPr>
            <w:r>
              <w:rPr>
                <w:rFonts w:eastAsia="Calibri"/>
                <w:lang w:val="es-DO"/>
              </w:rPr>
              <w:t>107</w:t>
            </w:r>
          </w:p>
        </w:tc>
        <w:tc>
          <w:tcPr>
            <w:tcW w:w="2327" w:type="dxa"/>
            <w:tcBorders>
              <w:top w:val="nil"/>
              <w:left w:val="nil"/>
              <w:bottom w:val="single" w:sz="8" w:space="0" w:color="auto"/>
              <w:right w:val="single" w:sz="8" w:space="0" w:color="auto"/>
            </w:tcBorders>
            <w:vAlign w:val="center"/>
            <w:hideMark/>
          </w:tcPr>
          <w:p w14:paraId="34D39402" w14:textId="77777777" w:rsidR="00202C49" w:rsidRDefault="00202C49">
            <w:pPr>
              <w:spacing w:after="0" w:line="240" w:lineRule="auto"/>
              <w:jc w:val="center"/>
              <w:rPr>
                <w:rFonts w:eastAsia="Calibri"/>
                <w:lang w:val="es-DO"/>
              </w:rPr>
            </w:pPr>
            <w:r>
              <w:rPr>
                <w:rFonts w:eastAsia="Calibri"/>
                <w:lang w:val="es-DO"/>
              </w:rPr>
              <w:t>50%</w:t>
            </w:r>
          </w:p>
        </w:tc>
      </w:tr>
      <w:tr w:rsidR="00202C49" w14:paraId="260B5378" w14:textId="77777777" w:rsidTr="003233AA">
        <w:trPr>
          <w:trHeight w:val="57"/>
        </w:trPr>
        <w:tc>
          <w:tcPr>
            <w:tcW w:w="2580" w:type="dxa"/>
            <w:tcBorders>
              <w:top w:val="nil"/>
              <w:left w:val="single" w:sz="8" w:space="0" w:color="auto"/>
              <w:bottom w:val="single" w:sz="8" w:space="0" w:color="auto"/>
              <w:right w:val="single" w:sz="8" w:space="0" w:color="auto"/>
            </w:tcBorders>
            <w:vAlign w:val="center"/>
            <w:hideMark/>
          </w:tcPr>
          <w:p w14:paraId="7DD68400" w14:textId="77777777" w:rsidR="00202C49" w:rsidRDefault="00202C49">
            <w:pPr>
              <w:spacing w:after="0" w:line="240" w:lineRule="auto"/>
              <w:jc w:val="center"/>
              <w:rPr>
                <w:rFonts w:eastAsia="Calibri"/>
                <w:lang w:val="es-DO"/>
              </w:rPr>
            </w:pPr>
            <w:r>
              <w:rPr>
                <w:rFonts w:eastAsia="Calibri"/>
                <w:lang w:val="es-DO"/>
              </w:rPr>
              <w:t>Grupo III</w:t>
            </w:r>
          </w:p>
        </w:tc>
        <w:tc>
          <w:tcPr>
            <w:tcW w:w="2880" w:type="dxa"/>
            <w:tcBorders>
              <w:top w:val="nil"/>
              <w:left w:val="nil"/>
              <w:bottom w:val="single" w:sz="8" w:space="0" w:color="auto"/>
              <w:right w:val="single" w:sz="8" w:space="0" w:color="auto"/>
            </w:tcBorders>
            <w:vAlign w:val="center"/>
            <w:hideMark/>
          </w:tcPr>
          <w:p w14:paraId="2992DCFA" w14:textId="77777777" w:rsidR="00202C49" w:rsidRDefault="00202C49">
            <w:pPr>
              <w:spacing w:after="0" w:line="240" w:lineRule="auto"/>
              <w:jc w:val="center"/>
              <w:rPr>
                <w:rFonts w:eastAsia="Calibri"/>
                <w:lang w:val="es-DO"/>
              </w:rPr>
            </w:pPr>
            <w:r>
              <w:rPr>
                <w:rFonts w:eastAsia="Calibri"/>
                <w:lang w:val="es-DO"/>
              </w:rPr>
              <w:t>12</w:t>
            </w:r>
          </w:p>
        </w:tc>
        <w:tc>
          <w:tcPr>
            <w:tcW w:w="2327" w:type="dxa"/>
            <w:tcBorders>
              <w:top w:val="nil"/>
              <w:left w:val="nil"/>
              <w:bottom w:val="single" w:sz="8" w:space="0" w:color="auto"/>
              <w:right w:val="single" w:sz="8" w:space="0" w:color="auto"/>
            </w:tcBorders>
            <w:vAlign w:val="center"/>
            <w:hideMark/>
          </w:tcPr>
          <w:p w14:paraId="023428BC" w14:textId="77777777" w:rsidR="00202C49" w:rsidRDefault="00202C49">
            <w:pPr>
              <w:spacing w:after="0" w:line="240" w:lineRule="auto"/>
              <w:jc w:val="center"/>
              <w:rPr>
                <w:rFonts w:eastAsia="Calibri"/>
                <w:lang w:val="es-DO"/>
              </w:rPr>
            </w:pPr>
            <w:r>
              <w:rPr>
                <w:rFonts w:eastAsia="Calibri"/>
                <w:lang w:val="es-DO"/>
              </w:rPr>
              <w:t>6%</w:t>
            </w:r>
          </w:p>
        </w:tc>
      </w:tr>
      <w:tr w:rsidR="00202C49" w14:paraId="6C51B0C8" w14:textId="77777777" w:rsidTr="003233AA">
        <w:trPr>
          <w:trHeight w:val="57"/>
        </w:trPr>
        <w:tc>
          <w:tcPr>
            <w:tcW w:w="2580" w:type="dxa"/>
            <w:tcBorders>
              <w:top w:val="nil"/>
              <w:left w:val="single" w:sz="8" w:space="0" w:color="auto"/>
              <w:bottom w:val="single" w:sz="8" w:space="0" w:color="auto"/>
              <w:right w:val="single" w:sz="8" w:space="0" w:color="auto"/>
            </w:tcBorders>
            <w:vAlign w:val="center"/>
            <w:hideMark/>
          </w:tcPr>
          <w:p w14:paraId="1B8DEBA7" w14:textId="77777777" w:rsidR="00202C49" w:rsidRDefault="00202C49">
            <w:pPr>
              <w:spacing w:after="0" w:line="240" w:lineRule="auto"/>
              <w:jc w:val="center"/>
              <w:rPr>
                <w:rFonts w:eastAsia="Calibri"/>
                <w:lang w:val="es-DO"/>
              </w:rPr>
            </w:pPr>
            <w:r>
              <w:rPr>
                <w:rFonts w:eastAsia="Calibri"/>
                <w:lang w:val="es-DO"/>
              </w:rPr>
              <w:t>Grupo IV</w:t>
            </w:r>
          </w:p>
        </w:tc>
        <w:tc>
          <w:tcPr>
            <w:tcW w:w="2880" w:type="dxa"/>
            <w:tcBorders>
              <w:top w:val="nil"/>
              <w:left w:val="nil"/>
              <w:bottom w:val="single" w:sz="8" w:space="0" w:color="auto"/>
              <w:right w:val="single" w:sz="8" w:space="0" w:color="auto"/>
            </w:tcBorders>
            <w:vAlign w:val="center"/>
            <w:hideMark/>
          </w:tcPr>
          <w:p w14:paraId="2E9633F8" w14:textId="77777777" w:rsidR="00202C49" w:rsidRDefault="00202C49">
            <w:pPr>
              <w:spacing w:after="0" w:line="240" w:lineRule="auto"/>
              <w:jc w:val="center"/>
              <w:rPr>
                <w:rFonts w:eastAsia="Calibri"/>
                <w:lang w:val="es-DO"/>
              </w:rPr>
            </w:pPr>
            <w:r>
              <w:rPr>
                <w:rFonts w:eastAsia="Calibri"/>
                <w:lang w:val="es-DO"/>
              </w:rPr>
              <w:t>9</w:t>
            </w:r>
          </w:p>
        </w:tc>
        <w:tc>
          <w:tcPr>
            <w:tcW w:w="2327" w:type="dxa"/>
            <w:tcBorders>
              <w:top w:val="nil"/>
              <w:left w:val="nil"/>
              <w:bottom w:val="single" w:sz="8" w:space="0" w:color="auto"/>
              <w:right w:val="single" w:sz="8" w:space="0" w:color="auto"/>
            </w:tcBorders>
            <w:vAlign w:val="center"/>
            <w:hideMark/>
          </w:tcPr>
          <w:p w14:paraId="535483D0" w14:textId="77777777" w:rsidR="00202C49" w:rsidRDefault="00202C49">
            <w:pPr>
              <w:spacing w:after="0" w:line="240" w:lineRule="auto"/>
              <w:jc w:val="center"/>
              <w:rPr>
                <w:rFonts w:eastAsia="Calibri"/>
                <w:lang w:val="es-DO"/>
              </w:rPr>
            </w:pPr>
            <w:r>
              <w:rPr>
                <w:rFonts w:eastAsia="Calibri"/>
                <w:lang w:val="es-DO"/>
              </w:rPr>
              <w:t>4%</w:t>
            </w:r>
          </w:p>
        </w:tc>
      </w:tr>
      <w:tr w:rsidR="00202C49" w14:paraId="34B417F0" w14:textId="77777777" w:rsidTr="003233AA">
        <w:trPr>
          <w:trHeight w:val="57"/>
        </w:trPr>
        <w:tc>
          <w:tcPr>
            <w:tcW w:w="2580" w:type="dxa"/>
            <w:tcBorders>
              <w:top w:val="nil"/>
              <w:left w:val="single" w:sz="8" w:space="0" w:color="auto"/>
              <w:bottom w:val="single" w:sz="8" w:space="0" w:color="auto"/>
              <w:right w:val="single" w:sz="8" w:space="0" w:color="auto"/>
            </w:tcBorders>
            <w:vAlign w:val="center"/>
            <w:hideMark/>
          </w:tcPr>
          <w:p w14:paraId="14F7C9EB" w14:textId="77777777" w:rsidR="00202C49" w:rsidRDefault="00202C49">
            <w:pPr>
              <w:spacing w:after="0" w:line="240" w:lineRule="auto"/>
              <w:jc w:val="center"/>
              <w:rPr>
                <w:rFonts w:eastAsia="Calibri"/>
                <w:lang w:val="es-DO"/>
              </w:rPr>
            </w:pPr>
            <w:r>
              <w:rPr>
                <w:rFonts w:eastAsia="Calibri"/>
                <w:lang w:val="es-DO"/>
              </w:rPr>
              <w:t>Grupo V</w:t>
            </w:r>
          </w:p>
        </w:tc>
        <w:tc>
          <w:tcPr>
            <w:tcW w:w="2880" w:type="dxa"/>
            <w:tcBorders>
              <w:top w:val="nil"/>
              <w:left w:val="nil"/>
              <w:bottom w:val="single" w:sz="8" w:space="0" w:color="auto"/>
              <w:right w:val="single" w:sz="8" w:space="0" w:color="auto"/>
            </w:tcBorders>
            <w:vAlign w:val="center"/>
            <w:hideMark/>
          </w:tcPr>
          <w:p w14:paraId="0109E729" w14:textId="77777777" w:rsidR="00202C49" w:rsidRDefault="00202C49">
            <w:pPr>
              <w:spacing w:after="0" w:line="240" w:lineRule="auto"/>
              <w:jc w:val="center"/>
              <w:rPr>
                <w:rFonts w:eastAsia="Calibri"/>
                <w:lang w:val="es-DO"/>
              </w:rPr>
            </w:pPr>
            <w:r>
              <w:rPr>
                <w:rFonts w:eastAsia="Calibri"/>
                <w:lang w:val="es-DO"/>
              </w:rPr>
              <w:t>19</w:t>
            </w:r>
          </w:p>
        </w:tc>
        <w:tc>
          <w:tcPr>
            <w:tcW w:w="2327" w:type="dxa"/>
            <w:tcBorders>
              <w:top w:val="nil"/>
              <w:left w:val="nil"/>
              <w:bottom w:val="single" w:sz="8" w:space="0" w:color="auto"/>
              <w:right w:val="single" w:sz="8" w:space="0" w:color="auto"/>
            </w:tcBorders>
            <w:vAlign w:val="center"/>
            <w:hideMark/>
          </w:tcPr>
          <w:p w14:paraId="73F5B881" w14:textId="77777777" w:rsidR="00202C49" w:rsidRDefault="00202C49">
            <w:pPr>
              <w:spacing w:after="0" w:line="240" w:lineRule="auto"/>
              <w:jc w:val="center"/>
              <w:rPr>
                <w:rFonts w:eastAsia="Calibri"/>
                <w:lang w:val="es-DO"/>
              </w:rPr>
            </w:pPr>
            <w:r>
              <w:rPr>
                <w:rFonts w:eastAsia="Calibri"/>
                <w:lang w:val="es-DO"/>
              </w:rPr>
              <w:t>9%</w:t>
            </w:r>
          </w:p>
        </w:tc>
      </w:tr>
      <w:tr w:rsidR="00202C49" w14:paraId="1A3C01B1" w14:textId="77777777" w:rsidTr="003233AA">
        <w:trPr>
          <w:trHeight w:val="57"/>
        </w:trPr>
        <w:tc>
          <w:tcPr>
            <w:tcW w:w="2580" w:type="dxa"/>
            <w:tcBorders>
              <w:top w:val="nil"/>
              <w:left w:val="single" w:sz="8" w:space="0" w:color="auto"/>
              <w:bottom w:val="single" w:sz="8" w:space="0" w:color="auto"/>
              <w:right w:val="single" w:sz="8" w:space="0" w:color="auto"/>
            </w:tcBorders>
            <w:vAlign w:val="center"/>
            <w:hideMark/>
          </w:tcPr>
          <w:p w14:paraId="7C0726EE" w14:textId="77777777" w:rsidR="00202C49" w:rsidRDefault="00202C49">
            <w:pPr>
              <w:spacing w:after="0" w:line="240" w:lineRule="auto"/>
              <w:jc w:val="center"/>
              <w:rPr>
                <w:rFonts w:eastAsia="Calibri"/>
                <w:lang w:val="es-DO"/>
              </w:rPr>
            </w:pPr>
            <w:r>
              <w:rPr>
                <w:rFonts w:eastAsia="Calibri"/>
                <w:lang w:val="es-DO"/>
              </w:rPr>
              <w:t>TOTAL</w:t>
            </w:r>
          </w:p>
        </w:tc>
        <w:tc>
          <w:tcPr>
            <w:tcW w:w="2880" w:type="dxa"/>
            <w:tcBorders>
              <w:top w:val="nil"/>
              <w:left w:val="nil"/>
              <w:bottom w:val="single" w:sz="8" w:space="0" w:color="auto"/>
              <w:right w:val="single" w:sz="8" w:space="0" w:color="auto"/>
            </w:tcBorders>
            <w:vAlign w:val="center"/>
            <w:hideMark/>
          </w:tcPr>
          <w:p w14:paraId="396D6302" w14:textId="77777777" w:rsidR="00202C49" w:rsidRDefault="00202C49">
            <w:pPr>
              <w:spacing w:after="0" w:line="240" w:lineRule="auto"/>
              <w:jc w:val="center"/>
              <w:rPr>
                <w:rFonts w:eastAsia="Calibri"/>
                <w:lang w:val="es-DO"/>
              </w:rPr>
            </w:pPr>
            <w:r>
              <w:rPr>
                <w:rFonts w:eastAsia="Calibri"/>
                <w:lang w:val="es-DO"/>
              </w:rPr>
              <w:t>216</w:t>
            </w:r>
          </w:p>
        </w:tc>
        <w:tc>
          <w:tcPr>
            <w:tcW w:w="2327" w:type="dxa"/>
            <w:tcBorders>
              <w:top w:val="nil"/>
              <w:left w:val="nil"/>
              <w:bottom w:val="single" w:sz="8" w:space="0" w:color="auto"/>
              <w:right w:val="single" w:sz="8" w:space="0" w:color="auto"/>
            </w:tcBorders>
            <w:shd w:val="clear" w:color="auto" w:fill="FFFFFF"/>
            <w:vAlign w:val="center"/>
            <w:hideMark/>
          </w:tcPr>
          <w:p w14:paraId="347C28F5" w14:textId="77777777" w:rsidR="00202C49" w:rsidRDefault="00202C49">
            <w:pPr>
              <w:spacing w:after="0" w:line="240" w:lineRule="auto"/>
              <w:jc w:val="center"/>
              <w:rPr>
                <w:rFonts w:eastAsia="Calibri"/>
                <w:lang w:val="es-DO"/>
              </w:rPr>
            </w:pPr>
            <w:r>
              <w:rPr>
                <w:rFonts w:eastAsia="Calibri"/>
                <w:lang w:val="es-DO"/>
              </w:rPr>
              <w:t>100%</w:t>
            </w:r>
          </w:p>
        </w:tc>
        <w:bookmarkEnd w:id="16"/>
      </w:tr>
    </w:tbl>
    <w:p w14:paraId="30E33F56" w14:textId="77777777" w:rsidR="00C134E3" w:rsidRDefault="00C134E3" w:rsidP="00902D16">
      <w:pPr>
        <w:rPr>
          <w:rFonts w:eastAsia="Calibri"/>
          <w:b/>
          <w:bCs/>
          <w:szCs w:val="36"/>
          <w:lang w:val="es-DO"/>
        </w:rPr>
      </w:pPr>
    </w:p>
    <w:p w14:paraId="6F2CDE79" w14:textId="0007A109" w:rsidR="00D83309" w:rsidRDefault="00D83309" w:rsidP="00D83309">
      <w:pPr>
        <w:spacing w:line="360" w:lineRule="auto"/>
        <w:jc w:val="both"/>
        <w:rPr>
          <w:rFonts w:eastAsia="Calibri"/>
          <w:b/>
          <w:bCs/>
          <w:lang w:val="es-DO"/>
        </w:rPr>
      </w:pPr>
      <w:r>
        <w:rPr>
          <w:rFonts w:eastAsia="Calibri"/>
          <w:b/>
          <w:bCs/>
          <w:lang w:val="es-DO"/>
        </w:rPr>
        <w:t>Resultados de estudios sobre Equidad Salarial entre hombres y mujeres.</w:t>
      </w:r>
    </w:p>
    <w:p w14:paraId="275FB3A1" w14:textId="47A1D95C" w:rsidR="00D83309" w:rsidRDefault="00D83309" w:rsidP="00D83309">
      <w:pPr>
        <w:spacing w:line="360" w:lineRule="auto"/>
        <w:jc w:val="both"/>
        <w:rPr>
          <w:rFonts w:eastAsia="Calibri"/>
          <w:lang w:val="es-DO"/>
        </w:rPr>
      </w:pPr>
      <w:r>
        <w:rPr>
          <w:rFonts w:eastAsia="Calibri"/>
          <w:lang w:val="es-DO"/>
        </w:rPr>
        <w:t xml:space="preserve">La institución no ha realizado estudios sobre Equidad Salarial en este año; estaría solicitando el soporte a la Dirección de Análisis del </w:t>
      </w:r>
      <w:r>
        <w:rPr>
          <w:rFonts w:eastAsia="Calibri"/>
          <w:lang w:val="es-DO"/>
        </w:rPr>
        <w:lastRenderedPageBreak/>
        <w:t>Trabajo y Remuneraciones con respecto al tema para un futuro periodo.</w:t>
      </w:r>
    </w:p>
    <w:p w14:paraId="2816E2CD" w14:textId="40227E7F" w:rsidR="00D83309" w:rsidRPr="0026126B" w:rsidRDefault="00D83309" w:rsidP="00D83309">
      <w:pPr>
        <w:spacing w:line="360" w:lineRule="auto"/>
        <w:jc w:val="both"/>
        <w:rPr>
          <w:rFonts w:eastAsia="Calibri"/>
          <w:b/>
          <w:bCs/>
          <w:lang w:val="es-DO"/>
        </w:rPr>
      </w:pPr>
      <w:r w:rsidRPr="0026126B">
        <w:rPr>
          <w:rFonts w:eastAsia="Calibri"/>
          <w:b/>
          <w:bCs/>
          <w:lang w:val="es-DO"/>
        </w:rPr>
        <w:t>Cantidad de hombres y mujeres por grupo Ocupacional.</w:t>
      </w:r>
    </w:p>
    <w:tbl>
      <w:tblPr>
        <w:tblW w:w="7928" w:type="dxa"/>
        <w:tblCellMar>
          <w:left w:w="70" w:type="dxa"/>
          <w:right w:w="70" w:type="dxa"/>
        </w:tblCellMar>
        <w:tblLook w:val="04A0" w:firstRow="1" w:lastRow="0" w:firstColumn="1" w:lastColumn="0" w:noHBand="0" w:noVBand="1"/>
      </w:tblPr>
      <w:tblGrid>
        <w:gridCol w:w="2120"/>
        <w:gridCol w:w="2120"/>
        <w:gridCol w:w="2120"/>
        <w:gridCol w:w="1568"/>
      </w:tblGrid>
      <w:tr w:rsidR="00D83309" w:rsidRPr="007F7A6A" w14:paraId="64FFFF2C" w14:textId="77777777" w:rsidTr="003233AA">
        <w:trPr>
          <w:trHeight w:val="636"/>
        </w:trPr>
        <w:tc>
          <w:tcPr>
            <w:tcW w:w="2120"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1107A26D" w14:textId="77777777" w:rsidR="00D83309" w:rsidRPr="007F7A6A" w:rsidRDefault="00D83309">
            <w:pPr>
              <w:spacing w:after="0" w:line="240" w:lineRule="auto"/>
              <w:jc w:val="center"/>
              <w:rPr>
                <w:rFonts w:eastAsia="Times New Roman"/>
                <w:color w:val="FFFFFF"/>
                <w:spacing w:val="0"/>
                <w:lang w:val="es-DO" w:eastAsia="es-DO"/>
              </w:rPr>
            </w:pPr>
            <w:bookmarkStart w:id="17" w:name="_Hlk110589905"/>
            <w:r w:rsidRPr="007F7A6A">
              <w:rPr>
                <w:rFonts w:eastAsia="Times New Roman"/>
                <w:color w:val="FFFFFF"/>
                <w:lang w:val="es-DO" w:eastAsia="es-DO"/>
              </w:rPr>
              <w:t>Grupo Ocupacional</w:t>
            </w:r>
          </w:p>
        </w:tc>
        <w:tc>
          <w:tcPr>
            <w:tcW w:w="2120" w:type="dxa"/>
            <w:tcBorders>
              <w:top w:val="single" w:sz="8" w:space="0" w:color="auto"/>
              <w:left w:val="nil"/>
              <w:bottom w:val="single" w:sz="8" w:space="0" w:color="auto"/>
              <w:right w:val="single" w:sz="8" w:space="0" w:color="auto"/>
            </w:tcBorders>
            <w:shd w:val="clear" w:color="auto" w:fill="142F62"/>
            <w:vAlign w:val="center"/>
            <w:hideMark/>
          </w:tcPr>
          <w:p w14:paraId="6CEEDBCE" w14:textId="77777777" w:rsidR="00D83309" w:rsidRPr="007F7A6A" w:rsidRDefault="00D83309">
            <w:pPr>
              <w:spacing w:after="0" w:line="240" w:lineRule="auto"/>
              <w:jc w:val="center"/>
              <w:rPr>
                <w:rFonts w:eastAsia="Times New Roman"/>
                <w:color w:val="FFFFFF"/>
                <w:lang w:val="es-DO" w:eastAsia="es-DO"/>
              </w:rPr>
            </w:pPr>
            <w:r w:rsidRPr="007F7A6A">
              <w:rPr>
                <w:rFonts w:eastAsia="Times New Roman"/>
                <w:color w:val="FFFFFF"/>
                <w:lang w:val="es-DO" w:eastAsia="es-DO"/>
              </w:rPr>
              <w:t>Masculinos</w:t>
            </w:r>
          </w:p>
        </w:tc>
        <w:tc>
          <w:tcPr>
            <w:tcW w:w="2120" w:type="dxa"/>
            <w:tcBorders>
              <w:top w:val="single" w:sz="8" w:space="0" w:color="auto"/>
              <w:left w:val="nil"/>
              <w:bottom w:val="single" w:sz="8" w:space="0" w:color="auto"/>
              <w:right w:val="single" w:sz="8" w:space="0" w:color="auto"/>
            </w:tcBorders>
            <w:shd w:val="clear" w:color="auto" w:fill="142F62"/>
            <w:vAlign w:val="center"/>
            <w:hideMark/>
          </w:tcPr>
          <w:p w14:paraId="22734E1F" w14:textId="77777777" w:rsidR="00D83309" w:rsidRPr="007F7A6A" w:rsidRDefault="00D83309">
            <w:pPr>
              <w:spacing w:after="0" w:line="240" w:lineRule="auto"/>
              <w:jc w:val="center"/>
              <w:rPr>
                <w:rFonts w:eastAsia="Times New Roman"/>
                <w:color w:val="FFFFFF"/>
                <w:lang w:val="es-DO" w:eastAsia="es-DO"/>
              </w:rPr>
            </w:pPr>
            <w:r w:rsidRPr="007F7A6A">
              <w:rPr>
                <w:rFonts w:eastAsia="Times New Roman"/>
                <w:color w:val="FFFFFF"/>
                <w:lang w:val="es-DO" w:eastAsia="es-DO"/>
              </w:rPr>
              <w:t>Femeninos</w:t>
            </w:r>
          </w:p>
        </w:tc>
        <w:tc>
          <w:tcPr>
            <w:tcW w:w="1568" w:type="dxa"/>
            <w:tcBorders>
              <w:top w:val="single" w:sz="8" w:space="0" w:color="auto"/>
              <w:left w:val="nil"/>
              <w:bottom w:val="single" w:sz="8" w:space="0" w:color="auto"/>
              <w:right w:val="single" w:sz="8" w:space="0" w:color="auto"/>
            </w:tcBorders>
            <w:shd w:val="clear" w:color="auto" w:fill="142F62"/>
            <w:vAlign w:val="center"/>
            <w:hideMark/>
          </w:tcPr>
          <w:p w14:paraId="3C88BE79" w14:textId="77777777" w:rsidR="00D83309" w:rsidRPr="007F7A6A" w:rsidRDefault="00D83309">
            <w:pPr>
              <w:spacing w:after="0" w:line="240" w:lineRule="auto"/>
              <w:jc w:val="center"/>
              <w:rPr>
                <w:rFonts w:eastAsia="Times New Roman"/>
                <w:color w:val="FFFFFF"/>
                <w:lang w:val="es-DO" w:eastAsia="es-DO"/>
              </w:rPr>
            </w:pPr>
            <w:r w:rsidRPr="007F7A6A">
              <w:rPr>
                <w:rFonts w:eastAsia="Times New Roman"/>
                <w:color w:val="FFFFFF"/>
                <w:lang w:val="es-DO" w:eastAsia="es-DO"/>
              </w:rPr>
              <w:t>Total, por G. O</w:t>
            </w:r>
          </w:p>
        </w:tc>
      </w:tr>
      <w:tr w:rsidR="00D83309" w:rsidRPr="007F7A6A" w14:paraId="7E5C4923" w14:textId="77777777" w:rsidTr="003233AA">
        <w:trPr>
          <w:trHeight w:val="324"/>
        </w:trPr>
        <w:tc>
          <w:tcPr>
            <w:tcW w:w="2120" w:type="dxa"/>
            <w:tcBorders>
              <w:top w:val="nil"/>
              <w:left w:val="single" w:sz="8" w:space="0" w:color="auto"/>
              <w:bottom w:val="single" w:sz="8" w:space="0" w:color="auto"/>
              <w:right w:val="single" w:sz="8" w:space="0" w:color="auto"/>
            </w:tcBorders>
            <w:vAlign w:val="center"/>
            <w:hideMark/>
          </w:tcPr>
          <w:p w14:paraId="4BED254F" w14:textId="77777777" w:rsidR="00D83309" w:rsidRPr="007F7A6A" w:rsidRDefault="00D83309">
            <w:pPr>
              <w:spacing w:after="0" w:line="240" w:lineRule="auto"/>
              <w:jc w:val="center"/>
              <w:rPr>
                <w:rFonts w:eastAsia="Times New Roman"/>
                <w:lang w:val="es-DO" w:eastAsia="es-DO"/>
              </w:rPr>
            </w:pPr>
            <w:r w:rsidRPr="007F7A6A">
              <w:rPr>
                <w:rFonts w:eastAsia="Times New Roman"/>
                <w:lang w:val="es-DO" w:eastAsia="es-DO"/>
              </w:rPr>
              <w:t>I</w:t>
            </w:r>
          </w:p>
        </w:tc>
        <w:tc>
          <w:tcPr>
            <w:tcW w:w="2120" w:type="dxa"/>
            <w:tcBorders>
              <w:top w:val="nil"/>
              <w:left w:val="nil"/>
              <w:bottom w:val="single" w:sz="8" w:space="0" w:color="auto"/>
              <w:right w:val="single" w:sz="8" w:space="0" w:color="auto"/>
            </w:tcBorders>
            <w:vAlign w:val="center"/>
            <w:hideMark/>
          </w:tcPr>
          <w:p w14:paraId="63BD17DF" w14:textId="28FAFBB4" w:rsidR="00D83309" w:rsidRPr="007F7A6A" w:rsidRDefault="007F7A6A">
            <w:pPr>
              <w:spacing w:after="0" w:line="240" w:lineRule="auto"/>
              <w:jc w:val="center"/>
              <w:rPr>
                <w:rFonts w:eastAsia="Times New Roman"/>
                <w:lang w:val="es-DO" w:eastAsia="es-DO"/>
              </w:rPr>
            </w:pPr>
            <w:r>
              <w:rPr>
                <w:rFonts w:eastAsia="Times New Roman"/>
                <w:lang w:val="es-DO" w:eastAsia="es-DO"/>
              </w:rPr>
              <w:t>54</w:t>
            </w:r>
          </w:p>
        </w:tc>
        <w:tc>
          <w:tcPr>
            <w:tcW w:w="2120" w:type="dxa"/>
            <w:tcBorders>
              <w:top w:val="nil"/>
              <w:left w:val="nil"/>
              <w:bottom w:val="single" w:sz="8" w:space="0" w:color="auto"/>
              <w:right w:val="single" w:sz="8" w:space="0" w:color="auto"/>
            </w:tcBorders>
            <w:vAlign w:val="center"/>
            <w:hideMark/>
          </w:tcPr>
          <w:p w14:paraId="6849AD7C" w14:textId="1C40C582" w:rsidR="00D83309" w:rsidRPr="007F7A6A" w:rsidRDefault="00D83309">
            <w:pPr>
              <w:spacing w:after="0" w:line="240" w:lineRule="auto"/>
              <w:jc w:val="center"/>
              <w:rPr>
                <w:rFonts w:eastAsia="Times New Roman"/>
                <w:sz w:val="22"/>
                <w:szCs w:val="22"/>
                <w:lang w:val="es-DO" w:eastAsia="es-DO"/>
              </w:rPr>
            </w:pPr>
            <w:r w:rsidRPr="007F7A6A">
              <w:rPr>
                <w:rFonts w:eastAsia="Times New Roman"/>
                <w:lang w:val="es-DO" w:eastAsia="es-DO"/>
              </w:rPr>
              <w:t>3</w:t>
            </w:r>
            <w:r w:rsidR="007F7A6A">
              <w:rPr>
                <w:rFonts w:eastAsia="Times New Roman"/>
                <w:lang w:val="es-DO" w:eastAsia="es-DO"/>
              </w:rPr>
              <w:t>4</w:t>
            </w:r>
          </w:p>
        </w:tc>
        <w:tc>
          <w:tcPr>
            <w:tcW w:w="1568" w:type="dxa"/>
            <w:tcBorders>
              <w:top w:val="nil"/>
              <w:left w:val="nil"/>
              <w:bottom w:val="single" w:sz="8" w:space="0" w:color="auto"/>
              <w:right w:val="single" w:sz="8" w:space="0" w:color="auto"/>
            </w:tcBorders>
            <w:vAlign w:val="center"/>
            <w:hideMark/>
          </w:tcPr>
          <w:p w14:paraId="6D916854" w14:textId="564315DD" w:rsidR="00D83309" w:rsidRPr="007F7A6A" w:rsidRDefault="007F7A6A">
            <w:pPr>
              <w:spacing w:after="0" w:line="240" w:lineRule="auto"/>
              <w:jc w:val="center"/>
              <w:rPr>
                <w:rFonts w:eastAsia="Times New Roman"/>
                <w:lang w:val="es-DO" w:eastAsia="es-DO"/>
              </w:rPr>
            </w:pPr>
            <w:r>
              <w:rPr>
                <w:rFonts w:eastAsia="Times New Roman"/>
                <w:lang w:val="es-DO" w:eastAsia="es-DO"/>
              </w:rPr>
              <w:t>88</w:t>
            </w:r>
          </w:p>
        </w:tc>
      </w:tr>
      <w:tr w:rsidR="00D83309" w:rsidRPr="007F7A6A" w14:paraId="5E66679B" w14:textId="77777777" w:rsidTr="003233AA">
        <w:trPr>
          <w:trHeight w:val="324"/>
        </w:trPr>
        <w:tc>
          <w:tcPr>
            <w:tcW w:w="2120" w:type="dxa"/>
            <w:tcBorders>
              <w:top w:val="nil"/>
              <w:left w:val="single" w:sz="8" w:space="0" w:color="auto"/>
              <w:bottom w:val="single" w:sz="8" w:space="0" w:color="auto"/>
              <w:right w:val="single" w:sz="8" w:space="0" w:color="auto"/>
            </w:tcBorders>
            <w:vAlign w:val="center"/>
            <w:hideMark/>
          </w:tcPr>
          <w:p w14:paraId="356EAFD6" w14:textId="77777777" w:rsidR="00D83309" w:rsidRPr="007F7A6A" w:rsidRDefault="00D83309">
            <w:pPr>
              <w:spacing w:after="0" w:line="240" w:lineRule="auto"/>
              <w:jc w:val="center"/>
              <w:rPr>
                <w:rFonts w:eastAsia="Times New Roman"/>
                <w:lang w:val="es-DO" w:eastAsia="es-DO"/>
              </w:rPr>
            </w:pPr>
            <w:r w:rsidRPr="007F7A6A">
              <w:rPr>
                <w:rFonts w:eastAsia="Times New Roman"/>
                <w:lang w:val="es-DO" w:eastAsia="es-DO"/>
              </w:rPr>
              <w:t>II</w:t>
            </w:r>
          </w:p>
        </w:tc>
        <w:tc>
          <w:tcPr>
            <w:tcW w:w="2120" w:type="dxa"/>
            <w:tcBorders>
              <w:top w:val="nil"/>
              <w:left w:val="nil"/>
              <w:bottom w:val="single" w:sz="8" w:space="0" w:color="auto"/>
              <w:right w:val="single" w:sz="8" w:space="0" w:color="auto"/>
            </w:tcBorders>
            <w:vAlign w:val="center"/>
            <w:hideMark/>
          </w:tcPr>
          <w:p w14:paraId="725C82C6" w14:textId="43D2841B" w:rsidR="00D83309" w:rsidRPr="007F7A6A" w:rsidRDefault="007F7A6A">
            <w:pPr>
              <w:spacing w:after="0" w:line="240" w:lineRule="auto"/>
              <w:jc w:val="center"/>
              <w:rPr>
                <w:rFonts w:eastAsia="Times New Roman"/>
                <w:lang w:val="es-DO" w:eastAsia="es-DO"/>
              </w:rPr>
            </w:pPr>
            <w:r>
              <w:rPr>
                <w:rFonts w:eastAsia="Times New Roman"/>
                <w:lang w:val="es-DO" w:eastAsia="es-DO"/>
              </w:rPr>
              <w:t>58</w:t>
            </w:r>
          </w:p>
        </w:tc>
        <w:tc>
          <w:tcPr>
            <w:tcW w:w="2120" w:type="dxa"/>
            <w:tcBorders>
              <w:top w:val="nil"/>
              <w:left w:val="nil"/>
              <w:bottom w:val="single" w:sz="8" w:space="0" w:color="auto"/>
              <w:right w:val="single" w:sz="8" w:space="0" w:color="auto"/>
            </w:tcBorders>
            <w:vAlign w:val="center"/>
            <w:hideMark/>
          </w:tcPr>
          <w:p w14:paraId="6211E48F" w14:textId="77777777" w:rsidR="00D83309" w:rsidRPr="007F7A6A" w:rsidRDefault="00D83309">
            <w:pPr>
              <w:spacing w:after="0" w:line="240" w:lineRule="auto"/>
              <w:jc w:val="center"/>
              <w:rPr>
                <w:rFonts w:eastAsia="Times New Roman"/>
                <w:sz w:val="22"/>
                <w:szCs w:val="22"/>
                <w:lang w:val="es-DO" w:eastAsia="es-DO"/>
              </w:rPr>
            </w:pPr>
            <w:r w:rsidRPr="007F7A6A">
              <w:rPr>
                <w:rFonts w:eastAsia="Times New Roman"/>
                <w:lang w:val="es-DO" w:eastAsia="es-DO"/>
              </w:rPr>
              <w:t>50</w:t>
            </w:r>
          </w:p>
        </w:tc>
        <w:tc>
          <w:tcPr>
            <w:tcW w:w="1568" w:type="dxa"/>
            <w:tcBorders>
              <w:top w:val="nil"/>
              <w:left w:val="nil"/>
              <w:bottom w:val="single" w:sz="8" w:space="0" w:color="auto"/>
              <w:right w:val="single" w:sz="8" w:space="0" w:color="auto"/>
            </w:tcBorders>
            <w:vAlign w:val="center"/>
            <w:hideMark/>
          </w:tcPr>
          <w:p w14:paraId="637A1AE3" w14:textId="1C46F213" w:rsidR="00D83309" w:rsidRPr="007F7A6A" w:rsidRDefault="007F7A6A">
            <w:pPr>
              <w:spacing w:after="0" w:line="240" w:lineRule="auto"/>
              <w:jc w:val="center"/>
              <w:rPr>
                <w:rFonts w:eastAsia="Times New Roman"/>
                <w:lang w:val="es-DO" w:eastAsia="es-DO"/>
              </w:rPr>
            </w:pPr>
            <w:r>
              <w:rPr>
                <w:rFonts w:eastAsia="Times New Roman"/>
                <w:lang w:val="es-DO" w:eastAsia="es-DO"/>
              </w:rPr>
              <w:t>108</w:t>
            </w:r>
          </w:p>
        </w:tc>
      </w:tr>
      <w:tr w:rsidR="00D83309" w:rsidRPr="007F7A6A" w14:paraId="3C4CDD45" w14:textId="77777777" w:rsidTr="003233AA">
        <w:trPr>
          <w:trHeight w:val="324"/>
        </w:trPr>
        <w:tc>
          <w:tcPr>
            <w:tcW w:w="2120" w:type="dxa"/>
            <w:tcBorders>
              <w:top w:val="nil"/>
              <w:left w:val="single" w:sz="8" w:space="0" w:color="auto"/>
              <w:bottom w:val="single" w:sz="8" w:space="0" w:color="auto"/>
              <w:right w:val="single" w:sz="8" w:space="0" w:color="auto"/>
            </w:tcBorders>
            <w:vAlign w:val="center"/>
            <w:hideMark/>
          </w:tcPr>
          <w:p w14:paraId="19A189CA" w14:textId="77777777" w:rsidR="00D83309" w:rsidRPr="007F7A6A" w:rsidRDefault="00D83309">
            <w:pPr>
              <w:spacing w:after="0" w:line="240" w:lineRule="auto"/>
              <w:jc w:val="center"/>
              <w:rPr>
                <w:rFonts w:eastAsia="Times New Roman"/>
                <w:lang w:val="es-DO" w:eastAsia="es-DO"/>
              </w:rPr>
            </w:pPr>
            <w:r w:rsidRPr="007F7A6A">
              <w:rPr>
                <w:rFonts w:eastAsia="Times New Roman"/>
                <w:lang w:val="es-DO" w:eastAsia="es-DO"/>
              </w:rPr>
              <w:t>III</w:t>
            </w:r>
          </w:p>
        </w:tc>
        <w:tc>
          <w:tcPr>
            <w:tcW w:w="2120" w:type="dxa"/>
            <w:tcBorders>
              <w:top w:val="nil"/>
              <w:left w:val="nil"/>
              <w:bottom w:val="single" w:sz="8" w:space="0" w:color="auto"/>
              <w:right w:val="single" w:sz="8" w:space="0" w:color="auto"/>
            </w:tcBorders>
            <w:vAlign w:val="center"/>
            <w:hideMark/>
          </w:tcPr>
          <w:p w14:paraId="652FD41C" w14:textId="1928DD24" w:rsidR="00D83309" w:rsidRPr="007F7A6A" w:rsidRDefault="007F7A6A">
            <w:pPr>
              <w:spacing w:after="0" w:line="240" w:lineRule="auto"/>
              <w:jc w:val="center"/>
              <w:rPr>
                <w:rFonts w:eastAsia="Times New Roman"/>
                <w:lang w:val="es-DO" w:eastAsia="es-DO"/>
              </w:rPr>
            </w:pPr>
            <w:r>
              <w:rPr>
                <w:rFonts w:eastAsia="Times New Roman"/>
                <w:lang w:val="es-DO" w:eastAsia="es-DO"/>
              </w:rPr>
              <w:t>22</w:t>
            </w:r>
          </w:p>
        </w:tc>
        <w:tc>
          <w:tcPr>
            <w:tcW w:w="2120" w:type="dxa"/>
            <w:tcBorders>
              <w:top w:val="nil"/>
              <w:left w:val="nil"/>
              <w:bottom w:val="single" w:sz="8" w:space="0" w:color="auto"/>
              <w:right w:val="single" w:sz="8" w:space="0" w:color="auto"/>
            </w:tcBorders>
            <w:vAlign w:val="center"/>
            <w:hideMark/>
          </w:tcPr>
          <w:p w14:paraId="76E92C2E" w14:textId="7015EFA9" w:rsidR="00D83309" w:rsidRPr="007F7A6A" w:rsidRDefault="007F7A6A">
            <w:pPr>
              <w:spacing w:after="0" w:line="240" w:lineRule="auto"/>
              <w:jc w:val="center"/>
              <w:rPr>
                <w:rFonts w:eastAsia="Times New Roman"/>
                <w:sz w:val="22"/>
                <w:szCs w:val="22"/>
                <w:lang w:val="es-DO" w:eastAsia="es-DO"/>
              </w:rPr>
            </w:pPr>
            <w:r>
              <w:rPr>
                <w:rFonts w:eastAsia="Times New Roman"/>
                <w:lang w:val="es-DO" w:eastAsia="es-DO"/>
              </w:rPr>
              <w:t>4</w:t>
            </w:r>
          </w:p>
        </w:tc>
        <w:tc>
          <w:tcPr>
            <w:tcW w:w="1568" w:type="dxa"/>
            <w:tcBorders>
              <w:top w:val="nil"/>
              <w:left w:val="nil"/>
              <w:bottom w:val="single" w:sz="8" w:space="0" w:color="auto"/>
              <w:right w:val="single" w:sz="8" w:space="0" w:color="auto"/>
            </w:tcBorders>
            <w:vAlign w:val="center"/>
            <w:hideMark/>
          </w:tcPr>
          <w:p w14:paraId="6A50E422" w14:textId="7FE6FD71" w:rsidR="00D83309" w:rsidRPr="007F7A6A" w:rsidRDefault="007F7A6A">
            <w:pPr>
              <w:spacing w:after="0" w:line="240" w:lineRule="auto"/>
              <w:jc w:val="center"/>
              <w:rPr>
                <w:rFonts w:eastAsia="Times New Roman"/>
                <w:lang w:val="es-DO" w:eastAsia="es-DO"/>
              </w:rPr>
            </w:pPr>
            <w:r>
              <w:rPr>
                <w:rFonts w:eastAsia="Times New Roman"/>
                <w:lang w:val="es-DO" w:eastAsia="es-DO"/>
              </w:rPr>
              <w:t>26</w:t>
            </w:r>
          </w:p>
        </w:tc>
      </w:tr>
      <w:tr w:rsidR="00D83309" w:rsidRPr="007F7A6A" w14:paraId="41985571" w14:textId="77777777" w:rsidTr="003233AA">
        <w:trPr>
          <w:trHeight w:val="324"/>
        </w:trPr>
        <w:tc>
          <w:tcPr>
            <w:tcW w:w="2120" w:type="dxa"/>
            <w:tcBorders>
              <w:top w:val="nil"/>
              <w:left w:val="single" w:sz="8" w:space="0" w:color="auto"/>
              <w:bottom w:val="single" w:sz="8" w:space="0" w:color="auto"/>
              <w:right w:val="single" w:sz="8" w:space="0" w:color="auto"/>
            </w:tcBorders>
            <w:vAlign w:val="center"/>
            <w:hideMark/>
          </w:tcPr>
          <w:p w14:paraId="6BD16FA3" w14:textId="77777777" w:rsidR="00D83309" w:rsidRPr="007F7A6A" w:rsidRDefault="00D83309">
            <w:pPr>
              <w:spacing w:after="0" w:line="240" w:lineRule="auto"/>
              <w:jc w:val="center"/>
              <w:rPr>
                <w:rFonts w:eastAsia="Times New Roman"/>
                <w:lang w:val="es-DO" w:eastAsia="es-DO"/>
              </w:rPr>
            </w:pPr>
            <w:r w:rsidRPr="007F7A6A">
              <w:rPr>
                <w:rFonts w:eastAsia="Times New Roman"/>
                <w:lang w:val="es-DO" w:eastAsia="es-DO"/>
              </w:rPr>
              <w:t>IV</w:t>
            </w:r>
          </w:p>
        </w:tc>
        <w:tc>
          <w:tcPr>
            <w:tcW w:w="2120" w:type="dxa"/>
            <w:tcBorders>
              <w:top w:val="nil"/>
              <w:left w:val="nil"/>
              <w:bottom w:val="single" w:sz="8" w:space="0" w:color="auto"/>
              <w:right w:val="single" w:sz="8" w:space="0" w:color="auto"/>
            </w:tcBorders>
            <w:vAlign w:val="center"/>
            <w:hideMark/>
          </w:tcPr>
          <w:p w14:paraId="5CB4BCAB" w14:textId="77777777" w:rsidR="00D83309" w:rsidRPr="007F7A6A" w:rsidRDefault="00D83309">
            <w:pPr>
              <w:spacing w:after="0" w:line="240" w:lineRule="auto"/>
              <w:jc w:val="center"/>
              <w:rPr>
                <w:rFonts w:eastAsia="Times New Roman"/>
                <w:lang w:val="es-DO" w:eastAsia="es-DO"/>
              </w:rPr>
            </w:pPr>
            <w:r w:rsidRPr="007F7A6A">
              <w:rPr>
                <w:rFonts w:eastAsia="Times New Roman"/>
                <w:lang w:val="es-DO" w:eastAsia="es-DO"/>
              </w:rPr>
              <w:t>6</w:t>
            </w:r>
          </w:p>
        </w:tc>
        <w:tc>
          <w:tcPr>
            <w:tcW w:w="2120" w:type="dxa"/>
            <w:tcBorders>
              <w:top w:val="nil"/>
              <w:left w:val="nil"/>
              <w:bottom w:val="single" w:sz="8" w:space="0" w:color="auto"/>
              <w:right w:val="single" w:sz="8" w:space="0" w:color="auto"/>
            </w:tcBorders>
            <w:vAlign w:val="center"/>
            <w:hideMark/>
          </w:tcPr>
          <w:p w14:paraId="1CB6E116" w14:textId="20003711" w:rsidR="00D83309" w:rsidRPr="007F7A6A" w:rsidRDefault="007F7A6A">
            <w:pPr>
              <w:spacing w:after="0" w:line="240" w:lineRule="auto"/>
              <w:jc w:val="center"/>
              <w:rPr>
                <w:rFonts w:eastAsia="Times New Roman"/>
                <w:sz w:val="22"/>
                <w:szCs w:val="22"/>
                <w:lang w:val="es-DO" w:eastAsia="es-DO"/>
              </w:rPr>
            </w:pPr>
            <w:r>
              <w:rPr>
                <w:rFonts w:eastAsia="Times New Roman"/>
                <w:sz w:val="22"/>
                <w:szCs w:val="22"/>
                <w:lang w:val="es-DO" w:eastAsia="es-DO"/>
              </w:rPr>
              <w:t>0</w:t>
            </w:r>
          </w:p>
        </w:tc>
        <w:tc>
          <w:tcPr>
            <w:tcW w:w="1568" w:type="dxa"/>
            <w:tcBorders>
              <w:top w:val="nil"/>
              <w:left w:val="nil"/>
              <w:bottom w:val="single" w:sz="8" w:space="0" w:color="auto"/>
              <w:right w:val="single" w:sz="8" w:space="0" w:color="auto"/>
            </w:tcBorders>
            <w:vAlign w:val="center"/>
            <w:hideMark/>
          </w:tcPr>
          <w:p w14:paraId="2EE5D139" w14:textId="1D1EB6BB" w:rsidR="00D83309" w:rsidRPr="007F7A6A" w:rsidRDefault="007F7A6A">
            <w:pPr>
              <w:spacing w:after="0" w:line="240" w:lineRule="auto"/>
              <w:jc w:val="center"/>
              <w:rPr>
                <w:rFonts w:eastAsia="Times New Roman"/>
                <w:lang w:val="es-DO" w:eastAsia="es-DO"/>
              </w:rPr>
            </w:pPr>
            <w:r>
              <w:rPr>
                <w:rFonts w:eastAsia="Times New Roman"/>
                <w:lang w:val="es-DO" w:eastAsia="es-DO"/>
              </w:rPr>
              <w:t>6</w:t>
            </w:r>
          </w:p>
        </w:tc>
      </w:tr>
      <w:tr w:rsidR="00D83309" w:rsidRPr="007F7A6A" w14:paraId="212FDAC0" w14:textId="77777777" w:rsidTr="003233AA">
        <w:trPr>
          <w:trHeight w:val="324"/>
        </w:trPr>
        <w:tc>
          <w:tcPr>
            <w:tcW w:w="2120" w:type="dxa"/>
            <w:tcBorders>
              <w:top w:val="nil"/>
              <w:left w:val="single" w:sz="8" w:space="0" w:color="auto"/>
              <w:bottom w:val="single" w:sz="8" w:space="0" w:color="auto"/>
              <w:right w:val="single" w:sz="8" w:space="0" w:color="auto"/>
            </w:tcBorders>
            <w:vAlign w:val="center"/>
            <w:hideMark/>
          </w:tcPr>
          <w:p w14:paraId="0C12B2CF" w14:textId="77777777" w:rsidR="00D83309" w:rsidRPr="007F7A6A" w:rsidRDefault="00D83309">
            <w:pPr>
              <w:spacing w:after="0" w:line="240" w:lineRule="auto"/>
              <w:jc w:val="center"/>
              <w:rPr>
                <w:rFonts w:eastAsia="Times New Roman"/>
                <w:lang w:val="es-DO" w:eastAsia="es-DO"/>
              </w:rPr>
            </w:pPr>
            <w:r w:rsidRPr="007F7A6A">
              <w:rPr>
                <w:rFonts w:eastAsia="Times New Roman"/>
                <w:lang w:val="es-DO" w:eastAsia="es-DO"/>
              </w:rPr>
              <w:t>V</w:t>
            </w:r>
          </w:p>
        </w:tc>
        <w:tc>
          <w:tcPr>
            <w:tcW w:w="2120" w:type="dxa"/>
            <w:tcBorders>
              <w:top w:val="nil"/>
              <w:left w:val="nil"/>
              <w:bottom w:val="single" w:sz="8" w:space="0" w:color="auto"/>
              <w:right w:val="single" w:sz="8" w:space="0" w:color="auto"/>
            </w:tcBorders>
            <w:vAlign w:val="center"/>
            <w:hideMark/>
          </w:tcPr>
          <w:p w14:paraId="4462721C" w14:textId="08762050" w:rsidR="00D83309" w:rsidRPr="007F7A6A" w:rsidRDefault="00D83309">
            <w:pPr>
              <w:spacing w:after="0" w:line="240" w:lineRule="auto"/>
              <w:jc w:val="center"/>
              <w:rPr>
                <w:rFonts w:eastAsia="Times New Roman"/>
                <w:lang w:val="es-DO" w:eastAsia="es-DO"/>
              </w:rPr>
            </w:pPr>
            <w:r w:rsidRPr="007F7A6A">
              <w:rPr>
                <w:rFonts w:eastAsia="Times New Roman"/>
                <w:lang w:val="es-DO" w:eastAsia="es-DO"/>
              </w:rPr>
              <w:t>1</w:t>
            </w:r>
            <w:r w:rsidR="007F7A6A">
              <w:rPr>
                <w:rFonts w:eastAsia="Times New Roman"/>
                <w:lang w:val="es-DO" w:eastAsia="es-DO"/>
              </w:rPr>
              <w:t>3</w:t>
            </w:r>
          </w:p>
        </w:tc>
        <w:tc>
          <w:tcPr>
            <w:tcW w:w="2120" w:type="dxa"/>
            <w:tcBorders>
              <w:top w:val="nil"/>
              <w:left w:val="nil"/>
              <w:bottom w:val="single" w:sz="8" w:space="0" w:color="auto"/>
              <w:right w:val="single" w:sz="8" w:space="0" w:color="auto"/>
            </w:tcBorders>
            <w:vAlign w:val="center"/>
            <w:hideMark/>
          </w:tcPr>
          <w:p w14:paraId="0FC07DE2" w14:textId="5808AAC3" w:rsidR="00D83309" w:rsidRPr="007F7A6A" w:rsidRDefault="007F7A6A">
            <w:pPr>
              <w:spacing w:after="0" w:line="240" w:lineRule="auto"/>
              <w:jc w:val="center"/>
              <w:rPr>
                <w:rFonts w:eastAsia="Times New Roman"/>
                <w:sz w:val="22"/>
                <w:szCs w:val="22"/>
                <w:lang w:val="es-DO" w:eastAsia="es-DO"/>
              </w:rPr>
            </w:pPr>
            <w:r>
              <w:rPr>
                <w:rFonts w:eastAsia="Times New Roman"/>
                <w:sz w:val="22"/>
                <w:szCs w:val="22"/>
                <w:lang w:val="es-DO" w:eastAsia="es-DO"/>
              </w:rPr>
              <w:t>8</w:t>
            </w:r>
          </w:p>
        </w:tc>
        <w:tc>
          <w:tcPr>
            <w:tcW w:w="1568" w:type="dxa"/>
            <w:tcBorders>
              <w:top w:val="nil"/>
              <w:left w:val="nil"/>
              <w:bottom w:val="single" w:sz="8" w:space="0" w:color="auto"/>
              <w:right w:val="single" w:sz="8" w:space="0" w:color="auto"/>
            </w:tcBorders>
            <w:vAlign w:val="center"/>
            <w:hideMark/>
          </w:tcPr>
          <w:p w14:paraId="66A9F52E" w14:textId="11C60E1E" w:rsidR="00D83309" w:rsidRPr="007F7A6A" w:rsidRDefault="007F7A6A">
            <w:pPr>
              <w:spacing w:after="0" w:line="240" w:lineRule="auto"/>
              <w:jc w:val="center"/>
              <w:rPr>
                <w:rFonts w:eastAsia="Times New Roman"/>
                <w:lang w:val="es-DO" w:eastAsia="es-DO"/>
              </w:rPr>
            </w:pPr>
            <w:r>
              <w:rPr>
                <w:rFonts w:eastAsia="Times New Roman"/>
                <w:lang w:val="es-DO" w:eastAsia="es-DO"/>
              </w:rPr>
              <w:t>21</w:t>
            </w:r>
          </w:p>
        </w:tc>
      </w:tr>
      <w:tr w:rsidR="00D83309" w:rsidRPr="007F7A6A" w14:paraId="4F12B5BA" w14:textId="77777777" w:rsidTr="003233AA">
        <w:trPr>
          <w:trHeight w:val="324"/>
        </w:trPr>
        <w:tc>
          <w:tcPr>
            <w:tcW w:w="2120" w:type="dxa"/>
            <w:tcBorders>
              <w:top w:val="nil"/>
              <w:left w:val="single" w:sz="8" w:space="0" w:color="auto"/>
              <w:bottom w:val="single" w:sz="8" w:space="0" w:color="auto"/>
              <w:right w:val="single" w:sz="8" w:space="0" w:color="auto"/>
            </w:tcBorders>
            <w:vAlign w:val="center"/>
            <w:hideMark/>
          </w:tcPr>
          <w:p w14:paraId="43E7C6F3" w14:textId="77777777" w:rsidR="00D83309" w:rsidRPr="007F7A6A" w:rsidRDefault="00D83309">
            <w:pPr>
              <w:spacing w:after="0" w:line="240" w:lineRule="auto"/>
              <w:jc w:val="center"/>
              <w:rPr>
                <w:rFonts w:eastAsia="Times New Roman"/>
                <w:b/>
                <w:bCs/>
                <w:lang w:val="es-DO" w:eastAsia="es-DO"/>
              </w:rPr>
            </w:pPr>
            <w:r w:rsidRPr="007F7A6A">
              <w:rPr>
                <w:rFonts w:eastAsia="Times New Roman"/>
                <w:b/>
                <w:bCs/>
                <w:lang w:val="es-DO" w:eastAsia="es-DO"/>
              </w:rPr>
              <w:t>Total, por Género</w:t>
            </w:r>
          </w:p>
        </w:tc>
        <w:tc>
          <w:tcPr>
            <w:tcW w:w="2120" w:type="dxa"/>
            <w:tcBorders>
              <w:top w:val="nil"/>
              <w:left w:val="nil"/>
              <w:bottom w:val="single" w:sz="8" w:space="0" w:color="auto"/>
              <w:right w:val="single" w:sz="8" w:space="0" w:color="auto"/>
            </w:tcBorders>
            <w:vAlign w:val="center"/>
            <w:hideMark/>
          </w:tcPr>
          <w:p w14:paraId="2DC831E5" w14:textId="4AFC8455" w:rsidR="00D83309" w:rsidRPr="007F7A6A" w:rsidRDefault="00D83309">
            <w:pPr>
              <w:spacing w:after="0" w:line="240" w:lineRule="auto"/>
              <w:jc w:val="center"/>
              <w:rPr>
                <w:rFonts w:eastAsia="Times New Roman"/>
                <w:b/>
                <w:bCs/>
                <w:lang w:val="es-DO" w:eastAsia="es-DO"/>
              </w:rPr>
            </w:pPr>
            <w:r w:rsidRPr="007F7A6A">
              <w:rPr>
                <w:rFonts w:eastAsia="Times New Roman"/>
                <w:b/>
                <w:bCs/>
                <w:lang w:val="es-DO" w:eastAsia="es-DO"/>
              </w:rPr>
              <w:t>1</w:t>
            </w:r>
            <w:r w:rsidR="0026126B">
              <w:rPr>
                <w:rFonts w:eastAsia="Times New Roman"/>
                <w:b/>
                <w:bCs/>
                <w:lang w:val="es-DO" w:eastAsia="es-DO"/>
              </w:rPr>
              <w:t>53</w:t>
            </w:r>
          </w:p>
        </w:tc>
        <w:tc>
          <w:tcPr>
            <w:tcW w:w="2120" w:type="dxa"/>
            <w:tcBorders>
              <w:top w:val="nil"/>
              <w:left w:val="nil"/>
              <w:bottom w:val="single" w:sz="8" w:space="0" w:color="auto"/>
              <w:right w:val="single" w:sz="8" w:space="0" w:color="auto"/>
            </w:tcBorders>
            <w:shd w:val="clear" w:color="auto" w:fill="FFFFFF"/>
            <w:vAlign w:val="center"/>
            <w:hideMark/>
          </w:tcPr>
          <w:p w14:paraId="742EDAF5" w14:textId="07D19924" w:rsidR="00D83309" w:rsidRPr="007F7A6A" w:rsidRDefault="00D83309">
            <w:pPr>
              <w:spacing w:after="0" w:line="240" w:lineRule="auto"/>
              <w:jc w:val="center"/>
              <w:rPr>
                <w:rFonts w:eastAsia="Times New Roman"/>
                <w:b/>
                <w:bCs/>
                <w:sz w:val="22"/>
                <w:szCs w:val="22"/>
                <w:lang w:val="es-DO" w:eastAsia="es-DO"/>
              </w:rPr>
            </w:pPr>
            <w:r w:rsidRPr="007F7A6A">
              <w:rPr>
                <w:rFonts w:eastAsia="Times New Roman"/>
                <w:b/>
                <w:bCs/>
                <w:lang w:val="es-DO" w:eastAsia="es-DO"/>
              </w:rPr>
              <w:t>9</w:t>
            </w:r>
            <w:r w:rsidR="0026126B">
              <w:rPr>
                <w:rFonts w:eastAsia="Times New Roman"/>
                <w:b/>
                <w:bCs/>
                <w:lang w:val="es-DO" w:eastAsia="es-DO"/>
              </w:rPr>
              <w:t>6</w:t>
            </w:r>
          </w:p>
        </w:tc>
        <w:tc>
          <w:tcPr>
            <w:tcW w:w="1568" w:type="dxa"/>
            <w:tcBorders>
              <w:top w:val="nil"/>
              <w:left w:val="nil"/>
              <w:bottom w:val="single" w:sz="8" w:space="0" w:color="auto"/>
              <w:right w:val="single" w:sz="8" w:space="0" w:color="auto"/>
            </w:tcBorders>
            <w:vAlign w:val="center"/>
            <w:hideMark/>
          </w:tcPr>
          <w:p w14:paraId="4492CEC2" w14:textId="58BE9E78" w:rsidR="00D83309" w:rsidRPr="007F7A6A" w:rsidRDefault="00D83309">
            <w:pPr>
              <w:spacing w:after="0" w:line="240" w:lineRule="auto"/>
              <w:jc w:val="center"/>
              <w:rPr>
                <w:rFonts w:eastAsia="Times New Roman"/>
                <w:b/>
                <w:bCs/>
                <w:lang w:val="es-DO" w:eastAsia="es-DO"/>
              </w:rPr>
            </w:pPr>
            <w:r w:rsidRPr="007F7A6A">
              <w:rPr>
                <w:rFonts w:eastAsia="Times New Roman"/>
                <w:b/>
                <w:bCs/>
                <w:lang w:val="es-DO" w:eastAsia="es-DO"/>
              </w:rPr>
              <w:t>24</w:t>
            </w:r>
            <w:r w:rsidR="007F7A6A">
              <w:rPr>
                <w:rFonts w:eastAsia="Times New Roman"/>
                <w:b/>
                <w:bCs/>
                <w:lang w:val="es-DO" w:eastAsia="es-DO"/>
              </w:rPr>
              <w:t>9</w:t>
            </w:r>
          </w:p>
        </w:tc>
        <w:bookmarkEnd w:id="17"/>
      </w:tr>
    </w:tbl>
    <w:p w14:paraId="0ED35F34" w14:textId="77777777" w:rsidR="00C134E3" w:rsidRPr="007F7A6A" w:rsidRDefault="00C134E3" w:rsidP="00902D16">
      <w:pPr>
        <w:rPr>
          <w:rFonts w:eastAsia="Calibri"/>
          <w:b/>
          <w:bCs/>
          <w:szCs w:val="36"/>
          <w:lang w:val="es-DO"/>
        </w:rPr>
      </w:pPr>
    </w:p>
    <w:p w14:paraId="15AD19FE" w14:textId="2B6B93FF" w:rsidR="008C7982" w:rsidRPr="007F7A6A" w:rsidRDefault="008C7982" w:rsidP="008C7982">
      <w:pPr>
        <w:spacing w:line="360" w:lineRule="auto"/>
        <w:jc w:val="both"/>
        <w:rPr>
          <w:rFonts w:eastAsia="Calibri"/>
          <w:szCs w:val="36"/>
          <w:lang w:val="es-DO"/>
        </w:rPr>
      </w:pPr>
      <w:r w:rsidRPr="007F7A6A">
        <w:rPr>
          <w:rFonts w:eastAsia="Calibri"/>
          <w:szCs w:val="36"/>
          <w:lang w:val="es-DO"/>
        </w:rPr>
        <w:t xml:space="preserve">Como se evidencia en la tabla anterior, MERCADOM es una institución donde el 60% de su fuerza laboral está compuesta por hombres; esto se debe en gran medida a que los perfiles de estos puestos son trabajos de campo (control de acceso y seguridad), como se muestra en el grupo ocupacional </w:t>
      </w:r>
      <w:r w:rsidR="0026126B">
        <w:rPr>
          <w:rFonts w:eastAsia="Calibri"/>
          <w:szCs w:val="36"/>
          <w:lang w:val="es-DO"/>
        </w:rPr>
        <w:t>1</w:t>
      </w:r>
      <w:r w:rsidRPr="007F7A6A">
        <w:rPr>
          <w:rFonts w:eastAsia="Calibri"/>
          <w:szCs w:val="36"/>
          <w:lang w:val="es-DO"/>
        </w:rPr>
        <w:t xml:space="preserve"> donde está la mayor disparidad.</w:t>
      </w:r>
    </w:p>
    <w:p w14:paraId="0E1CE78A" w14:textId="2CCAD0A9" w:rsidR="00C134E3" w:rsidRPr="008C7982" w:rsidRDefault="008C7982" w:rsidP="008C7982">
      <w:pPr>
        <w:spacing w:line="360" w:lineRule="auto"/>
        <w:jc w:val="both"/>
        <w:rPr>
          <w:rFonts w:eastAsia="Calibri"/>
          <w:szCs w:val="36"/>
          <w:lang w:val="es-DO"/>
        </w:rPr>
      </w:pPr>
      <w:r w:rsidRPr="007F7A6A">
        <w:rPr>
          <w:rFonts w:eastAsia="Calibri"/>
          <w:szCs w:val="36"/>
          <w:lang w:val="es-DO"/>
        </w:rPr>
        <w:t>Como punto positivo, se observa gran paridad dentro del grupo ocupacional V, donde las posiciones de encargados de unidades organizativas son ocupadas en casi igualdad numérica por mujeres y hombres.</w:t>
      </w:r>
    </w:p>
    <w:p w14:paraId="573BD97D" w14:textId="77777777" w:rsidR="00542EDF" w:rsidRDefault="00542EDF" w:rsidP="00902D16">
      <w:pPr>
        <w:rPr>
          <w:b/>
          <w:bCs/>
          <w:noProof/>
        </w:rPr>
      </w:pPr>
    </w:p>
    <w:p w14:paraId="3B52BA3D" w14:textId="77777777" w:rsidR="00542EDF" w:rsidRDefault="00542EDF" w:rsidP="00902D16">
      <w:pPr>
        <w:rPr>
          <w:b/>
          <w:bCs/>
          <w:noProof/>
        </w:rPr>
      </w:pPr>
    </w:p>
    <w:p w14:paraId="1C2C9464" w14:textId="77777777" w:rsidR="003233AA" w:rsidRDefault="003233AA" w:rsidP="00902D16">
      <w:pPr>
        <w:rPr>
          <w:b/>
          <w:bCs/>
          <w:noProof/>
        </w:rPr>
      </w:pPr>
    </w:p>
    <w:p w14:paraId="06DF9BD6" w14:textId="77777777" w:rsidR="003233AA" w:rsidRDefault="003233AA" w:rsidP="00902D16">
      <w:pPr>
        <w:rPr>
          <w:b/>
          <w:bCs/>
          <w:noProof/>
        </w:rPr>
      </w:pPr>
    </w:p>
    <w:p w14:paraId="3F967A04" w14:textId="77777777" w:rsidR="003233AA" w:rsidRDefault="003233AA" w:rsidP="00902D16">
      <w:pPr>
        <w:rPr>
          <w:b/>
          <w:bCs/>
          <w:noProof/>
        </w:rPr>
      </w:pPr>
    </w:p>
    <w:p w14:paraId="793360B1" w14:textId="77777777" w:rsidR="003233AA" w:rsidRDefault="003233AA" w:rsidP="00902D16">
      <w:pPr>
        <w:rPr>
          <w:b/>
          <w:bCs/>
          <w:noProof/>
        </w:rPr>
      </w:pPr>
    </w:p>
    <w:p w14:paraId="0B79CCED" w14:textId="77777777" w:rsidR="003233AA" w:rsidRDefault="003233AA" w:rsidP="00902D16">
      <w:pPr>
        <w:rPr>
          <w:b/>
          <w:bCs/>
          <w:noProof/>
        </w:rPr>
      </w:pPr>
    </w:p>
    <w:p w14:paraId="482787E4" w14:textId="77777777" w:rsidR="003233AA" w:rsidRDefault="003233AA" w:rsidP="00902D16">
      <w:pPr>
        <w:rPr>
          <w:b/>
          <w:bCs/>
          <w:noProof/>
        </w:rPr>
      </w:pPr>
    </w:p>
    <w:p w14:paraId="304E1E2E" w14:textId="5AB76195" w:rsidR="00C134E3" w:rsidRDefault="00542EDF" w:rsidP="00902D16">
      <w:pPr>
        <w:rPr>
          <w:b/>
          <w:bCs/>
          <w:noProof/>
        </w:rPr>
      </w:pPr>
      <w:r w:rsidRPr="00542EDF">
        <w:rPr>
          <w:b/>
          <w:bCs/>
          <w:noProof/>
        </w:rPr>
        <w:lastRenderedPageBreak/>
        <w:t>Estructura organica vigente aprobada por el MAP.</w:t>
      </w:r>
    </w:p>
    <w:p w14:paraId="2A36FC50" w14:textId="77777777" w:rsidR="00542EDF" w:rsidRPr="00542EDF" w:rsidRDefault="00542EDF" w:rsidP="00902D16">
      <w:pPr>
        <w:rPr>
          <w:rFonts w:eastAsia="Calibri"/>
          <w:b/>
          <w:bCs/>
          <w:szCs w:val="36"/>
          <w:lang w:val="es-DO"/>
        </w:rPr>
      </w:pPr>
    </w:p>
    <w:p w14:paraId="4ABACFCE" w14:textId="5C31FA0D" w:rsidR="008C7982" w:rsidRDefault="00542EDF" w:rsidP="00902D16">
      <w:pPr>
        <w:rPr>
          <w:rFonts w:eastAsia="Calibri"/>
          <w:b/>
          <w:bCs/>
          <w:szCs w:val="36"/>
          <w:lang w:val="es-DO"/>
        </w:rPr>
      </w:pPr>
      <w:r>
        <w:rPr>
          <w:noProof/>
        </w:rPr>
        <w:drawing>
          <wp:inline distT="0" distB="0" distL="0" distR="0" wp14:anchorId="0452B1BF" wp14:editId="7195FC0D">
            <wp:extent cx="5029200" cy="33623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7737"/>
                    <a:stretch/>
                  </pic:blipFill>
                  <pic:spPr bwMode="auto">
                    <a:xfrm>
                      <a:off x="0" y="0"/>
                      <a:ext cx="5029200" cy="3362325"/>
                    </a:xfrm>
                    <a:prstGeom prst="rect">
                      <a:avLst/>
                    </a:prstGeom>
                    <a:ln>
                      <a:noFill/>
                    </a:ln>
                    <a:extLst>
                      <a:ext uri="{53640926-AAD7-44D8-BBD7-CCE9431645EC}">
                        <a14:shadowObscured xmlns:a14="http://schemas.microsoft.com/office/drawing/2010/main"/>
                      </a:ext>
                    </a:extLst>
                  </pic:spPr>
                </pic:pic>
              </a:graphicData>
            </a:graphic>
          </wp:inline>
        </w:drawing>
      </w:r>
    </w:p>
    <w:p w14:paraId="7EDD46A1" w14:textId="09EB912B" w:rsidR="00D57824" w:rsidRDefault="00D57824" w:rsidP="00902D16">
      <w:pPr>
        <w:rPr>
          <w:rFonts w:eastAsia="Calibri"/>
          <w:b/>
          <w:bCs/>
          <w:szCs w:val="36"/>
          <w:lang w:val="es-DO"/>
        </w:rPr>
      </w:pPr>
    </w:p>
    <w:p w14:paraId="2D2CC9B5" w14:textId="2A42E93D" w:rsidR="00D57824" w:rsidRDefault="00D57824" w:rsidP="00902D16">
      <w:pPr>
        <w:rPr>
          <w:rFonts w:eastAsia="Calibri"/>
          <w:b/>
          <w:bCs/>
          <w:szCs w:val="36"/>
          <w:lang w:val="es-DO"/>
        </w:rPr>
      </w:pPr>
    </w:p>
    <w:p w14:paraId="01EB8553" w14:textId="77777777" w:rsidR="00502300" w:rsidRDefault="00502300" w:rsidP="00902D16">
      <w:pPr>
        <w:rPr>
          <w:rFonts w:eastAsia="Calibri"/>
          <w:b/>
          <w:bCs/>
          <w:szCs w:val="36"/>
          <w:lang w:val="es-DO"/>
        </w:rPr>
      </w:pPr>
    </w:p>
    <w:p w14:paraId="49A1182D" w14:textId="77777777" w:rsidR="00502300" w:rsidRDefault="00502300" w:rsidP="00902D16">
      <w:pPr>
        <w:rPr>
          <w:rFonts w:eastAsia="Calibri"/>
          <w:b/>
          <w:bCs/>
          <w:szCs w:val="36"/>
          <w:lang w:val="es-DO"/>
        </w:rPr>
      </w:pPr>
    </w:p>
    <w:p w14:paraId="7F0A5DB6" w14:textId="77777777" w:rsidR="00502300" w:rsidRDefault="00502300" w:rsidP="00902D16">
      <w:pPr>
        <w:rPr>
          <w:rFonts w:eastAsia="Calibri"/>
          <w:b/>
          <w:bCs/>
          <w:szCs w:val="36"/>
          <w:lang w:val="es-DO"/>
        </w:rPr>
      </w:pPr>
    </w:p>
    <w:p w14:paraId="3ABF9BFD" w14:textId="77777777" w:rsidR="00502300" w:rsidRDefault="00502300" w:rsidP="00902D16">
      <w:pPr>
        <w:rPr>
          <w:rFonts w:eastAsia="Calibri"/>
          <w:b/>
          <w:bCs/>
          <w:szCs w:val="36"/>
          <w:lang w:val="es-DO"/>
        </w:rPr>
      </w:pPr>
    </w:p>
    <w:p w14:paraId="3CA36D01" w14:textId="77777777" w:rsidR="00502300" w:rsidRDefault="00502300" w:rsidP="00902D16">
      <w:pPr>
        <w:rPr>
          <w:rFonts w:eastAsia="Calibri"/>
          <w:b/>
          <w:bCs/>
          <w:szCs w:val="36"/>
          <w:lang w:val="es-DO"/>
        </w:rPr>
      </w:pPr>
    </w:p>
    <w:p w14:paraId="74AE0504" w14:textId="77777777" w:rsidR="00502300" w:rsidRDefault="00502300" w:rsidP="00902D16">
      <w:pPr>
        <w:rPr>
          <w:rFonts w:eastAsia="Calibri"/>
          <w:b/>
          <w:bCs/>
          <w:szCs w:val="36"/>
          <w:lang w:val="es-DO"/>
        </w:rPr>
      </w:pPr>
    </w:p>
    <w:p w14:paraId="59AAAC8A" w14:textId="77777777" w:rsidR="00960A58" w:rsidRDefault="00960A58" w:rsidP="00902D16">
      <w:pPr>
        <w:rPr>
          <w:rFonts w:eastAsia="Calibri"/>
          <w:b/>
          <w:bCs/>
          <w:szCs w:val="36"/>
          <w:lang w:val="es-DO"/>
        </w:rPr>
      </w:pPr>
    </w:p>
    <w:p w14:paraId="2F91D4A9" w14:textId="77777777" w:rsidR="00960A58" w:rsidRDefault="00960A58" w:rsidP="00902D16">
      <w:pPr>
        <w:rPr>
          <w:rFonts w:eastAsia="Calibri"/>
          <w:b/>
          <w:bCs/>
          <w:szCs w:val="36"/>
          <w:lang w:val="es-DO"/>
        </w:rPr>
      </w:pPr>
    </w:p>
    <w:p w14:paraId="4FE530A5" w14:textId="77777777" w:rsidR="00960A58" w:rsidRDefault="00960A58" w:rsidP="00902D16">
      <w:pPr>
        <w:rPr>
          <w:rFonts w:eastAsia="Calibri"/>
          <w:b/>
          <w:bCs/>
          <w:szCs w:val="36"/>
          <w:lang w:val="es-DO"/>
        </w:rPr>
      </w:pPr>
    </w:p>
    <w:p w14:paraId="49903224" w14:textId="77777777" w:rsidR="00960A58" w:rsidRDefault="00960A58" w:rsidP="00902D16">
      <w:pPr>
        <w:rPr>
          <w:rFonts w:eastAsia="Calibri"/>
          <w:b/>
          <w:bCs/>
          <w:szCs w:val="36"/>
          <w:lang w:val="es-DO"/>
        </w:rPr>
      </w:pPr>
    </w:p>
    <w:p w14:paraId="2AE0D426" w14:textId="77777777" w:rsidR="00960A58" w:rsidRDefault="00960A58" w:rsidP="00902D16">
      <w:pPr>
        <w:rPr>
          <w:rFonts w:eastAsia="Calibri"/>
          <w:b/>
          <w:bCs/>
          <w:szCs w:val="36"/>
          <w:lang w:val="es-DO"/>
        </w:rPr>
      </w:pPr>
    </w:p>
    <w:p w14:paraId="02105B54" w14:textId="77777777" w:rsidR="00960A58" w:rsidRDefault="00960A58" w:rsidP="00902D16">
      <w:pPr>
        <w:rPr>
          <w:rFonts w:eastAsia="Calibri"/>
          <w:b/>
          <w:bCs/>
          <w:szCs w:val="36"/>
          <w:lang w:val="es-DO"/>
        </w:rPr>
      </w:pPr>
    </w:p>
    <w:p w14:paraId="742E354D" w14:textId="488C52B2" w:rsidR="00654164" w:rsidRDefault="00902D16" w:rsidP="00902D16">
      <w:pPr>
        <w:rPr>
          <w:rFonts w:eastAsia="Calibri"/>
          <w:b/>
          <w:bCs/>
          <w:szCs w:val="36"/>
          <w:lang w:val="es-DO"/>
        </w:rPr>
      </w:pPr>
      <w:r w:rsidRPr="00492B00">
        <w:rPr>
          <w:rFonts w:eastAsia="Calibri"/>
          <w:b/>
          <w:bCs/>
          <w:szCs w:val="36"/>
          <w:lang w:val="es-DO"/>
        </w:rPr>
        <w:lastRenderedPageBreak/>
        <w:t xml:space="preserve">4.3 </w:t>
      </w:r>
      <w:r w:rsidR="00492B00" w:rsidRPr="00492B00">
        <w:rPr>
          <w:rFonts w:eastAsia="Calibri"/>
          <w:b/>
          <w:bCs/>
          <w:szCs w:val="36"/>
          <w:lang w:val="es-DO"/>
        </w:rPr>
        <w:t>Desempeño de los Procesos Jurídicos</w:t>
      </w:r>
    </w:p>
    <w:p w14:paraId="57ABDA52" w14:textId="77777777" w:rsidR="007F7A6A" w:rsidRPr="007F7A6A" w:rsidRDefault="007F7A6A" w:rsidP="007F7A6A">
      <w:pPr>
        <w:spacing w:line="360" w:lineRule="auto"/>
        <w:jc w:val="both"/>
        <w:rPr>
          <w:rFonts w:eastAsia="Calibri"/>
          <w:lang w:val="es-DO"/>
        </w:rPr>
      </w:pPr>
      <w:r w:rsidRPr="007F7A6A">
        <w:rPr>
          <w:rFonts w:eastAsia="Calibri"/>
          <w:lang w:val="es-DO"/>
        </w:rPr>
        <w:t>Las actividades de carácter jurídico dentro de MERCADOM han continuado con los altos niveles de actividad por las diversas interacciones que se realizan con los operadores agropecuarios instalados en Merca Santo Domingo, además de las labores de índole institucional que por obligatoriedad se realizan en el sector público. Entre las actividades de mayor preponderancia podemos destacar las siguientes:</w:t>
      </w:r>
    </w:p>
    <w:p w14:paraId="76E36FA0" w14:textId="28C85C0B" w:rsidR="007F7A6A" w:rsidRPr="007F7A6A"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Pr>
          <w:rFonts w:eastAsia="Calibri"/>
          <w:lang w:val="es-DO"/>
        </w:rPr>
        <w:t>Cien</w:t>
      </w:r>
      <w:r w:rsidRPr="007F7A6A">
        <w:rPr>
          <w:rFonts w:eastAsia="Calibri"/>
          <w:lang w:val="es-DO"/>
        </w:rPr>
        <w:t xml:space="preserve"> (</w:t>
      </w:r>
      <w:r>
        <w:rPr>
          <w:rFonts w:eastAsia="Calibri"/>
          <w:lang w:val="es-DO"/>
        </w:rPr>
        <w:t>100</w:t>
      </w:r>
      <w:r w:rsidRPr="007F7A6A">
        <w:rPr>
          <w:rFonts w:eastAsia="Calibri"/>
          <w:lang w:val="es-DO"/>
        </w:rPr>
        <w:t>) Ratificaciones al llamado a apertura de locales a los diferentes comerciantes mayoristas con puestos en las naves del Merca.</w:t>
      </w:r>
    </w:p>
    <w:p w14:paraId="0E3E464A" w14:textId="2690BB94" w:rsidR="007F7A6A" w:rsidRPr="007F7A6A"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sidR="008F6020">
        <w:rPr>
          <w:rFonts w:eastAsia="Calibri"/>
          <w:lang w:val="es-DO"/>
        </w:rPr>
        <w:t>Cincuenta (50) intimaciones y v</w:t>
      </w:r>
      <w:r>
        <w:rPr>
          <w:rFonts w:eastAsia="Calibri"/>
          <w:lang w:val="es-DO"/>
        </w:rPr>
        <w:t>eint</w:t>
      </w:r>
      <w:r w:rsidR="008F6020">
        <w:rPr>
          <w:rFonts w:eastAsia="Calibri"/>
          <w:lang w:val="es-DO"/>
        </w:rPr>
        <w:t>e</w:t>
      </w:r>
      <w:r>
        <w:rPr>
          <w:rFonts w:eastAsia="Calibri"/>
          <w:lang w:val="es-DO"/>
        </w:rPr>
        <w:t xml:space="preserve"> (</w:t>
      </w:r>
      <w:r w:rsidR="008F6020">
        <w:rPr>
          <w:rFonts w:eastAsia="Calibri"/>
          <w:lang w:val="es-DO"/>
        </w:rPr>
        <w:t>20</w:t>
      </w:r>
      <w:r>
        <w:rPr>
          <w:rFonts w:eastAsia="Calibri"/>
          <w:lang w:val="es-DO"/>
        </w:rPr>
        <w:t>)</w:t>
      </w:r>
      <w:r w:rsidRPr="007F7A6A">
        <w:rPr>
          <w:rFonts w:eastAsia="Calibri"/>
          <w:lang w:val="es-DO"/>
        </w:rPr>
        <w:t xml:space="preserve"> rescisiones de contratos de </w:t>
      </w:r>
      <w:r w:rsidR="00D142ED">
        <w:rPr>
          <w:rFonts w:eastAsia="Calibri"/>
          <w:lang w:val="es-DO"/>
        </w:rPr>
        <w:t>a</w:t>
      </w:r>
      <w:r w:rsidRPr="007F7A6A">
        <w:rPr>
          <w:rFonts w:eastAsia="Calibri"/>
          <w:lang w:val="es-DO"/>
        </w:rPr>
        <w:t>rrendatarios del Merca Santo Domingo, por haber infringido los siguientes artículos de la Ley 108-13, que crea Mercados Dominicanos de Abasto Agropecuario: Arts. 7, 13,15 y del Reglamento de Prestación de Servicios del Merca Santo Domingo: Arts. 14,19 y 20.</w:t>
      </w:r>
    </w:p>
    <w:p w14:paraId="061B2D6C" w14:textId="4D8B8D28" w:rsidR="007F7A6A"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sidR="00D142ED">
        <w:rPr>
          <w:rFonts w:eastAsia="Calibri"/>
          <w:lang w:val="es-DO"/>
        </w:rPr>
        <w:t>Ocho</w:t>
      </w:r>
      <w:r w:rsidRPr="007F7A6A">
        <w:rPr>
          <w:rFonts w:eastAsia="Calibri"/>
          <w:lang w:val="es-DO"/>
        </w:rPr>
        <w:t xml:space="preserve"> (</w:t>
      </w:r>
      <w:r w:rsidR="00D142ED">
        <w:rPr>
          <w:rFonts w:eastAsia="Calibri"/>
          <w:lang w:val="es-DO"/>
        </w:rPr>
        <w:t>8</w:t>
      </w:r>
      <w:r w:rsidRPr="007F7A6A">
        <w:rPr>
          <w:rFonts w:eastAsia="Calibri"/>
          <w:lang w:val="es-DO"/>
        </w:rPr>
        <w:t>) Contratos de bienes, obras y servicios registrados y certificados por la Contraloría General de la República mediante el Sistema de Tramites Estructurados (TRE).</w:t>
      </w:r>
    </w:p>
    <w:p w14:paraId="3DAE67DE" w14:textId="5ADEED79" w:rsidR="005C75A3" w:rsidRPr="007F7A6A" w:rsidRDefault="005C75A3"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Pr>
          <w:rFonts w:eastAsia="Calibri"/>
          <w:lang w:val="es-DO"/>
        </w:rPr>
        <w:t xml:space="preserve">Diez </w:t>
      </w:r>
      <w:r w:rsidRPr="005C75A3">
        <w:rPr>
          <w:rFonts w:eastAsia="Calibri"/>
          <w:lang w:val="es-DO"/>
        </w:rPr>
        <w:t xml:space="preserve">(10) Representaciones legales de MERCADOM en procesos judiciales y administrativos, </w:t>
      </w:r>
      <w:r>
        <w:rPr>
          <w:rFonts w:eastAsia="Calibri"/>
          <w:lang w:val="es-DO"/>
        </w:rPr>
        <w:t xml:space="preserve">con </w:t>
      </w:r>
      <w:r w:rsidRPr="005C75A3">
        <w:rPr>
          <w:rFonts w:eastAsia="Calibri"/>
          <w:lang w:val="es-DO"/>
        </w:rPr>
        <w:t>la participación en organismos y asociaciones profesionales.</w:t>
      </w:r>
    </w:p>
    <w:p w14:paraId="5BAA45F9" w14:textId="5324FFF3" w:rsidR="007F7A6A" w:rsidRPr="007F7A6A"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sidRPr="007F7A6A">
        <w:rPr>
          <w:rFonts w:eastAsia="Calibri"/>
          <w:lang w:val="es-DO"/>
        </w:rPr>
        <w:t xml:space="preserve"> </w:t>
      </w:r>
      <w:r w:rsidR="00D142ED">
        <w:rPr>
          <w:rFonts w:eastAsia="Calibri"/>
          <w:lang w:val="es-DO"/>
        </w:rPr>
        <w:t>Treinta</w:t>
      </w:r>
      <w:r w:rsidRPr="007F7A6A">
        <w:rPr>
          <w:rFonts w:eastAsia="Calibri"/>
          <w:lang w:val="es-DO"/>
        </w:rPr>
        <w:t xml:space="preserve"> (</w:t>
      </w:r>
      <w:r w:rsidR="00D142ED">
        <w:rPr>
          <w:rFonts w:eastAsia="Calibri"/>
          <w:lang w:val="es-DO"/>
        </w:rPr>
        <w:t>30</w:t>
      </w:r>
      <w:r w:rsidRPr="007F7A6A">
        <w:rPr>
          <w:rFonts w:eastAsia="Calibri"/>
          <w:lang w:val="es-DO"/>
        </w:rPr>
        <w:t>) gestiones de apoyo y asesoría jurídica en procesos de adquisiciones, licitaciones de Compras y contrataciones públicas.</w:t>
      </w:r>
    </w:p>
    <w:p w14:paraId="2E4B5513" w14:textId="24CE820A" w:rsidR="007F7A6A" w:rsidRPr="007F7A6A"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sidRPr="007F7A6A">
        <w:rPr>
          <w:rFonts w:eastAsia="Calibri"/>
          <w:lang w:val="es-DO"/>
        </w:rPr>
        <w:t xml:space="preserve"> Diez (10) gestiones de soporte legal sobre el apego a las leyes y reglamentos para suplir las necesidades cotidianas en cuanto a sugerencias y recomendaciones ajustadas a la Ley 108-13; además de </w:t>
      </w:r>
      <w:r w:rsidRPr="007F7A6A">
        <w:rPr>
          <w:rFonts w:eastAsia="Calibri"/>
          <w:lang w:val="es-DO"/>
        </w:rPr>
        <w:lastRenderedPageBreak/>
        <w:t>los reglamentos, leyes, y resoluciones con relación al ejercicio de la Administración Pública.</w:t>
      </w:r>
    </w:p>
    <w:p w14:paraId="1B0B77CC" w14:textId="66FA850C" w:rsidR="007F7A6A" w:rsidRPr="007F7A6A"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sidRPr="007F7A6A">
        <w:rPr>
          <w:rFonts w:eastAsia="Calibri"/>
          <w:lang w:val="es-DO"/>
        </w:rPr>
        <w:t>Manejo y resolución de treinta y cinco (35) conflictos suscitados en las diferentes naves, puestos y alrededores del Merca Santo Domingo, remitidos a este departamento.</w:t>
      </w:r>
    </w:p>
    <w:p w14:paraId="21FF81F0" w14:textId="77777777" w:rsidR="007F7A6A" w:rsidRPr="008F6020" w:rsidRDefault="007F7A6A" w:rsidP="007F7A6A">
      <w:pPr>
        <w:spacing w:line="360" w:lineRule="auto"/>
        <w:jc w:val="both"/>
        <w:rPr>
          <w:rFonts w:eastAsia="Calibri"/>
          <w:b/>
          <w:bCs/>
          <w:lang w:val="es-DO"/>
        </w:rPr>
      </w:pPr>
      <w:r w:rsidRPr="008F6020">
        <w:rPr>
          <w:rFonts w:eastAsia="Calibri"/>
          <w:b/>
          <w:bCs/>
          <w:lang w:val="es-DO"/>
        </w:rPr>
        <w:t>Acuerdos y convenios internacionales suscritos durante el ano de relevancia para la población.</w:t>
      </w:r>
    </w:p>
    <w:p w14:paraId="622889D6" w14:textId="77777777" w:rsidR="007F7A6A" w:rsidRPr="007F7A6A" w:rsidRDefault="007F7A6A" w:rsidP="007F7A6A">
      <w:pPr>
        <w:spacing w:line="360" w:lineRule="auto"/>
        <w:jc w:val="both"/>
        <w:rPr>
          <w:rFonts w:eastAsia="Calibri"/>
          <w:lang w:val="es-DO"/>
        </w:rPr>
      </w:pPr>
      <w:r w:rsidRPr="007F7A6A">
        <w:rPr>
          <w:rFonts w:eastAsia="Calibri"/>
          <w:lang w:val="es-DO"/>
        </w:rPr>
        <w:t>No se reportan acuerdos.</w:t>
      </w:r>
    </w:p>
    <w:p w14:paraId="483CB2AE" w14:textId="419E5AAF" w:rsidR="007F7A6A" w:rsidRPr="008F6020" w:rsidRDefault="007F7A6A" w:rsidP="007F7A6A">
      <w:pPr>
        <w:spacing w:line="360" w:lineRule="auto"/>
        <w:jc w:val="both"/>
        <w:rPr>
          <w:rFonts w:eastAsia="Calibri"/>
          <w:b/>
          <w:bCs/>
          <w:lang w:val="es-DO"/>
        </w:rPr>
      </w:pPr>
      <w:r w:rsidRPr="008F6020">
        <w:rPr>
          <w:rFonts w:eastAsia="Calibri"/>
          <w:b/>
          <w:bCs/>
          <w:lang w:val="es-DO"/>
        </w:rPr>
        <w:t>Demandas o controversias</w:t>
      </w:r>
      <w:r w:rsidR="008F6020" w:rsidRPr="008F6020">
        <w:rPr>
          <w:rFonts w:eastAsia="Calibri"/>
          <w:b/>
          <w:bCs/>
          <w:lang w:val="es-DO"/>
        </w:rPr>
        <w:t>:</w:t>
      </w:r>
    </w:p>
    <w:p w14:paraId="5B9F922E" w14:textId="2735E275" w:rsidR="007F7A6A" w:rsidRPr="007F7A6A"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sidRPr="007F7A6A">
        <w:rPr>
          <w:rFonts w:eastAsia="Calibri"/>
          <w:lang w:val="es-DO"/>
        </w:rPr>
        <w:t>Denuncia, contradenuncia, demanda en cobro de anticipo y validez de embargo retentivo a Global Tech Solutions aún en proceso. A la espera del fallo a ser emitido por la Suprema Corte de Justicia.</w:t>
      </w:r>
    </w:p>
    <w:p w14:paraId="13B7C7CE" w14:textId="255C9EB7" w:rsidR="007F7A6A" w:rsidRPr="007F7A6A"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sidRPr="007F7A6A">
        <w:rPr>
          <w:rFonts w:eastAsia="Calibri"/>
          <w:lang w:val="es-DO"/>
        </w:rPr>
        <w:t>Caso José Báez, el cual se encuentra depositado en la Suprema Corte de Justicia, mediante un recurso de casación interpuesto por Mercados Dominicanos de Abasto Agropecuario (MERCADOM) trámite.</w:t>
      </w:r>
    </w:p>
    <w:p w14:paraId="20121494" w14:textId="06B40E8F" w:rsidR="00F611F7" w:rsidRDefault="007F7A6A" w:rsidP="007F7A6A">
      <w:pPr>
        <w:spacing w:line="360" w:lineRule="auto"/>
        <w:jc w:val="both"/>
        <w:rPr>
          <w:rFonts w:eastAsia="Calibri"/>
          <w:lang w:val="es-DO"/>
        </w:rPr>
      </w:pPr>
      <w:r w:rsidRPr="007F7A6A">
        <w:rPr>
          <w:rFonts w:eastAsia="Calibri"/>
          <w:lang w:val="es-DO"/>
        </w:rPr>
        <w:t>•</w:t>
      </w:r>
      <w:r w:rsidR="00AF5904">
        <w:rPr>
          <w:rFonts w:eastAsia="Calibri"/>
          <w:lang w:val="es-DO"/>
        </w:rPr>
        <w:t xml:space="preserve"> </w:t>
      </w:r>
      <w:r w:rsidRPr="007F7A6A">
        <w:rPr>
          <w:rFonts w:eastAsia="Calibri"/>
          <w:lang w:val="es-DO"/>
        </w:rPr>
        <w:t>Caso José Pie Gil, el cual se trata de una demanda penal colectiva conjunto a operadores del Merca Santo Domingo por motivo de robo a la propiedad privada.</w:t>
      </w:r>
    </w:p>
    <w:p w14:paraId="6B84A41E" w14:textId="5A99011E" w:rsidR="008F6020" w:rsidRDefault="008F6020" w:rsidP="007F7A6A">
      <w:pPr>
        <w:spacing w:line="360" w:lineRule="auto"/>
        <w:jc w:val="both"/>
        <w:rPr>
          <w:rFonts w:eastAsia="Calibri"/>
          <w:lang w:val="es-DO"/>
        </w:rPr>
      </w:pPr>
    </w:p>
    <w:p w14:paraId="3ACCBD3B" w14:textId="5ABEC491" w:rsidR="008F6020" w:rsidRDefault="008F6020" w:rsidP="007F7A6A">
      <w:pPr>
        <w:spacing w:line="360" w:lineRule="auto"/>
        <w:jc w:val="both"/>
        <w:rPr>
          <w:rFonts w:eastAsia="Calibri"/>
          <w:lang w:val="es-DO"/>
        </w:rPr>
      </w:pPr>
    </w:p>
    <w:p w14:paraId="6387D9E5" w14:textId="4E6FF54B" w:rsidR="008F6020" w:rsidRDefault="008F6020" w:rsidP="007F7A6A">
      <w:pPr>
        <w:spacing w:line="360" w:lineRule="auto"/>
        <w:jc w:val="both"/>
        <w:rPr>
          <w:rFonts w:eastAsia="Calibri"/>
          <w:lang w:val="es-DO"/>
        </w:rPr>
      </w:pPr>
    </w:p>
    <w:p w14:paraId="38222BF1" w14:textId="5DC9E9C3" w:rsidR="008F6020" w:rsidRDefault="008F6020" w:rsidP="007F7A6A">
      <w:pPr>
        <w:spacing w:line="360" w:lineRule="auto"/>
        <w:jc w:val="both"/>
        <w:rPr>
          <w:rFonts w:eastAsia="Calibri"/>
          <w:lang w:val="es-DO"/>
        </w:rPr>
      </w:pPr>
    </w:p>
    <w:p w14:paraId="2619C372" w14:textId="2F9377AC" w:rsidR="008F6020" w:rsidRDefault="008F6020" w:rsidP="007F7A6A">
      <w:pPr>
        <w:spacing w:line="360" w:lineRule="auto"/>
        <w:jc w:val="both"/>
        <w:rPr>
          <w:rFonts w:eastAsia="Calibri"/>
          <w:b/>
          <w:bCs/>
          <w:szCs w:val="36"/>
          <w:lang w:val="es-DO"/>
        </w:rPr>
      </w:pPr>
    </w:p>
    <w:p w14:paraId="4762D94D" w14:textId="04CDB6F7" w:rsidR="000E68EF" w:rsidRDefault="000E68EF" w:rsidP="007F7A6A">
      <w:pPr>
        <w:spacing w:line="360" w:lineRule="auto"/>
        <w:jc w:val="both"/>
        <w:rPr>
          <w:rFonts w:eastAsia="Calibri"/>
          <w:b/>
          <w:bCs/>
          <w:szCs w:val="36"/>
          <w:lang w:val="es-DO"/>
        </w:rPr>
      </w:pPr>
    </w:p>
    <w:p w14:paraId="4889CD0D" w14:textId="7309D166" w:rsidR="00492B00" w:rsidRDefault="00492B00" w:rsidP="00492B00">
      <w:pPr>
        <w:pStyle w:val="Ttulo2"/>
        <w:spacing w:after="240"/>
        <w:rPr>
          <w:rFonts w:eastAsia="Calibri" w:cs="Times New Roman"/>
          <w:b/>
          <w:bCs/>
          <w:color w:val="767171"/>
          <w:szCs w:val="36"/>
          <w:lang w:val="es-DO"/>
        </w:rPr>
      </w:pPr>
      <w:bookmarkStart w:id="18" w:name="_Toc119507035"/>
      <w:bookmarkStart w:id="19" w:name="_Toc153538537"/>
      <w:r w:rsidRPr="00492B00">
        <w:rPr>
          <w:rFonts w:eastAsia="Calibri" w:cs="Times New Roman"/>
          <w:b/>
          <w:bCs/>
          <w:color w:val="767171"/>
          <w:szCs w:val="36"/>
          <w:lang w:val="es-DO"/>
        </w:rPr>
        <w:lastRenderedPageBreak/>
        <w:t>4.4</w:t>
      </w:r>
      <w:bookmarkEnd w:id="18"/>
      <w:r w:rsidRPr="00492B00">
        <w:rPr>
          <w:rFonts w:eastAsia="Calibri" w:cs="Times New Roman"/>
          <w:b/>
          <w:bCs/>
          <w:color w:val="767171"/>
          <w:szCs w:val="36"/>
          <w:lang w:val="es-DO"/>
        </w:rPr>
        <w:t xml:space="preserve"> Desempeño de la Tecnología</w:t>
      </w:r>
      <w:bookmarkEnd w:id="19"/>
    </w:p>
    <w:p w14:paraId="03F8C5B7" w14:textId="77777777" w:rsidR="000E68EF" w:rsidRDefault="000E68EF" w:rsidP="000E68EF">
      <w:pPr>
        <w:spacing w:line="360" w:lineRule="auto"/>
        <w:jc w:val="both"/>
        <w:rPr>
          <w:rFonts w:eastAsia="Calibri"/>
          <w:b/>
          <w:bCs/>
          <w:lang w:val="es-DO"/>
        </w:rPr>
      </w:pPr>
      <w:r>
        <w:rPr>
          <w:rFonts w:eastAsia="Calibri"/>
          <w:b/>
          <w:bCs/>
          <w:lang w:val="es-DO"/>
        </w:rPr>
        <w:t>Desempeño de la tecnología, avances en materia de innovación e implementación.</w:t>
      </w:r>
    </w:p>
    <w:p w14:paraId="79C5A6FD" w14:textId="77777777" w:rsidR="000E68EF" w:rsidRDefault="000E68EF" w:rsidP="000E68EF">
      <w:pPr>
        <w:spacing w:line="360" w:lineRule="auto"/>
        <w:jc w:val="both"/>
        <w:rPr>
          <w:rFonts w:eastAsia="Calibri"/>
          <w:lang w:val="es-DO"/>
        </w:rPr>
      </w:pPr>
      <w:r>
        <w:rPr>
          <w:rFonts w:eastAsia="Calibri"/>
          <w:lang w:val="es-DO"/>
        </w:rPr>
        <w:t>Bajo sugerencia de la unidad interna de TIC, se logró la mitigación de 43 estaciones de trabajo de los servidores públicos de la institución, actualizándolas con computadores de última generación que contribuirán a la mejora del desempeño laboral y reducirán las llamadas a Mesa de Ayuda para soporte técnico, permitiendo concentrar esfuerzos en otras implementaciones. Otra implementación importante fue la sustitución de las impresoras convencionales de las diferentes oficinas del Edificio Administrativo por impresoras estacionarias multifuncionales de alto desempeño en puntos estratégicos para el personal; logrando reducir considerablemente el gasto en material gastable de tóner y tintas de diferentes modelos que había, además de reducir las impresiones innecesarias por la vigilancia a los usuarios.</w:t>
      </w:r>
    </w:p>
    <w:p w14:paraId="4CD09B71" w14:textId="02F7760A" w:rsidR="0016385C" w:rsidRDefault="000E68EF" w:rsidP="000E68EF">
      <w:pPr>
        <w:spacing w:line="360" w:lineRule="auto"/>
        <w:jc w:val="both"/>
        <w:rPr>
          <w:rFonts w:eastAsia="Calibri"/>
          <w:lang w:val="es-DO"/>
        </w:rPr>
      </w:pPr>
      <w:r>
        <w:rPr>
          <w:rFonts w:eastAsia="Calibri"/>
          <w:lang w:val="es-DO"/>
        </w:rPr>
        <w:t xml:space="preserve">Continuando con las implementaciones, se inició </w:t>
      </w:r>
      <w:r w:rsidR="0016385C">
        <w:rPr>
          <w:rFonts w:eastAsia="Calibri"/>
          <w:lang w:val="es-DO"/>
        </w:rPr>
        <w:t xml:space="preserve">la primera fase del </w:t>
      </w:r>
      <w:r w:rsidR="0081344D">
        <w:rPr>
          <w:rFonts w:eastAsia="Calibri"/>
          <w:lang w:val="es-DO"/>
        </w:rPr>
        <w:t>plan que persigue la vigilancia del 100% del perímetro de construcción de MERCADOM. D</w:t>
      </w:r>
      <w:r>
        <w:rPr>
          <w:rFonts w:eastAsia="Calibri"/>
          <w:lang w:val="es-DO"/>
        </w:rPr>
        <w:t>urante</w:t>
      </w:r>
      <w:r w:rsidR="0081344D">
        <w:rPr>
          <w:rFonts w:eastAsia="Calibri"/>
          <w:lang w:val="es-DO"/>
        </w:rPr>
        <w:t xml:space="preserve"> esta etapa, se procedió con la</w:t>
      </w:r>
      <w:r>
        <w:rPr>
          <w:rFonts w:eastAsia="Calibri"/>
          <w:lang w:val="es-DO"/>
        </w:rPr>
        <w:t xml:space="preserve"> instalación de 32 cámaras de seguridad en las naves del Merca Santo Domingo y el gate de acceso al mercado; mejorando el monitoreo de la unidad de seguridad de la institución en la prevención y seguimiento a situaciones para la ciudadanía, los operadores agropecuarios y los servidores públicos. </w:t>
      </w:r>
    </w:p>
    <w:p w14:paraId="2EA429E1" w14:textId="79E8273F" w:rsidR="000E68EF" w:rsidRDefault="000E68EF" w:rsidP="000E68EF">
      <w:pPr>
        <w:spacing w:line="360" w:lineRule="auto"/>
        <w:jc w:val="both"/>
        <w:rPr>
          <w:rFonts w:eastAsia="Calibri"/>
          <w:lang w:val="es-DO"/>
        </w:rPr>
      </w:pPr>
      <w:r>
        <w:rPr>
          <w:rFonts w:eastAsia="Calibri"/>
          <w:lang w:val="es-DO"/>
        </w:rPr>
        <w:t>Se cambió el host de la central telefónica de la institución fue otra implementación importante durante este periodo, ahora la institución cuenta con una central telefónica de último modelo que reduce enormemente la brecha de seguridad existente con la infraestructura telefónica previa</w:t>
      </w:r>
      <w:r w:rsidR="00FA7276">
        <w:rPr>
          <w:rFonts w:eastAsia="Calibri"/>
          <w:lang w:val="es-DO"/>
        </w:rPr>
        <w:t xml:space="preserve"> al incorporarse voz sobre IP</w:t>
      </w:r>
      <w:r>
        <w:rPr>
          <w:rFonts w:eastAsia="Calibri"/>
          <w:lang w:val="es-DO"/>
        </w:rPr>
        <w:t>.</w:t>
      </w:r>
    </w:p>
    <w:p w14:paraId="59C004C9" w14:textId="735DC7D1" w:rsidR="00FA7276" w:rsidRDefault="00FA7276" w:rsidP="000E68EF">
      <w:pPr>
        <w:spacing w:line="360" w:lineRule="auto"/>
        <w:jc w:val="both"/>
        <w:rPr>
          <w:rFonts w:eastAsia="Calibri"/>
          <w:lang w:val="es-DO"/>
        </w:rPr>
      </w:pPr>
      <w:r>
        <w:rPr>
          <w:rFonts w:eastAsia="Calibri"/>
          <w:lang w:val="es-DO"/>
        </w:rPr>
        <w:lastRenderedPageBreak/>
        <w:t>Fue completada de forma exitosa la infraestructura de red del edificio administrativo de MERCADOM con nuevos equipos de última generación para lograr obtener mayor eficiencia en el intercambio de datos y aumentando significativamente la seguridad en la red para estos.</w:t>
      </w:r>
    </w:p>
    <w:p w14:paraId="6AE75ADA" w14:textId="77777777" w:rsidR="000E68EF" w:rsidRDefault="000E68EF" w:rsidP="000E68EF">
      <w:pPr>
        <w:spacing w:line="360" w:lineRule="auto"/>
        <w:jc w:val="both"/>
        <w:rPr>
          <w:rFonts w:eastAsia="Calibri"/>
          <w:lang w:val="es-DO"/>
        </w:rPr>
      </w:pPr>
      <w:r>
        <w:rPr>
          <w:rFonts w:eastAsia="Calibri"/>
          <w:lang w:val="es-DO"/>
        </w:rPr>
        <w:t>Para concluir, se adquirieron e instalaron un total de 85 licencias de Microsoft Office para el licenciamiento de todas las máquinas de la institución. Estas licencias también incluyen la migración del correo a través de Microsoft Exchange, plataforma que mejora las políticas de seguridad más robustas que las previamente utilizadas que reducen la eficacia de ciberataques.</w:t>
      </w:r>
    </w:p>
    <w:p w14:paraId="48954D4A" w14:textId="77777777" w:rsidR="000E68EF" w:rsidRDefault="000E68EF" w:rsidP="000E68EF">
      <w:pPr>
        <w:spacing w:line="360" w:lineRule="auto"/>
        <w:jc w:val="both"/>
        <w:rPr>
          <w:rFonts w:eastAsia="Calibri"/>
          <w:b/>
          <w:bCs/>
          <w:lang w:val="es-DO"/>
        </w:rPr>
      </w:pPr>
      <w:r>
        <w:rPr>
          <w:rFonts w:eastAsia="Calibri"/>
          <w:b/>
          <w:bCs/>
          <w:lang w:val="es-DO"/>
        </w:rPr>
        <w:t xml:space="preserve">Uso de las TIC para la simplificación de trámites y mejorar procesos. </w:t>
      </w:r>
    </w:p>
    <w:p w14:paraId="22C2DF89" w14:textId="77777777" w:rsidR="000E68EF" w:rsidRDefault="000E68EF" w:rsidP="000E68EF">
      <w:pPr>
        <w:spacing w:line="360" w:lineRule="auto"/>
        <w:jc w:val="both"/>
        <w:rPr>
          <w:rFonts w:eastAsia="Calibri"/>
          <w:lang w:val="es-DO"/>
        </w:rPr>
      </w:pPr>
      <w:r>
        <w:rPr>
          <w:rFonts w:eastAsia="Calibri"/>
          <w:lang w:val="es-DO"/>
        </w:rPr>
        <w:t>Durante el periodo en referencia, no ha habido implementaciones en este aspecto; no obstante, la institución estudia diferentes ofertas de software de gestión de recursos empresariales para implementar en el futuro inmediato.</w:t>
      </w:r>
    </w:p>
    <w:p w14:paraId="29064178" w14:textId="77777777" w:rsidR="000E68EF" w:rsidRDefault="000E68EF" w:rsidP="000E68EF">
      <w:pPr>
        <w:spacing w:line="360" w:lineRule="auto"/>
        <w:jc w:val="both"/>
        <w:rPr>
          <w:rFonts w:eastAsia="Calibri"/>
          <w:b/>
          <w:bCs/>
          <w:lang w:val="es-DO"/>
        </w:rPr>
      </w:pPr>
      <w:r>
        <w:rPr>
          <w:rFonts w:eastAsia="Calibri"/>
          <w:b/>
          <w:bCs/>
          <w:lang w:val="es-DO"/>
        </w:rPr>
        <w:t>Certificaciones obtenidas; desempeño de la mesa de servicio; y proyectos de fortalecimiento del área o las competencias del personal.</w:t>
      </w:r>
    </w:p>
    <w:p w14:paraId="700A62FF" w14:textId="1D6E8E40" w:rsidR="000E68EF" w:rsidRDefault="000E68EF" w:rsidP="000E68EF">
      <w:pPr>
        <w:spacing w:line="360" w:lineRule="auto"/>
        <w:jc w:val="both"/>
        <w:rPr>
          <w:rFonts w:eastAsia="Calibri"/>
          <w:lang w:val="es-DO"/>
        </w:rPr>
      </w:pPr>
      <w:r>
        <w:rPr>
          <w:rFonts w:eastAsia="Calibri"/>
          <w:lang w:val="es-DO"/>
        </w:rPr>
        <w:t>Durante este año, MERCADOM obtuvo dos certificaciones por cumplimiento al marco normativo de la Oficina Gubernamental de Tecnologías de la Información y Comunicación (OGTIC) en los siguientes aspectos:</w:t>
      </w:r>
    </w:p>
    <w:p w14:paraId="5984B8A3" w14:textId="29AE32D3" w:rsidR="000E68EF" w:rsidRDefault="000E68EF" w:rsidP="000E68EF">
      <w:pPr>
        <w:spacing w:line="360" w:lineRule="auto"/>
        <w:jc w:val="both"/>
        <w:rPr>
          <w:rFonts w:eastAsia="Calibri"/>
          <w:lang w:val="es-DO"/>
        </w:rPr>
      </w:pPr>
      <w:r>
        <w:rPr>
          <w:rFonts w:eastAsia="Calibri"/>
          <w:lang w:val="es-DO"/>
        </w:rPr>
        <w:t>•</w:t>
      </w:r>
      <w:r w:rsidR="00AF5904">
        <w:rPr>
          <w:rFonts w:eastAsia="Calibri"/>
          <w:lang w:val="es-DO"/>
        </w:rPr>
        <w:t xml:space="preserve"> </w:t>
      </w:r>
      <w:r>
        <w:rPr>
          <w:rFonts w:eastAsia="Calibri"/>
          <w:lang w:val="es-DO"/>
        </w:rPr>
        <w:t>NORTIC E1 2022: Norma para la gestión de las redes sociales en los organismos gubernamentales.</w:t>
      </w:r>
    </w:p>
    <w:p w14:paraId="53AC238C" w14:textId="35455EC7" w:rsidR="000E68EF" w:rsidRDefault="000E68EF" w:rsidP="000E68EF">
      <w:pPr>
        <w:spacing w:line="360" w:lineRule="auto"/>
        <w:jc w:val="both"/>
        <w:rPr>
          <w:rFonts w:eastAsia="Calibri"/>
          <w:lang w:val="es-DO"/>
        </w:rPr>
      </w:pPr>
      <w:r>
        <w:rPr>
          <w:rFonts w:eastAsia="Calibri"/>
          <w:lang w:val="es-DO"/>
        </w:rPr>
        <w:t>•</w:t>
      </w:r>
      <w:r w:rsidR="00AF5904">
        <w:rPr>
          <w:rFonts w:eastAsia="Calibri"/>
          <w:lang w:val="es-DO"/>
        </w:rPr>
        <w:t xml:space="preserve"> </w:t>
      </w:r>
      <w:r>
        <w:rPr>
          <w:rFonts w:eastAsia="Calibri"/>
          <w:lang w:val="es-DO"/>
        </w:rPr>
        <w:t>NORTIC A3 2014: Norma sobre publicación de datos abiertos del Gobierno Dominicano.</w:t>
      </w:r>
    </w:p>
    <w:p w14:paraId="0DDCA600" w14:textId="782C8D5D" w:rsidR="000E68EF" w:rsidRDefault="000E68EF" w:rsidP="000E68EF">
      <w:pPr>
        <w:spacing w:line="360" w:lineRule="auto"/>
        <w:jc w:val="both"/>
        <w:rPr>
          <w:rFonts w:eastAsia="Calibri"/>
          <w:lang w:val="es-DO"/>
        </w:rPr>
      </w:pPr>
      <w:r>
        <w:rPr>
          <w:rFonts w:eastAsia="Calibri"/>
          <w:lang w:val="es-DO"/>
        </w:rPr>
        <w:lastRenderedPageBreak/>
        <w:t xml:space="preserve">El Departamento de Tecnología ha recibido un total de </w:t>
      </w:r>
      <w:r w:rsidR="00D86026">
        <w:rPr>
          <w:rFonts w:eastAsia="Calibri"/>
          <w:lang w:val="es-DO"/>
        </w:rPr>
        <w:t>606</w:t>
      </w:r>
      <w:r>
        <w:rPr>
          <w:rFonts w:eastAsia="Calibri"/>
          <w:lang w:val="es-DO"/>
        </w:rPr>
        <w:t xml:space="preserve"> solicitudes de trabajo a su Mesa de Ayuda durante el año, con un promedio mensual de </w:t>
      </w:r>
      <w:r w:rsidR="00D86026">
        <w:rPr>
          <w:rFonts w:eastAsia="Calibri"/>
          <w:lang w:val="es-DO"/>
        </w:rPr>
        <w:t>6.06</w:t>
      </w:r>
      <w:r>
        <w:rPr>
          <w:rFonts w:eastAsia="Calibri"/>
          <w:lang w:val="es-DO"/>
        </w:rPr>
        <w:t xml:space="preserve"> solicitudes</w:t>
      </w:r>
      <w:r w:rsidR="00D86026">
        <w:rPr>
          <w:rFonts w:eastAsia="Calibri"/>
          <w:lang w:val="es-DO"/>
        </w:rPr>
        <w:t xml:space="preserve"> al mes de octubre</w:t>
      </w:r>
      <w:r>
        <w:rPr>
          <w:rFonts w:eastAsia="Calibri"/>
          <w:lang w:val="es-DO"/>
        </w:rPr>
        <w:t>.</w:t>
      </w:r>
      <w:r w:rsidR="00D86026">
        <w:rPr>
          <w:rFonts w:eastAsia="Calibri"/>
          <w:lang w:val="es-DO"/>
        </w:rPr>
        <w:t xml:space="preserve"> Estas solicitudes tuvieron una resolución del 100%.</w:t>
      </w:r>
    </w:p>
    <w:p w14:paraId="1B7CA983" w14:textId="60382264" w:rsidR="00D86026" w:rsidRDefault="00D86026" w:rsidP="00D86026">
      <w:pPr>
        <w:spacing w:line="360" w:lineRule="auto"/>
        <w:jc w:val="both"/>
        <w:rPr>
          <w:rFonts w:eastAsia="Calibri"/>
          <w:b/>
          <w:bCs/>
          <w:lang w:val="es-DO"/>
        </w:rPr>
      </w:pPr>
      <w:r w:rsidRPr="00D86026">
        <w:rPr>
          <w:rFonts w:eastAsia="Calibri"/>
          <w:b/>
          <w:bCs/>
          <w:lang w:val="es-DO"/>
        </w:rPr>
        <w:t xml:space="preserve">Resultados obtenidos en el Índice de Uso de TIC e Implementación </w:t>
      </w:r>
      <w:r>
        <w:rPr>
          <w:rFonts w:eastAsia="Calibri"/>
          <w:b/>
          <w:bCs/>
          <w:lang w:val="es-DO"/>
        </w:rPr>
        <w:t>d</w:t>
      </w:r>
      <w:r w:rsidRPr="00D86026">
        <w:rPr>
          <w:rFonts w:eastAsia="Calibri"/>
          <w:b/>
          <w:bCs/>
          <w:lang w:val="es-DO"/>
        </w:rPr>
        <w:t>e Gobierno Electrónico (iTicge) durante el año y justificación en caso de incumplimiento.</w:t>
      </w:r>
    </w:p>
    <w:p w14:paraId="648C4F09" w14:textId="77777777" w:rsidR="00D86026" w:rsidRDefault="00D86026" w:rsidP="00D86026">
      <w:pPr>
        <w:spacing w:line="360" w:lineRule="auto"/>
        <w:jc w:val="both"/>
        <w:rPr>
          <w:rFonts w:eastAsia="Calibri"/>
          <w:lang w:val="es-DO"/>
        </w:rPr>
      </w:pPr>
      <w:r w:rsidRPr="00D86026">
        <w:rPr>
          <w:rFonts w:eastAsia="Calibri"/>
          <w:lang w:val="es-DO"/>
        </w:rPr>
        <w:t>La institución Mercados Dominicanos de Abasto Agropecuario obtuvo en la evaluación del año 2023 un 59.61%.</w:t>
      </w:r>
      <w:r>
        <w:rPr>
          <w:rFonts w:eastAsia="Calibri"/>
          <w:lang w:val="es-DO"/>
        </w:rPr>
        <w:t xml:space="preserve"> </w:t>
      </w:r>
      <w:r w:rsidRPr="00D86026">
        <w:rPr>
          <w:rFonts w:eastAsia="Calibri"/>
          <w:lang w:val="es-DO"/>
        </w:rPr>
        <w:t>Este porcentaje se encuentra distribuido en cuatro pilares de la siguiente manera</w:t>
      </w:r>
      <w:r>
        <w:rPr>
          <w:rFonts w:eastAsia="Calibri"/>
          <w:lang w:val="es-DO"/>
        </w:rPr>
        <w:t>:</w:t>
      </w:r>
    </w:p>
    <w:tbl>
      <w:tblPr>
        <w:tblW w:w="8066" w:type="dxa"/>
        <w:tblInd w:w="70" w:type="dxa"/>
        <w:tblCellMar>
          <w:left w:w="70" w:type="dxa"/>
          <w:right w:w="70" w:type="dxa"/>
        </w:tblCellMar>
        <w:tblLook w:val="04A0" w:firstRow="1" w:lastRow="0" w:firstColumn="1" w:lastColumn="0" w:noHBand="0" w:noVBand="1"/>
      </w:tblPr>
      <w:tblGrid>
        <w:gridCol w:w="3889"/>
        <w:gridCol w:w="2127"/>
        <w:gridCol w:w="2050"/>
      </w:tblGrid>
      <w:tr w:rsidR="00D86026" w:rsidRPr="00203A32" w14:paraId="3429DEEF" w14:textId="77777777" w:rsidTr="00447444">
        <w:trPr>
          <w:trHeight w:val="854"/>
        </w:trPr>
        <w:tc>
          <w:tcPr>
            <w:tcW w:w="3889"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5874B933" w14:textId="77777777" w:rsidR="00D86026" w:rsidRPr="00203A32" w:rsidRDefault="00D86026" w:rsidP="000F032A">
            <w:pPr>
              <w:spacing w:after="0" w:line="240" w:lineRule="auto"/>
              <w:jc w:val="center"/>
              <w:rPr>
                <w:rFonts w:eastAsia="Times New Roman"/>
                <w:b/>
                <w:bCs/>
                <w:color w:val="FFFFFF"/>
                <w:spacing w:val="0"/>
                <w:lang w:eastAsia="es-DO"/>
              </w:rPr>
            </w:pPr>
            <w:r w:rsidRPr="00D86026">
              <w:rPr>
                <w:rFonts w:eastAsia="Times New Roman"/>
                <w:b/>
                <w:bCs/>
                <w:color w:val="FFFFFF"/>
                <w:spacing w:val="0"/>
                <w:lang w:val="es-DO" w:eastAsia="es-DO"/>
              </w:rPr>
              <w:t>Indicador</w:t>
            </w:r>
          </w:p>
        </w:tc>
        <w:tc>
          <w:tcPr>
            <w:tcW w:w="2127" w:type="dxa"/>
            <w:tcBorders>
              <w:top w:val="single" w:sz="8" w:space="0" w:color="auto"/>
              <w:left w:val="nil"/>
              <w:bottom w:val="single" w:sz="8" w:space="0" w:color="auto"/>
              <w:right w:val="single" w:sz="8" w:space="0" w:color="auto"/>
            </w:tcBorders>
            <w:shd w:val="clear" w:color="000000" w:fill="002060"/>
            <w:vAlign w:val="center"/>
            <w:hideMark/>
          </w:tcPr>
          <w:p w14:paraId="10F1B95D" w14:textId="0D5F6DE0" w:rsidR="00D86026" w:rsidRPr="00203A32" w:rsidRDefault="00D86026" w:rsidP="000F032A">
            <w:pPr>
              <w:spacing w:after="0" w:line="240" w:lineRule="auto"/>
              <w:jc w:val="center"/>
              <w:rPr>
                <w:rFonts w:eastAsia="Times New Roman"/>
                <w:b/>
                <w:bCs/>
                <w:color w:val="FFFFFF"/>
                <w:spacing w:val="0"/>
                <w:lang w:eastAsia="es-DO"/>
              </w:rPr>
            </w:pPr>
            <w:r w:rsidRPr="00D86026">
              <w:rPr>
                <w:rFonts w:eastAsia="Times New Roman"/>
                <w:b/>
                <w:bCs/>
                <w:color w:val="FFFFFF"/>
                <w:spacing w:val="0"/>
                <w:lang w:val="es-DO" w:eastAsia="es-DO"/>
              </w:rPr>
              <w:t>Ponderación</w:t>
            </w:r>
            <w:r w:rsidR="00447444">
              <w:rPr>
                <w:rFonts w:eastAsia="Times New Roman"/>
                <w:b/>
                <w:bCs/>
                <w:color w:val="FFFFFF"/>
                <w:spacing w:val="0"/>
                <w:lang w:val="es-DO" w:eastAsia="es-DO"/>
              </w:rPr>
              <w:t xml:space="preserve"> (%)</w:t>
            </w:r>
          </w:p>
        </w:tc>
        <w:tc>
          <w:tcPr>
            <w:tcW w:w="2050" w:type="dxa"/>
            <w:tcBorders>
              <w:top w:val="single" w:sz="8" w:space="0" w:color="auto"/>
              <w:left w:val="nil"/>
              <w:bottom w:val="nil"/>
              <w:right w:val="single" w:sz="8" w:space="0" w:color="auto"/>
            </w:tcBorders>
            <w:shd w:val="clear" w:color="000000" w:fill="002060"/>
            <w:vAlign w:val="center"/>
            <w:hideMark/>
          </w:tcPr>
          <w:p w14:paraId="2460E47A" w14:textId="7A3E8023" w:rsidR="00D86026" w:rsidRPr="00203A32" w:rsidRDefault="00D86026" w:rsidP="000F032A">
            <w:pPr>
              <w:spacing w:after="0" w:line="240" w:lineRule="auto"/>
              <w:jc w:val="center"/>
              <w:rPr>
                <w:rFonts w:eastAsia="Times New Roman"/>
                <w:b/>
                <w:bCs/>
                <w:color w:val="FFFFFF"/>
                <w:spacing w:val="0"/>
                <w:lang w:eastAsia="es-DO"/>
              </w:rPr>
            </w:pPr>
            <w:r w:rsidRPr="00D86026">
              <w:rPr>
                <w:rFonts w:eastAsia="Times New Roman"/>
                <w:b/>
                <w:bCs/>
                <w:color w:val="FFFFFF"/>
                <w:spacing w:val="0"/>
                <w:lang w:val="es-DO" w:eastAsia="es-DO"/>
              </w:rPr>
              <w:t>Puntuación</w:t>
            </w:r>
            <w:r w:rsidRPr="00203A32">
              <w:rPr>
                <w:rFonts w:eastAsia="Times New Roman"/>
                <w:b/>
                <w:bCs/>
                <w:color w:val="FFFFFF"/>
                <w:spacing w:val="0"/>
                <w:lang w:eastAsia="es-DO"/>
              </w:rPr>
              <w:t xml:space="preserve"> (%)</w:t>
            </w:r>
          </w:p>
        </w:tc>
      </w:tr>
      <w:tr w:rsidR="00D86026" w:rsidRPr="00203A32" w14:paraId="437BF8C8" w14:textId="77777777" w:rsidTr="00447444">
        <w:trPr>
          <w:trHeight w:val="179"/>
        </w:trPr>
        <w:tc>
          <w:tcPr>
            <w:tcW w:w="3889" w:type="dxa"/>
            <w:tcBorders>
              <w:top w:val="nil"/>
              <w:left w:val="single" w:sz="8" w:space="0" w:color="auto"/>
              <w:bottom w:val="single" w:sz="8" w:space="0" w:color="auto"/>
              <w:right w:val="single" w:sz="8" w:space="0" w:color="auto"/>
            </w:tcBorders>
            <w:shd w:val="clear" w:color="auto" w:fill="auto"/>
            <w:vAlign w:val="center"/>
            <w:hideMark/>
          </w:tcPr>
          <w:p w14:paraId="455A3CA8" w14:textId="069BD924" w:rsidR="00D86026" w:rsidRPr="00203A32" w:rsidRDefault="00D86026" w:rsidP="000F032A">
            <w:pPr>
              <w:spacing w:after="0" w:line="240" w:lineRule="auto"/>
              <w:jc w:val="center"/>
              <w:rPr>
                <w:rFonts w:eastAsia="Times New Roman"/>
                <w:spacing w:val="0"/>
                <w:lang w:eastAsia="es-DO"/>
              </w:rPr>
            </w:pPr>
            <w:r>
              <w:t>USO DE LAS TIC</w:t>
            </w:r>
          </w:p>
        </w:tc>
        <w:tc>
          <w:tcPr>
            <w:tcW w:w="2127" w:type="dxa"/>
            <w:tcBorders>
              <w:top w:val="nil"/>
              <w:left w:val="nil"/>
              <w:bottom w:val="single" w:sz="8" w:space="0" w:color="auto"/>
              <w:right w:val="single" w:sz="8" w:space="0" w:color="auto"/>
            </w:tcBorders>
            <w:shd w:val="clear" w:color="auto" w:fill="auto"/>
            <w:vAlign w:val="center"/>
            <w:hideMark/>
          </w:tcPr>
          <w:p w14:paraId="31D5DDF6" w14:textId="3D1B9B37"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25</w:t>
            </w:r>
            <w:r w:rsidRPr="00203A32">
              <w:rPr>
                <w:rFonts w:eastAsia="Times New Roman"/>
                <w:spacing w:val="0"/>
                <w:lang w:eastAsia="es-DO"/>
              </w:rPr>
              <w:t>%</w:t>
            </w:r>
          </w:p>
        </w:tc>
        <w:tc>
          <w:tcPr>
            <w:tcW w:w="2050" w:type="dxa"/>
            <w:tcBorders>
              <w:top w:val="nil"/>
              <w:left w:val="nil"/>
              <w:bottom w:val="single" w:sz="8" w:space="0" w:color="auto"/>
              <w:right w:val="single" w:sz="8" w:space="0" w:color="auto"/>
            </w:tcBorders>
            <w:shd w:val="clear" w:color="auto" w:fill="auto"/>
            <w:vAlign w:val="center"/>
            <w:hideMark/>
          </w:tcPr>
          <w:p w14:paraId="74B0F38A" w14:textId="65743518"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11.30</w:t>
            </w:r>
            <w:r w:rsidRPr="00203A32">
              <w:rPr>
                <w:rFonts w:eastAsia="Times New Roman"/>
                <w:spacing w:val="0"/>
                <w:lang w:eastAsia="es-DO"/>
              </w:rPr>
              <w:t>%</w:t>
            </w:r>
          </w:p>
        </w:tc>
      </w:tr>
      <w:tr w:rsidR="00D86026" w:rsidRPr="00203A32" w14:paraId="32303716" w14:textId="77777777" w:rsidTr="00447444">
        <w:trPr>
          <w:trHeight w:val="179"/>
        </w:trPr>
        <w:tc>
          <w:tcPr>
            <w:tcW w:w="3889" w:type="dxa"/>
            <w:tcBorders>
              <w:top w:val="nil"/>
              <w:left w:val="single" w:sz="8" w:space="0" w:color="auto"/>
              <w:bottom w:val="single" w:sz="8" w:space="0" w:color="auto"/>
              <w:right w:val="single" w:sz="8" w:space="0" w:color="auto"/>
            </w:tcBorders>
            <w:shd w:val="clear" w:color="auto" w:fill="auto"/>
            <w:vAlign w:val="center"/>
            <w:hideMark/>
          </w:tcPr>
          <w:p w14:paraId="0603F00B" w14:textId="4973FD6E"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I</w:t>
            </w:r>
            <w:r w:rsidRPr="00D86026">
              <w:rPr>
                <w:rFonts w:eastAsia="Times New Roman"/>
                <w:spacing w:val="0"/>
                <w:lang w:eastAsia="es-DO"/>
              </w:rPr>
              <w:t>MPLEMENTACION DE e-GOB</w:t>
            </w:r>
          </w:p>
        </w:tc>
        <w:tc>
          <w:tcPr>
            <w:tcW w:w="2127" w:type="dxa"/>
            <w:tcBorders>
              <w:top w:val="nil"/>
              <w:left w:val="nil"/>
              <w:bottom w:val="single" w:sz="8" w:space="0" w:color="auto"/>
              <w:right w:val="single" w:sz="8" w:space="0" w:color="auto"/>
            </w:tcBorders>
            <w:shd w:val="clear" w:color="auto" w:fill="auto"/>
            <w:vAlign w:val="center"/>
            <w:hideMark/>
          </w:tcPr>
          <w:p w14:paraId="601C923D" w14:textId="7385D09E"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25</w:t>
            </w:r>
            <w:r w:rsidRPr="00203A32">
              <w:rPr>
                <w:rFonts w:eastAsia="Times New Roman"/>
                <w:spacing w:val="0"/>
                <w:lang w:eastAsia="es-DO"/>
              </w:rPr>
              <w:t>%</w:t>
            </w:r>
          </w:p>
        </w:tc>
        <w:tc>
          <w:tcPr>
            <w:tcW w:w="2050" w:type="dxa"/>
            <w:tcBorders>
              <w:top w:val="nil"/>
              <w:left w:val="nil"/>
              <w:bottom w:val="single" w:sz="8" w:space="0" w:color="auto"/>
              <w:right w:val="single" w:sz="8" w:space="0" w:color="auto"/>
            </w:tcBorders>
            <w:shd w:val="clear" w:color="auto" w:fill="auto"/>
            <w:vAlign w:val="center"/>
            <w:hideMark/>
          </w:tcPr>
          <w:p w14:paraId="4323097F" w14:textId="56A8858A"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6.54</w:t>
            </w:r>
            <w:r w:rsidRPr="00203A32">
              <w:rPr>
                <w:rFonts w:eastAsia="Times New Roman"/>
                <w:spacing w:val="0"/>
                <w:lang w:eastAsia="es-DO"/>
              </w:rPr>
              <w:t>%</w:t>
            </w:r>
          </w:p>
        </w:tc>
      </w:tr>
      <w:tr w:rsidR="00D86026" w:rsidRPr="00203A32" w14:paraId="56A79722" w14:textId="77777777" w:rsidTr="00447444">
        <w:trPr>
          <w:trHeight w:val="179"/>
        </w:trPr>
        <w:tc>
          <w:tcPr>
            <w:tcW w:w="3889" w:type="dxa"/>
            <w:tcBorders>
              <w:top w:val="nil"/>
              <w:left w:val="single" w:sz="8" w:space="0" w:color="auto"/>
              <w:bottom w:val="single" w:sz="8" w:space="0" w:color="auto"/>
              <w:right w:val="single" w:sz="8" w:space="0" w:color="auto"/>
            </w:tcBorders>
            <w:shd w:val="clear" w:color="auto" w:fill="auto"/>
            <w:vAlign w:val="center"/>
            <w:hideMark/>
          </w:tcPr>
          <w:p w14:paraId="7EBE1AAF" w14:textId="60F462AA"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GOBIER</w:t>
            </w:r>
            <w:r w:rsidRPr="00D86026">
              <w:rPr>
                <w:rFonts w:eastAsia="Times New Roman"/>
                <w:spacing w:val="0"/>
                <w:lang w:eastAsia="es-DO"/>
              </w:rPr>
              <w:t>NO ABIERTO y e</w:t>
            </w:r>
            <w:r>
              <w:rPr>
                <w:rFonts w:eastAsia="Times New Roman"/>
                <w:spacing w:val="0"/>
                <w:lang w:eastAsia="es-DO"/>
              </w:rPr>
              <w:t>-</w:t>
            </w:r>
            <w:r w:rsidRPr="00D86026">
              <w:rPr>
                <w:rFonts w:eastAsia="Times New Roman"/>
                <w:spacing w:val="0"/>
                <w:lang w:eastAsia="es-DO"/>
              </w:rPr>
              <w:t>PARTICIPACIÓN</w:t>
            </w:r>
          </w:p>
        </w:tc>
        <w:tc>
          <w:tcPr>
            <w:tcW w:w="2127" w:type="dxa"/>
            <w:tcBorders>
              <w:top w:val="nil"/>
              <w:left w:val="nil"/>
              <w:bottom w:val="single" w:sz="8" w:space="0" w:color="auto"/>
              <w:right w:val="single" w:sz="8" w:space="0" w:color="auto"/>
            </w:tcBorders>
            <w:shd w:val="clear" w:color="auto" w:fill="auto"/>
            <w:vAlign w:val="center"/>
            <w:hideMark/>
          </w:tcPr>
          <w:p w14:paraId="5E12A7A7" w14:textId="455A4060"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25</w:t>
            </w:r>
            <w:r w:rsidRPr="00203A32">
              <w:rPr>
                <w:rFonts w:eastAsia="Times New Roman"/>
                <w:spacing w:val="0"/>
                <w:lang w:eastAsia="es-DO"/>
              </w:rPr>
              <w:t>%</w:t>
            </w:r>
          </w:p>
        </w:tc>
        <w:tc>
          <w:tcPr>
            <w:tcW w:w="2050" w:type="dxa"/>
            <w:tcBorders>
              <w:top w:val="nil"/>
              <w:left w:val="nil"/>
              <w:bottom w:val="single" w:sz="8" w:space="0" w:color="auto"/>
              <w:right w:val="single" w:sz="8" w:space="0" w:color="auto"/>
            </w:tcBorders>
            <w:shd w:val="clear" w:color="auto" w:fill="auto"/>
            <w:vAlign w:val="center"/>
            <w:hideMark/>
          </w:tcPr>
          <w:p w14:paraId="0CB6AA15" w14:textId="3D7EDC76"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19.77</w:t>
            </w:r>
            <w:r w:rsidRPr="00203A32">
              <w:rPr>
                <w:rFonts w:eastAsia="Times New Roman"/>
                <w:spacing w:val="0"/>
                <w:lang w:eastAsia="es-DO"/>
              </w:rPr>
              <w:t>%</w:t>
            </w:r>
          </w:p>
        </w:tc>
      </w:tr>
      <w:tr w:rsidR="00D86026" w:rsidRPr="00203A32" w14:paraId="6825362F" w14:textId="77777777" w:rsidTr="00447444">
        <w:trPr>
          <w:trHeight w:val="179"/>
        </w:trPr>
        <w:tc>
          <w:tcPr>
            <w:tcW w:w="3889" w:type="dxa"/>
            <w:tcBorders>
              <w:top w:val="nil"/>
              <w:left w:val="single" w:sz="8" w:space="0" w:color="auto"/>
              <w:bottom w:val="single" w:sz="8" w:space="0" w:color="auto"/>
              <w:right w:val="single" w:sz="8" w:space="0" w:color="auto"/>
            </w:tcBorders>
            <w:shd w:val="clear" w:color="auto" w:fill="auto"/>
            <w:vAlign w:val="center"/>
          </w:tcPr>
          <w:p w14:paraId="765DD355" w14:textId="5AF4F195"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D</w:t>
            </w:r>
            <w:r w:rsidRPr="00D86026">
              <w:rPr>
                <w:rFonts w:eastAsia="Times New Roman"/>
                <w:spacing w:val="0"/>
                <w:lang w:eastAsia="es-DO"/>
              </w:rPr>
              <w:t>ESARROLLO DE e-SERVICIOS</w:t>
            </w:r>
          </w:p>
        </w:tc>
        <w:tc>
          <w:tcPr>
            <w:tcW w:w="2127" w:type="dxa"/>
            <w:tcBorders>
              <w:top w:val="nil"/>
              <w:left w:val="nil"/>
              <w:bottom w:val="single" w:sz="8" w:space="0" w:color="auto"/>
              <w:right w:val="single" w:sz="8" w:space="0" w:color="auto"/>
            </w:tcBorders>
            <w:shd w:val="clear" w:color="auto" w:fill="auto"/>
            <w:vAlign w:val="center"/>
          </w:tcPr>
          <w:p w14:paraId="088157DF" w14:textId="265EF57F" w:rsidR="00D86026" w:rsidRDefault="00D86026" w:rsidP="000F032A">
            <w:pPr>
              <w:spacing w:after="0" w:line="240" w:lineRule="auto"/>
              <w:jc w:val="center"/>
              <w:rPr>
                <w:rFonts w:eastAsia="Times New Roman"/>
                <w:spacing w:val="0"/>
                <w:lang w:eastAsia="es-DO"/>
              </w:rPr>
            </w:pPr>
            <w:r>
              <w:rPr>
                <w:rFonts w:eastAsia="Times New Roman"/>
                <w:spacing w:val="0"/>
                <w:lang w:eastAsia="es-DO"/>
              </w:rPr>
              <w:t>25</w:t>
            </w:r>
            <w:r w:rsidRPr="00203A32">
              <w:rPr>
                <w:rFonts w:eastAsia="Times New Roman"/>
                <w:spacing w:val="0"/>
                <w:lang w:eastAsia="es-DO"/>
              </w:rPr>
              <w:t>%</w:t>
            </w:r>
          </w:p>
        </w:tc>
        <w:tc>
          <w:tcPr>
            <w:tcW w:w="2050" w:type="dxa"/>
            <w:tcBorders>
              <w:top w:val="nil"/>
              <w:left w:val="nil"/>
              <w:bottom w:val="single" w:sz="8" w:space="0" w:color="auto"/>
              <w:right w:val="single" w:sz="8" w:space="0" w:color="auto"/>
            </w:tcBorders>
            <w:shd w:val="clear" w:color="auto" w:fill="auto"/>
            <w:vAlign w:val="center"/>
          </w:tcPr>
          <w:p w14:paraId="6514C061" w14:textId="38D96865"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22</w:t>
            </w:r>
            <w:r w:rsidR="00447444">
              <w:rPr>
                <w:rFonts w:eastAsia="Times New Roman"/>
                <w:spacing w:val="0"/>
                <w:lang w:eastAsia="es-DO"/>
              </w:rPr>
              <w:t>.00</w:t>
            </w:r>
            <w:r w:rsidRPr="00203A32">
              <w:rPr>
                <w:rFonts w:eastAsia="Times New Roman"/>
                <w:spacing w:val="0"/>
                <w:lang w:eastAsia="es-DO"/>
              </w:rPr>
              <w:t>%</w:t>
            </w:r>
          </w:p>
        </w:tc>
      </w:tr>
      <w:tr w:rsidR="00D86026" w:rsidRPr="00203A32" w14:paraId="7E798531" w14:textId="77777777" w:rsidTr="00447444">
        <w:trPr>
          <w:trHeight w:val="179"/>
        </w:trPr>
        <w:tc>
          <w:tcPr>
            <w:tcW w:w="3889" w:type="dxa"/>
            <w:tcBorders>
              <w:top w:val="nil"/>
              <w:left w:val="single" w:sz="8" w:space="0" w:color="auto"/>
              <w:bottom w:val="single" w:sz="8" w:space="0" w:color="auto"/>
              <w:right w:val="single" w:sz="8" w:space="0" w:color="auto"/>
            </w:tcBorders>
            <w:shd w:val="clear" w:color="auto" w:fill="auto"/>
            <w:vAlign w:val="center"/>
            <w:hideMark/>
          </w:tcPr>
          <w:p w14:paraId="769C86F5" w14:textId="4558316B" w:rsidR="00D86026" w:rsidRPr="00203A32" w:rsidRDefault="00D86026" w:rsidP="000F032A">
            <w:pPr>
              <w:spacing w:after="0" w:line="240" w:lineRule="auto"/>
              <w:jc w:val="center"/>
              <w:rPr>
                <w:rFonts w:eastAsia="Times New Roman"/>
                <w:spacing w:val="0"/>
                <w:lang w:eastAsia="es-DO"/>
              </w:rPr>
            </w:pPr>
            <w:r>
              <w:rPr>
                <w:rFonts w:eastAsia="Times New Roman"/>
                <w:spacing w:val="0"/>
                <w:lang w:eastAsia="es-DO"/>
              </w:rPr>
              <w:t>TOTALES</w:t>
            </w:r>
          </w:p>
        </w:tc>
        <w:tc>
          <w:tcPr>
            <w:tcW w:w="2127" w:type="dxa"/>
            <w:tcBorders>
              <w:top w:val="nil"/>
              <w:left w:val="nil"/>
              <w:bottom w:val="single" w:sz="8" w:space="0" w:color="auto"/>
              <w:right w:val="single" w:sz="8" w:space="0" w:color="auto"/>
            </w:tcBorders>
            <w:shd w:val="clear" w:color="auto" w:fill="auto"/>
            <w:vAlign w:val="center"/>
            <w:hideMark/>
          </w:tcPr>
          <w:p w14:paraId="6DF255B2" w14:textId="27DA0D71" w:rsidR="00D86026" w:rsidRPr="00447444" w:rsidRDefault="00D86026" w:rsidP="000F032A">
            <w:pPr>
              <w:spacing w:after="0" w:line="240" w:lineRule="auto"/>
              <w:jc w:val="center"/>
              <w:rPr>
                <w:rFonts w:eastAsia="Times New Roman"/>
                <w:b/>
                <w:bCs/>
                <w:spacing w:val="0"/>
                <w:lang w:eastAsia="es-DO"/>
              </w:rPr>
            </w:pPr>
            <w:r w:rsidRPr="00447444">
              <w:rPr>
                <w:rFonts w:eastAsia="Times New Roman"/>
                <w:b/>
                <w:bCs/>
                <w:spacing w:val="0"/>
                <w:lang w:eastAsia="es-DO"/>
              </w:rPr>
              <w:t>100%</w:t>
            </w:r>
          </w:p>
        </w:tc>
        <w:tc>
          <w:tcPr>
            <w:tcW w:w="2050" w:type="dxa"/>
            <w:tcBorders>
              <w:top w:val="nil"/>
              <w:left w:val="nil"/>
              <w:bottom w:val="single" w:sz="8" w:space="0" w:color="auto"/>
              <w:right w:val="single" w:sz="8" w:space="0" w:color="auto"/>
            </w:tcBorders>
            <w:shd w:val="clear" w:color="auto" w:fill="auto"/>
            <w:vAlign w:val="center"/>
            <w:hideMark/>
          </w:tcPr>
          <w:p w14:paraId="04CE6EB3" w14:textId="4D929223" w:rsidR="00D86026" w:rsidRPr="00447444" w:rsidRDefault="00447444" w:rsidP="000F032A">
            <w:pPr>
              <w:spacing w:after="0" w:line="240" w:lineRule="auto"/>
              <w:jc w:val="center"/>
              <w:rPr>
                <w:rFonts w:eastAsia="Times New Roman"/>
                <w:b/>
                <w:bCs/>
                <w:spacing w:val="0"/>
                <w:lang w:eastAsia="es-DO"/>
              </w:rPr>
            </w:pPr>
            <w:r w:rsidRPr="00447444">
              <w:rPr>
                <w:rFonts w:eastAsia="Times New Roman"/>
                <w:b/>
                <w:bCs/>
                <w:spacing w:val="0"/>
                <w:lang w:eastAsia="es-DO"/>
              </w:rPr>
              <w:t>59.61</w:t>
            </w:r>
            <w:r w:rsidR="00D86026" w:rsidRPr="00447444">
              <w:rPr>
                <w:rFonts w:eastAsia="Times New Roman"/>
                <w:b/>
                <w:bCs/>
                <w:spacing w:val="0"/>
                <w:lang w:eastAsia="es-DO"/>
              </w:rPr>
              <w:t>%</w:t>
            </w:r>
          </w:p>
        </w:tc>
      </w:tr>
    </w:tbl>
    <w:p w14:paraId="1B3FCE52" w14:textId="77777777" w:rsidR="00D86026" w:rsidRPr="00D86026" w:rsidRDefault="00D86026" w:rsidP="00D86026">
      <w:pPr>
        <w:spacing w:line="360" w:lineRule="auto"/>
        <w:jc w:val="both"/>
        <w:rPr>
          <w:rFonts w:eastAsia="Calibri"/>
          <w:lang w:val="es-DO"/>
        </w:rPr>
      </w:pPr>
    </w:p>
    <w:p w14:paraId="51FCA0B5" w14:textId="2BC8C655" w:rsidR="00E85268" w:rsidRDefault="00E85268" w:rsidP="00447444">
      <w:pPr>
        <w:spacing w:line="360" w:lineRule="auto"/>
        <w:jc w:val="both"/>
        <w:rPr>
          <w:rFonts w:eastAsia="Calibri"/>
          <w:lang w:val="es-DO"/>
        </w:rPr>
      </w:pPr>
      <w:r>
        <w:rPr>
          <w:noProof/>
        </w:rPr>
        <w:drawing>
          <wp:inline distT="0" distB="0" distL="0" distR="0" wp14:anchorId="506D6360" wp14:editId="22E0797C">
            <wp:extent cx="5029200" cy="205105"/>
            <wp:effectExtent l="0" t="0" r="0" b="444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9200" cy="205105"/>
                    </a:xfrm>
                    <a:prstGeom prst="rect">
                      <a:avLst/>
                    </a:prstGeom>
                  </pic:spPr>
                </pic:pic>
              </a:graphicData>
            </a:graphic>
          </wp:inline>
        </w:drawing>
      </w:r>
    </w:p>
    <w:p w14:paraId="5AB3307C" w14:textId="269F8D4E" w:rsidR="008F6020" w:rsidRPr="00447444" w:rsidRDefault="00447444" w:rsidP="00447444">
      <w:pPr>
        <w:spacing w:line="360" w:lineRule="auto"/>
        <w:jc w:val="both"/>
        <w:rPr>
          <w:rFonts w:eastAsia="Calibri"/>
          <w:lang w:val="es-DO"/>
        </w:rPr>
      </w:pPr>
      <w:r w:rsidRPr="00447444">
        <w:rPr>
          <w:rFonts w:eastAsia="Calibri"/>
          <w:lang w:val="es-DO"/>
        </w:rPr>
        <w:t>Actualmente la Oficina Gubernamental de Tecnologías de la Información y Comunicación (OGTIC) se encuentra en proceso de evaluación para una nueva calificación, por lo que estamos colocando nuestra última calificación del índice de Uso de TIC e Implementación de Gobierno Electrónico (iTicge).</w:t>
      </w:r>
    </w:p>
    <w:p w14:paraId="6FA13BB1" w14:textId="77777777" w:rsidR="00FB61BB" w:rsidRDefault="00FB61BB" w:rsidP="00492B00">
      <w:pPr>
        <w:jc w:val="both"/>
        <w:rPr>
          <w:rFonts w:eastAsia="Calibri"/>
          <w:b/>
          <w:bCs/>
          <w:szCs w:val="36"/>
          <w:lang w:val="es-DO"/>
        </w:rPr>
      </w:pPr>
      <w:bookmarkStart w:id="20" w:name="_Toc119507036"/>
    </w:p>
    <w:p w14:paraId="071383CF" w14:textId="77777777" w:rsidR="00FB61BB" w:rsidRDefault="00FB61BB" w:rsidP="00492B00">
      <w:pPr>
        <w:jc w:val="both"/>
        <w:rPr>
          <w:rFonts w:eastAsia="Calibri"/>
          <w:b/>
          <w:bCs/>
          <w:szCs w:val="36"/>
          <w:lang w:val="es-DO"/>
        </w:rPr>
      </w:pPr>
    </w:p>
    <w:p w14:paraId="2802ECCF" w14:textId="77777777" w:rsidR="00FB61BB" w:rsidRDefault="00FB61BB" w:rsidP="00492B00">
      <w:pPr>
        <w:jc w:val="both"/>
        <w:rPr>
          <w:rFonts w:eastAsia="Calibri"/>
          <w:b/>
          <w:bCs/>
          <w:szCs w:val="36"/>
          <w:lang w:val="es-DO"/>
        </w:rPr>
      </w:pPr>
    </w:p>
    <w:p w14:paraId="21A2D733" w14:textId="77777777" w:rsidR="00FB61BB" w:rsidRDefault="00FB61BB" w:rsidP="00492B00">
      <w:pPr>
        <w:jc w:val="both"/>
        <w:rPr>
          <w:rFonts w:eastAsia="Calibri"/>
          <w:b/>
          <w:bCs/>
          <w:szCs w:val="36"/>
          <w:lang w:val="es-DO"/>
        </w:rPr>
      </w:pPr>
    </w:p>
    <w:p w14:paraId="01199EE9" w14:textId="77777777" w:rsidR="00FB61BB" w:rsidRDefault="00FB61BB" w:rsidP="00492B00">
      <w:pPr>
        <w:jc w:val="both"/>
        <w:rPr>
          <w:rFonts w:eastAsia="Calibri"/>
          <w:b/>
          <w:bCs/>
          <w:szCs w:val="36"/>
          <w:lang w:val="es-DO"/>
        </w:rPr>
      </w:pPr>
    </w:p>
    <w:p w14:paraId="735A4E72" w14:textId="7F267313" w:rsidR="00492B00" w:rsidRPr="008109A0" w:rsidRDefault="00492B00" w:rsidP="008109A0">
      <w:pPr>
        <w:pStyle w:val="Ttulo2"/>
        <w:spacing w:after="240"/>
        <w:jc w:val="both"/>
        <w:rPr>
          <w:b/>
          <w:bCs/>
          <w:lang w:val="es-DO"/>
        </w:rPr>
      </w:pPr>
      <w:bookmarkStart w:id="21" w:name="_Toc153538538"/>
      <w:r w:rsidRPr="008109A0">
        <w:rPr>
          <w:b/>
          <w:bCs/>
          <w:lang w:val="es-DO"/>
        </w:rPr>
        <w:lastRenderedPageBreak/>
        <w:t>4.5</w:t>
      </w:r>
      <w:bookmarkEnd w:id="20"/>
      <w:r w:rsidRPr="008109A0">
        <w:rPr>
          <w:b/>
          <w:bCs/>
          <w:lang w:val="es-DO"/>
        </w:rPr>
        <w:t xml:space="preserve"> Desempeño del Sistema de Planificación y Desarrollo Institucional</w:t>
      </w:r>
      <w:bookmarkEnd w:id="21"/>
    </w:p>
    <w:p w14:paraId="0956B9EF" w14:textId="77777777" w:rsidR="00FB61BB" w:rsidRDefault="00FB61BB" w:rsidP="00FB61BB">
      <w:pPr>
        <w:spacing w:line="360" w:lineRule="auto"/>
        <w:jc w:val="both"/>
        <w:rPr>
          <w:rFonts w:eastAsia="Calibri"/>
          <w:b/>
          <w:bCs/>
          <w:lang w:val="es-DO"/>
        </w:rPr>
      </w:pPr>
      <w:r>
        <w:rPr>
          <w:rFonts w:eastAsia="Calibri"/>
          <w:b/>
          <w:bCs/>
          <w:lang w:val="es-DO"/>
        </w:rPr>
        <w:t>Formulación, monitoreo y evaluación de programas, planes y proyectos.</w:t>
      </w:r>
    </w:p>
    <w:p w14:paraId="5F27BD1F" w14:textId="77777777" w:rsidR="00FB61BB" w:rsidRDefault="00FB61BB" w:rsidP="00FB61BB">
      <w:pPr>
        <w:spacing w:line="360" w:lineRule="auto"/>
        <w:jc w:val="both"/>
        <w:rPr>
          <w:rFonts w:eastAsia="Calibri"/>
          <w:lang w:val="es-DO"/>
        </w:rPr>
      </w:pPr>
      <w:r>
        <w:rPr>
          <w:rFonts w:eastAsia="Calibri"/>
          <w:lang w:val="es-DO"/>
        </w:rPr>
        <w:t>La administración actual concentrado su enfoque en el desarrollo de la Red Nacional Alimentaria (RENA) a través de la mejora continua provistas por las capacitaciones técnicas en buenas prácticas, las constantes auditorías sobre el desempeño agropecuario y la higiene e inocuidad de los productos agropecuarios en el Merca Santo Domingo y en múltiples puntos de comercialización de productos agropecuarios en el país. Es por esto que la institución se encuentra desarrollando un programa de capacitación en buenas prácticas agropecuarias en estos puntos; esto de la mano con el International Executive Service Corps y su iniciativa Trade Safe (TraSa) quienes han brindado un apoyo fundamental en la realización de esta faena. Este programa es efectuado por el Departamento de Normas Tecnicas y Gestión de la Inocuidad, quienes reportan los avances de manera trimestral a esta unidad.</w:t>
      </w:r>
    </w:p>
    <w:p w14:paraId="51ECB5E8" w14:textId="676D90EB" w:rsidR="00FB61BB" w:rsidRDefault="00FB61BB" w:rsidP="00FB61BB">
      <w:pPr>
        <w:spacing w:line="360" w:lineRule="auto"/>
        <w:jc w:val="both"/>
        <w:rPr>
          <w:rFonts w:eastAsia="Calibri"/>
          <w:lang w:val="es-DO"/>
        </w:rPr>
      </w:pPr>
      <w:r>
        <w:rPr>
          <w:rFonts w:eastAsia="Calibri"/>
          <w:lang w:val="es-DO"/>
        </w:rPr>
        <w:t>En la actualidad, la institución se encuentra en las fases iniciales de un proyecto de inversión pública, específicamente trabajando en la idea de proyecto para la ampliación de naves comerciales para ocupar un mayor número de operadores agropecuarios en Merca Santo Domingo y</w:t>
      </w:r>
      <w:r w:rsidR="00FC1BB1">
        <w:rPr>
          <w:rFonts w:eastAsia="Calibri"/>
          <w:lang w:val="es-DO"/>
        </w:rPr>
        <w:t xml:space="preserve"> poder aumentar el caudal de productos agropecuarios comercializados desde las regiones del interior del país.</w:t>
      </w:r>
      <w:r>
        <w:rPr>
          <w:rFonts w:eastAsia="Calibri"/>
          <w:lang w:val="es-DO"/>
        </w:rPr>
        <w:t xml:space="preserve"> </w:t>
      </w:r>
    </w:p>
    <w:p w14:paraId="194CFBC2" w14:textId="2B972A8B" w:rsidR="00FB61BB" w:rsidRDefault="00FB61BB" w:rsidP="00FB61BB">
      <w:pPr>
        <w:spacing w:line="360" w:lineRule="auto"/>
        <w:jc w:val="both"/>
        <w:rPr>
          <w:rFonts w:eastAsia="Calibri"/>
          <w:b/>
          <w:bCs/>
          <w:lang w:val="es-DO"/>
        </w:rPr>
      </w:pPr>
    </w:p>
    <w:p w14:paraId="6147D7C2" w14:textId="1C2D0F56" w:rsidR="00FC1BB1" w:rsidRDefault="00FC1BB1" w:rsidP="00FB61BB">
      <w:pPr>
        <w:spacing w:line="360" w:lineRule="auto"/>
        <w:jc w:val="both"/>
        <w:rPr>
          <w:rFonts w:eastAsia="Calibri"/>
          <w:b/>
          <w:bCs/>
          <w:lang w:val="es-DO"/>
        </w:rPr>
      </w:pPr>
    </w:p>
    <w:p w14:paraId="07B21243" w14:textId="55735AC5" w:rsidR="00FC1BB1" w:rsidRDefault="00FC1BB1" w:rsidP="00FB61BB">
      <w:pPr>
        <w:spacing w:line="360" w:lineRule="auto"/>
        <w:jc w:val="both"/>
        <w:rPr>
          <w:rFonts w:eastAsia="Calibri"/>
          <w:b/>
          <w:bCs/>
          <w:lang w:val="es-DO"/>
        </w:rPr>
      </w:pPr>
    </w:p>
    <w:p w14:paraId="456E2DE1" w14:textId="77777777" w:rsidR="00FC1BB1" w:rsidRDefault="00FC1BB1" w:rsidP="00FB61BB">
      <w:pPr>
        <w:spacing w:line="360" w:lineRule="auto"/>
        <w:jc w:val="both"/>
        <w:rPr>
          <w:rFonts w:eastAsia="Calibri"/>
          <w:b/>
          <w:bCs/>
          <w:lang w:val="es-DO"/>
        </w:rPr>
      </w:pPr>
    </w:p>
    <w:p w14:paraId="3962FC72" w14:textId="77777777" w:rsidR="00FB61BB" w:rsidRDefault="00FB61BB" w:rsidP="00FB61BB">
      <w:pPr>
        <w:spacing w:line="360" w:lineRule="auto"/>
        <w:jc w:val="both"/>
        <w:rPr>
          <w:rFonts w:eastAsia="Calibri"/>
          <w:b/>
          <w:bCs/>
          <w:lang w:val="es-DO"/>
        </w:rPr>
      </w:pPr>
      <w:r>
        <w:rPr>
          <w:rFonts w:eastAsia="Calibri"/>
          <w:b/>
          <w:bCs/>
          <w:lang w:val="es-DO"/>
        </w:rPr>
        <w:lastRenderedPageBreak/>
        <w:t>Información sobre el uso de buenas prácticas de dirección de proyectos, resultados de indicadores sobre desempeño de las oficinas de proyecto (PMO).</w:t>
      </w:r>
    </w:p>
    <w:p w14:paraId="257B7962" w14:textId="77777777" w:rsidR="00FB61BB" w:rsidRDefault="00FB61BB" w:rsidP="00FB61BB">
      <w:pPr>
        <w:spacing w:line="360" w:lineRule="auto"/>
        <w:jc w:val="both"/>
        <w:rPr>
          <w:rFonts w:eastAsia="Calibri"/>
          <w:lang w:val="es-DO"/>
        </w:rPr>
      </w:pPr>
      <w:r>
        <w:rPr>
          <w:rFonts w:eastAsia="Calibri"/>
          <w:lang w:val="es-DO"/>
        </w:rPr>
        <w:t xml:space="preserve">En la actualidad MERCADOM no cuenta con uno oficina única de proyectos. En esta institución los proyectos se elaboran mediante una mesa de trabajo desde el despacho del Departamento de Planificación &amp; Desarrollo como unidad organizativa que rige la División de Programas, Planes &amp; Proyectos; de la mano con la División de Compras, el Departamento Financiero y el Departamento de Ingeniería y/o de las áreas que por su expertise dentro del proyecto se necesite con su intervención. </w:t>
      </w:r>
    </w:p>
    <w:p w14:paraId="0CEC6186" w14:textId="77777777" w:rsidR="00FB61BB" w:rsidRDefault="00FB61BB" w:rsidP="00FB61BB">
      <w:pPr>
        <w:spacing w:line="360" w:lineRule="auto"/>
        <w:jc w:val="both"/>
        <w:rPr>
          <w:rFonts w:eastAsia="Calibri"/>
          <w:lang w:val="es-DO"/>
        </w:rPr>
      </w:pPr>
      <w:r>
        <w:rPr>
          <w:rFonts w:eastAsia="Calibri"/>
          <w:lang w:val="es-DO"/>
        </w:rPr>
        <w:t>Durante este tiempo se trabajó con las áreas previamente mencionadas en la recolección de las informaciones pertinentes a servir como evidencias de ejecución y como herramientas de medición de avance para tener conocimiento de forma rápida y continua del estatus de cada uno de los trabajos en progreso.</w:t>
      </w:r>
    </w:p>
    <w:p w14:paraId="6365F8A4" w14:textId="77777777" w:rsidR="00FB61BB" w:rsidRDefault="00FB61BB" w:rsidP="00FB61BB">
      <w:pPr>
        <w:spacing w:line="360" w:lineRule="auto"/>
        <w:jc w:val="both"/>
        <w:rPr>
          <w:rFonts w:eastAsia="Calibri"/>
          <w:b/>
          <w:bCs/>
          <w:lang w:val="es-DO"/>
        </w:rPr>
      </w:pPr>
      <w:r>
        <w:rPr>
          <w:rFonts w:eastAsia="Calibri"/>
          <w:b/>
          <w:bCs/>
          <w:lang w:val="es-DO"/>
        </w:rPr>
        <w:t>Cumplimiento de las diferentes unidades organizativas en la entrega oportuna de informaciones y reportes.</w:t>
      </w:r>
    </w:p>
    <w:p w14:paraId="5A0096CD" w14:textId="77777777" w:rsidR="00FB61BB" w:rsidRDefault="00FB61BB" w:rsidP="00FB61BB">
      <w:pPr>
        <w:spacing w:line="360" w:lineRule="auto"/>
        <w:jc w:val="both"/>
        <w:rPr>
          <w:rFonts w:eastAsia="Calibri"/>
          <w:lang w:val="es-DO"/>
        </w:rPr>
      </w:pPr>
      <w:r>
        <w:rPr>
          <w:rFonts w:eastAsia="Calibri"/>
          <w:lang w:val="es-DO"/>
        </w:rPr>
        <w:t>Luego de la restructuración del organigrama institucional el pasado año, la solicitud de informaciones a las diferentes unidades organizativas que integran a MERCADOM se ha estado realizando de forma directa a las unidades departamentales como unidades de mayor jerarquía dentro de la institución. Es responsabilidad de los departamentos el recopilar las informaciones de sus dependencias y concatenar en un reporte único dependiendo del requerimiento. Dentro del cumplimiento durante el año podemos evidenciar el siguiente desempeño:</w:t>
      </w:r>
    </w:p>
    <w:tbl>
      <w:tblPr>
        <w:tblW w:w="9582" w:type="dxa"/>
        <w:jc w:val="center"/>
        <w:tblCellMar>
          <w:left w:w="70" w:type="dxa"/>
          <w:right w:w="70" w:type="dxa"/>
        </w:tblCellMar>
        <w:tblLook w:val="04A0" w:firstRow="1" w:lastRow="0" w:firstColumn="1" w:lastColumn="0" w:noHBand="0" w:noVBand="1"/>
      </w:tblPr>
      <w:tblGrid>
        <w:gridCol w:w="2991"/>
        <w:gridCol w:w="1307"/>
        <w:gridCol w:w="1307"/>
        <w:gridCol w:w="1880"/>
        <w:gridCol w:w="2097"/>
      </w:tblGrid>
      <w:tr w:rsidR="00925825" w14:paraId="01AF0367" w14:textId="77777777" w:rsidTr="00925825">
        <w:trPr>
          <w:trHeight w:val="227"/>
          <w:tblHeader/>
          <w:jc w:val="center"/>
        </w:trPr>
        <w:tc>
          <w:tcPr>
            <w:tcW w:w="2991"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63A60D8A" w14:textId="77777777" w:rsidR="00925825" w:rsidRPr="00AB2C28" w:rsidRDefault="00925825" w:rsidP="00C62D45">
            <w:pPr>
              <w:spacing w:after="0" w:line="240" w:lineRule="auto"/>
              <w:jc w:val="center"/>
              <w:rPr>
                <w:rFonts w:eastAsia="Times New Roman"/>
                <w:b/>
                <w:bCs/>
                <w:color w:val="FFFFFF" w:themeColor="background1"/>
                <w:spacing w:val="0"/>
                <w:lang w:val="es-DO" w:eastAsia="es-DO"/>
              </w:rPr>
            </w:pPr>
            <w:r w:rsidRPr="00AB2C28">
              <w:rPr>
                <w:rFonts w:eastAsia="Times New Roman"/>
                <w:b/>
                <w:bCs/>
                <w:color w:val="FFFFFF" w:themeColor="background1"/>
                <w:lang w:val="es-DO" w:eastAsia="es-DO"/>
              </w:rPr>
              <w:lastRenderedPageBreak/>
              <w:t>Unidades Organizativas</w:t>
            </w:r>
          </w:p>
        </w:tc>
        <w:tc>
          <w:tcPr>
            <w:tcW w:w="1307" w:type="dxa"/>
            <w:tcBorders>
              <w:top w:val="single" w:sz="4" w:space="0" w:color="auto"/>
              <w:left w:val="nil"/>
              <w:bottom w:val="single" w:sz="4" w:space="0" w:color="auto"/>
              <w:right w:val="single" w:sz="4" w:space="0" w:color="auto"/>
            </w:tcBorders>
            <w:shd w:val="clear" w:color="auto" w:fill="142F62"/>
            <w:noWrap/>
            <w:vAlign w:val="center"/>
            <w:hideMark/>
          </w:tcPr>
          <w:p w14:paraId="78C51DBB" w14:textId="716D6AB6" w:rsidR="00925825" w:rsidRPr="00AB2C28" w:rsidRDefault="00925825" w:rsidP="00C62D45">
            <w:pPr>
              <w:spacing w:after="0" w:line="240" w:lineRule="auto"/>
              <w:jc w:val="center"/>
              <w:rPr>
                <w:rFonts w:eastAsia="Times New Roman"/>
                <w:b/>
                <w:bCs/>
                <w:color w:val="FFFFFF" w:themeColor="background1"/>
                <w:lang w:val="es-DO" w:eastAsia="es-DO"/>
              </w:rPr>
            </w:pPr>
            <w:r w:rsidRPr="00AB2C28">
              <w:rPr>
                <w:rFonts w:eastAsia="Times New Roman"/>
                <w:b/>
                <w:bCs/>
                <w:color w:val="FFFFFF" w:themeColor="background1"/>
                <w:lang w:val="es-DO" w:eastAsia="es-DO"/>
              </w:rPr>
              <w:t>Avance</w:t>
            </w:r>
            <w:r>
              <w:rPr>
                <w:rFonts w:eastAsia="Times New Roman"/>
                <w:b/>
                <w:bCs/>
                <w:color w:val="FFFFFF" w:themeColor="background1"/>
                <w:lang w:val="es-DO" w:eastAsia="es-DO"/>
              </w:rPr>
              <w:t>s</w:t>
            </w:r>
            <w:r w:rsidRPr="00AB2C28">
              <w:rPr>
                <w:rFonts w:eastAsia="Times New Roman"/>
                <w:b/>
                <w:bCs/>
                <w:color w:val="FFFFFF" w:themeColor="background1"/>
                <w:lang w:val="es-DO" w:eastAsia="es-DO"/>
              </w:rPr>
              <w:t xml:space="preserve"> POA</w:t>
            </w:r>
          </w:p>
        </w:tc>
        <w:tc>
          <w:tcPr>
            <w:tcW w:w="1307" w:type="dxa"/>
            <w:tcBorders>
              <w:top w:val="single" w:sz="4" w:space="0" w:color="auto"/>
              <w:left w:val="nil"/>
              <w:bottom w:val="single" w:sz="4" w:space="0" w:color="auto"/>
              <w:right w:val="single" w:sz="4" w:space="0" w:color="auto"/>
            </w:tcBorders>
            <w:shd w:val="clear" w:color="auto" w:fill="142F62"/>
            <w:noWrap/>
            <w:vAlign w:val="center"/>
            <w:hideMark/>
          </w:tcPr>
          <w:p w14:paraId="3D1275A9" w14:textId="77777777" w:rsidR="00925825" w:rsidRPr="00AB2C28" w:rsidRDefault="00925825" w:rsidP="00C62D45">
            <w:pPr>
              <w:spacing w:after="0" w:line="240" w:lineRule="auto"/>
              <w:jc w:val="center"/>
              <w:rPr>
                <w:rFonts w:eastAsia="Times New Roman"/>
                <w:b/>
                <w:bCs/>
                <w:color w:val="FFFFFF" w:themeColor="background1"/>
                <w:lang w:val="es-DO" w:eastAsia="es-DO"/>
              </w:rPr>
            </w:pPr>
            <w:r w:rsidRPr="00AB2C28">
              <w:rPr>
                <w:rFonts w:eastAsia="Times New Roman"/>
                <w:b/>
                <w:bCs/>
                <w:color w:val="FFFFFF" w:themeColor="background1"/>
                <w:lang w:val="es-DO" w:eastAsia="es-DO"/>
              </w:rPr>
              <w:t>POA 2024</w:t>
            </w:r>
          </w:p>
        </w:tc>
        <w:tc>
          <w:tcPr>
            <w:tcW w:w="1880" w:type="dxa"/>
            <w:tcBorders>
              <w:top w:val="single" w:sz="4" w:space="0" w:color="auto"/>
              <w:left w:val="nil"/>
              <w:bottom w:val="single" w:sz="4" w:space="0" w:color="auto"/>
              <w:right w:val="nil"/>
            </w:tcBorders>
            <w:shd w:val="clear" w:color="auto" w:fill="142F62"/>
          </w:tcPr>
          <w:p w14:paraId="06906AA9" w14:textId="71BA3715" w:rsidR="00925825" w:rsidRPr="00AB2C28" w:rsidRDefault="00925825" w:rsidP="00C62D45">
            <w:pPr>
              <w:spacing w:after="0" w:line="240" w:lineRule="auto"/>
              <w:jc w:val="center"/>
              <w:rPr>
                <w:rFonts w:eastAsia="Times New Roman"/>
                <w:b/>
                <w:bCs/>
                <w:color w:val="FFFFFF" w:themeColor="background1"/>
                <w:lang w:val="es-DO" w:eastAsia="es-DO"/>
              </w:rPr>
            </w:pPr>
            <w:r>
              <w:rPr>
                <w:rFonts w:eastAsia="Times New Roman"/>
                <w:b/>
                <w:bCs/>
                <w:color w:val="FFFFFF" w:themeColor="background1"/>
                <w:lang w:val="es-DO" w:eastAsia="es-DO"/>
              </w:rPr>
              <w:t>Informaciones Informe Semestral</w:t>
            </w:r>
          </w:p>
        </w:tc>
        <w:tc>
          <w:tcPr>
            <w:tcW w:w="2097" w:type="dxa"/>
            <w:tcBorders>
              <w:top w:val="single" w:sz="4" w:space="0" w:color="auto"/>
              <w:left w:val="nil"/>
              <w:bottom w:val="single" w:sz="4" w:space="0" w:color="auto"/>
              <w:right w:val="single" w:sz="4" w:space="0" w:color="auto"/>
            </w:tcBorders>
            <w:shd w:val="clear" w:color="auto" w:fill="142F62"/>
            <w:noWrap/>
            <w:vAlign w:val="center"/>
            <w:hideMark/>
          </w:tcPr>
          <w:p w14:paraId="0838AF70" w14:textId="1D388FEF" w:rsidR="00925825" w:rsidRPr="00AB2C28" w:rsidRDefault="00925825" w:rsidP="00C62D45">
            <w:pPr>
              <w:spacing w:after="0" w:line="240" w:lineRule="auto"/>
              <w:jc w:val="center"/>
              <w:rPr>
                <w:rFonts w:eastAsia="Times New Roman"/>
                <w:b/>
                <w:bCs/>
                <w:color w:val="FFFFFF" w:themeColor="background1"/>
                <w:lang w:val="es-DO" w:eastAsia="es-DO"/>
              </w:rPr>
            </w:pPr>
            <w:r w:rsidRPr="00AB2C28">
              <w:rPr>
                <w:rFonts w:eastAsia="Times New Roman"/>
                <w:b/>
                <w:bCs/>
                <w:color w:val="FFFFFF" w:themeColor="background1"/>
                <w:lang w:val="es-DO" w:eastAsia="es-DO"/>
              </w:rPr>
              <w:t>Informaciones Memoria Institucional</w:t>
            </w:r>
          </w:p>
        </w:tc>
      </w:tr>
      <w:tr w:rsidR="00925825" w14:paraId="63D9F958" w14:textId="77777777" w:rsidTr="00925825">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3222443C" w14:textId="77777777" w:rsidR="00925825" w:rsidRPr="00AB2C28" w:rsidRDefault="00925825" w:rsidP="00AB2C28">
            <w:pPr>
              <w:spacing w:after="0" w:line="240" w:lineRule="auto"/>
              <w:jc w:val="center"/>
              <w:rPr>
                <w:rFonts w:eastAsia="Times New Roman"/>
                <w:lang w:val="es-DO" w:eastAsia="es-DO"/>
              </w:rPr>
            </w:pPr>
            <w:r w:rsidRPr="00AB2C28">
              <w:rPr>
                <w:rFonts w:eastAsia="Times New Roman"/>
                <w:lang w:val="es-DO" w:eastAsia="es-DO"/>
              </w:rPr>
              <w:t>Departamento de Recursos Humanos</w:t>
            </w:r>
          </w:p>
        </w:tc>
        <w:tc>
          <w:tcPr>
            <w:tcW w:w="1307" w:type="dxa"/>
            <w:tcBorders>
              <w:top w:val="nil"/>
              <w:left w:val="nil"/>
              <w:bottom w:val="single" w:sz="4" w:space="0" w:color="auto"/>
              <w:right w:val="single" w:sz="4" w:space="0" w:color="auto"/>
            </w:tcBorders>
            <w:noWrap/>
            <w:vAlign w:val="center"/>
            <w:hideMark/>
          </w:tcPr>
          <w:p w14:paraId="14423E98" w14:textId="0389205A" w:rsidR="00925825" w:rsidRPr="00AB2C28" w:rsidRDefault="00156492" w:rsidP="00AB2C28">
            <w:pPr>
              <w:spacing w:after="0" w:line="240" w:lineRule="auto"/>
              <w:jc w:val="center"/>
              <w:rPr>
                <w:rFonts w:eastAsia="Times New Roman"/>
                <w:lang w:val="es-DO" w:eastAsia="es-DO"/>
              </w:rPr>
            </w:pPr>
            <w:r>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4C67F95A" w14:textId="77777777" w:rsidR="00925825" w:rsidRPr="00AB2C28" w:rsidRDefault="00925825" w:rsidP="00AB2C28">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77AD2E82" w14:textId="3837002A" w:rsidR="00925825" w:rsidRPr="00AB2C28" w:rsidRDefault="00925825" w:rsidP="00AB2C28">
            <w:pPr>
              <w:spacing w:after="0" w:line="240" w:lineRule="auto"/>
              <w:jc w:val="center"/>
              <w:rPr>
                <w:rFonts w:eastAsia="Times New Roman"/>
                <w:lang w:val="es-DO" w:eastAsia="es-DO"/>
              </w:rPr>
            </w:pPr>
            <w:r w:rsidRPr="00AB2C28">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4BD5CB02" w14:textId="6D58832C" w:rsidR="00925825" w:rsidRPr="00AB2C28" w:rsidRDefault="00925825" w:rsidP="00AB2C28">
            <w:pPr>
              <w:spacing w:after="0" w:line="240" w:lineRule="auto"/>
              <w:jc w:val="center"/>
              <w:rPr>
                <w:rFonts w:eastAsia="Times New Roman"/>
                <w:lang w:val="es-DO" w:eastAsia="es-DO"/>
              </w:rPr>
            </w:pPr>
            <w:r w:rsidRPr="00AB2C28">
              <w:rPr>
                <w:rFonts w:eastAsia="Times New Roman"/>
                <w:lang w:val="es-DO" w:eastAsia="es-DO"/>
              </w:rPr>
              <w:t>Entregado</w:t>
            </w:r>
          </w:p>
        </w:tc>
      </w:tr>
      <w:tr w:rsidR="00156492" w14:paraId="345E4C0E"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3C3F9B35"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Jurídico</w:t>
            </w:r>
          </w:p>
        </w:tc>
        <w:tc>
          <w:tcPr>
            <w:tcW w:w="1307" w:type="dxa"/>
            <w:tcBorders>
              <w:top w:val="nil"/>
              <w:left w:val="nil"/>
              <w:bottom w:val="single" w:sz="4" w:space="0" w:color="auto"/>
              <w:right w:val="single" w:sz="4" w:space="0" w:color="auto"/>
            </w:tcBorders>
            <w:noWrap/>
            <w:hideMark/>
          </w:tcPr>
          <w:p w14:paraId="6DFDB4F6" w14:textId="3A171EBF" w:rsidR="00156492" w:rsidRPr="00744D30" w:rsidRDefault="00156492" w:rsidP="00156492">
            <w:pPr>
              <w:spacing w:after="0" w:line="240" w:lineRule="auto"/>
              <w:jc w:val="center"/>
              <w:rPr>
                <w:rFonts w:eastAsia="Times New Roman"/>
                <w:lang w:val="es-DO" w:eastAsia="es-DO"/>
              </w:rPr>
            </w:pPr>
            <w:r>
              <w:rPr>
                <w:rFonts w:eastAsia="Times New Roman"/>
                <w:lang w:val="es-DO" w:eastAsia="es-DO"/>
              </w:rPr>
              <w:t>3</w:t>
            </w:r>
            <w:r w:rsidRPr="00282281">
              <w:rPr>
                <w:rFonts w:eastAsia="Times New Roman"/>
                <w:lang w:val="es-DO" w:eastAsia="es-DO"/>
              </w:rPr>
              <w:t>/3</w:t>
            </w:r>
          </w:p>
        </w:tc>
        <w:tc>
          <w:tcPr>
            <w:tcW w:w="1307" w:type="dxa"/>
            <w:tcBorders>
              <w:top w:val="nil"/>
              <w:left w:val="nil"/>
              <w:bottom w:val="single" w:sz="4" w:space="0" w:color="auto"/>
              <w:right w:val="single" w:sz="4" w:space="0" w:color="auto"/>
            </w:tcBorders>
            <w:noWrap/>
            <w:vAlign w:val="center"/>
            <w:hideMark/>
          </w:tcPr>
          <w:p w14:paraId="39142A7E"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6D01105C" w14:textId="310E0DA5"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55AEF79E" w14:textId="49DE376C"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r>
      <w:tr w:rsidR="00156492" w14:paraId="6028646F"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20987EE4"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de Planificación &amp; Desarrollo</w:t>
            </w:r>
          </w:p>
        </w:tc>
        <w:tc>
          <w:tcPr>
            <w:tcW w:w="1307" w:type="dxa"/>
            <w:tcBorders>
              <w:top w:val="nil"/>
              <w:left w:val="nil"/>
              <w:bottom w:val="single" w:sz="4" w:space="0" w:color="auto"/>
              <w:right w:val="single" w:sz="4" w:space="0" w:color="auto"/>
            </w:tcBorders>
            <w:noWrap/>
            <w:hideMark/>
          </w:tcPr>
          <w:p w14:paraId="2418395B" w14:textId="2E2A1F9C" w:rsidR="00156492" w:rsidRPr="00744D30" w:rsidRDefault="00156492" w:rsidP="00156492">
            <w:pPr>
              <w:spacing w:after="0" w:line="240" w:lineRule="auto"/>
              <w:jc w:val="center"/>
              <w:rPr>
                <w:rFonts w:eastAsia="Times New Roman"/>
                <w:lang w:val="es-DO" w:eastAsia="es-DO"/>
              </w:rPr>
            </w:pPr>
            <w:r>
              <w:rPr>
                <w:rFonts w:eastAsia="Times New Roman"/>
                <w:lang w:val="es-DO" w:eastAsia="es-DO"/>
              </w:rPr>
              <w:t>3</w:t>
            </w:r>
            <w:r w:rsidRPr="00282281">
              <w:rPr>
                <w:rFonts w:eastAsia="Times New Roman"/>
                <w:lang w:val="es-DO" w:eastAsia="es-DO"/>
              </w:rPr>
              <w:t>/3</w:t>
            </w:r>
          </w:p>
        </w:tc>
        <w:tc>
          <w:tcPr>
            <w:tcW w:w="1307" w:type="dxa"/>
            <w:tcBorders>
              <w:top w:val="nil"/>
              <w:left w:val="nil"/>
              <w:bottom w:val="single" w:sz="4" w:space="0" w:color="auto"/>
              <w:right w:val="single" w:sz="4" w:space="0" w:color="auto"/>
            </w:tcBorders>
            <w:noWrap/>
            <w:vAlign w:val="center"/>
            <w:hideMark/>
          </w:tcPr>
          <w:p w14:paraId="505D22D6"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39EB9D03" w14:textId="032E4A3D"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200E5039" w14:textId="5CDD895D"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r>
      <w:tr w:rsidR="00156492" w14:paraId="2CC6C8B6"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08A1EC57"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de Comunicaciones</w:t>
            </w:r>
          </w:p>
        </w:tc>
        <w:tc>
          <w:tcPr>
            <w:tcW w:w="1307" w:type="dxa"/>
            <w:tcBorders>
              <w:top w:val="nil"/>
              <w:left w:val="nil"/>
              <w:bottom w:val="single" w:sz="4" w:space="0" w:color="auto"/>
              <w:right w:val="single" w:sz="4" w:space="0" w:color="auto"/>
            </w:tcBorders>
            <w:noWrap/>
            <w:hideMark/>
          </w:tcPr>
          <w:p w14:paraId="2C5186BE" w14:textId="50F67D30" w:rsidR="00156492" w:rsidRPr="00744D30" w:rsidRDefault="00156492" w:rsidP="00156492">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4EAAE8A9" w14:textId="287BB373" w:rsidR="00156492" w:rsidRPr="00744D30" w:rsidRDefault="00156492" w:rsidP="00156492">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76431381" w14:textId="21E2AABA"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0DAC79BC" w14:textId="1EF348F8"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r>
      <w:tr w:rsidR="00156492" w14:paraId="02EFD6B8"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610EB66C"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Oficina de Acceso a la Información</w:t>
            </w:r>
          </w:p>
        </w:tc>
        <w:tc>
          <w:tcPr>
            <w:tcW w:w="1307" w:type="dxa"/>
            <w:tcBorders>
              <w:top w:val="nil"/>
              <w:left w:val="nil"/>
              <w:bottom w:val="single" w:sz="4" w:space="0" w:color="auto"/>
              <w:right w:val="single" w:sz="4" w:space="0" w:color="auto"/>
            </w:tcBorders>
            <w:noWrap/>
            <w:hideMark/>
          </w:tcPr>
          <w:p w14:paraId="207DA2D3" w14:textId="3B95E529" w:rsidR="00156492" w:rsidRPr="00744D30" w:rsidRDefault="00156492" w:rsidP="00156492">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0EDC3BF1"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4CA7A62B" w14:textId="0FBC6DA1"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31F44460" w14:textId="06502BA9"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r>
      <w:tr w:rsidR="00156492" w14:paraId="6B4CF2C4"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460CFB07"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de Tecnología</w:t>
            </w:r>
          </w:p>
        </w:tc>
        <w:tc>
          <w:tcPr>
            <w:tcW w:w="1307" w:type="dxa"/>
            <w:tcBorders>
              <w:top w:val="nil"/>
              <w:left w:val="nil"/>
              <w:bottom w:val="single" w:sz="4" w:space="0" w:color="auto"/>
              <w:right w:val="single" w:sz="4" w:space="0" w:color="auto"/>
            </w:tcBorders>
            <w:noWrap/>
            <w:hideMark/>
          </w:tcPr>
          <w:p w14:paraId="5B5047D1" w14:textId="113A28D3" w:rsidR="00156492" w:rsidRPr="00744D30" w:rsidRDefault="00156492" w:rsidP="00156492">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31E0005B"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20661387" w14:textId="4AC66B9D"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797A7E51" w14:textId="569EAD2A"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r>
      <w:tr w:rsidR="00156492" w14:paraId="06295286"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020A4776"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de Normas Tecnicas &amp; Gestión de la Inocuidad</w:t>
            </w:r>
          </w:p>
        </w:tc>
        <w:tc>
          <w:tcPr>
            <w:tcW w:w="1307" w:type="dxa"/>
            <w:tcBorders>
              <w:top w:val="nil"/>
              <w:left w:val="nil"/>
              <w:bottom w:val="single" w:sz="4" w:space="0" w:color="auto"/>
              <w:right w:val="single" w:sz="4" w:space="0" w:color="auto"/>
            </w:tcBorders>
            <w:noWrap/>
            <w:hideMark/>
          </w:tcPr>
          <w:p w14:paraId="218E163F" w14:textId="11F1706A" w:rsidR="00156492" w:rsidRPr="00744D30" w:rsidRDefault="00156492" w:rsidP="00156492">
            <w:pPr>
              <w:spacing w:after="0" w:line="240" w:lineRule="auto"/>
              <w:jc w:val="center"/>
              <w:rPr>
                <w:rFonts w:eastAsia="Times New Roman"/>
                <w:lang w:val="es-DO" w:eastAsia="es-DO"/>
              </w:rPr>
            </w:pPr>
            <w:r>
              <w:rPr>
                <w:rFonts w:eastAsia="Times New Roman"/>
                <w:lang w:val="es-DO" w:eastAsia="es-DO"/>
              </w:rPr>
              <w:t>3</w:t>
            </w:r>
            <w:r w:rsidRPr="00282281">
              <w:rPr>
                <w:rFonts w:eastAsia="Times New Roman"/>
                <w:lang w:val="es-DO" w:eastAsia="es-DO"/>
              </w:rPr>
              <w:t>/3</w:t>
            </w:r>
          </w:p>
        </w:tc>
        <w:tc>
          <w:tcPr>
            <w:tcW w:w="1307" w:type="dxa"/>
            <w:tcBorders>
              <w:top w:val="nil"/>
              <w:left w:val="nil"/>
              <w:bottom w:val="single" w:sz="4" w:space="0" w:color="auto"/>
              <w:right w:val="single" w:sz="4" w:space="0" w:color="auto"/>
            </w:tcBorders>
            <w:noWrap/>
            <w:vAlign w:val="center"/>
            <w:hideMark/>
          </w:tcPr>
          <w:p w14:paraId="62F84640" w14:textId="32A9E30C" w:rsidR="00156492" w:rsidRPr="00744D30" w:rsidRDefault="00156492" w:rsidP="00156492">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56D2D03B" w14:textId="391B53BB"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69ABFD82" w14:textId="0707F1C5"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r>
      <w:tr w:rsidR="00156492" w14:paraId="5AD6727A"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7A4FA08A"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de Seguridad</w:t>
            </w:r>
          </w:p>
        </w:tc>
        <w:tc>
          <w:tcPr>
            <w:tcW w:w="1307" w:type="dxa"/>
            <w:tcBorders>
              <w:top w:val="nil"/>
              <w:left w:val="nil"/>
              <w:bottom w:val="single" w:sz="4" w:space="0" w:color="auto"/>
              <w:right w:val="single" w:sz="4" w:space="0" w:color="auto"/>
            </w:tcBorders>
            <w:noWrap/>
            <w:hideMark/>
          </w:tcPr>
          <w:p w14:paraId="25DD4170" w14:textId="4DD2BF2E" w:rsidR="00156492" w:rsidRPr="00744D30" w:rsidRDefault="00156492" w:rsidP="00156492">
            <w:pPr>
              <w:spacing w:after="0" w:line="240" w:lineRule="auto"/>
              <w:jc w:val="center"/>
              <w:rPr>
                <w:rFonts w:eastAsia="Times New Roman"/>
                <w:lang w:val="es-DO" w:eastAsia="es-DO"/>
              </w:rPr>
            </w:pPr>
            <w:r>
              <w:rPr>
                <w:rFonts w:eastAsia="Times New Roman"/>
                <w:lang w:val="es-DO" w:eastAsia="es-DO"/>
              </w:rPr>
              <w:t>3</w:t>
            </w:r>
            <w:r w:rsidRPr="00282281">
              <w:rPr>
                <w:rFonts w:eastAsia="Times New Roman"/>
                <w:lang w:val="es-DO" w:eastAsia="es-DO"/>
              </w:rPr>
              <w:t>/3</w:t>
            </w:r>
          </w:p>
        </w:tc>
        <w:tc>
          <w:tcPr>
            <w:tcW w:w="1307" w:type="dxa"/>
            <w:tcBorders>
              <w:top w:val="nil"/>
              <w:left w:val="nil"/>
              <w:bottom w:val="single" w:sz="4" w:space="0" w:color="auto"/>
              <w:right w:val="single" w:sz="4" w:space="0" w:color="auto"/>
            </w:tcBorders>
            <w:noWrap/>
            <w:vAlign w:val="center"/>
            <w:hideMark/>
          </w:tcPr>
          <w:p w14:paraId="34243D0E"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2C256BA4" w14:textId="686803C6"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6D4713FB" w14:textId="708B5414"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r>
      <w:tr w:rsidR="00156492" w14:paraId="1FFEA17B"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6FF29A8B"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Administrativo</w:t>
            </w:r>
          </w:p>
        </w:tc>
        <w:tc>
          <w:tcPr>
            <w:tcW w:w="1307" w:type="dxa"/>
            <w:tcBorders>
              <w:top w:val="nil"/>
              <w:left w:val="nil"/>
              <w:bottom w:val="single" w:sz="4" w:space="0" w:color="auto"/>
              <w:right w:val="single" w:sz="4" w:space="0" w:color="auto"/>
            </w:tcBorders>
            <w:noWrap/>
            <w:hideMark/>
          </w:tcPr>
          <w:p w14:paraId="61254939" w14:textId="2FD7456E" w:rsidR="00156492" w:rsidRPr="00744D30" w:rsidRDefault="00156492" w:rsidP="00156492">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6E76E712" w14:textId="47E9B2CB" w:rsidR="00156492" w:rsidRPr="00744D30" w:rsidRDefault="00156492" w:rsidP="00156492">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246BB4BC" w14:textId="7965B0C5"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628B95CC" w14:textId="329F4D78"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r>
      <w:tr w:rsidR="00156492" w14:paraId="38ABC62B" w14:textId="77777777" w:rsidTr="00993E8A">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0685B485"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Financiero</w:t>
            </w:r>
          </w:p>
        </w:tc>
        <w:tc>
          <w:tcPr>
            <w:tcW w:w="1307" w:type="dxa"/>
            <w:tcBorders>
              <w:top w:val="nil"/>
              <w:left w:val="nil"/>
              <w:bottom w:val="single" w:sz="4" w:space="0" w:color="auto"/>
              <w:right w:val="single" w:sz="4" w:space="0" w:color="auto"/>
            </w:tcBorders>
            <w:noWrap/>
            <w:hideMark/>
          </w:tcPr>
          <w:p w14:paraId="6C3AABE7" w14:textId="4634317E" w:rsidR="00156492" w:rsidRPr="00744D30" w:rsidRDefault="00156492" w:rsidP="00156492">
            <w:pPr>
              <w:spacing w:after="0" w:line="240" w:lineRule="auto"/>
              <w:jc w:val="center"/>
              <w:rPr>
                <w:rFonts w:eastAsia="Times New Roman"/>
                <w:lang w:val="es-DO" w:eastAsia="es-DO"/>
              </w:rPr>
            </w:pPr>
            <w:r w:rsidRPr="00282281">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21E1A931"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755AB487" w14:textId="4D3B80B5"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2097" w:type="dxa"/>
            <w:tcBorders>
              <w:top w:val="nil"/>
              <w:left w:val="nil"/>
              <w:bottom w:val="single" w:sz="4" w:space="0" w:color="auto"/>
              <w:right w:val="single" w:sz="4" w:space="0" w:color="auto"/>
            </w:tcBorders>
            <w:noWrap/>
            <w:vAlign w:val="center"/>
            <w:hideMark/>
          </w:tcPr>
          <w:p w14:paraId="69248268" w14:textId="5301565B"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r>
      <w:tr w:rsidR="00925825" w14:paraId="2FE4C39F" w14:textId="77777777" w:rsidTr="00925825">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30DE3929" w14:textId="77777777" w:rsidR="00925825" w:rsidRPr="00744D30" w:rsidRDefault="00925825" w:rsidP="00AB2C28">
            <w:pPr>
              <w:spacing w:after="0" w:line="240" w:lineRule="auto"/>
              <w:jc w:val="center"/>
              <w:rPr>
                <w:rFonts w:eastAsia="Times New Roman"/>
                <w:lang w:val="es-DO" w:eastAsia="es-DO"/>
              </w:rPr>
            </w:pPr>
            <w:r w:rsidRPr="00744D30">
              <w:rPr>
                <w:rFonts w:eastAsia="Times New Roman"/>
                <w:lang w:val="es-DO" w:eastAsia="es-DO"/>
              </w:rPr>
              <w:t>División de Mercadeo</w:t>
            </w:r>
          </w:p>
        </w:tc>
        <w:tc>
          <w:tcPr>
            <w:tcW w:w="1307" w:type="dxa"/>
            <w:tcBorders>
              <w:top w:val="nil"/>
              <w:left w:val="nil"/>
              <w:bottom w:val="single" w:sz="4" w:space="0" w:color="auto"/>
              <w:right w:val="single" w:sz="4" w:space="0" w:color="auto"/>
            </w:tcBorders>
            <w:noWrap/>
            <w:vAlign w:val="center"/>
            <w:hideMark/>
          </w:tcPr>
          <w:p w14:paraId="38AC20F6" w14:textId="77777777" w:rsidR="00925825" w:rsidRPr="00744D30" w:rsidRDefault="00925825" w:rsidP="00AB2C28">
            <w:pPr>
              <w:spacing w:after="0" w:line="240" w:lineRule="auto"/>
              <w:jc w:val="center"/>
              <w:rPr>
                <w:rFonts w:eastAsia="Times New Roman"/>
                <w:lang w:val="es-DO" w:eastAsia="es-DO"/>
              </w:rPr>
            </w:pPr>
            <w:r w:rsidRPr="00744D30">
              <w:rPr>
                <w:rFonts w:eastAsia="Times New Roman"/>
                <w:lang w:val="es-DO" w:eastAsia="es-DO"/>
              </w:rPr>
              <w:t>N/A</w:t>
            </w:r>
          </w:p>
        </w:tc>
        <w:tc>
          <w:tcPr>
            <w:tcW w:w="1307" w:type="dxa"/>
            <w:tcBorders>
              <w:top w:val="nil"/>
              <w:left w:val="nil"/>
              <w:bottom w:val="single" w:sz="4" w:space="0" w:color="auto"/>
              <w:right w:val="single" w:sz="4" w:space="0" w:color="auto"/>
            </w:tcBorders>
            <w:noWrap/>
            <w:vAlign w:val="center"/>
            <w:hideMark/>
          </w:tcPr>
          <w:p w14:paraId="3E794A18" w14:textId="77777777" w:rsidR="00925825" w:rsidRPr="00744D30" w:rsidRDefault="00925825" w:rsidP="00AB2C28">
            <w:pPr>
              <w:spacing w:after="0" w:line="240" w:lineRule="auto"/>
              <w:jc w:val="center"/>
              <w:rPr>
                <w:rFonts w:eastAsia="Times New Roman"/>
                <w:lang w:val="es-DO" w:eastAsia="es-DO"/>
              </w:rPr>
            </w:pPr>
            <w:r w:rsidRPr="00744D30">
              <w:rPr>
                <w:rFonts w:eastAsia="Times New Roman"/>
                <w:lang w:val="es-DO" w:eastAsia="es-DO"/>
              </w:rPr>
              <w:t>N/A</w:t>
            </w:r>
          </w:p>
        </w:tc>
        <w:tc>
          <w:tcPr>
            <w:tcW w:w="1880" w:type="dxa"/>
            <w:tcBorders>
              <w:top w:val="nil"/>
              <w:left w:val="nil"/>
              <w:bottom w:val="single" w:sz="4" w:space="0" w:color="auto"/>
              <w:right w:val="single" w:sz="4" w:space="0" w:color="auto"/>
            </w:tcBorders>
            <w:vAlign w:val="center"/>
          </w:tcPr>
          <w:p w14:paraId="4845F0D4" w14:textId="7EC5856E" w:rsidR="00925825" w:rsidRPr="00744D30" w:rsidRDefault="00925825" w:rsidP="00AB2C28">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4E1C548F" w14:textId="33CC8638" w:rsidR="00925825" w:rsidRPr="00744D30" w:rsidRDefault="00925825" w:rsidP="00AB2C28">
            <w:pPr>
              <w:spacing w:after="0" w:line="240" w:lineRule="auto"/>
              <w:jc w:val="center"/>
              <w:rPr>
                <w:rFonts w:eastAsia="Times New Roman"/>
                <w:lang w:val="es-DO" w:eastAsia="es-DO"/>
              </w:rPr>
            </w:pPr>
            <w:r w:rsidRPr="00744D30">
              <w:rPr>
                <w:rFonts w:eastAsia="Times New Roman"/>
                <w:lang w:val="es-DO" w:eastAsia="es-DO"/>
              </w:rPr>
              <w:t>N/A</w:t>
            </w:r>
          </w:p>
        </w:tc>
      </w:tr>
      <w:tr w:rsidR="00156492" w14:paraId="2EDB3E23" w14:textId="77777777" w:rsidTr="00954326">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76318426"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División de Mercados</w:t>
            </w:r>
          </w:p>
        </w:tc>
        <w:tc>
          <w:tcPr>
            <w:tcW w:w="1307" w:type="dxa"/>
            <w:tcBorders>
              <w:top w:val="nil"/>
              <w:left w:val="nil"/>
              <w:bottom w:val="single" w:sz="4" w:space="0" w:color="auto"/>
              <w:right w:val="single" w:sz="4" w:space="0" w:color="auto"/>
            </w:tcBorders>
            <w:noWrap/>
            <w:hideMark/>
          </w:tcPr>
          <w:p w14:paraId="0CDAE073" w14:textId="456CC52F" w:rsidR="00156492" w:rsidRPr="00744D30" w:rsidRDefault="00156492" w:rsidP="00156492">
            <w:pPr>
              <w:spacing w:after="0" w:line="240" w:lineRule="auto"/>
              <w:jc w:val="center"/>
              <w:rPr>
                <w:rFonts w:eastAsia="Times New Roman"/>
                <w:lang w:val="es-DO" w:eastAsia="es-DO"/>
              </w:rPr>
            </w:pPr>
            <w:r w:rsidRPr="004A663F">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43E14164"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0B385600" w14:textId="7A9CB974"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33967A36" w14:textId="3E34D0BA"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r>
      <w:tr w:rsidR="00156492" w14:paraId="0B1363B5" w14:textId="77777777" w:rsidTr="00954326">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2BEB9A5C"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División de Residuos Solidos</w:t>
            </w:r>
          </w:p>
        </w:tc>
        <w:tc>
          <w:tcPr>
            <w:tcW w:w="1307" w:type="dxa"/>
            <w:tcBorders>
              <w:top w:val="nil"/>
              <w:left w:val="nil"/>
              <w:bottom w:val="single" w:sz="4" w:space="0" w:color="auto"/>
              <w:right w:val="single" w:sz="4" w:space="0" w:color="auto"/>
            </w:tcBorders>
            <w:noWrap/>
            <w:hideMark/>
          </w:tcPr>
          <w:p w14:paraId="386DB67D" w14:textId="32BA056B" w:rsidR="00156492" w:rsidRPr="00744D30" w:rsidRDefault="00156492" w:rsidP="00156492">
            <w:pPr>
              <w:spacing w:after="0" w:line="240" w:lineRule="auto"/>
              <w:jc w:val="center"/>
              <w:rPr>
                <w:rFonts w:eastAsia="Times New Roman"/>
                <w:lang w:val="es-DO" w:eastAsia="es-DO"/>
              </w:rPr>
            </w:pPr>
            <w:r w:rsidRPr="004A663F">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63FEB904" w14:textId="5A6DA2CE" w:rsidR="00156492" w:rsidRPr="00744D30" w:rsidRDefault="00156492" w:rsidP="00156492">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63C532F2" w14:textId="698397F1"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3E0CC5F7" w14:textId="0B47FD18"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r>
      <w:tr w:rsidR="00156492" w14:paraId="5C199A8A" w14:textId="77777777" w:rsidTr="00954326">
        <w:trPr>
          <w:trHeight w:val="227"/>
          <w:jc w:val="center"/>
        </w:trPr>
        <w:tc>
          <w:tcPr>
            <w:tcW w:w="2991" w:type="dxa"/>
            <w:tcBorders>
              <w:top w:val="nil"/>
              <w:left w:val="single" w:sz="4" w:space="0" w:color="auto"/>
              <w:bottom w:val="single" w:sz="4" w:space="0" w:color="auto"/>
              <w:right w:val="single" w:sz="4" w:space="0" w:color="auto"/>
            </w:tcBorders>
            <w:noWrap/>
            <w:vAlign w:val="center"/>
            <w:hideMark/>
          </w:tcPr>
          <w:p w14:paraId="01E4DB78" w14:textId="77777777"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Departamento de Ingeniería</w:t>
            </w:r>
          </w:p>
        </w:tc>
        <w:tc>
          <w:tcPr>
            <w:tcW w:w="1307" w:type="dxa"/>
            <w:tcBorders>
              <w:top w:val="nil"/>
              <w:left w:val="nil"/>
              <w:bottom w:val="single" w:sz="4" w:space="0" w:color="auto"/>
              <w:right w:val="single" w:sz="4" w:space="0" w:color="auto"/>
            </w:tcBorders>
            <w:noWrap/>
            <w:hideMark/>
          </w:tcPr>
          <w:p w14:paraId="580D070D" w14:textId="2216A89F" w:rsidR="00156492" w:rsidRPr="00744D30" w:rsidRDefault="00156492" w:rsidP="00156492">
            <w:pPr>
              <w:spacing w:after="0" w:line="240" w:lineRule="auto"/>
              <w:jc w:val="center"/>
              <w:rPr>
                <w:rFonts w:eastAsia="Times New Roman"/>
                <w:lang w:val="es-DO" w:eastAsia="es-DO"/>
              </w:rPr>
            </w:pPr>
            <w:r w:rsidRPr="004A663F">
              <w:rPr>
                <w:rFonts w:eastAsia="Times New Roman"/>
                <w:lang w:val="es-DO" w:eastAsia="es-DO"/>
              </w:rPr>
              <w:t>2/3</w:t>
            </w:r>
          </w:p>
        </w:tc>
        <w:tc>
          <w:tcPr>
            <w:tcW w:w="1307" w:type="dxa"/>
            <w:tcBorders>
              <w:top w:val="nil"/>
              <w:left w:val="nil"/>
              <w:bottom w:val="single" w:sz="4" w:space="0" w:color="auto"/>
              <w:right w:val="single" w:sz="4" w:space="0" w:color="auto"/>
            </w:tcBorders>
            <w:noWrap/>
            <w:vAlign w:val="center"/>
            <w:hideMark/>
          </w:tcPr>
          <w:p w14:paraId="06D46C65" w14:textId="4E5A41AC" w:rsidR="00156492" w:rsidRPr="00744D30" w:rsidRDefault="00156492" w:rsidP="00156492">
            <w:pPr>
              <w:spacing w:after="0" w:line="240" w:lineRule="auto"/>
              <w:jc w:val="center"/>
              <w:rPr>
                <w:rFonts w:eastAsia="Times New Roman"/>
                <w:lang w:val="es-DO" w:eastAsia="es-DO"/>
              </w:rPr>
            </w:pPr>
            <w:r w:rsidRPr="00AB2C28">
              <w:rPr>
                <w:rFonts w:eastAsia="Times New Roman"/>
                <w:lang w:val="es-DO" w:eastAsia="es-DO"/>
              </w:rPr>
              <w:t>Entregado</w:t>
            </w:r>
          </w:p>
        </w:tc>
        <w:tc>
          <w:tcPr>
            <w:tcW w:w="1880" w:type="dxa"/>
            <w:tcBorders>
              <w:top w:val="nil"/>
              <w:left w:val="nil"/>
              <w:bottom w:val="single" w:sz="4" w:space="0" w:color="auto"/>
              <w:right w:val="single" w:sz="4" w:space="0" w:color="auto"/>
            </w:tcBorders>
            <w:vAlign w:val="center"/>
          </w:tcPr>
          <w:p w14:paraId="01FED26A" w14:textId="7868DBAE"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c>
          <w:tcPr>
            <w:tcW w:w="2097" w:type="dxa"/>
            <w:tcBorders>
              <w:top w:val="nil"/>
              <w:left w:val="nil"/>
              <w:bottom w:val="single" w:sz="4" w:space="0" w:color="auto"/>
              <w:right w:val="single" w:sz="4" w:space="0" w:color="auto"/>
            </w:tcBorders>
            <w:noWrap/>
            <w:vAlign w:val="center"/>
            <w:hideMark/>
          </w:tcPr>
          <w:p w14:paraId="1E4F1D09" w14:textId="1F4054B8" w:rsidR="00156492" w:rsidRPr="00744D30" w:rsidRDefault="00156492" w:rsidP="00156492">
            <w:pPr>
              <w:spacing w:after="0" w:line="240" w:lineRule="auto"/>
              <w:jc w:val="center"/>
              <w:rPr>
                <w:rFonts w:eastAsia="Times New Roman"/>
                <w:lang w:val="es-DO" w:eastAsia="es-DO"/>
              </w:rPr>
            </w:pPr>
            <w:r w:rsidRPr="00744D30">
              <w:rPr>
                <w:rFonts w:eastAsia="Times New Roman"/>
                <w:lang w:val="es-DO" w:eastAsia="es-DO"/>
              </w:rPr>
              <w:t>N/A</w:t>
            </w:r>
          </w:p>
        </w:tc>
      </w:tr>
    </w:tbl>
    <w:p w14:paraId="5D4A89C8" w14:textId="77777777" w:rsidR="00FB61BB" w:rsidRDefault="00FB61BB" w:rsidP="00FB61BB">
      <w:pPr>
        <w:spacing w:line="360" w:lineRule="auto"/>
        <w:jc w:val="both"/>
        <w:rPr>
          <w:rFonts w:eastAsia="Calibri"/>
          <w:lang w:val="es-DO"/>
        </w:rPr>
      </w:pPr>
    </w:p>
    <w:p w14:paraId="0F949BD8" w14:textId="77777777" w:rsidR="00FB61BB" w:rsidRDefault="00FB61BB" w:rsidP="00FB61BB">
      <w:pPr>
        <w:spacing w:line="360" w:lineRule="auto"/>
        <w:jc w:val="both"/>
        <w:rPr>
          <w:rFonts w:eastAsia="Calibri"/>
          <w:b/>
          <w:bCs/>
          <w:lang w:val="es-DO"/>
        </w:rPr>
      </w:pPr>
      <w:r>
        <w:rPr>
          <w:rFonts w:eastAsia="Calibri"/>
          <w:b/>
          <w:bCs/>
          <w:lang w:val="es-DO"/>
        </w:rPr>
        <w:t>Resultados de las Normas Básicas de Control Interno (NOBACI).</w:t>
      </w:r>
    </w:p>
    <w:p w14:paraId="49D31A28" w14:textId="40EE1797" w:rsidR="00FC1BB1" w:rsidRDefault="00FC1BB1" w:rsidP="00FB61BB">
      <w:pPr>
        <w:spacing w:line="360" w:lineRule="auto"/>
        <w:jc w:val="both"/>
        <w:rPr>
          <w:rFonts w:eastAsia="Calibri"/>
          <w:lang w:val="es-DO"/>
        </w:rPr>
      </w:pPr>
      <w:r>
        <w:rPr>
          <w:rFonts w:eastAsia="Calibri"/>
          <w:lang w:val="es-DO"/>
        </w:rPr>
        <w:t xml:space="preserve">Los avances en materia de </w:t>
      </w:r>
      <w:r w:rsidR="00973F5C">
        <w:rPr>
          <w:rFonts w:eastAsia="Calibri"/>
          <w:lang w:val="es-DO"/>
        </w:rPr>
        <w:t xml:space="preserve">implementación del Sistema De Control Interno en MERCADOM a través de la </w:t>
      </w:r>
      <w:r w:rsidR="00EF26B0">
        <w:rPr>
          <w:rFonts w:eastAsia="Calibri"/>
          <w:lang w:val="es-DO"/>
        </w:rPr>
        <w:t xml:space="preserve">creación de políticas y procedimientos que se establecen en las Normas Básicas de Control Interno se han ido ejecutando de manera paulatina durante este año; esto debido a cambios realizados en la Dirección de Desarrollo Normativo de la Contraloría General de la República, que nos privó de trabajar con un analista por algunos meses para la revisión, </w:t>
      </w:r>
      <w:r w:rsidR="00EF26B0">
        <w:rPr>
          <w:rFonts w:eastAsia="Calibri"/>
          <w:lang w:val="es-DO"/>
        </w:rPr>
        <w:lastRenderedPageBreak/>
        <w:t>corrección y calificación de las evidencias correspondientes.</w:t>
      </w:r>
    </w:p>
    <w:p w14:paraId="532B6D4F" w14:textId="57CB4E56" w:rsidR="00FB61BB" w:rsidRDefault="00EF26B0" w:rsidP="00C62D45">
      <w:pPr>
        <w:spacing w:line="360" w:lineRule="auto"/>
        <w:jc w:val="both"/>
        <w:rPr>
          <w:rFonts w:eastAsia="Calibri"/>
          <w:lang w:val="es-DO"/>
        </w:rPr>
      </w:pPr>
      <w:r>
        <w:rPr>
          <w:rFonts w:eastAsia="Calibri"/>
          <w:lang w:val="es-DO"/>
        </w:rPr>
        <w:t xml:space="preserve">Sin embargo, luego de que estos cambios concluyeron, se diseñó un plan de trabajo con el analista y los responsables de la </w:t>
      </w:r>
      <w:r w:rsidR="00C62D45">
        <w:rPr>
          <w:rFonts w:eastAsia="Calibri"/>
          <w:lang w:val="es-DO"/>
        </w:rPr>
        <w:t>institución.</w:t>
      </w:r>
      <w:r>
        <w:rPr>
          <w:rFonts w:eastAsia="Calibri"/>
          <w:lang w:val="es-DO"/>
        </w:rPr>
        <w:t xml:space="preserve"> Dicho plan </w:t>
      </w:r>
      <w:r w:rsidR="00C62D45">
        <w:rPr>
          <w:rFonts w:eastAsia="Calibri"/>
          <w:lang w:val="es-DO"/>
        </w:rPr>
        <w:t xml:space="preserve">se inició en la parte final del segundo trimestre, dándole prioridad a los procedimientos, políticas y planes de mayor ponderación y rapidez de implementar en la </w:t>
      </w:r>
      <w:r w:rsidR="00434BF5">
        <w:rPr>
          <w:rFonts w:eastAsia="Calibri"/>
          <w:lang w:val="es-DO"/>
        </w:rPr>
        <w:t>institución</w:t>
      </w:r>
      <w:r w:rsidR="00C62D45">
        <w:rPr>
          <w:rFonts w:eastAsia="Calibri"/>
          <w:lang w:val="es-DO"/>
        </w:rPr>
        <w:t>; logrando resultados positivos al corte de la redacción de este documento:</w:t>
      </w:r>
      <w:r w:rsidR="00FB61BB">
        <w:rPr>
          <w:rFonts w:eastAsia="Calibri"/>
          <w:lang w:val="es-DO"/>
        </w:rPr>
        <w:t xml:space="preserve"> </w:t>
      </w:r>
    </w:p>
    <w:tbl>
      <w:tblPr>
        <w:tblW w:w="8066" w:type="dxa"/>
        <w:tblInd w:w="70" w:type="dxa"/>
        <w:tblCellMar>
          <w:left w:w="70" w:type="dxa"/>
          <w:right w:w="70" w:type="dxa"/>
        </w:tblCellMar>
        <w:tblLook w:val="04A0" w:firstRow="1" w:lastRow="0" w:firstColumn="1" w:lastColumn="0" w:noHBand="0" w:noVBand="1"/>
      </w:tblPr>
      <w:tblGrid>
        <w:gridCol w:w="3039"/>
        <w:gridCol w:w="2551"/>
        <w:gridCol w:w="2476"/>
      </w:tblGrid>
      <w:tr w:rsidR="00434BF5" w:rsidRPr="00203A32" w14:paraId="39BA2418" w14:textId="77777777" w:rsidTr="00434BF5">
        <w:trPr>
          <w:trHeight w:val="854"/>
        </w:trPr>
        <w:tc>
          <w:tcPr>
            <w:tcW w:w="3039"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00EF29EB" w14:textId="260747D2" w:rsidR="00C62D45" w:rsidRPr="00203A32" w:rsidRDefault="00434BF5" w:rsidP="000F032A">
            <w:pPr>
              <w:spacing w:after="0" w:line="240" w:lineRule="auto"/>
              <w:jc w:val="center"/>
              <w:rPr>
                <w:rFonts w:eastAsia="Times New Roman"/>
                <w:b/>
                <w:bCs/>
                <w:color w:val="FFFFFF"/>
                <w:spacing w:val="0"/>
                <w:lang w:eastAsia="es-DO"/>
              </w:rPr>
            </w:pPr>
            <w:r>
              <w:rPr>
                <w:rFonts w:eastAsia="Times New Roman"/>
                <w:b/>
                <w:bCs/>
                <w:color w:val="FFFFFF"/>
                <w:spacing w:val="0"/>
                <w:lang w:val="es-DO" w:eastAsia="es-DO"/>
              </w:rPr>
              <w:t>Componente</w:t>
            </w:r>
          </w:p>
        </w:tc>
        <w:tc>
          <w:tcPr>
            <w:tcW w:w="2551" w:type="dxa"/>
            <w:tcBorders>
              <w:top w:val="single" w:sz="8" w:space="0" w:color="auto"/>
              <w:left w:val="nil"/>
              <w:bottom w:val="single" w:sz="8" w:space="0" w:color="auto"/>
              <w:right w:val="single" w:sz="8" w:space="0" w:color="auto"/>
            </w:tcBorders>
            <w:shd w:val="clear" w:color="000000" w:fill="002060"/>
            <w:vAlign w:val="center"/>
            <w:hideMark/>
          </w:tcPr>
          <w:p w14:paraId="7227BBC3" w14:textId="3B5AB006" w:rsidR="00C62D45" w:rsidRPr="00203A32" w:rsidRDefault="00434BF5" w:rsidP="000F032A">
            <w:pPr>
              <w:spacing w:after="0" w:line="240" w:lineRule="auto"/>
              <w:jc w:val="center"/>
              <w:rPr>
                <w:rFonts w:eastAsia="Times New Roman"/>
                <w:b/>
                <w:bCs/>
                <w:color w:val="FFFFFF"/>
                <w:spacing w:val="0"/>
                <w:lang w:eastAsia="es-DO"/>
              </w:rPr>
            </w:pPr>
            <w:r>
              <w:rPr>
                <w:rFonts w:eastAsia="Times New Roman"/>
                <w:b/>
                <w:bCs/>
                <w:color w:val="FFFFFF"/>
                <w:spacing w:val="0"/>
                <w:lang w:val="es-DO" w:eastAsia="es-DO"/>
              </w:rPr>
              <w:t>Calificación al segundo trimestre.</w:t>
            </w:r>
          </w:p>
        </w:tc>
        <w:tc>
          <w:tcPr>
            <w:tcW w:w="2476" w:type="dxa"/>
            <w:tcBorders>
              <w:top w:val="single" w:sz="8" w:space="0" w:color="auto"/>
              <w:left w:val="nil"/>
              <w:bottom w:val="nil"/>
              <w:right w:val="single" w:sz="8" w:space="0" w:color="auto"/>
            </w:tcBorders>
            <w:shd w:val="clear" w:color="000000" w:fill="002060"/>
            <w:vAlign w:val="center"/>
            <w:hideMark/>
          </w:tcPr>
          <w:p w14:paraId="795B2C29" w14:textId="06EEF5FE" w:rsidR="00C62D45" w:rsidRPr="00203A32" w:rsidRDefault="00434BF5" w:rsidP="000F032A">
            <w:pPr>
              <w:spacing w:after="0" w:line="240" w:lineRule="auto"/>
              <w:jc w:val="center"/>
              <w:rPr>
                <w:rFonts w:eastAsia="Times New Roman"/>
                <w:b/>
                <w:bCs/>
                <w:color w:val="FFFFFF"/>
                <w:spacing w:val="0"/>
                <w:lang w:eastAsia="es-DO"/>
              </w:rPr>
            </w:pPr>
            <w:r>
              <w:rPr>
                <w:rFonts w:eastAsia="Times New Roman"/>
                <w:b/>
                <w:bCs/>
                <w:color w:val="FFFFFF"/>
                <w:spacing w:val="0"/>
                <w:lang w:val="es-DO" w:eastAsia="es-DO"/>
              </w:rPr>
              <w:t>Calificación al tercer trimestre.</w:t>
            </w:r>
          </w:p>
        </w:tc>
      </w:tr>
      <w:tr w:rsidR="00C62D45" w:rsidRPr="00203A32" w14:paraId="38A85A25" w14:textId="77777777" w:rsidTr="00434BF5">
        <w:trPr>
          <w:trHeight w:val="179"/>
        </w:trPr>
        <w:tc>
          <w:tcPr>
            <w:tcW w:w="3039" w:type="dxa"/>
            <w:tcBorders>
              <w:top w:val="nil"/>
              <w:left w:val="single" w:sz="8" w:space="0" w:color="auto"/>
              <w:bottom w:val="single" w:sz="8" w:space="0" w:color="auto"/>
              <w:right w:val="single" w:sz="8" w:space="0" w:color="auto"/>
            </w:tcBorders>
            <w:shd w:val="clear" w:color="auto" w:fill="auto"/>
            <w:vAlign w:val="center"/>
            <w:hideMark/>
          </w:tcPr>
          <w:p w14:paraId="350788A8" w14:textId="4C25BCB5" w:rsidR="00C62D45" w:rsidRPr="00434BF5" w:rsidRDefault="00C62D45" w:rsidP="00434BF5">
            <w:pPr>
              <w:spacing w:after="0" w:line="240" w:lineRule="auto"/>
              <w:jc w:val="center"/>
              <w:rPr>
                <w:rFonts w:eastAsia="Times New Roman"/>
                <w:spacing w:val="0"/>
                <w:lang w:val="es-DO" w:eastAsia="es-DO"/>
              </w:rPr>
            </w:pPr>
            <w:r w:rsidRPr="00434BF5">
              <w:rPr>
                <w:lang w:val="es-DO"/>
              </w:rPr>
              <w:t>Ambiente Control</w:t>
            </w:r>
          </w:p>
        </w:tc>
        <w:tc>
          <w:tcPr>
            <w:tcW w:w="2551" w:type="dxa"/>
            <w:tcBorders>
              <w:top w:val="nil"/>
              <w:left w:val="nil"/>
              <w:bottom w:val="single" w:sz="8" w:space="0" w:color="auto"/>
              <w:right w:val="single" w:sz="8" w:space="0" w:color="auto"/>
            </w:tcBorders>
            <w:shd w:val="clear" w:color="auto" w:fill="auto"/>
            <w:vAlign w:val="center"/>
          </w:tcPr>
          <w:p w14:paraId="7D1269FF" w14:textId="463CC8CB" w:rsidR="00C62D45" w:rsidRPr="00434BF5" w:rsidRDefault="00C62D45" w:rsidP="000F032A">
            <w:pPr>
              <w:spacing w:after="0" w:line="240" w:lineRule="auto"/>
              <w:jc w:val="center"/>
              <w:rPr>
                <w:rFonts w:eastAsia="Times New Roman"/>
                <w:spacing w:val="0"/>
                <w:lang w:eastAsia="es-DO"/>
              </w:rPr>
            </w:pPr>
            <w:r w:rsidRPr="00434BF5">
              <w:rPr>
                <w:rFonts w:eastAsia="Times New Roman"/>
                <w:spacing w:val="0"/>
                <w:lang w:eastAsia="es-DO"/>
              </w:rPr>
              <w:t>51.16</w:t>
            </w:r>
            <w:r w:rsidR="00434BF5" w:rsidRPr="00434BF5">
              <w:rPr>
                <w:rFonts w:eastAsia="Times New Roman"/>
                <w:spacing w:val="0"/>
                <w:lang w:eastAsia="es-DO"/>
              </w:rPr>
              <w:t>%</w:t>
            </w:r>
          </w:p>
        </w:tc>
        <w:tc>
          <w:tcPr>
            <w:tcW w:w="2476" w:type="dxa"/>
            <w:tcBorders>
              <w:top w:val="nil"/>
              <w:left w:val="nil"/>
              <w:bottom w:val="single" w:sz="8" w:space="0" w:color="auto"/>
              <w:right w:val="single" w:sz="8" w:space="0" w:color="auto"/>
            </w:tcBorders>
            <w:shd w:val="clear" w:color="auto" w:fill="auto"/>
            <w:vAlign w:val="center"/>
          </w:tcPr>
          <w:p w14:paraId="46795B17" w14:textId="555B1930" w:rsidR="00C62D45" w:rsidRPr="00434BF5" w:rsidRDefault="00C62D45" w:rsidP="000F032A">
            <w:pPr>
              <w:spacing w:after="0" w:line="240" w:lineRule="auto"/>
              <w:jc w:val="center"/>
              <w:rPr>
                <w:rFonts w:eastAsia="Times New Roman"/>
                <w:spacing w:val="0"/>
                <w:lang w:eastAsia="es-DO"/>
              </w:rPr>
            </w:pPr>
            <w:r w:rsidRPr="00434BF5">
              <w:rPr>
                <w:rFonts w:eastAsia="Times New Roman"/>
                <w:spacing w:val="0"/>
                <w:lang w:eastAsia="es-DO"/>
              </w:rPr>
              <w:t>6</w:t>
            </w:r>
            <w:r w:rsidR="005056ED">
              <w:rPr>
                <w:rFonts w:eastAsia="Times New Roman"/>
                <w:spacing w:val="0"/>
                <w:lang w:eastAsia="es-DO"/>
              </w:rPr>
              <w:t>2.79</w:t>
            </w:r>
            <w:r w:rsidR="00434BF5" w:rsidRPr="00434BF5">
              <w:rPr>
                <w:rFonts w:eastAsia="Times New Roman"/>
                <w:spacing w:val="0"/>
                <w:lang w:eastAsia="es-DO"/>
              </w:rPr>
              <w:t>%</w:t>
            </w:r>
          </w:p>
        </w:tc>
      </w:tr>
      <w:tr w:rsidR="00C62D45" w:rsidRPr="00203A32" w14:paraId="70EC1959" w14:textId="77777777" w:rsidTr="00434BF5">
        <w:trPr>
          <w:trHeight w:val="179"/>
        </w:trPr>
        <w:tc>
          <w:tcPr>
            <w:tcW w:w="3039" w:type="dxa"/>
            <w:tcBorders>
              <w:top w:val="nil"/>
              <w:left w:val="single" w:sz="8" w:space="0" w:color="auto"/>
              <w:bottom w:val="single" w:sz="8" w:space="0" w:color="auto"/>
              <w:right w:val="single" w:sz="8" w:space="0" w:color="auto"/>
            </w:tcBorders>
            <w:shd w:val="clear" w:color="auto" w:fill="auto"/>
            <w:vAlign w:val="center"/>
            <w:hideMark/>
          </w:tcPr>
          <w:p w14:paraId="2D9720A6" w14:textId="539DB1B6" w:rsidR="00C62D45" w:rsidRPr="00434BF5" w:rsidRDefault="00C62D45" w:rsidP="00434BF5">
            <w:pPr>
              <w:spacing w:after="0" w:line="240" w:lineRule="auto"/>
              <w:jc w:val="center"/>
              <w:rPr>
                <w:rFonts w:eastAsia="Times New Roman"/>
                <w:spacing w:val="0"/>
                <w:lang w:val="es-DO" w:eastAsia="es-DO"/>
              </w:rPr>
            </w:pPr>
            <w:r w:rsidRPr="00434BF5">
              <w:rPr>
                <w:rFonts w:eastAsia="Times New Roman"/>
                <w:spacing w:val="0"/>
                <w:lang w:val="es-DO" w:eastAsia="es-DO"/>
              </w:rPr>
              <w:t>Valoración y Administración de Riesgos</w:t>
            </w:r>
          </w:p>
        </w:tc>
        <w:tc>
          <w:tcPr>
            <w:tcW w:w="2551" w:type="dxa"/>
            <w:tcBorders>
              <w:top w:val="nil"/>
              <w:left w:val="nil"/>
              <w:bottom w:val="single" w:sz="8" w:space="0" w:color="auto"/>
              <w:right w:val="single" w:sz="8" w:space="0" w:color="auto"/>
            </w:tcBorders>
            <w:shd w:val="clear" w:color="auto" w:fill="auto"/>
            <w:vAlign w:val="center"/>
          </w:tcPr>
          <w:p w14:paraId="19CC46AA" w14:textId="2DEF0919" w:rsidR="00C62D45" w:rsidRPr="00434BF5" w:rsidRDefault="00434BF5" w:rsidP="000F032A">
            <w:pPr>
              <w:spacing w:after="0" w:line="240" w:lineRule="auto"/>
              <w:jc w:val="center"/>
              <w:rPr>
                <w:rFonts w:eastAsia="Times New Roman"/>
                <w:spacing w:val="0"/>
                <w:lang w:eastAsia="es-DO"/>
              </w:rPr>
            </w:pPr>
            <w:r w:rsidRPr="00434BF5">
              <w:rPr>
                <w:rFonts w:eastAsia="Times New Roman"/>
                <w:spacing w:val="0"/>
                <w:lang w:eastAsia="es-DO"/>
              </w:rPr>
              <w:t>44%</w:t>
            </w:r>
          </w:p>
        </w:tc>
        <w:tc>
          <w:tcPr>
            <w:tcW w:w="2476" w:type="dxa"/>
            <w:tcBorders>
              <w:top w:val="nil"/>
              <w:left w:val="nil"/>
              <w:bottom w:val="single" w:sz="8" w:space="0" w:color="auto"/>
              <w:right w:val="single" w:sz="8" w:space="0" w:color="auto"/>
            </w:tcBorders>
            <w:shd w:val="clear" w:color="auto" w:fill="auto"/>
            <w:vAlign w:val="center"/>
          </w:tcPr>
          <w:p w14:paraId="4CBFB0BD" w14:textId="581CB40B" w:rsidR="00C62D45" w:rsidRPr="00434BF5" w:rsidRDefault="00434BF5" w:rsidP="000F032A">
            <w:pPr>
              <w:spacing w:after="0" w:line="240" w:lineRule="auto"/>
              <w:jc w:val="center"/>
              <w:rPr>
                <w:rFonts w:eastAsia="Times New Roman"/>
                <w:spacing w:val="0"/>
                <w:lang w:eastAsia="es-DO"/>
              </w:rPr>
            </w:pPr>
            <w:r w:rsidRPr="00434BF5">
              <w:rPr>
                <w:rFonts w:eastAsia="Times New Roman"/>
                <w:spacing w:val="0"/>
                <w:lang w:eastAsia="es-DO"/>
              </w:rPr>
              <w:t>4</w:t>
            </w:r>
            <w:r w:rsidR="005056ED">
              <w:rPr>
                <w:rFonts w:eastAsia="Times New Roman"/>
                <w:spacing w:val="0"/>
                <w:lang w:eastAsia="es-DO"/>
              </w:rPr>
              <w:t>0</w:t>
            </w:r>
            <w:r w:rsidRPr="00434BF5">
              <w:rPr>
                <w:rFonts w:eastAsia="Times New Roman"/>
                <w:spacing w:val="0"/>
                <w:lang w:eastAsia="es-DO"/>
              </w:rPr>
              <w:t>%</w:t>
            </w:r>
          </w:p>
        </w:tc>
      </w:tr>
      <w:tr w:rsidR="00C62D45" w:rsidRPr="00203A32" w14:paraId="0A2BBDDA" w14:textId="77777777" w:rsidTr="00434BF5">
        <w:trPr>
          <w:trHeight w:val="179"/>
        </w:trPr>
        <w:tc>
          <w:tcPr>
            <w:tcW w:w="3039" w:type="dxa"/>
            <w:tcBorders>
              <w:top w:val="nil"/>
              <w:left w:val="single" w:sz="8" w:space="0" w:color="auto"/>
              <w:bottom w:val="single" w:sz="8" w:space="0" w:color="auto"/>
              <w:right w:val="single" w:sz="8" w:space="0" w:color="auto"/>
            </w:tcBorders>
            <w:shd w:val="clear" w:color="auto" w:fill="auto"/>
            <w:vAlign w:val="center"/>
            <w:hideMark/>
          </w:tcPr>
          <w:p w14:paraId="2C95719B" w14:textId="7591EE45" w:rsidR="00C62D45" w:rsidRPr="00434BF5" w:rsidRDefault="00C62D45" w:rsidP="00434BF5">
            <w:pPr>
              <w:spacing w:after="0" w:line="240" w:lineRule="auto"/>
              <w:jc w:val="center"/>
              <w:rPr>
                <w:rFonts w:eastAsia="Times New Roman"/>
                <w:spacing w:val="0"/>
                <w:lang w:val="es-DO" w:eastAsia="es-DO"/>
              </w:rPr>
            </w:pPr>
            <w:r w:rsidRPr="00434BF5">
              <w:rPr>
                <w:rFonts w:eastAsia="Times New Roman"/>
                <w:spacing w:val="0"/>
                <w:lang w:val="es-DO" w:eastAsia="es-DO"/>
              </w:rPr>
              <w:t>Actividades de Control</w:t>
            </w:r>
          </w:p>
        </w:tc>
        <w:tc>
          <w:tcPr>
            <w:tcW w:w="2551" w:type="dxa"/>
            <w:tcBorders>
              <w:top w:val="nil"/>
              <w:left w:val="nil"/>
              <w:bottom w:val="single" w:sz="8" w:space="0" w:color="auto"/>
              <w:right w:val="single" w:sz="8" w:space="0" w:color="auto"/>
            </w:tcBorders>
            <w:shd w:val="clear" w:color="auto" w:fill="auto"/>
            <w:vAlign w:val="center"/>
          </w:tcPr>
          <w:p w14:paraId="7C340DF6" w14:textId="00ED62AC" w:rsidR="00C62D45" w:rsidRPr="00434BF5" w:rsidRDefault="00434BF5" w:rsidP="000F032A">
            <w:pPr>
              <w:spacing w:after="0" w:line="240" w:lineRule="auto"/>
              <w:jc w:val="center"/>
              <w:rPr>
                <w:rFonts w:eastAsia="Times New Roman"/>
                <w:spacing w:val="0"/>
                <w:lang w:eastAsia="es-DO"/>
              </w:rPr>
            </w:pPr>
            <w:r w:rsidRPr="00434BF5">
              <w:rPr>
                <w:rFonts w:eastAsia="Times New Roman"/>
                <w:spacing w:val="0"/>
                <w:lang w:eastAsia="es-DO"/>
              </w:rPr>
              <w:t>36%</w:t>
            </w:r>
          </w:p>
        </w:tc>
        <w:tc>
          <w:tcPr>
            <w:tcW w:w="2476" w:type="dxa"/>
            <w:tcBorders>
              <w:top w:val="nil"/>
              <w:left w:val="nil"/>
              <w:bottom w:val="single" w:sz="8" w:space="0" w:color="auto"/>
              <w:right w:val="single" w:sz="8" w:space="0" w:color="auto"/>
            </w:tcBorders>
            <w:shd w:val="clear" w:color="auto" w:fill="auto"/>
            <w:vAlign w:val="center"/>
          </w:tcPr>
          <w:p w14:paraId="7408A195" w14:textId="3968A650" w:rsidR="00C62D45" w:rsidRPr="00434BF5" w:rsidRDefault="00434BF5" w:rsidP="000F032A">
            <w:pPr>
              <w:spacing w:after="0" w:line="240" w:lineRule="auto"/>
              <w:jc w:val="center"/>
              <w:rPr>
                <w:rFonts w:eastAsia="Times New Roman"/>
                <w:spacing w:val="0"/>
                <w:lang w:eastAsia="es-DO"/>
              </w:rPr>
            </w:pPr>
            <w:r w:rsidRPr="00434BF5">
              <w:rPr>
                <w:rFonts w:eastAsia="Times New Roman"/>
                <w:spacing w:val="0"/>
                <w:lang w:eastAsia="es-DO"/>
              </w:rPr>
              <w:t>48%</w:t>
            </w:r>
          </w:p>
        </w:tc>
      </w:tr>
      <w:tr w:rsidR="00C62D45" w:rsidRPr="00203A32" w14:paraId="2464FC5C" w14:textId="77777777" w:rsidTr="00434BF5">
        <w:trPr>
          <w:trHeight w:val="179"/>
        </w:trPr>
        <w:tc>
          <w:tcPr>
            <w:tcW w:w="3039" w:type="dxa"/>
            <w:tcBorders>
              <w:top w:val="nil"/>
              <w:left w:val="single" w:sz="8" w:space="0" w:color="auto"/>
              <w:bottom w:val="single" w:sz="8" w:space="0" w:color="auto"/>
              <w:right w:val="single" w:sz="8" w:space="0" w:color="auto"/>
            </w:tcBorders>
            <w:shd w:val="clear" w:color="auto" w:fill="auto"/>
            <w:vAlign w:val="center"/>
          </w:tcPr>
          <w:p w14:paraId="4B1F1D40" w14:textId="0A901BBE" w:rsidR="00C62D45" w:rsidRPr="00434BF5" w:rsidRDefault="00C62D45" w:rsidP="00434BF5">
            <w:pPr>
              <w:spacing w:after="0" w:line="240" w:lineRule="auto"/>
              <w:jc w:val="center"/>
              <w:rPr>
                <w:rFonts w:eastAsia="Times New Roman"/>
                <w:spacing w:val="0"/>
                <w:lang w:val="es-DO" w:eastAsia="es-DO"/>
              </w:rPr>
            </w:pPr>
            <w:r w:rsidRPr="00434BF5">
              <w:rPr>
                <w:rFonts w:eastAsia="Times New Roman"/>
                <w:spacing w:val="0"/>
                <w:lang w:val="es-DO" w:eastAsia="es-DO"/>
              </w:rPr>
              <w:t>Información y Comunicación</w:t>
            </w:r>
          </w:p>
        </w:tc>
        <w:tc>
          <w:tcPr>
            <w:tcW w:w="2551" w:type="dxa"/>
            <w:tcBorders>
              <w:top w:val="nil"/>
              <w:left w:val="nil"/>
              <w:bottom w:val="single" w:sz="8" w:space="0" w:color="auto"/>
              <w:right w:val="single" w:sz="8" w:space="0" w:color="auto"/>
            </w:tcBorders>
            <w:shd w:val="clear" w:color="auto" w:fill="auto"/>
            <w:vAlign w:val="center"/>
          </w:tcPr>
          <w:p w14:paraId="03B1FDEA" w14:textId="62701548" w:rsidR="00C62D45" w:rsidRPr="00434BF5" w:rsidRDefault="00434BF5" w:rsidP="000F032A">
            <w:pPr>
              <w:spacing w:after="0" w:line="240" w:lineRule="auto"/>
              <w:jc w:val="center"/>
              <w:rPr>
                <w:rFonts w:eastAsia="Times New Roman"/>
                <w:spacing w:val="0"/>
                <w:lang w:eastAsia="es-DO"/>
              </w:rPr>
            </w:pPr>
            <w:r w:rsidRPr="00434BF5">
              <w:rPr>
                <w:rFonts w:eastAsia="Times New Roman"/>
                <w:spacing w:val="0"/>
                <w:lang w:eastAsia="es-DO"/>
              </w:rPr>
              <w:t>63.64%</w:t>
            </w:r>
          </w:p>
        </w:tc>
        <w:tc>
          <w:tcPr>
            <w:tcW w:w="2476" w:type="dxa"/>
            <w:tcBorders>
              <w:top w:val="nil"/>
              <w:left w:val="nil"/>
              <w:bottom w:val="single" w:sz="8" w:space="0" w:color="auto"/>
              <w:right w:val="single" w:sz="8" w:space="0" w:color="auto"/>
            </w:tcBorders>
            <w:shd w:val="clear" w:color="auto" w:fill="auto"/>
            <w:vAlign w:val="center"/>
          </w:tcPr>
          <w:p w14:paraId="5E66AF6E" w14:textId="3B55B791" w:rsidR="00C62D45" w:rsidRPr="00434BF5" w:rsidRDefault="00434BF5" w:rsidP="000F032A">
            <w:pPr>
              <w:spacing w:after="0" w:line="240" w:lineRule="auto"/>
              <w:jc w:val="center"/>
              <w:rPr>
                <w:rFonts w:eastAsia="Times New Roman"/>
                <w:spacing w:val="0"/>
                <w:lang w:eastAsia="es-DO"/>
              </w:rPr>
            </w:pPr>
            <w:r w:rsidRPr="00434BF5">
              <w:rPr>
                <w:rFonts w:eastAsia="Times New Roman"/>
                <w:spacing w:val="0"/>
                <w:lang w:eastAsia="es-DO"/>
              </w:rPr>
              <w:t>77.27%</w:t>
            </w:r>
          </w:p>
        </w:tc>
      </w:tr>
      <w:tr w:rsidR="00434BF5" w:rsidRPr="00203A32" w14:paraId="6A7C6C5E" w14:textId="77777777" w:rsidTr="00434BF5">
        <w:trPr>
          <w:trHeight w:val="179"/>
        </w:trPr>
        <w:tc>
          <w:tcPr>
            <w:tcW w:w="3039" w:type="dxa"/>
            <w:tcBorders>
              <w:top w:val="nil"/>
              <w:left w:val="single" w:sz="8" w:space="0" w:color="auto"/>
              <w:bottom w:val="single" w:sz="4" w:space="0" w:color="auto"/>
              <w:right w:val="single" w:sz="8" w:space="0" w:color="auto"/>
            </w:tcBorders>
            <w:shd w:val="clear" w:color="auto" w:fill="auto"/>
            <w:vAlign w:val="center"/>
            <w:hideMark/>
          </w:tcPr>
          <w:p w14:paraId="51321064" w14:textId="4170DECE" w:rsidR="00C62D45" w:rsidRPr="00434BF5" w:rsidRDefault="00C62D45" w:rsidP="00434BF5">
            <w:pPr>
              <w:spacing w:after="0" w:line="240" w:lineRule="auto"/>
              <w:jc w:val="center"/>
              <w:rPr>
                <w:rFonts w:eastAsia="Times New Roman"/>
                <w:spacing w:val="0"/>
                <w:lang w:val="es-DO" w:eastAsia="es-DO"/>
              </w:rPr>
            </w:pPr>
            <w:r w:rsidRPr="00434BF5">
              <w:rPr>
                <w:rFonts w:eastAsia="Times New Roman"/>
                <w:spacing w:val="0"/>
                <w:lang w:val="es-DO" w:eastAsia="es-DO"/>
              </w:rPr>
              <w:t>Monitoreo y Evaluación</w:t>
            </w:r>
          </w:p>
        </w:tc>
        <w:tc>
          <w:tcPr>
            <w:tcW w:w="2551" w:type="dxa"/>
            <w:tcBorders>
              <w:top w:val="nil"/>
              <w:left w:val="nil"/>
              <w:bottom w:val="single" w:sz="4" w:space="0" w:color="auto"/>
              <w:right w:val="single" w:sz="8" w:space="0" w:color="auto"/>
            </w:tcBorders>
            <w:shd w:val="clear" w:color="auto" w:fill="auto"/>
            <w:vAlign w:val="center"/>
          </w:tcPr>
          <w:p w14:paraId="08ABA44C" w14:textId="149A8CD0" w:rsidR="00C62D45" w:rsidRPr="00434BF5" w:rsidRDefault="00434BF5" w:rsidP="000F032A">
            <w:pPr>
              <w:spacing w:after="0" w:line="240" w:lineRule="auto"/>
              <w:jc w:val="center"/>
              <w:rPr>
                <w:rFonts w:eastAsia="Times New Roman"/>
                <w:spacing w:val="0"/>
                <w:lang w:eastAsia="es-DO"/>
              </w:rPr>
            </w:pPr>
            <w:r w:rsidRPr="00434BF5">
              <w:rPr>
                <w:rFonts w:eastAsia="Times New Roman"/>
                <w:spacing w:val="0"/>
                <w:lang w:eastAsia="es-DO"/>
              </w:rPr>
              <w:t>0%</w:t>
            </w:r>
          </w:p>
        </w:tc>
        <w:tc>
          <w:tcPr>
            <w:tcW w:w="2476" w:type="dxa"/>
            <w:tcBorders>
              <w:top w:val="nil"/>
              <w:left w:val="nil"/>
              <w:bottom w:val="single" w:sz="4" w:space="0" w:color="auto"/>
              <w:right w:val="single" w:sz="8" w:space="0" w:color="auto"/>
            </w:tcBorders>
            <w:shd w:val="clear" w:color="auto" w:fill="auto"/>
            <w:vAlign w:val="center"/>
          </w:tcPr>
          <w:p w14:paraId="3BCAB487" w14:textId="0818D2A5" w:rsidR="00C62D45" w:rsidRPr="00434BF5" w:rsidRDefault="00434BF5" w:rsidP="000F032A">
            <w:pPr>
              <w:spacing w:after="0" w:line="240" w:lineRule="auto"/>
              <w:jc w:val="center"/>
              <w:rPr>
                <w:rFonts w:eastAsia="Times New Roman"/>
                <w:spacing w:val="0"/>
                <w:lang w:eastAsia="es-DO"/>
              </w:rPr>
            </w:pPr>
            <w:r w:rsidRPr="00434BF5">
              <w:rPr>
                <w:rFonts w:eastAsia="Times New Roman"/>
                <w:spacing w:val="0"/>
                <w:lang w:eastAsia="es-DO"/>
              </w:rPr>
              <w:t>69.23%</w:t>
            </w:r>
          </w:p>
        </w:tc>
      </w:tr>
      <w:tr w:rsidR="00C62D45" w:rsidRPr="00203A32" w14:paraId="0698A9D5" w14:textId="77777777" w:rsidTr="00434BF5">
        <w:trPr>
          <w:trHeight w:val="179"/>
        </w:trPr>
        <w:tc>
          <w:tcPr>
            <w:tcW w:w="3039" w:type="dxa"/>
            <w:tcBorders>
              <w:top w:val="single" w:sz="4" w:space="0" w:color="auto"/>
              <w:left w:val="single" w:sz="8" w:space="0" w:color="auto"/>
              <w:bottom w:val="single" w:sz="8" w:space="0" w:color="auto"/>
              <w:right w:val="single" w:sz="8" w:space="0" w:color="auto"/>
            </w:tcBorders>
            <w:shd w:val="clear" w:color="auto" w:fill="auto"/>
            <w:vAlign w:val="center"/>
          </w:tcPr>
          <w:p w14:paraId="7E6F2583" w14:textId="764838BE" w:rsidR="00C62D45" w:rsidRPr="00434BF5" w:rsidRDefault="00C62D45" w:rsidP="00434BF5">
            <w:pPr>
              <w:spacing w:after="0" w:line="240" w:lineRule="auto"/>
              <w:jc w:val="center"/>
              <w:rPr>
                <w:rFonts w:eastAsia="Times New Roman"/>
                <w:spacing w:val="0"/>
                <w:lang w:val="es-DO" w:eastAsia="es-DO"/>
              </w:rPr>
            </w:pPr>
            <w:r w:rsidRPr="00434BF5">
              <w:rPr>
                <w:rFonts w:eastAsia="Times New Roman"/>
                <w:spacing w:val="0"/>
                <w:lang w:val="es-DO" w:eastAsia="es-DO"/>
              </w:rPr>
              <w:t>Total</w:t>
            </w:r>
          </w:p>
        </w:tc>
        <w:tc>
          <w:tcPr>
            <w:tcW w:w="2551" w:type="dxa"/>
            <w:tcBorders>
              <w:top w:val="single" w:sz="4" w:space="0" w:color="auto"/>
              <w:left w:val="nil"/>
              <w:bottom w:val="single" w:sz="8" w:space="0" w:color="auto"/>
              <w:right w:val="single" w:sz="8" w:space="0" w:color="auto"/>
            </w:tcBorders>
            <w:shd w:val="clear" w:color="auto" w:fill="auto"/>
            <w:vAlign w:val="center"/>
          </w:tcPr>
          <w:p w14:paraId="08FF0097" w14:textId="198B6B28" w:rsidR="00C62D45" w:rsidRPr="00447444" w:rsidRDefault="00434BF5" w:rsidP="000F032A">
            <w:pPr>
              <w:spacing w:after="0" w:line="240" w:lineRule="auto"/>
              <w:jc w:val="center"/>
              <w:rPr>
                <w:rFonts w:eastAsia="Times New Roman"/>
                <w:b/>
                <w:bCs/>
                <w:spacing w:val="0"/>
                <w:lang w:eastAsia="es-DO"/>
              </w:rPr>
            </w:pPr>
            <w:r>
              <w:rPr>
                <w:rFonts w:eastAsia="Times New Roman"/>
                <w:b/>
                <w:bCs/>
                <w:spacing w:val="0"/>
                <w:lang w:eastAsia="es-DO"/>
              </w:rPr>
              <w:t>38.96%</w:t>
            </w:r>
          </w:p>
        </w:tc>
        <w:tc>
          <w:tcPr>
            <w:tcW w:w="2476" w:type="dxa"/>
            <w:tcBorders>
              <w:top w:val="single" w:sz="4" w:space="0" w:color="auto"/>
              <w:left w:val="nil"/>
              <w:bottom w:val="single" w:sz="8" w:space="0" w:color="auto"/>
              <w:right w:val="single" w:sz="8" w:space="0" w:color="auto"/>
            </w:tcBorders>
            <w:shd w:val="clear" w:color="auto" w:fill="auto"/>
            <w:vAlign w:val="center"/>
          </w:tcPr>
          <w:p w14:paraId="39C646D8" w14:textId="6CB9E161" w:rsidR="00C62D45" w:rsidRPr="00447444" w:rsidRDefault="005056ED" w:rsidP="000F032A">
            <w:pPr>
              <w:spacing w:after="0" w:line="240" w:lineRule="auto"/>
              <w:jc w:val="center"/>
              <w:rPr>
                <w:rFonts w:eastAsia="Times New Roman"/>
                <w:b/>
                <w:bCs/>
                <w:spacing w:val="0"/>
                <w:lang w:eastAsia="es-DO"/>
              </w:rPr>
            </w:pPr>
            <w:r>
              <w:rPr>
                <w:rFonts w:eastAsia="Times New Roman"/>
                <w:b/>
                <w:bCs/>
                <w:spacing w:val="0"/>
                <w:lang w:eastAsia="es-DO"/>
              </w:rPr>
              <w:t>59.46</w:t>
            </w:r>
            <w:r w:rsidR="00434BF5">
              <w:rPr>
                <w:rFonts w:eastAsia="Times New Roman"/>
                <w:b/>
                <w:bCs/>
                <w:spacing w:val="0"/>
                <w:lang w:eastAsia="es-DO"/>
              </w:rPr>
              <w:t>%</w:t>
            </w:r>
          </w:p>
        </w:tc>
      </w:tr>
    </w:tbl>
    <w:p w14:paraId="45D80412" w14:textId="32082B3E" w:rsidR="00434BF5" w:rsidRDefault="00434BF5" w:rsidP="00FB61BB">
      <w:pPr>
        <w:spacing w:line="360" w:lineRule="auto"/>
        <w:jc w:val="both"/>
        <w:rPr>
          <w:rFonts w:eastAsia="Calibri"/>
          <w:b/>
          <w:bCs/>
          <w:lang w:val="es-DO"/>
        </w:rPr>
      </w:pPr>
    </w:p>
    <w:p w14:paraId="7E6FBDAA" w14:textId="56608681" w:rsidR="005056ED" w:rsidRDefault="005056ED" w:rsidP="005056ED">
      <w:pPr>
        <w:spacing w:line="360" w:lineRule="auto"/>
        <w:jc w:val="center"/>
        <w:rPr>
          <w:rFonts w:eastAsia="Calibri"/>
          <w:b/>
          <w:bCs/>
          <w:lang w:val="es-DO"/>
        </w:rPr>
      </w:pPr>
      <w:r>
        <w:rPr>
          <w:noProof/>
        </w:rPr>
        <w:drawing>
          <wp:inline distT="0" distB="0" distL="0" distR="0" wp14:anchorId="5014E29F" wp14:editId="061A2208">
            <wp:extent cx="5029200" cy="1365250"/>
            <wp:effectExtent l="0" t="0" r="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29200" cy="1365250"/>
                    </a:xfrm>
                    <a:prstGeom prst="rect">
                      <a:avLst/>
                    </a:prstGeom>
                  </pic:spPr>
                </pic:pic>
              </a:graphicData>
            </a:graphic>
          </wp:inline>
        </w:drawing>
      </w:r>
    </w:p>
    <w:p w14:paraId="13EDF95E" w14:textId="0B210673" w:rsidR="00FB61BB" w:rsidRDefault="00434BF5" w:rsidP="00FB61BB">
      <w:pPr>
        <w:spacing w:line="360" w:lineRule="auto"/>
        <w:jc w:val="both"/>
        <w:rPr>
          <w:rFonts w:eastAsia="Calibri"/>
          <w:b/>
          <w:bCs/>
          <w:lang w:val="es-DO"/>
        </w:rPr>
      </w:pPr>
      <w:r>
        <w:rPr>
          <w:rFonts w:eastAsia="Calibri"/>
          <w:b/>
          <w:bCs/>
          <w:lang w:val="es-DO"/>
        </w:rPr>
        <w:t>R</w:t>
      </w:r>
      <w:r w:rsidR="00FB61BB">
        <w:rPr>
          <w:rFonts w:eastAsia="Calibri"/>
          <w:b/>
          <w:bCs/>
          <w:lang w:val="es-DO"/>
        </w:rPr>
        <w:t>esultados de los Sistemas de Calidad.</w:t>
      </w:r>
    </w:p>
    <w:p w14:paraId="2B844392" w14:textId="328C159E" w:rsidR="00FB61BB" w:rsidRDefault="00FB61BB" w:rsidP="00FB61BB">
      <w:pPr>
        <w:spacing w:line="360" w:lineRule="auto"/>
        <w:jc w:val="both"/>
        <w:rPr>
          <w:rFonts w:eastAsia="Calibri"/>
          <w:lang w:val="es-DO"/>
        </w:rPr>
      </w:pPr>
      <w:r>
        <w:rPr>
          <w:rFonts w:eastAsia="Calibri"/>
          <w:lang w:val="es-DO"/>
        </w:rPr>
        <w:t xml:space="preserve">El sistema de evaluación interno que provee el CAF ha sido de mucha utilidad en periodos pasados y en este año no ha sido la excepción. </w:t>
      </w:r>
      <w:r w:rsidR="00744D30">
        <w:rPr>
          <w:rFonts w:eastAsia="Calibri"/>
          <w:lang w:val="es-DO"/>
        </w:rPr>
        <w:t>Fueron realizados</w:t>
      </w:r>
      <w:r>
        <w:rPr>
          <w:rFonts w:eastAsia="Calibri"/>
          <w:lang w:val="es-DO"/>
        </w:rPr>
        <w:t xml:space="preserve"> el autodiagnóstico general a todas las áreas de la institución</w:t>
      </w:r>
      <w:r w:rsidR="00F51FF4">
        <w:rPr>
          <w:rFonts w:eastAsia="Calibri"/>
          <w:lang w:val="es-DO"/>
        </w:rPr>
        <w:t xml:space="preserve"> y el informe de autoevaluación</w:t>
      </w:r>
      <w:r w:rsidR="00434BF5">
        <w:rPr>
          <w:rFonts w:eastAsia="Calibri"/>
          <w:lang w:val="es-DO"/>
        </w:rPr>
        <w:t>,</w:t>
      </w:r>
      <w:r>
        <w:rPr>
          <w:rFonts w:eastAsia="Calibri"/>
          <w:lang w:val="es-DO"/>
        </w:rPr>
        <w:t xml:space="preserve"> </w:t>
      </w:r>
      <w:r w:rsidR="00F51FF4">
        <w:rPr>
          <w:rFonts w:eastAsia="Calibri"/>
          <w:lang w:val="es-DO"/>
        </w:rPr>
        <w:t xml:space="preserve">ambos </w:t>
      </w:r>
      <w:r w:rsidR="00434BF5">
        <w:rPr>
          <w:rFonts w:eastAsia="Calibri"/>
          <w:lang w:val="es-DO"/>
        </w:rPr>
        <w:t>revisado</w:t>
      </w:r>
      <w:r w:rsidR="00F51FF4">
        <w:rPr>
          <w:rFonts w:eastAsia="Calibri"/>
          <w:lang w:val="es-DO"/>
        </w:rPr>
        <w:t>s</w:t>
      </w:r>
      <w:r w:rsidR="00434BF5">
        <w:rPr>
          <w:rFonts w:eastAsia="Calibri"/>
          <w:lang w:val="es-DO"/>
        </w:rPr>
        <w:t xml:space="preserve"> y calificado</w:t>
      </w:r>
      <w:r w:rsidR="00F51FF4">
        <w:rPr>
          <w:rFonts w:eastAsia="Calibri"/>
          <w:lang w:val="es-DO"/>
        </w:rPr>
        <w:t>s</w:t>
      </w:r>
      <w:r w:rsidR="00434BF5">
        <w:rPr>
          <w:rFonts w:eastAsia="Calibri"/>
          <w:lang w:val="es-DO"/>
        </w:rPr>
        <w:t xml:space="preserve"> por el MAP</w:t>
      </w:r>
      <w:r>
        <w:rPr>
          <w:rFonts w:eastAsia="Calibri"/>
          <w:lang w:val="es-DO"/>
        </w:rPr>
        <w:t xml:space="preserve">; obteniendo la puntuación máxima dentro de ese renglón del SISMAP. </w:t>
      </w:r>
    </w:p>
    <w:p w14:paraId="0C210944" w14:textId="77777777" w:rsidR="00FB61BB" w:rsidRDefault="00FB61BB" w:rsidP="00FB61BB">
      <w:pPr>
        <w:spacing w:line="360" w:lineRule="auto"/>
        <w:jc w:val="both"/>
        <w:rPr>
          <w:rFonts w:eastAsia="Calibri"/>
          <w:b/>
          <w:bCs/>
          <w:lang w:val="es-DO"/>
        </w:rPr>
      </w:pPr>
      <w:r>
        <w:rPr>
          <w:rFonts w:eastAsia="Calibri"/>
          <w:b/>
          <w:bCs/>
          <w:lang w:val="es-DO"/>
        </w:rPr>
        <w:lastRenderedPageBreak/>
        <w:t>Acciones para el fortalecimiento institucional</w:t>
      </w:r>
    </w:p>
    <w:p w14:paraId="6A6D2548" w14:textId="77777777" w:rsidR="00FB61BB" w:rsidRDefault="00FB61BB" w:rsidP="00FB61BB">
      <w:pPr>
        <w:spacing w:line="360" w:lineRule="auto"/>
        <w:jc w:val="both"/>
        <w:rPr>
          <w:rFonts w:eastAsia="Calibri"/>
          <w:lang w:val="es-DO"/>
        </w:rPr>
      </w:pPr>
      <w:r>
        <w:rPr>
          <w:rFonts w:eastAsia="Calibri"/>
          <w:lang w:val="es-DO"/>
        </w:rPr>
        <w:t>Posterior a la aprobación por resolución de la nueva estructura organizativa de MERCADOM, el Departamento de Planificación &amp; Desarrollo, elaboró el Manual de Funciones institucional de acuerdo a las resoluciones vigentes de los órganos rectores de las unidades organizativas, además de la definición de las funciones de áreas sustantivas de la institución; permitiendo de esta forma que cada unidad (nueva como prexistente) posea una versión actualizada de las funciones que le corresponden y puedan orientar sus esfuerzos en resultados que agreguen valor al cometido institucional. Esta nueva versión del manual fue aprobada por el Ministerio de Administración Pública bajo la resolución 01/2023 en marzo de este año.</w:t>
      </w:r>
    </w:p>
    <w:p w14:paraId="22882F57" w14:textId="77FF5309" w:rsidR="00F51FF4" w:rsidRDefault="00FB61BB" w:rsidP="00FB61BB">
      <w:pPr>
        <w:spacing w:line="360" w:lineRule="auto"/>
        <w:jc w:val="both"/>
        <w:rPr>
          <w:rFonts w:eastAsia="Calibri"/>
          <w:lang w:val="es-DO"/>
        </w:rPr>
      </w:pPr>
      <w:r>
        <w:rPr>
          <w:rFonts w:eastAsia="Calibri"/>
          <w:lang w:val="es-DO"/>
        </w:rPr>
        <w:t xml:space="preserve">Una vez culminado este proceso, se inició de manera inmediata con el Manual de Cargos institucional, </w:t>
      </w:r>
      <w:r w:rsidR="00F51FF4">
        <w:rPr>
          <w:rFonts w:eastAsia="Calibri"/>
          <w:lang w:val="es-DO"/>
        </w:rPr>
        <w:t>actualizando</w:t>
      </w:r>
      <w:r>
        <w:rPr>
          <w:rFonts w:eastAsia="Calibri"/>
          <w:lang w:val="es-DO"/>
        </w:rPr>
        <w:t xml:space="preserve"> los deberes de cada plaza prexistente y </w:t>
      </w:r>
      <w:r w:rsidR="00F51FF4">
        <w:rPr>
          <w:rFonts w:eastAsia="Calibri"/>
          <w:lang w:val="es-DO"/>
        </w:rPr>
        <w:t xml:space="preserve">creados los cargos que </w:t>
      </w:r>
      <w:r>
        <w:rPr>
          <w:rFonts w:eastAsia="Calibri"/>
          <w:lang w:val="es-DO"/>
        </w:rPr>
        <w:t xml:space="preserve">sean </w:t>
      </w:r>
      <w:r w:rsidR="00F51FF4">
        <w:rPr>
          <w:rFonts w:eastAsia="Calibri"/>
          <w:lang w:val="es-DO"/>
        </w:rPr>
        <w:t xml:space="preserve">necesarios para el cumplimiento de las metas de las unidades organizativas y de la </w:t>
      </w:r>
      <w:r w:rsidR="00744D30">
        <w:rPr>
          <w:rFonts w:eastAsia="Calibri"/>
          <w:lang w:val="es-DO"/>
        </w:rPr>
        <w:t>institución, además de permitir a</w:t>
      </w:r>
      <w:r>
        <w:rPr>
          <w:rFonts w:eastAsia="Calibri"/>
          <w:lang w:val="es-DO"/>
        </w:rPr>
        <w:t xml:space="preserve">l Departamento de Recursos Humanos el poder realizar evaluaciones mejores orientadas a resultados de impacto en las tareas que culminan con el cumplimiento de la misión y visión institucional. </w:t>
      </w:r>
      <w:r w:rsidR="00744D30">
        <w:rPr>
          <w:rFonts w:eastAsia="Calibri"/>
          <w:lang w:val="es-DO"/>
        </w:rPr>
        <w:t xml:space="preserve">Dicho manual fue aprobado por el Ministerio de Administración Pública </w:t>
      </w:r>
      <w:r w:rsidR="00744D30" w:rsidRPr="00744D30">
        <w:rPr>
          <w:rFonts w:eastAsia="Calibri"/>
          <w:lang w:val="es-DO"/>
        </w:rPr>
        <w:t>bajo la resolución 0</w:t>
      </w:r>
      <w:r w:rsidR="00744D30">
        <w:rPr>
          <w:rFonts w:eastAsia="Calibri"/>
          <w:lang w:val="es-DO"/>
        </w:rPr>
        <w:t>2</w:t>
      </w:r>
      <w:r w:rsidR="00744D30" w:rsidRPr="00744D30">
        <w:rPr>
          <w:rFonts w:eastAsia="Calibri"/>
          <w:lang w:val="es-DO"/>
        </w:rPr>
        <w:t xml:space="preserve">/2023 en </w:t>
      </w:r>
      <w:r w:rsidR="00744D30">
        <w:rPr>
          <w:rFonts w:eastAsia="Calibri"/>
          <w:lang w:val="es-DO"/>
        </w:rPr>
        <w:t xml:space="preserve">octubre </w:t>
      </w:r>
      <w:r w:rsidR="00744D30" w:rsidRPr="00744D30">
        <w:rPr>
          <w:rFonts w:eastAsia="Calibri"/>
          <w:lang w:val="es-DO"/>
        </w:rPr>
        <w:t>de este año.</w:t>
      </w:r>
    </w:p>
    <w:p w14:paraId="783C221B" w14:textId="5D8CEBE1" w:rsidR="00FB61BB" w:rsidRDefault="00FB61BB" w:rsidP="00FB61BB">
      <w:pPr>
        <w:spacing w:line="360" w:lineRule="auto"/>
        <w:jc w:val="both"/>
        <w:rPr>
          <w:rFonts w:eastAsia="Calibri"/>
          <w:lang w:val="es-DO"/>
        </w:rPr>
      </w:pPr>
      <w:r>
        <w:rPr>
          <w:rFonts w:eastAsia="Calibri"/>
          <w:lang w:val="es-DO"/>
        </w:rPr>
        <w:t>Adicional a esta tarea, se ha trabajado conjuntamente al Departamento de Recursos Humanos con el monitoreo de los Acuerdos de Desempeño de los colaboradores, esto con miras a contribuir con el cumplimiento de las metas de cada unidad organizativa y efectuar las disposiciones del Ministerio de Administración Pública en esta tarea.</w:t>
      </w:r>
    </w:p>
    <w:p w14:paraId="34E872B2" w14:textId="77777777" w:rsidR="00FB61BB" w:rsidRDefault="00FB61BB" w:rsidP="00492B00">
      <w:pPr>
        <w:rPr>
          <w:b/>
          <w:bCs/>
          <w:lang w:val="es-DO"/>
        </w:rPr>
      </w:pPr>
    </w:p>
    <w:p w14:paraId="6B7B46DC" w14:textId="111961D5" w:rsidR="00492B00" w:rsidRPr="008109A0" w:rsidRDefault="00492B00" w:rsidP="008109A0">
      <w:pPr>
        <w:pStyle w:val="Ttulo2"/>
        <w:spacing w:after="240"/>
        <w:rPr>
          <w:b/>
          <w:bCs/>
          <w:lang w:val="es-DO"/>
        </w:rPr>
      </w:pPr>
      <w:bookmarkStart w:id="22" w:name="_Toc153538539"/>
      <w:r w:rsidRPr="008109A0">
        <w:rPr>
          <w:b/>
          <w:bCs/>
          <w:lang w:val="es-DO"/>
        </w:rPr>
        <w:lastRenderedPageBreak/>
        <w:t>4.6 Desempeño del Área Comunicaciones</w:t>
      </w:r>
      <w:bookmarkEnd w:id="22"/>
    </w:p>
    <w:p w14:paraId="751BA5C9" w14:textId="5BDF6F72" w:rsidR="00BA36B1" w:rsidRPr="00BA36B1" w:rsidRDefault="00BA36B1" w:rsidP="00BA36B1">
      <w:pPr>
        <w:spacing w:line="360" w:lineRule="auto"/>
        <w:jc w:val="both"/>
        <w:rPr>
          <w:rFonts w:eastAsia="Calibri"/>
          <w:noProof/>
        </w:rPr>
      </w:pPr>
      <w:r w:rsidRPr="00BA36B1">
        <w:rPr>
          <w:rFonts w:eastAsia="Calibri"/>
          <w:noProof/>
        </w:rPr>
        <w:t xml:space="preserve">Durante el </w:t>
      </w:r>
      <w:r>
        <w:rPr>
          <w:rFonts w:eastAsia="Calibri"/>
          <w:noProof/>
        </w:rPr>
        <w:t>año</w:t>
      </w:r>
      <w:r w:rsidRPr="00BA36B1">
        <w:rPr>
          <w:rFonts w:eastAsia="Calibri"/>
          <w:noProof/>
        </w:rPr>
        <w:t xml:space="preserve">, la unidad organizativa de Comunicaciones ha cubierto las diferentes actividades institucionales durante el año, en especial la asistencia a medios en Santo Domingo y en el interior del país, con la finalidad de mantener a la ciudadanía al tanto de las acciones que ejecuta la institución en el cumplimiento de sus funciones. </w:t>
      </w:r>
    </w:p>
    <w:p w14:paraId="40B3FCBE" w14:textId="77777777" w:rsidR="00BA36B1" w:rsidRPr="00BA36B1" w:rsidRDefault="00BA36B1" w:rsidP="00BA36B1">
      <w:pPr>
        <w:spacing w:line="360" w:lineRule="auto"/>
        <w:jc w:val="both"/>
        <w:rPr>
          <w:rFonts w:eastAsia="Calibri"/>
          <w:noProof/>
        </w:rPr>
      </w:pPr>
      <w:r w:rsidRPr="00BA36B1">
        <w:rPr>
          <w:rFonts w:eastAsia="Calibri"/>
          <w:noProof/>
        </w:rPr>
        <w:t>A continuación, un resumen con los principales datos sobre este rubro:</w:t>
      </w:r>
    </w:p>
    <w:p w14:paraId="53F3CE14" w14:textId="776ADCE3" w:rsidR="00BA36B1" w:rsidRPr="00BA36B1" w:rsidRDefault="00BA36B1" w:rsidP="00BA36B1">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Cobertura de medios a programa Hilando Fino para promover los avances institucionales de MERCADOM y Merca Santo Domingo.</w:t>
      </w:r>
    </w:p>
    <w:p w14:paraId="4B35B2ED" w14:textId="40C3E644" w:rsidR="00BA36B1" w:rsidRPr="00BA36B1" w:rsidRDefault="00BA36B1" w:rsidP="00BA36B1">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Cobertura de medios a programa Revista 110 para promover los avances institucionales de MERCADOM y Merca Santo Domingo.</w:t>
      </w:r>
    </w:p>
    <w:p w14:paraId="661E09E2" w14:textId="719449EF" w:rsidR="00BA36B1" w:rsidRPr="00BA36B1" w:rsidRDefault="00BA36B1" w:rsidP="00BA36B1">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Cobertura de medios a programa Radio Televisión para promover los avances institucionales de MERCADOM y Merca Santo Domingo.</w:t>
      </w:r>
    </w:p>
    <w:p w14:paraId="296E1080" w14:textId="57C64C03" w:rsidR="00BA36B1" w:rsidRPr="00BA36B1" w:rsidRDefault="00BA36B1" w:rsidP="00BA36B1">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Visitas a plantas de producción de operadores agropecuarios del Merca Santo Domingo en la provincia de Constanza.</w:t>
      </w:r>
    </w:p>
    <w:p w14:paraId="7E7BB977" w14:textId="6F1D4CFB" w:rsidR="00BA36B1" w:rsidRPr="00BA36B1" w:rsidRDefault="00BA36B1" w:rsidP="00BA36B1">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Visitas a plantas de producción de operadores agropecuarios del Merca Santo Domingo en la provincia de Azua y San José de Ocoa.</w:t>
      </w:r>
    </w:p>
    <w:p w14:paraId="6B87088F" w14:textId="118AAC7E" w:rsidR="00BA36B1" w:rsidRPr="00BA36B1" w:rsidRDefault="00BA36B1" w:rsidP="00BA36B1">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Visitas a plantas de producción de operadores agropecuarios del Merca Santo Domingo en la provincia de Barahona.</w:t>
      </w:r>
    </w:p>
    <w:p w14:paraId="36603961" w14:textId="221FE3B0" w:rsidR="00BA36B1" w:rsidRPr="00BA36B1" w:rsidRDefault="00BA36B1" w:rsidP="00BA36B1">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Cobertura de medios firma de acuerdo interinstitucional con Bienes Nacionales.</w:t>
      </w:r>
    </w:p>
    <w:p w14:paraId="24861994" w14:textId="7C97BE70" w:rsidR="00BA36B1" w:rsidRPr="00BA36B1" w:rsidRDefault="00BA36B1" w:rsidP="00BA36B1">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Cobertura de medios firma de acuerdo interinstitucional con el Consejo Nacional de Producción Pecuaria (CONAPROPE).</w:t>
      </w:r>
    </w:p>
    <w:p w14:paraId="4790065A" w14:textId="7B51C70F" w:rsidR="00BA36B1" w:rsidRDefault="00BA36B1" w:rsidP="00BA36B1">
      <w:pPr>
        <w:spacing w:line="360" w:lineRule="auto"/>
        <w:jc w:val="both"/>
        <w:rPr>
          <w:rFonts w:eastAsia="Calibri"/>
          <w:noProof/>
        </w:rPr>
      </w:pPr>
      <w:r w:rsidRPr="00BA36B1">
        <w:rPr>
          <w:rFonts w:eastAsia="Calibri"/>
          <w:noProof/>
        </w:rPr>
        <w:lastRenderedPageBreak/>
        <w:t>•</w:t>
      </w:r>
      <w:r w:rsidR="00AF5904">
        <w:rPr>
          <w:rFonts w:eastAsia="Calibri"/>
          <w:noProof/>
        </w:rPr>
        <w:t xml:space="preserve"> </w:t>
      </w:r>
      <w:r w:rsidRPr="00BA36B1">
        <w:rPr>
          <w:rFonts w:eastAsia="Calibri"/>
          <w:noProof/>
        </w:rPr>
        <w:t>Cobertura de medios firma de carta de colaboración con International Executive Service Corps.</w:t>
      </w:r>
    </w:p>
    <w:p w14:paraId="3DB01EA3" w14:textId="5F8E95F6" w:rsidR="00A57C8C" w:rsidRPr="00BA36B1" w:rsidRDefault="00A57C8C" w:rsidP="00A57C8C">
      <w:pPr>
        <w:spacing w:line="360" w:lineRule="auto"/>
        <w:jc w:val="both"/>
        <w:rPr>
          <w:rFonts w:eastAsia="Calibri"/>
          <w:noProof/>
        </w:rPr>
      </w:pPr>
      <w:r w:rsidRPr="00BA36B1">
        <w:rPr>
          <w:rFonts w:eastAsia="Calibri"/>
          <w:noProof/>
        </w:rPr>
        <w:t>•</w:t>
      </w:r>
      <w:r w:rsidR="00AF5904">
        <w:rPr>
          <w:rFonts w:eastAsia="Calibri"/>
          <w:noProof/>
        </w:rPr>
        <w:t xml:space="preserve"> </w:t>
      </w:r>
      <w:r w:rsidRPr="00BA36B1">
        <w:rPr>
          <w:rFonts w:eastAsia="Calibri"/>
          <w:noProof/>
        </w:rPr>
        <w:t xml:space="preserve">Cobertura de medios firma de carta de </w:t>
      </w:r>
      <w:r>
        <w:rPr>
          <w:rFonts w:eastAsia="Calibri"/>
          <w:noProof/>
        </w:rPr>
        <w:t>acuerdo interinstitucional</w:t>
      </w:r>
      <w:r w:rsidRPr="00BA36B1">
        <w:rPr>
          <w:rFonts w:eastAsia="Calibri"/>
          <w:noProof/>
        </w:rPr>
        <w:t xml:space="preserve"> con </w:t>
      </w:r>
      <w:r w:rsidRPr="00A57C8C">
        <w:rPr>
          <w:rFonts w:eastAsia="Calibri"/>
          <w:noProof/>
        </w:rPr>
        <w:t>Dirección General de Proyectos Estratégicos y Especiales de la Presidencia de la República (PROPEEP)</w:t>
      </w:r>
      <w:r w:rsidRPr="00BA36B1">
        <w:rPr>
          <w:rFonts w:eastAsia="Calibri"/>
          <w:noProof/>
        </w:rPr>
        <w:t>.</w:t>
      </w:r>
    </w:p>
    <w:p w14:paraId="7B507E63" w14:textId="09650294" w:rsidR="00BA36B1" w:rsidRPr="00BA36B1" w:rsidRDefault="00BA36B1" w:rsidP="00BA36B1">
      <w:pPr>
        <w:spacing w:line="360" w:lineRule="auto"/>
        <w:jc w:val="both"/>
        <w:rPr>
          <w:rFonts w:eastAsia="Calibri"/>
          <w:noProof/>
        </w:rPr>
      </w:pPr>
      <w:r w:rsidRPr="00BA36B1">
        <w:rPr>
          <w:rFonts w:eastAsia="Calibri"/>
          <w:noProof/>
        </w:rPr>
        <w:t xml:space="preserve">Los seguidores de cuenta de Instagram siguen en aumento constante, con la </w:t>
      </w:r>
      <w:r w:rsidRPr="007743CB">
        <w:rPr>
          <w:rFonts w:eastAsia="Calibri"/>
          <w:noProof/>
        </w:rPr>
        <w:t xml:space="preserve">cantidad de </w:t>
      </w:r>
      <w:r w:rsidR="00B6378A" w:rsidRPr="007743CB">
        <w:rPr>
          <w:rFonts w:eastAsia="Calibri"/>
          <w:noProof/>
        </w:rPr>
        <w:t>24,</w:t>
      </w:r>
      <w:r w:rsidR="00CE6374" w:rsidRPr="007743CB">
        <w:rPr>
          <w:rFonts w:eastAsia="Calibri"/>
          <w:noProof/>
        </w:rPr>
        <w:t>326</w:t>
      </w:r>
      <w:r w:rsidRPr="007743CB">
        <w:rPr>
          <w:rFonts w:eastAsia="Calibri"/>
          <w:noProof/>
        </w:rPr>
        <w:t xml:space="preserve"> y 36,004 cuentas alcanzadas</w:t>
      </w:r>
      <w:r w:rsidRPr="00BA36B1">
        <w:rPr>
          <w:rFonts w:eastAsia="Calibri"/>
          <w:noProof/>
        </w:rPr>
        <w:t xml:space="preserve"> al final del 30 de </w:t>
      </w:r>
      <w:r w:rsidR="00B6378A">
        <w:rPr>
          <w:rFonts w:eastAsia="Calibri"/>
          <w:noProof/>
        </w:rPr>
        <w:t>octubre</w:t>
      </w:r>
      <w:r w:rsidRPr="00BA36B1">
        <w:rPr>
          <w:rFonts w:eastAsia="Calibri"/>
          <w:noProof/>
        </w:rPr>
        <w:t>.</w:t>
      </w:r>
    </w:p>
    <w:p w14:paraId="5A0D980B" w14:textId="77777777" w:rsidR="00BA36B1" w:rsidRPr="00BA36B1" w:rsidRDefault="00BA36B1" w:rsidP="00BA36B1">
      <w:pPr>
        <w:spacing w:line="360" w:lineRule="auto"/>
        <w:jc w:val="both"/>
        <w:rPr>
          <w:rFonts w:eastAsia="Calibri"/>
          <w:noProof/>
        </w:rPr>
      </w:pPr>
      <w:r w:rsidRPr="00BA36B1">
        <w:rPr>
          <w:rFonts w:eastAsia="Calibri"/>
          <w:noProof/>
        </w:rPr>
        <w:t>Rango de edad:</w:t>
      </w:r>
    </w:p>
    <w:p w14:paraId="568ED668" w14:textId="70940BB3" w:rsidR="00BA36B1" w:rsidRPr="00BA36B1" w:rsidRDefault="00CE6374" w:rsidP="00BA36B1">
      <w:pPr>
        <w:spacing w:line="360" w:lineRule="auto"/>
        <w:jc w:val="both"/>
        <w:rPr>
          <w:rFonts w:eastAsia="Calibri"/>
          <w:noProof/>
        </w:rPr>
      </w:pPr>
      <w:bookmarkStart w:id="23" w:name="_Hlk151023991"/>
      <w:r>
        <w:rPr>
          <w:rFonts w:eastAsia="Calibri"/>
          <w:noProof/>
        </w:rPr>
        <w:t>7.6</w:t>
      </w:r>
      <w:r w:rsidR="00BA36B1" w:rsidRPr="00BA36B1">
        <w:rPr>
          <w:rFonts w:eastAsia="Calibri"/>
          <w:noProof/>
        </w:rPr>
        <w:t xml:space="preserve">% </w:t>
      </w:r>
      <w:r>
        <w:rPr>
          <w:rFonts w:eastAsia="Calibri"/>
          <w:noProof/>
        </w:rPr>
        <w:t>-</w:t>
      </w:r>
      <w:r w:rsidR="00BA36B1" w:rsidRPr="00BA36B1">
        <w:rPr>
          <w:rFonts w:eastAsia="Calibri"/>
          <w:noProof/>
        </w:rPr>
        <w:t>--------------------------------------------------------------- 18-24.</w:t>
      </w:r>
    </w:p>
    <w:p w14:paraId="40C429A6" w14:textId="5594598B" w:rsidR="00BA36B1" w:rsidRPr="00BA36B1" w:rsidRDefault="00BA36B1" w:rsidP="00BA36B1">
      <w:pPr>
        <w:spacing w:line="360" w:lineRule="auto"/>
        <w:jc w:val="both"/>
        <w:rPr>
          <w:rFonts w:eastAsia="Calibri"/>
          <w:noProof/>
        </w:rPr>
      </w:pPr>
      <w:r w:rsidRPr="00BA36B1">
        <w:rPr>
          <w:rFonts w:eastAsia="Calibri"/>
          <w:noProof/>
        </w:rPr>
        <w:t>4</w:t>
      </w:r>
      <w:r w:rsidR="00CE6374">
        <w:rPr>
          <w:rFonts w:eastAsia="Calibri"/>
          <w:noProof/>
        </w:rPr>
        <w:t>3.5</w:t>
      </w:r>
      <w:r w:rsidRPr="00BA36B1">
        <w:rPr>
          <w:rFonts w:eastAsia="Calibri"/>
          <w:noProof/>
        </w:rPr>
        <w:t>% --------------------------------------------------------------- 25-34.</w:t>
      </w:r>
    </w:p>
    <w:p w14:paraId="407EA54A" w14:textId="255C0127" w:rsidR="00BA36B1" w:rsidRPr="00BA36B1" w:rsidRDefault="00CE6374" w:rsidP="00BA36B1">
      <w:pPr>
        <w:spacing w:line="360" w:lineRule="auto"/>
        <w:jc w:val="both"/>
        <w:rPr>
          <w:rFonts w:eastAsia="Calibri"/>
          <w:noProof/>
        </w:rPr>
      </w:pPr>
      <w:r>
        <w:rPr>
          <w:rFonts w:eastAsia="Calibri"/>
          <w:noProof/>
        </w:rPr>
        <w:t>32.9</w:t>
      </w:r>
      <w:r w:rsidR="00BA36B1" w:rsidRPr="00BA36B1">
        <w:rPr>
          <w:rFonts w:eastAsia="Calibri"/>
          <w:noProof/>
        </w:rPr>
        <w:t>% --------------------------------------------------------------- 35-44.</w:t>
      </w:r>
    </w:p>
    <w:p w14:paraId="5597D582" w14:textId="5B204AC7" w:rsidR="00BA36B1" w:rsidRPr="00BA36B1" w:rsidRDefault="00CE6374" w:rsidP="00BA36B1">
      <w:pPr>
        <w:spacing w:line="360" w:lineRule="auto"/>
        <w:jc w:val="both"/>
        <w:rPr>
          <w:rFonts w:eastAsia="Calibri"/>
          <w:noProof/>
        </w:rPr>
      </w:pPr>
      <w:r>
        <w:rPr>
          <w:rFonts w:eastAsia="Calibri"/>
          <w:noProof/>
        </w:rPr>
        <w:t>10.8</w:t>
      </w:r>
      <w:r w:rsidR="00BA36B1" w:rsidRPr="00BA36B1">
        <w:rPr>
          <w:rFonts w:eastAsia="Calibri"/>
          <w:noProof/>
        </w:rPr>
        <w:t>%---------------------------------------------------------------- 45-54.</w:t>
      </w:r>
    </w:p>
    <w:p w14:paraId="3CE6BCF6" w14:textId="7ABA7914" w:rsidR="00BA36B1" w:rsidRPr="00BA36B1" w:rsidRDefault="00CE6374" w:rsidP="00BA36B1">
      <w:pPr>
        <w:spacing w:line="360" w:lineRule="auto"/>
        <w:jc w:val="both"/>
        <w:rPr>
          <w:rFonts w:eastAsia="Calibri"/>
          <w:noProof/>
        </w:rPr>
      </w:pPr>
      <w:r>
        <w:rPr>
          <w:rFonts w:eastAsia="Calibri"/>
          <w:noProof/>
        </w:rPr>
        <w:t>3.7</w:t>
      </w:r>
      <w:r w:rsidR="00BA36B1" w:rsidRPr="00BA36B1">
        <w:rPr>
          <w:rFonts w:eastAsia="Calibri"/>
          <w:noProof/>
        </w:rPr>
        <w:t>% -</w:t>
      </w:r>
      <w:r>
        <w:rPr>
          <w:rFonts w:eastAsia="Calibri"/>
          <w:noProof/>
        </w:rPr>
        <w:t>---</w:t>
      </w:r>
      <w:r w:rsidR="00BA36B1" w:rsidRPr="00BA36B1">
        <w:rPr>
          <w:rFonts w:eastAsia="Calibri"/>
          <w:noProof/>
        </w:rPr>
        <w:t>------------------------------------------------------------ 55-64.</w:t>
      </w:r>
    </w:p>
    <w:p w14:paraId="7AEBEFF2" w14:textId="62783DA3" w:rsidR="00BA36B1" w:rsidRPr="00BA36B1" w:rsidRDefault="00CE6374" w:rsidP="00BA36B1">
      <w:pPr>
        <w:spacing w:line="360" w:lineRule="auto"/>
        <w:jc w:val="both"/>
        <w:rPr>
          <w:rFonts w:eastAsia="Calibri"/>
          <w:noProof/>
        </w:rPr>
      </w:pPr>
      <w:r>
        <w:rPr>
          <w:rFonts w:eastAsia="Calibri"/>
          <w:noProof/>
        </w:rPr>
        <w:t>1.5</w:t>
      </w:r>
      <w:r w:rsidR="00BA36B1" w:rsidRPr="00BA36B1">
        <w:rPr>
          <w:rFonts w:eastAsia="Calibri"/>
          <w:noProof/>
        </w:rPr>
        <w:t>% ------------------------------------------------------------------ +65.</w:t>
      </w:r>
    </w:p>
    <w:bookmarkEnd w:id="23"/>
    <w:p w14:paraId="5F1AD624" w14:textId="3C2C90E9" w:rsidR="00A1357B" w:rsidRDefault="00A1357B" w:rsidP="00BA36B1">
      <w:pPr>
        <w:spacing w:line="360" w:lineRule="auto"/>
        <w:jc w:val="both"/>
        <w:rPr>
          <w:rFonts w:eastAsia="Calibri"/>
          <w:noProof/>
        </w:rPr>
      </w:pPr>
      <w:r>
        <w:rPr>
          <w:rFonts w:eastAsia="Calibri"/>
          <w:noProof/>
        </w:rPr>
        <w:t xml:space="preserve">Distribución </w:t>
      </w:r>
      <w:r w:rsidRPr="00A1357B">
        <w:rPr>
          <w:rFonts w:eastAsia="Calibri"/>
          <w:noProof/>
          <w:lang w:val="es-DO"/>
        </w:rPr>
        <w:t>geogr</w:t>
      </w:r>
      <w:r>
        <w:rPr>
          <w:rFonts w:eastAsia="Calibri"/>
          <w:noProof/>
          <w:lang w:val="es-DO"/>
        </w:rPr>
        <w:t>á</w:t>
      </w:r>
      <w:r w:rsidRPr="00A1357B">
        <w:rPr>
          <w:rFonts w:eastAsia="Calibri"/>
          <w:noProof/>
          <w:lang w:val="es-DO"/>
        </w:rPr>
        <w:t>fica</w:t>
      </w:r>
      <w:r w:rsidRPr="00BA36B1">
        <w:rPr>
          <w:rFonts w:eastAsia="Calibri"/>
          <w:noProof/>
        </w:rPr>
        <w:t>:</w:t>
      </w:r>
    </w:p>
    <w:p w14:paraId="567482E2" w14:textId="4BF27892" w:rsidR="00A1357B" w:rsidRPr="00A1357B" w:rsidRDefault="00A1357B" w:rsidP="00A1357B">
      <w:pPr>
        <w:spacing w:line="360" w:lineRule="auto"/>
        <w:jc w:val="both"/>
        <w:rPr>
          <w:rFonts w:eastAsia="Calibri"/>
          <w:noProof/>
        </w:rPr>
      </w:pPr>
      <w:r w:rsidRPr="00A1357B">
        <w:rPr>
          <w:rFonts w:eastAsia="Calibri"/>
          <w:noProof/>
        </w:rPr>
        <w:t>7</w:t>
      </w:r>
      <w:r>
        <w:rPr>
          <w:rFonts w:eastAsia="Calibri"/>
          <w:noProof/>
        </w:rPr>
        <w:t>1.5</w:t>
      </w:r>
      <w:r w:rsidRPr="00A1357B">
        <w:rPr>
          <w:rFonts w:eastAsia="Calibri"/>
          <w:noProof/>
        </w:rPr>
        <w:t xml:space="preserve">% </w:t>
      </w:r>
      <w:r>
        <w:rPr>
          <w:rFonts w:eastAsia="Calibri"/>
          <w:noProof/>
        </w:rPr>
        <w:t>-</w:t>
      </w:r>
      <w:r w:rsidRPr="00A1357B">
        <w:rPr>
          <w:rFonts w:eastAsia="Calibri"/>
          <w:noProof/>
        </w:rPr>
        <w:t>---------------------------------------------------</w:t>
      </w:r>
      <w:r>
        <w:rPr>
          <w:rFonts w:eastAsia="Calibri"/>
          <w:noProof/>
        </w:rPr>
        <w:t xml:space="preserve"> Santo Domingo</w:t>
      </w:r>
      <w:r w:rsidRPr="00A1357B">
        <w:rPr>
          <w:rFonts w:eastAsia="Calibri"/>
          <w:noProof/>
        </w:rPr>
        <w:t>.</w:t>
      </w:r>
    </w:p>
    <w:p w14:paraId="4ECE0D70" w14:textId="03D4A2CE" w:rsidR="00A1357B" w:rsidRPr="00A1357B" w:rsidRDefault="00A1357B" w:rsidP="00A1357B">
      <w:pPr>
        <w:spacing w:line="360" w:lineRule="auto"/>
        <w:jc w:val="both"/>
        <w:rPr>
          <w:rFonts w:eastAsia="Calibri"/>
          <w:noProof/>
        </w:rPr>
      </w:pPr>
      <w:r w:rsidRPr="00A1357B">
        <w:rPr>
          <w:rFonts w:eastAsia="Calibri"/>
          <w:noProof/>
        </w:rPr>
        <w:t>4</w:t>
      </w:r>
      <w:r>
        <w:rPr>
          <w:rFonts w:eastAsia="Calibri"/>
          <w:noProof/>
        </w:rPr>
        <w:t>.</w:t>
      </w:r>
      <w:r w:rsidRPr="00A1357B">
        <w:rPr>
          <w:rFonts w:eastAsia="Calibri"/>
          <w:noProof/>
        </w:rPr>
        <w:t>3% ------------------------------------------------------</w:t>
      </w:r>
      <w:r>
        <w:rPr>
          <w:rFonts w:eastAsia="Calibri"/>
          <w:noProof/>
        </w:rPr>
        <w:t xml:space="preserve"> Los Alcarrizos</w:t>
      </w:r>
      <w:r w:rsidRPr="00A1357B">
        <w:rPr>
          <w:rFonts w:eastAsia="Calibri"/>
          <w:noProof/>
        </w:rPr>
        <w:t>.</w:t>
      </w:r>
    </w:p>
    <w:p w14:paraId="51E66CC2" w14:textId="6EC7C01B" w:rsidR="00A1357B" w:rsidRPr="00A1357B" w:rsidRDefault="00E523A5" w:rsidP="00A1357B">
      <w:pPr>
        <w:spacing w:line="360" w:lineRule="auto"/>
        <w:jc w:val="both"/>
        <w:rPr>
          <w:rFonts w:eastAsia="Calibri"/>
          <w:noProof/>
        </w:rPr>
      </w:pPr>
      <w:r>
        <w:rPr>
          <w:rFonts w:eastAsia="Calibri"/>
          <w:noProof/>
        </w:rPr>
        <w:t>8.6</w:t>
      </w:r>
      <w:r w:rsidR="00A1357B" w:rsidRPr="00A1357B">
        <w:rPr>
          <w:rFonts w:eastAsia="Calibri"/>
          <w:noProof/>
        </w:rPr>
        <w:t xml:space="preserve">% </w:t>
      </w:r>
      <w:r>
        <w:rPr>
          <w:rFonts w:eastAsia="Calibri"/>
          <w:noProof/>
        </w:rPr>
        <w:t>--</w:t>
      </w:r>
      <w:r w:rsidR="00A1357B" w:rsidRPr="00A1357B">
        <w:rPr>
          <w:rFonts w:eastAsia="Calibri"/>
          <w:noProof/>
        </w:rPr>
        <w:t>-----------------------------------------------------</w:t>
      </w:r>
      <w:r w:rsidR="00A1357B">
        <w:rPr>
          <w:rFonts w:eastAsia="Calibri"/>
          <w:noProof/>
        </w:rPr>
        <w:t>-</w:t>
      </w:r>
      <w:r w:rsidR="00A1357B" w:rsidRPr="00A1357B">
        <w:rPr>
          <w:rFonts w:eastAsia="Calibri"/>
          <w:noProof/>
        </w:rPr>
        <w:t xml:space="preserve">- </w:t>
      </w:r>
      <w:r w:rsidR="00A1357B">
        <w:rPr>
          <w:rFonts w:eastAsia="Calibri"/>
          <w:noProof/>
        </w:rPr>
        <w:t>Pedro Brand</w:t>
      </w:r>
      <w:r w:rsidR="00A1357B" w:rsidRPr="00A1357B">
        <w:rPr>
          <w:rFonts w:eastAsia="Calibri"/>
          <w:noProof/>
        </w:rPr>
        <w:t>.</w:t>
      </w:r>
    </w:p>
    <w:p w14:paraId="0FE73DF9" w14:textId="4C58EEE1" w:rsidR="00A1357B" w:rsidRPr="00A1357B" w:rsidRDefault="00A1357B" w:rsidP="00A1357B">
      <w:pPr>
        <w:spacing w:line="360" w:lineRule="auto"/>
        <w:jc w:val="both"/>
        <w:rPr>
          <w:rFonts w:eastAsia="Calibri"/>
          <w:noProof/>
        </w:rPr>
      </w:pPr>
      <w:r w:rsidRPr="00A1357B">
        <w:rPr>
          <w:rFonts w:eastAsia="Calibri"/>
          <w:noProof/>
        </w:rPr>
        <w:t>1</w:t>
      </w:r>
      <w:r w:rsidR="00E523A5">
        <w:rPr>
          <w:rFonts w:eastAsia="Calibri"/>
          <w:noProof/>
        </w:rPr>
        <w:t>.3</w:t>
      </w:r>
      <w:r w:rsidRPr="00A1357B">
        <w:rPr>
          <w:rFonts w:eastAsia="Calibri"/>
          <w:noProof/>
        </w:rPr>
        <w:t>%</w:t>
      </w:r>
      <w:r w:rsidR="00E523A5">
        <w:rPr>
          <w:rFonts w:eastAsia="Calibri"/>
          <w:noProof/>
        </w:rPr>
        <w:t xml:space="preserve"> </w:t>
      </w:r>
      <w:r w:rsidRPr="00A1357B">
        <w:rPr>
          <w:rFonts w:eastAsia="Calibri"/>
          <w:noProof/>
        </w:rPr>
        <w:t>-------------------------</w:t>
      </w:r>
      <w:r>
        <w:rPr>
          <w:rFonts w:eastAsia="Calibri"/>
          <w:noProof/>
        </w:rPr>
        <w:t>-</w:t>
      </w:r>
      <w:r w:rsidRPr="00A1357B">
        <w:rPr>
          <w:rFonts w:eastAsia="Calibri"/>
          <w:noProof/>
        </w:rPr>
        <w:t xml:space="preserve">------------- </w:t>
      </w:r>
      <w:r>
        <w:rPr>
          <w:rFonts w:eastAsia="Calibri"/>
          <w:noProof/>
        </w:rPr>
        <w:t>Santiago De Los Caballeros</w:t>
      </w:r>
      <w:r w:rsidRPr="00A1357B">
        <w:rPr>
          <w:rFonts w:eastAsia="Calibri"/>
          <w:noProof/>
        </w:rPr>
        <w:t>.</w:t>
      </w:r>
    </w:p>
    <w:p w14:paraId="354137B9" w14:textId="5E57CCDB" w:rsidR="00A1357B" w:rsidRPr="00A1357B" w:rsidRDefault="00E523A5" w:rsidP="00A1357B">
      <w:pPr>
        <w:spacing w:line="360" w:lineRule="auto"/>
        <w:jc w:val="both"/>
        <w:rPr>
          <w:rFonts w:eastAsia="Calibri"/>
          <w:noProof/>
        </w:rPr>
      </w:pPr>
      <w:r>
        <w:rPr>
          <w:rFonts w:eastAsia="Calibri"/>
          <w:noProof/>
        </w:rPr>
        <w:t>0.8</w:t>
      </w:r>
      <w:r w:rsidR="00A1357B" w:rsidRPr="00A1357B">
        <w:rPr>
          <w:rFonts w:eastAsia="Calibri"/>
          <w:noProof/>
        </w:rPr>
        <w:t xml:space="preserve">% ---------------------------------------------------------------- </w:t>
      </w:r>
      <w:r>
        <w:rPr>
          <w:rFonts w:eastAsia="Calibri"/>
          <w:noProof/>
        </w:rPr>
        <w:t>Haina</w:t>
      </w:r>
      <w:r w:rsidR="00A1357B" w:rsidRPr="00A1357B">
        <w:rPr>
          <w:rFonts w:eastAsia="Calibri"/>
          <w:noProof/>
        </w:rPr>
        <w:t>.</w:t>
      </w:r>
    </w:p>
    <w:p w14:paraId="14C00307" w14:textId="0055818B" w:rsidR="00A1357B" w:rsidRDefault="00A1357B" w:rsidP="00A1357B">
      <w:pPr>
        <w:spacing w:line="360" w:lineRule="auto"/>
        <w:jc w:val="both"/>
        <w:rPr>
          <w:rFonts w:eastAsia="Calibri"/>
          <w:noProof/>
        </w:rPr>
      </w:pPr>
      <w:r w:rsidRPr="00A1357B">
        <w:rPr>
          <w:rFonts w:eastAsia="Calibri"/>
          <w:noProof/>
        </w:rPr>
        <w:t>1.</w:t>
      </w:r>
      <w:r w:rsidR="00E523A5">
        <w:rPr>
          <w:rFonts w:eastAsia="Calibri"/>
          <w:noProof/>
        </w:rPr>
        <w:t>4</w:t>
      </w:r>
      <w:r w:rsidRPr="00A1357B">
        <w:rPr>
          <w:rFonts w:eastAsia="Calibri"/>
          <w:noProof/>
        </w:rPr>
        <w:t>% -----</w:t>
      </w:r>
      <w:r w:rsidR="00E523A5">
        <w:rPr>
          <w:rFonts w:eastAsia="Calibri"/>
          <w:noProof/>
        </w:rPr>
        <w:t>--</w:t>
      </w:r>
      <w:r w:rsidRPr="00A1357B">
        <w:rPr>
          <w:rFonts w:eastAsia="Calibri"/>
          <w:noProof/>
        </w:rPr>
        <w:t xml:space="preserve">---------------------------------------------- </w:t>
      </w:r>
      <w:r w:rsidR="00E523A5">
        <w:rPr>
          <w:rFonts w:eastAsia="Calibri"/>
          <w:noProof/>
        </w:rPr>
        <w:t>Estados Unidos</w:t>
      </w:r>
      <w:r w:rsidRPr="00A1357B">
        <w:rPr>
          <w:rFonts w:eastAsia="Calibri"/>
          <w:noProof/>
        </w:rPr>
        <w:t>.</w:t>
      </w:r>
    </w:p>
    <w:p w14:paraId="3A201FBD" w14:textId="48277C52" w:rsidR="00E523A5" w:rsidRDefault="00E523A5" w:rsidP="00E523A5">
      <w:pPr>
        <w:spacing w:line="360" w:lineRule="auto"/>
        <w:jc w:val="both"/>
        <w:rPr>
          <w:rFonts w:eastAsia="Calibri"/>
          <w:noProof/>
        </w:rPr>
      </w:pPr>
      <w:r>
        <w:rPr>
          <w:rFonts w:eastAsia="Calibri"/>
          <w:noProof/>
        </w:rPr>
        <w:t>12.1</w:t>
      </w:r>
      <w:r w:rsidRPr="00A1357B">
        <w:rPr>
          <w:rFonts w:eastAsia="Calibri"/>
          <w:noProof/>
        </w:rPr>
        <w:t>% -----</w:t>
      </w:r>
      <w:r>
        <w:rPr>
          <w:rFonts w:eastAsia="Calibri"/>
          <w:noProof/>
        </w:rPr>
        <w:t>--</w:t>
      </w:r>
      <w:r w:rsidRPr="00A1357B">
        <w:rPr>
          <w:rFonts w:eastAsia="Calibri"/>
          <w:noProof/>
        </w:rPr>
        <w:t>-------------------------</w:t>
      </w:r>
      <w:r>
        <w:rPr>
          <w:rFonts w:eastAsia="Calibri"/>
          <w:noProof/>
        </w:rPr>
        <w:t>--</w:t>
      </w:r>
      <w:r w:rsidRPr="00A1357B">
        <w:rPr>
          <w:rFonts w:eastAsia="Calibri"/>
          <w:noProof/>
        </w:rPr>
        <w:t xml:space="preserve">--------------------- </w:t>
      </w:r>
      <w:r>
        <w:rPr>
          <w:rFonts w:eastAsia="Calibri"/>
          <w:noProof/>
        </w:rPr>
        <w:t>Desconocido</w:t>
      </w:r>
      <w:r w:rsidRPr="00A1357B">
        <w:rPr>
          <w:rFonts w:eastAsia="Calibri"/>
          <w:noProof/>
        </w:rPr>
        <w:t>.</w:t>
      </w:r>
    </w:p>
    <w:p w14:paraId="79E3FAF9" w14:textId="77777777" w:rsidR="00E523A5" w:rsidRDefault="00E523A5" w:rsidP="00A1357B">
      <w:pPr>
        <w:spacing w:line="360" w:lineRule="auto"/>
        <w:jc w:val="both"/>
        <w:rPr>
          <w:rFonts w:eastAsia="Calibri"/>
          <w:noProof/>
        </w:rPr>
      </w:pPr>
    </w:p>
    <w:p w14:paraId="48611B2A" w14:textId="2032FCD9" w:rsidR="00BA36B1" w:rsidRPr="00BA36B1" w:rsidRDefault="00BA36B1" w:rsidP="00BA36B1">
      <w:pPr>
        <w:spacing w:line="360" w:lineRule="auto"/>
        <w:jc w:val="both"/>
        <w:rPr>
          <w:rFonts w:eastAsia="Calibri"/>
          <w:noProof/>
        </w:rPr>
      </w:pPr>
      <w:r w:rsidRPr="00BA36B1">
        <w:rPr>
          <w:rFonts w:eastAsia="Calibri"/>
          <w:noProof/>
        </w:rPr>
        <w:lastRenderedPageBreak/>
        <w:t>En Facebook:</w:t>
      </w:r>
    </w:p>
    <w:p w14:paraId="505BE4A9" w14:textId="2674D0FF" w:rsidR="00BA36B1" w:rsidRPr="00BA36B1" w:rsidRDefault="00BA36B1" w:rsidP="00BA36B1">
      <w:pPr>
        <w:spacing w:line="360" w:lineRule="auto"/>
        <w:jc w:val="both"/>
        <w:rPr>
          <w:rFonts w:eastAsia="Calibri"/>
          <w:noProof/>
        </w:rPr>
      </w:pPr>
      <w:r w:rsidRPr="00BA36B1">
        <w:rPr>
          <w:rFonts w:eastAsia="Calibri"/>
          <w:noProof/>
        </w:rPr>
        <w:t>Cantidad de seguidores: 1</w:t>
      </w:r>
      <w:r w:rsidR="007743CB">
        <w:rPr>
          <w:rFonts w:eastAsia="Calibri"/>
          <w:noProof/>
        </w:rPr>
        <w:t>,</w:t>
      </w:r>
      <w:r w:rsidRPr="00BA36B1">
        <w:rPr>
          <w:rFonts w:eastAsia="Calibri"/>
          <w:noProof/>
        </w:rPr>
        <w:t>0</w:t>
      </w:r>
      <w:r w:rsidR="00E068A1">
        <w:rPr>
          <w:rFonts w:eastAsia="Calibri"/>
          <w:noProof/>
        </w:rPr>
        <w:t>97</w:t>
      </w:r>
    </w:p>
    <w:p w14:paraId="70600F64" w14:textId="0463E8C5" w:rsidR="00BA36B1" w:rsidRPr="00BA36B1" w:rsidRDefault="00BA36B1" w:rsidP="00BA36B1">
      <w:pPr>
        <w:spacing w:line="360" w:lineRule="auto"/>
        <w:jc w:val="both"/>
        <w:rPr>
          <w:rFonts w:eastAsia="Calibri"/>
          <w:noProof/>
        </w:rPr>
      </w:pPr>
      <w:r w:rsidRPr="00BA36B1">
        <w:rPr>
          <w:rFonts w:eastAsia="Calibri"/>
          <w:noProof/>
        </w:rPr>
        <w:t>Cuentas alcanzadas: 9</w:t>
      </w:r>
      <w:r w:rsidR="00E068A1">
        <w:rPr>
          <w:rFonts w:eastAsia="Calibri"/>
          <w:noProof/>
        </w:rPr>
        <w:t>11</w:t>
      </w:r>
    </w:p>
    <w:p w14:paraId="303B7407" w14:textId="77777777" w:rsidR="00BA36B1" w:rsidRPr="00BA36B1" w:rsidRDefault="00BA36B1" w:rsidP="00BA36B1">
      <w:pPr>
        <w:spacing w:line="360" w:lineRule="auto"/>
        <w:jc w:val="both"/>
        <w:rPr>
          <w:rFonts w:eastAsia="Calibri"/>
          <w:noProof/>
        </w:rPr>
      </w:pPr>
      <w:r w:rsidRPr="00BA36B1">
        <w:rPr>
          <w:rFonts w:eastAsia="Calibri"/>
          <w:noProof/>
        </w:rPr>
        <w:t>En Twitter:</w:t>
      </w:r>
    </w:p>
    <w:p w14:paraId="0784E2A4" w14:textId="5F6FE7B7" w:rsidR="00BA36B1" w:rsidRDefault="00BA36B1" w:rsidP="00BA36B1">
      <w:pPr>
        <w:spacing w:line="360" w:lineRule="auto"/>
        <w:jc w:val="both"/>
        <w:rPr>
          <w:rFonts w:eastAsia="Calibri"/>
          <w:noProof/>
        </w:rPr>
      </w:pPr>
      <w:r w:rsidRPr="00BA36B1">
        <w:rPr>
          <w:rFonts w:eastAsia="Calibri"/>
          <w:noProof/>
        </w:rPr>
        <w:t xml:space="preserve">Cantidad de seguidores: </w:t>
      </w:r>
      <w:r w:rsidR="00E068A1">
        <w:rPr>
          <w:rFonts w:eastAsia="Calibri"/>
          <w:noProof/>
        </w:rPr>
        <w:t>2,678</w:t>
      </w:r>
    </w:p>
    <w:p w14:paraId="0BF35B94" w14:textId="2BC9E645" w:rsidR="0035429F" w:rsidRDefault="0035429F" w:rsidP="00BA2267">
      <w:pPr>
        <w:spacing w:line="360" w:lineRule="auto"/>
        <w:jc w:val="both"/>
        <w:rPr>
          <w:rFonts w:eastAsia="Calibri"/>
          <w:noProof/>
          <w:lang w:val="es-DO"/>
        </w:rPr>
      </w:pPr>
    </w:p>
    <w:p w14:paraId="7B93A6DA" w14:textId="6A74E577" w:rsidR="00492B00" w:rsidRDefault="00492B00" w:rsidP="00BA2267">
      <w:pPr>
        <w:spacing w:line="360" w:lineRule="auto"/>
        <w:jc w:val="both"/>
        <w:rPr>
          <w:rFonts w:eastAsia="Calibri"/>
          <w:noProof/>
          <w:lang w:val="es-DO"/>
        </w:rPr>
      </w:pPr>
    </w:p>
    <w:p w14:paraId="2193F234" w14:textId="63193B6F" w:rsidR="00492B00" w:rsidRDefault="00492B00" w:rsidP="00BA2267">
      <w:pPr>
        <w:spacing w:line="360" w:lineRule="auto"/>
        <w:jc w:val="both"/>
        <w:rPr>
          <w:rFonts w:eastAsia="Calibri"/>
          <w:noProof/>
          <w:lang w:val="es-DO"/>
        </w:rPr>
      </w:pPr>
    </w:p>
    <w:p w14:paraId="5A09F700" w14:textId="77777777" w:rsidR="00E068A1" w:rsidRDefault="00E068A1" w:rsidP="00BA2267">
      <w:pPr>
        <w:spacing w:line="360" w:lineRule="auto"/>
        <w:jc w:val="both"/>
        <w:rPr>
          <w:rFonts w:eastAsia="Calibri"/>
          <w:noProof/>
          <w:lang w:val="es-DO"/>
        </w:rPr>
      </w:pPr>
    </w:p>
    <w:p w14:paraId="088112B2" w14:textId="74FB2C5E" w:rsidR="00492B00" w:rsidRDefault="00492B00" w:rsidP="00BA2267">
      <w:pPr>
        <w:spacing w:line="360" w:lineRule="auto"/>
        <w:jc w:val="both"/>
        <w:rPr>
          <w:rFonts w:eastAsia="Calibri"/>
          <w:noProof/>
          <w:lang w:val="es-DO"/>
        </w:rPr>
      </w:pPr>
    </w:p>
    <w:p w14:paraId="62E21AE4" w14:textId="172E89B4" w:rsidR="00867DC7" w:rsidRDefault="00867DC7" w:rsidP="00BA2267">
      <w:pPr>
        <w:spacing w:line="360" w:lineRule="auto"/>
        <w:jc w:val="both"/>
        <w:rPr>
          <w:rFonts w:eastAsia="Calibri"/>
          <w:noProof/>
          <w:lang w:val="es-DO"/>
        </w:rPr>
      </w:pPr>
    </w:p>
    <w:p w14:paraId="6F656EF1" w14:textId="057A8CE7" w:rsidR="00867DC7" w:rsidRDefault="00867DC7" w:rsidP="00BA2267">
      <w:pPr>
        <w:spacing w:line="360" w:lineRule="auto"/>
        <w:jc w:val="both"/>
        <w:rPr>
          <w:rFonts w:eastAsia="Calibri"/>
          <w:noProof/>
          <w:lang w:val="es-DO"/>
        </w:rPr>
      </w:pPr>
    </w:p>
    <w:p w14:paraId="497C3171" w14:textId="2168F186" w:rsidR="00867DC7" w:rsidRDefault="00867DC7" w:rsidP="00BA2267">
      <w:pPr>
        <w:spacing w:line="360" w:lineRule="auto"/>
        <w:jc w:val="both"/>
        <w:rPr>
          <w:rFonts w:eastAsia="Calibri"/>
          <w:noProof/>
          <w:lang w:val="es-DO"/>
        </w:rPr>
      </w:pPr>
    </w:p>
    <w:p w14:paraId="52066F14" w14:textId="67F08B89" w:rsidR="00867DC7" w:rsidRDefault="00867DC7" w:rsidP="00BA2267">
      <w:pPr>
        <w:spacing w:line="360" w:lineRule="auto"/>
        <w:jc w:val="both"/>
        <w:rPr>
          <w:rFonts w:eastAsia="Calibri"/>
          <w:noProof/>
          <w:lang w:val="es-DO"/>
        </w:rPr>
      </w:pPr>
    </w:p>
    <w:p w14:paraId="12260208" w14:textId="77EC3914" w:rsidR="00867DC7" w:rsidRDefault="00867DC7" w:rsidP="00BA2267">
      <w:pPr>
        <w:spacing w:line="360" w:lineRule="auto"/>
        <w:jc w:val="both"/>
        <w:rPr>
          <w:rFonts w:eastAsia="Calibri"/>
          <w:noProof/>
          <w:lang w:val="es-DO"/>
        </w:rPr>
      </w:pPr>
    </w:p>
    <w:p w14:paraId="3C56A8A1" w14:textId="04F16BCD" w:rsidR="00867DC7" w:rsidRDefault="00867DC7" w:rsidP="00BA2267">
      <w:pPr>
        <w:spacing w:line="360" w:lineRule="auto"/>
        <w:jc w:val="both"/>
        <w:rPr>
          <w:rFonts w:eastAsia="Calibri"/>
          <w:noProof/>
          <w:lang w:val="es-DO"/>
        </w:rPr>
      </w:pPr>
    </w:p>
    <w:p w14:paraId="3CC15092" w14:textId="70D5FEE3" w:rsidR="00867DC7" w:rsidRDefault="00867DC7" w:rsidP="00BA2267">
      <w:pPr>
        <w:spacing w:line="360" w:lineRule="auto"/>
        <w:jc w:val="both"/>
        <w:rPr>
          <w:rFonts w:eastAsia="Calibri"/>
          <w:noProof/>
          <w:lang w:val="es-DO"/>
        </w:rPr>
      </w:pPr>
    </w:p>
    <w:p w14:paraId="5CA03FE0" w14:textId="01EE95A3" w:rsidR="0078372D" w:rsidRDefault="0078372D" w:rsidP="00BA2267">
      <w:pPr>
        <w:spacing w:line="360" w:lineRule="auto"/>
        <w:jc w:val="both"/>
        <w:rPr>
          <w:rFonts w:eastAsia="Calibri"/>
          <w:noProof/>
          <w:lang w:val="es-DO"/>
        </w:rPr>
      </w:pPr>
    </w:p>
    <w:p w14:paraId="38EF3C72" w14:textId="6BA35628" w:rsidR="0078372D" w:rsidRDefault="0078372D" w:rsidP="00BA2267">
      <w:pPr>
        <w:spacing w:line="360" w:lineRule="auto"/>
        <w:jc w:val="both"/>
        <w:rPr>
          <w:rFonts w:eastAsia="Calibri"/>
          <w:noProof/>
          <w:lang w:val="es-DO"/>
        </w:rPr>
      </w:pPr>
    </w:p>
    <w:p w14:paraId="742D3FE1" w14:textId="4A44BD8D" w:rsidR="0078372D" w:rsidRDefault="0078372D" w:rsidP="00BA2267">
      <w:pPr>
        <w:spacing w:line="360" w:lineRule="auto"/>
        <w:jc w:val="both"/>
        <w:rPr>
          <w:rFonts w:eastAsia="Calibri"/>
          <w:noProof/>
          <w:lang w:val="es-DO"/>
        </w:rPr>
      </w:pPr>
    </w:p>
    <w:p w14:paraId="4A2897C6" w14:textId="77777777" w:rsidR="0078372D" w:rsidRDefault="0078372D" w:rsidP="00BA2267">
      <w:pPr>
        <w:spacing w:line="360" w:lineRule="auto"/>
        <w:jc w:val="both"/>
        <w:rPr>
          <w:rFonts w:eastAsia="Calibri"/>
          <w:noProof/>
          <w:lang w:val="es-DO"/>
        </w:rPr>
      </w:pPr>
    </w:p>
    <w:p w14:paraId="6D690888" w14:textId="0AEB8639" w:rsidR="0035429F" w:rsidRPr="00485B71" w:rsidRDefault="00704557" w:rsidP="0035429F">
      <w:pPr>
        <w:pStyle w:val="Ttulo1"/>
        <w:rPr>
          <w:lang w:val="es-DO"/>
        </w:rPr>
      </w:pPr>
      <w:bookmarkStart w:id="24" w:name="_Toc153538540"/>
      <w:r>
        <w:rPr>
          <w:lang w:val="es-DO"/>
        </w:rPr>
        <w:lastRenderedPageBreak/>
        <w:t>S</w:t>
      </w:r>
      <w:r w:rsidR="00967739" w:rsidRPr="00485B71">
        <w:rPr>
          <w:lang w:val="es-DO"/>
        </w:rPr>
        <w:t xml:space="preserve">ERVICIO AL CIUDADANO Y </w:t>
      </w:r>
      <w:r w:rsidR="00485B71" w:rsidRPr="00485B71">
        <w:rPr>
          <w:lang w:val="es-DO"/>
        </w:rPr>
        <w:t>T</w:t>
      </w:r>
      <w:r w:rsidR="00485B71">
        <w:rPr>
          <w:lang w:val="es-DO"/>
        </w:rPr>
        <w:t>RANSPARENCIA INSTITUCIONAL</w:t>
      </w:r>
      <w:bookmarkEnd w:id="24"/>
    </w:p>
    <w:p w14:paraId="7179426A" w14:textId="77777777" w:rsidR="0035429F" w:rsidRPr="00485B71" w:rsidRDefault="0035429F" w:rsidP="0035429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3F4E0"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yVdRad8BAACP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04213C9B" w14:textId="53D7E73E" w:rsidR="00492B00" w:rsidRPr="008109A0" w:rsidRDefault="00492B00" w:rsidP="008109A0">
      <w:pPr>
        <w:pStyle w:val="Ttulo2"/>
        <w:spacing w:after="240"/>
        <w:rPr>
          <w:b/>
          <w:bCs/>
          <w:lang w:val="es-DO"/>
        </w:rPr>
      </w:pPr>
      <w:bookmarkStart w:id="25" w:name="_Toc153538541"/>
      <w:r w:rsidRPr="008109A0">
        <w:rPr>
          <w:b/>
          <w:bCs/>
        </w:rPr>
        <w:t xml:space="preserve">5.1. Nivel de la </w:t>
      </w:r>
      <w:r w:rsidRPr="008109A0">
        <w:rPr>
          <w:b/>
          <w:bCs/>
          <w:lang w:val="es-DO"/>
        </w:rPr>
        <w:t>satisfacción</w:t>
      </w:r>
      <w:r w:rsidRPr="008109A0">
        <w:rPr>
          <w:b/>
          <w:bCs/>
        </w:rPr>
        <w:t xml:space="preserve"> con </w:t>
      </w:r>
      <w:r w:rsidRPr="008109A0">
        <w:rPr>
          <w:b/>
          <w:bCs/>
          <w:lang w:val="es-DO"/>
        </w:rPr>
        <w:t>el</w:t>
      </w:r>
      <w:r w:rsidRPr="008109A0">
        <w:rPr>
          <w:b/>
          <w:bCs/>
        </w:rPr>
        <w:t xml:space="preserve"> </w:t>
      </w:r>
      <w:r w:rsidRPr="008109A0">
        <w:rPr>
          <w:b/>
          <w:bCs/>
          <w:lang w:val="es-DO"/>
        </w:rPr>
        <w:t>servicio</w:t>
      </w:r>
      <w:bookmarkEnd w:id="25"/>
    </w:p>
    <w:p w14:paraId="474A68E3" w14:textId="77777777" w:rsidR="00E3169A" w:rsidRPr="00E3169A" w:rsidRDefault="00E3169A" w:rsidP="00E3169A">
      <w:pPr>
        <w:spacing w:line="360" w:lineRule="auto"/>
        <w:jc w:val="both"/>
        <w:rPr>
          <w:rFonts w:eastAsia="Calibri"/>
          <w:szCs w:val="36"/>
          <w:lang w:val="es-DO"/>
        </w:rPr>
      </w:pPr>
      <w:r w:rsidRPr="00E3169A">
        <w:rPr>
          <w:rFonts w:eastAsia="Calibri"/>
          <w:szCs w:val="36"/>
          <w:lang w:val="es-DO"/>
        </w:rPr>
        <w:t>Como pieza importante de la responsabilidad ante la ciudadanía con respecto a los fines con lo que la institución fue creada, la Carta Compromiso al Ciudadano (aparte de ser un requerimiento fundamental en el indicador de Gestión de Calidad &amp; Servicios del SISMAP) es fundamental para que las partes involucradas y MERCADOM está consciente de dicha realidad.</w:t>
      </w:r>
    </w:p>
    <w:p w14:paraId="1CCF0C25" w14:textId="68E5CA9A" w:rsidR="00E3169A" w:rsidRPr="00E3169A" w:rsidRDefault="00E3169A" w:rsidP="00E3169A">
      <w:pPr>
        <w:spacing w:line="360" w:lineRule="auto"/>
        <w:jc w:val="both"/>
        <w:rPr>
          <w:rFonts w:eastAsia="Calibri"/>
          <w:szCs w:val="36"/>
          <w:highlight w:val="yellow"/>
          <w:lang w:val="es-DO"/>
        </w:rPr>
      </w:pPr>
      <w:r w:rsidRPr="00E3169A">
        <w:rPr>
          <w:rFonts w:eastAsia="Calibri"/>
          <w:szCs w:val="36"/>
          <w:lang w:val="es-DO"/>
        </w:rPr>
        <w:t>El Comité Interno de Calidad, de la mano con las autoridades pertinentes de la institución, trabaja en resolver puntos de importancia vital para brindar un servicio de calidad de forma constante en el tiempo para el grupo meta</w:t>
      </w:r>
      <w:r w:rsidR="00201E5D">
        <w:rPr>
          <w:rFonts w:eastAsia="Calibri"/>
          <w:szCs w:val="36"/>
          <w:lang w:val="es-DO"/>
        </w:rPr>
        <w:t xml:space="preserve"> de nuestra institución.</w:t>
      </w:r>
    </w:p>
    <w:p w14:paraId="564BD6E4" w14:textId="0F8A0A14" w:rsidR="00492B00" w:rsidRPr="008109A0" w:rsidRDefault="00492B00" w:rsidP="008109A0">
      <w:pPr>
        <w:pStyle w:val="Ttulo2"/>
        <w:spacing w:after="240"/>
        <w:rPr>
          <w:b/>
          <w:bCs/>
          <w:lang w:val="es-DO"/>
        </w:rPr>
      </w:pPr>
      <w:bookmarkStart w:id="26" w:name="_Toc153538542"/>
      <w:r w:rsidRPr="008109A0">
        <w:rPr>
          <w:b/>
          <w:bCs/>
        </w:rPr>
        <w:t xml:space="preserve">5.2. Nivel de </w:t>
      </w:r>
      <w:r w:rsidRPr="008109A0">
        <w:rPr>
          <w:b/>
          <w:bCs/>
          <w:lang w:val="es-DO"/>
        </w:rPr>
        <w:t>cumplimiento</w:t>
      </w:r>
      <w:r w:rsidRPr="008109A0">
        <w:rPr>
          <w:b/>
          <w:bCs/>
        </w:rPr>
        <w:t xml:space="preserve"> </w:t>
      </w:r>
      <w:r w:rsidRPr="008109A0">
        <w:rPr>
          <w:b/>
          <w:bCs/>
          <w:lang w:val="es-DO"/>
        </w:rPr>
        <w:t>acceso</w:t>
      </w:r>
      <w:r w:rsidRPr="008109A0">
        <w:rPr>
          <w:b/>
          <w:bCs/>
        </w:rPr>
        <w:t xml:space="preserve"> a la </w:t>
      </w:r>
      <w:r w:rsidRPr="008109A0">
        <w:rPr>
          <w:b/>
          <w:bCs/>
          <w:lang w:val="es-DO"/>
        </w:rPr>
        <w:t>información</w:t>
      </w:r>
      <w:bookmarkEnd w:id="26"/>
    </w:p>
    <w:p w14:paraId="05518B46" w14:textId="60843290" w:rsidR="008A0745" w:rsidRPr="008A0745" w:rsidRDefault="008A0745" w:rsidP="008A0745">
      <w:pPr>
        <w:spacing w:line="360" w:lineRule="auto"/>
        <w:jc w:val="both"/>
        <w:rPr>
          <w:rFonts w:eastAsia="Calibri"/>
          <w:szCs w:val="36"/>
          <w:lang w:val="es-DO"/>
        </w:rPr>
      </w:pPr>
      <w:r w:rsidRPr="008A0745">
        <w:rPr>
          <w:rFonts w:eastAsia="Calibri"/>
          <w:szCs w:val="36"/>
          <w:lang w:val="es-DO"/>
        </w:rPr>
        <w:t xml:space="preserve">En este </w:t>
      </w:r>
      <w:r>
        <w:rPr>
          <w:rFonts w:eastAsia="Calibri"/>
          <w:szCs w:val="36"/>
          <w:lang w:val="es-DO"/>
        </w:rPr>
        <w:t>año</w:t>
      </w:r>
      <w:r w:rsidRPr="008A0745">
        <w:rPr>
          <w:rFonts w:eastAsia="Calibri"/>
          <w:szCs w:val="36"/>
          <w:lang w:val="es-DO"/>
        </w:rPr>
        <w:t xml:space="preserve">, se han atendido </w:t>
      </w:r>
      <w:r>
        <w:rPr>
          <w:rFonts w:eastAsia="Calibri"/>
          <w:szCs w:val="36"/>
          <w:lang w:val="es-DO"/>
        </w:rPr>
        <w:t>277</w:t>
      </w:r>
      <w:r w:rsidRPr="008A0745">
        <w:rPr>
          <w:rFonts w:eastAsia="Calibri"/>
          <w:szCs w:val="36"/>
          <w:lang w:val="es-DO"/>
        </w:rPr>
        <w:t xml:space="preserve"> solicitudes, utilizando los diferentes canales disponibles, dígase el portal 311, portal de SAIP, portal institucional, correo electrónico, llamadas telefónica y de manera presencial.</w:t>
      </w:r>
    </w:p>
    <w:p w14:paraId="2458A80A" w14:textId="77777777" w:rsidR="008A0745" w:rsidRPr="008A0745" w:rsidRDefault="008A0745" w:rsidP="008A0745">
      <w:pPr>
        <w:spacing w:line="360" w:lineRule="auto"/>
        <w:jc w:val="both"/>
        <w:rPr>
          <w:rFonts w:eastAsia="Calibri"/>
          <w:szCs w:val="36"/>
          <w:lang w:val="es-DO"/>
        </w:rPr>
      </w:pPr>
      <w:r w:rsidRPr="008A0745">
        <w:rPr>
          <w:rFonts w:eastAsia="Calibri"/>
          <w:szCs w:val="36"/>
          <w:lang w:val="es-DO"/>
        </w:rPr>
        <w:t>Estas solicitudes tienen un tiempo de respuesta y un tiempo para ser atendidas y solucionadas. El margen de respuesta con el que cuentan las instituciones a estas solicitudes puede variar entre 24, 48 y 72 horas laborables, según el tipo de requerimiento hecho; luego de recibida la solicitud, se procede a ser enviada a la unidad organizativa correspondiente para dar respuesta en este lapso de tiempo.</w:t>
      </w:r>
    </w:p>
    <w:p w14:paraId="78335687" w14:textId="5BB9E39A" w:rsidR="008A0745" w:rsidRPr="008A0745" w:rsidRDefault="008A0745" w:rsidP="008A0745">
      <w:pPr>
        <w:spacing w:line="360" w:lineRule="auto"/>
        <w:jc w:val="both"/>
        <w:rPr>
          <w:rFonts w:eastAsia="Calibri"/>
          <w:szCs w:val="36"/>
          <w:lang w:val="es-DO"/>
        </w:rPr>
      </w:pPr>
      <w:r w:rsidRPr="008A0745">
        <w:rPr>
          <w:rFonts w:eastAsia="Calibri"/>
          <w:szCs w:val="36"/>
          <w:lang w:val="es-DO"/>
        </w:rPr>
        <w:t xml:space="preserve">Durante este </w:t>
      </w:r>
      <w:r w:rsidR="00201E5D">
        <w:rPr>
          <w:rFonts w:eastAsia="Calibri"/>
          <w:szCs w:val="36"/>
          <w:lang w:val="es-DO"/>
        </w:rPr>
        <w:t>año,</w:t>
      </w:r>
      <w:r w:rsidRPr="008A0745">
        <w:rPr>
          <w:rFonts w:eastAsia="Calibri"/>
          <w:szCs w:val="36"/>
          <w:lang w:val="es-DO"/>
        </w:rPr>
        <w:t xml:space="preserve"> el porcentaje de solicitudes atendidas fue de un 100%, las cuales tenían como asunto informaciones de diferentes </w:t>
      </w:r>
      <w:r w:rsidRPr="008A0745">
        <w:rPr>
          <w:rFonts w:eastAsia="Calibri"/>
          <w:szCs w:val="36"/>
          <w:lang w:val="es-DO"/>
        </w:rPr>
        <w:lastRenderedPageBreak/>
        <w:t>unidades organizativas de MERCADOM según las necesidades del ciudadano y fueron recibidas mediante los siguientes canales:</w:t>
      </w:r>
    </w:p>
    <w:p w14:paraId="648B8382" w14:textId="7F9073CF" w:rsidR="008A0745" w:rsidRPr="008A0745" w:rsidRDefault="008A0745" w:rsidP="008A0745">
      <w:pPr>
        <w:spacing w:line="360" w:lineRule="auto"/>
        <w:jc w:val="both"/>
        <w:rPr>
          <w:rFonts w:eastAsia="Calibri"/>
          <w:szCs w:val="36"/>
          <w:lang w:val="es-DO"/>
        </w:rPr>
      </w:pPr>
      <w:r w:rsidRPr="008A0745">
        <w:rPr>
          <w:rFonts w:eastAsia="Calibri"/>
          <w:szCs w:val="36"/>
          <w:lang w:val="es-DO"/>
        </w:rPr>
        <w:t xml:space="preserve">Teléfono: </w:t>
      </w:r>
      <w:r w:rsidR="00A30E0E">
        <w:rPr>
          <w:rFonts w:eastAsia="Calibri"/>
          <w:szCs w:val="36"/>
          <w:lang w:val="es-DO"/>
        </w:rPr>
        <w:t>142</w:t>
      </w:r>
    </w:p>
    <w:p w14:paraId="574105D7" w14:textId="0BB75FA0" w:rsidR="008A0745" w:rsidRPr="008A0745" w:rsidRDefault="008A0745" w:rsidP="008A0745">
      <w:pPr>
        <w:spacing w:line="360" w:lineRule="auto"/>
        <w:jc w:val="both"/>
        <w:rPr>
          <w:rFonts w:eastAsia="Calibri"/>
          <w:szCs w:val="36"/>
          <w:lang w:val="es-DO"/>
        </w:rPr>
      </w:pPr>
      <w:r w:rsidRPr="008A0745">
        <w:rPr>
          <w:rFonts w:eastAsia="Calibri"/>
          <w:szCs w:val="36"/>
          <w:lang w:val="es-DO"/>
        </w:rPr>
        <w:t xml:space="preserve">Correo: </w:t>
      </w:r>
      <w:r w:rsidR="00A30E0E">
        <w:rPr>
          <w:rFonts w:eastAsia="Calibri"/>
          <w:szCs w:val="36"/>
          <w:lang w:val="es-DO"/>
        </w:rPr>
        <w:t>74</w:t>
      </w:r>
    </w:p>
    <w:p w14:paraId="7489ED5B" w14:textId="10F4D9C5" w:rsidR="008A0745" w:rsidRPr="008A0745" w:rsidRDefault="008A0745" w:rsidP="008A0745">
      <w:pPr>
        <w:spacing w:line="360" w:lineRule="auto"/>
        <w:jc w:val="both"/>
        <w:rPr>
          <w:rFonts w:eastAsia="Calibri"/>
          <w:szCs w:val="36"/>
          <w:lang w:val="es-DO"/>
        </w:rPr>
      </w:pPr>
      <w:r w:rsidRPr="008A0745">
        <w:rPr>
          <w:rFonts w:eastAsia="Calibri"/>
          <w:szCs w:val="36"/>
          <w:lang w:val="es-DO"/>
        </w:rPr>
        <w:t xml:space="preserve">Visitas físicas: </w:t>
      </w:r>
      <w:r w:rsidR="00A30E0E">
        <w:rPr>
          <w:rFonts w:eastAsia="Calibri"/>
          <w:szCs w:val="36"/>
          <w:lang w:val="es-DO"/>
        </w:rPr>
        <w:t>28</w:t>
      </w:r>
    </w:p>
    <w:p w14:paraId="6A63BD9B" w14:textId="396E2C3F" w:rsidR="008A0745" w:rsidRPr="008A0745" w:rsidRDefault="008A0745" w:rsidP="008A0745">
      <w:pPr>
        <w:spacing w:line="360" w:lineRule="auto"/>
        <w:jc w:val="both"/>
        <w:rPr>
          <w:rFonts w:eastAsia="Calibri"/>
          <w:szCs w:val="36"/>
          <w:lang w:val="es-DO"/>
        </w:rPr>
      </w:pPr>
      <w:r w:rsidRPr="008A0745">
        <w:rPr>
          <w:rFonts w:eastAsia="Calibri"/>
          <w:szCs w:val="36"/>
          <w:lang w:val="es-DO"/>
        </w:rPr>
        <w:t xml:space="preserve">Portales SAIP: </w:t>
      </w:r>
      <w:r w:rsidR="00A30E0E">
        <w:rPr>
          <w:rFonts w:eastAsia="Calibri"/>
          <w:szCs w:val="36"/>
          <w:lang w:val="es-DO"/>
        </w:rPr>
        <w:t>6</w:t>
      </w:r>
    </w:p>
    <w:p w14:paraId="0F6DE5C3" w14:textId="77777777" w:rsidR="008A0745" w:rsidRPr="008A0745" w:rsidRDefault="008A0745" w:rsidP="008A0745">
      <w:pPr>
        <w:spacing w:line="360" w:lineRule="auto"/>
        <w:jc w:val="both"/>
        <w:rPr>
          <w:rFonts w:eastAsia="Calibri"/>
          <w:szCs w:val="36"/>
          <w:lang w:val="es-DO"/>
        </w:rPr>
      </w:pPr>
      <w:r w:rsidRPr="008A0745">
        <w:rPr>
          <w:rFonts w:eastAsia="Calibri"/>
          <w:szCs w:val="36"/>
          <w:lang w:val="es-DO"/>
        </w:rPr>
        <w:t>Portal 311: 0</w:t>
      </w:r>
    </w:p>
    <w:p w14:paraId="06142663" w14:textId="429273BD" w:rsidR="008A0745" w:rsidRPr="008A0745" w:rsidRDefault="008A0745" w:rsidP="008A0745">
      <w:pPr>
        <w:spacing w:line="360" w:lineRule="auto"/>
        <w:jc w:val="both"/>
        <w:rPr>
          <w:rFonts w:eastAsia="Calibri"/>
          <w:szCs w:val="36"/>
          <w:lang w:val="es-DO"/>
        </w:rPr>
      </w:pPr>
      <w:r w:rsidRPr="008A0745">
        <w:rPr>
          <w:rFonts w:eastAsia="Calibri"/>
          <w:szCs w:val="36"/>
          <w:lang w:val="es-DO"/>
        </w:rPr>
        <w:t xml:space="preserve">Portal Institucional: </w:t>
      </w:r>
      <w:r w:rsidR="00A30E0E">
        <w:rPr>
          <w:rFonts w:eastAsia="Calibri"/>
          <w:szCs w:val="36"/>
          <w:lang w:val="es-DO"/>
        </w:rPr>
        <w:t>50</w:t>
      </w:r>
    </w:p>
    <w:p w14:paraId="4E114E73" w14:textId="77777777" w:rsidR="008A0745" w:rsidRPr="008A0745" w:rsidRDefault="008A0745" w:rsidP="008A0745">
      <w:pPr>
        <w:spacing w:line="360" w:lineRule="auto"/>
        <w:jc w:val="both"/>
        <w:rPr>
          <w:rFonts w:eastAsia="Calibri"/>
          <w:szCs w:val="36"/>
          <w:lang w:val="es-DO"/>
        </w:rPr>
      </w:pPr>
      <w:r w:rsidRPr="008A0745">
        <w:rPr>
          <w:rFonts w:eastAsia="Calibri"/>
          <w:szCs w:val="36"/>
          <w:lang w:val="es-DO"/>
        </w:rPr>
        <w:t>Durante este periodo, se han estado realizando diversas labores dentro de las funciones pertenecientes a la Oficina de Acceso a la Información. Estas labores corresponden a la solicitud de documentación y actualización constante de la información del portal público institucional de transparencia, el cual debe estar al día mes tras mes en cumplimiento de la Ley General de Libre Acceso a la Información Pública 200-04.</w:t>
      </w:r>
    </w:p>
    <w:p w14:paraId="08FB6B3F" w14:textId="77777777" w:rsidR="008A0745" w:rsidRPr="008A0745" w:rsidRDefault="008A0745" w:rsidP="008A0745">
      <w:pPr>
        <w:spacing w:line="360" w:lineRule="auto"/>
        <w:jc w:val="both"/>
        <w:rPr>
          <w:rFonts w:eastAsia="Calibri"/>
          <w:szCs w:val="36"/>
          <w:lang w:val="es-DO"/>
        </w:rPr>
      </w:pPr>
      <w:r w:rsidRPr="008A0745">
        <w:rPr>
          <w:rFonts w:eastAsia="Calibri"/>
          <w:szCs w:val="36"/>
          <w:lang w:val="es-DO"/>
        </w:rPr>
        <w:t>El plan de acción que, como Oficina de Acceso a la Información, responsable ante la ciudadanía de la correcta ejecución de la ley 200-04 en MERCADOM, consta de los siguientes aspectos:</w:t>
      </w:r>
    </w:p>
    <w:p w14:paraId="304DFEB8" w14:textId="56A933BD"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Asegurar el cumplimiento de los requerimientos del sistema de monitoreo y medición de la gestión pública.</w:t>
      </w:r>
    </w:p>
    <w:p w14:paraId="3B31A07A" w14:textId="1AA6A9F2"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Gestionar los requerimientos de información de los ciudadanos.</w:t>
      </w:r>
    </w:p>
    <w:p w14:paraId="79E634AB" w14:textId="53458AED"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Gestionar los requerimientos provenientes del SA</w:t>
      </w:r>
      <w:r w:rsidR="007743CB">
        <w:rPr>
          <w:rFonts w:eastAsia="Calibri"/>
          <w:szCs w:val="36"/>
          <w:lang w:val="es-DO"/>
        </w:rPr>
        <w:t>I</w:t>
      </w:r>
      <w:r w:rsidRPr="008A0745">
        <w:rPr>
          <w:rFonts w:eastAsia="Calibri"/>
          <w:szCs w:val="36"/>
          <w:lang w:val="es-DO"/>
        </w:rPr>
        <w:t>P para continuar con la buena calificación en trasparencia institucional.</w:t>
      </w:r>
    </w:p>
    <w:p w14:paraId="0F7F87D9" w14:textId="6049D5F1"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 xml:space="preserve">Recolectar, sistematizar y difundir la información que establece la Ley General de Libre Acceso a la Información Pública No 200-04, y su Reglamento de aplicación No. 130-05. </w:t>
      </w:r>
    </w:p>
    <w:p w14:paraId="2A8B4FE6" w14:textId="475B8AEA" w:rsidR="008A0745" w:rsidRPr="008A0745" w:rsidRDefault="008A0745" w:rsidP="008A0745">
      <w:pPr>
        <w:spacing w:line="360" w:lineRule="auto"/>
        <w:jc w:val="both"/>
        <w:rPr>
          <w:rFonts w:eastAsia="Calibri"/>
          <w:szCs w:val="36"/>
          <w:lang w:val="es-DO"/>
        </w:rPr>
      </w:pPr>
      <w:r w:rsidRPr="008A0745">
        <w:rPr>
          <w:rFonts w:eastAsia="Calibri"/>
          <w:szCs w:val="36"/>
          <w:lang w:val="es-DO"/>
        </w:rPr>
        <w:lastRenderedPageBreak/>
        <w:t>•</w:t>
      </w:r>
      <w:r w:rsidR="00AF5904">
        <w:rPr>
          <w:rFonts w:eastAsia="Calibri"/>
          <w:szCs w:val="36"/>
          <w:lang w:val="es-DO"/>
        </w:rPr>
        <w:t xml:space="preserve"> </w:t>
      </w:r>
      <w:r w:rsidRPr="008A0745">
        <w:rPr>
          <w:rFonts w:eastAsia="Calibri"/>
          <w:szCs w:val="36"/>
          <w:lang w:val="es-DO"/>
        </w:rPr>
        <w:t>Auxiliar en la elaboración de solicitudes de acceso a la información y, en su caso, orientar a los solicitantes respecto de otros organismos, instituciones o entidades que pudieran tener la información que solicitan.</w:t>
      </w:r>
    </w:p>
    <w:p w14:paraId="3D84E9A5" w14:textId="2A7A2DDA"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 xml:space="preserve">Realizar los trámites dentro de su organismo, institución o entidad, necesarios para entregar la información solicitada. </w:t>
      </w:r>
    </w:p>
    <w:p w14:paraId="2F043689" w14:textId="576E4B23"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 xml:space="preserve">Notificar a los ciudadanos sobre el estatus de sus solicitudes de información, así como cualquier notificación ordenada por la norma. </w:t>
      </w:r>
    </w:p>
    <w:p w14:paraId="4FACE635" w14:textId="2A1F9E88"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 xml:space="preserve">Respetar los procedimientos, plazos y limitaciones establecidos en la Ley General de Libre Acceso a la Información Pública, para hacer efectivo el ejercicio del derecho de acceso a la información del ciudadano. </w:t>
      </w:r>
    </w:p>
    <w:p w14:paraId="37086130" w14:textId="310D8371"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Poner a disposición de la ciudadanía, tanto en Internet como en un lugar visible en sus instalaciones, un listado de los principales derechos que, en materia de acceso a la información, asisten al ciudadano.</w:t>
      </w:r>
    </w:p>
    <w:p w14:paraId="5785316C" w14:textId="167A33C0"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 xml:space="preserve">Elaborar, actualizar y poner a disposición de la ciudadanía un índice que contenga la información bajo su resguardo y administración. </w:t>
      </w:r>
    </w:p>
    <w:p w14:paraId="2BC5E4E9" w14:textId="0DF468E1" w:rsidR="008A0745" w:rsidRP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 xml:space="preserve">Realizar las correspondientes tachas en caso de solicitarse un documento que contenga información parcialmente reservada. Las tachas se harán bajo la responsabilidad de la máxima autoridad del organismo, institución o entidad. </w:t>
      </w:r>
    </w:p>
    <w:p w14:paraId="22F84A1F" w14:textId="5F673549" w:rsidR="008A0745" w:rsidRDefault="008A0745" w:rsidP="008A0745">
      <w:pPr>
        <w:spacing w:line="360" w:lineRule="auto"/>
        <w:jc w:val="both"/>
        <w:rPr>
          <w:rFonts w:eastAsia="Calibri"/>
          <w:szCs w:val="36"/>
          <w:lang w:val="es-DO"/>
        </w:rPr>
      </w:pPr>
      <w:r w:rsidRPr="008A0745">
        <w:rPr>
          <w:rFonts w:eastAsia="Calibri"/>
          <w:szCs w:val="36"/>
          <w:lang w:val="es-DO"/>
        </w:rPr>
        <w:t>•</w:t>
      </w:r>
      <w:r w:rsidR="00AF5904">
        <w:rPr>
          <w:rFonts w:eastAsia="Calibri"/>
          <w:szCs w:val="36"/>
          <w:lang w:val="es-DO"/>
        </w:rPr>
        <w:t xml:space="preserve"> </w:t>
      </w:r>
      <w:r w:rsidRPr="008A0745">
        <w:rPr>
          <w:rFonts w:eastAsia="Calibri"/>
          <w:szCs w:val="36"/>
          <w:lang w:val="es-DO"/>
        </w:rPr>
        <w:t>Clasificar y tramitar al área correspondiente las informaciones recibidas a través del correo institucional.</w:t>
      </w:r>
    </w:p>
    <w:p w14:paraId="7FBAD811" w14:textId="77777777" w:rsidR="008A0745" w:rsidRDefault="008A0745" w:rsidP="008A0745">
      <w:pPr>
        <w:spacing w:line="360" w:lineRule="auto"/>
        <w:jc w:val="both"/>
        <w:rPr>
          <w:rFonts w:eastAsia="Calibri"/>
          <w:szCs w:val="36"/>
          <w:lang w:val="es-DO"/>
        </w:rPr>
      </w:pPr>
    </w:p>
    <w:p w14:paraId="5FF1398E" w14:textId="2A404C46" w:rsidR="00492B00" w:rsidRPr="008109A0" w:rsidRDefault="00492B00" w:rsidP="008109A0">
      <w:pPr>
        <w:pStyle w:val="Ttulo2"/>
        <w:spacing w:after="240"/>
        <w:rPr>
          <w:b/>
          <w:bCs/>
          <w:lang w:val="es-DO"/>
        </w:rPr>
      </w:pPr>
      <w:bookmarkStart w:id="27" w:name="_Toc153538543"/>
      <w:r w:rsidRPr="008109A0">
        <w:rPr>
          <w:b/>
          <w:bCs/>
        </w:rPr>
        <w:lastRenderedPageBreak/>
        <w:t xml:space="preserve">5.3.Resultado Sistema de </w:t>
      </w:r>
      <w:r w:rsidRPr="008109A0">
        <w:rPr>
          <w:b/>
          <w:bCs/>
          <w:lang w:val="es-DO"/>
        </w:rPr>
        <w:t>Quejas</w:t>
      </w:r>
      <w:r w:rsidRPr="008109A0">
        <w:rPr>
          <w:b/>
          <w:bCs/>
        </w:rPr>
        <w:t xml:space="preserve">, </w:t>
      </w:r>
      <w:r w:rsidRPr="008109A0">
        <w:rPr>
          <w:b/>
          <w:bCs/>
          <w:lang w:val="es-DO"/>
        </w:rPr>
        <w:t>Reclamos</w:t>
      </w:r>
      <w:r w:rsidRPr="008109A0">
        <w:rPr>
          <w:b/>
          <w:bCs/>
        </w:rPr>
        <w:t xml:space="preserve"> y </w:t>
      </w:r>
      <w:r w:rsidRPr="008109A0">
        <w:rPr>
          <w:b/>
          <w:bCs/>
          <w:lang w:val="es-DO"/>
        </w:rPr>
        <w:t>Sugerencias</w:t>
      </w:r>
      <w:bookmarkEnd w:id="27"/>
    </w:p>
    <w:p w14:paraId="7FA2E837" w14:textId="77777777" w:rsidR="008A0745" w:rsidRDefault="008A0745" w:rsidP="008A0745">
      <w:pPr>
        <w:pStyle w:val="Sinespaciado"/>
        <w:spacing w:line="360" w:lineRule="auto"/>
        <w:jc w:val="both"/>
        <w:rPr>
          <w:color w:val="767171"/>
          <w:lang w:val="es-DO"/>
        </w:rPr>
      </w:pPr>
      <w:r>
        <w:rPr>
          <w:color w:val="767171"/>
          <w:lang w:val="es-DO"/>
        </w:rPr>
        <w:t>Durante lo que va el año a través del sistema 3-1-1, no se ha recibido ninguna queja, reclamaciones o sugerencias, por ninguna vía alterna al portal, ni por el mismo. A continuación, un cuadro con la información correspondiente.</w:t>
      </w:r>
    </w:p>
    <w:tbl>
      <w:tblPr>
        <w:tblW w:w="7919" w:type="dxa"/>
        <w:tblCellMar>
          <w:left w:w="70" w:type="dxa"/>
          <w:right w:w="70" w:type="dxa"/>
        </w:tblCellMar>
        <w:tblLook w:val="04A0" w:firstRow="1" w:lastRow="0" w:firstColumn="1" w:lastColumn="0" w:noHBand="0" w:noVBand="1"/>
      </w:tblPr>
      <w:tblGrid>
        <w:gridCol w:w="2441"/>
        <w:gridCol w:w="1937"/>
        <w:gridCol w:w="1850"/>
        <w:gridCol w:w="1691"/>
      </w:tblGrid>
      <w:tr w:rsidR="008A0745" w14:paraId="03277769" w14:textId="77777777" w:rsidTr="008A0745">
        <w:trPr>
          <w:trHeight w:val="460"/>
        </w:trPr>
        <w:tc>
          <w:tcPr>
            <w:tcW w:w="2441" w:type="dxa"/>
            <w:vMerge w:val="restart"/>
            <w:tcBorders>
              <w:top w:val="single" w:sz="8" w:space="0" w:color="000000"/>
              <w:left w:val="single" w:sz="8" w:space="0" w:color="000000"/>
              <w:bottom w:val="single" w:sz="8" w:space="0" w:color="000000"/>
              <w:right w:val="single" w:sz="8" w:space="0" w:color="000000"/>
            </w:tcBorders>
            <w:shd w:val="clear" w:color="auto" w:fill="142F62"/>
            <w:noWrap/>
            <w:vAlign w:val="center"/>
            <w:hideMark/>
          </w:tcPr>
          <w:p w14:paraId="0611C6FA"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TIPO</w:t>
            </w:r>
          </w:p>
        </w:tc>
        <w:tc>
          <w:tcPr>
            <w:tcW w:w="1937" w:type="dxa"/>
            <w:vMerge w:val="restart"/>
            <w:tcBorders>
              <w:top w:val="single" w:sz="8" w:space="0" w:color="000000"/>
              <w:left w:val="single" w:sz="8" w:space="0" w:color="000000"/>
              <w:bottom w:val="single" w:sz="8" w:space="0" w:color="000000"/>
              <w:right w:val="single" w:sz="8" w:space="0" w:color="000000"/>
            </w:tcBorders>
            <w:shd w:val="clear" w:color="auto" w:fill="142F62"/>
            <w:noWrap/>
            <w:vAlign w:val="center"/>
            <w:hideMark/>
          </w:tcPr>
          <w:p w14:paraId="730B1F1D"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CASO</w:t>
            </w:r>
          </w:p>
        </w:tc>
        <w:tc>
          <w:tcPr>
            <w:tcW w:w="1850" w:type="dxa"/>
            <w:vMerge w:val="restart"/>
            <w:tcBorders>
              <w:top w:val="single" w:sz="8" w:space="0" w:color="000000"/>
              <w:left w:val="single" w:sz="8" w:space="0" w:color="000000"/>
              <w:bottom w:val="single" w:sz="8" w:space="0" w:color="000000"/>
              <w:right w:val="single" w:sz="8" w:space="0" w:color="000000"/>
            </w:tcBorders>
            <w:shd w:val="clear" w:color="auto" w:fill="142F62"/>
            <w:noWrap/>
            <w:vAlign w:val="center"/>
            <w:hideMark/>
          </w:tcPr>
          <w:p w14:paraId="0CB58184"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RESUELTA</w:t>
            </w:r>
          </w:p>
        </w:tc>
        <w:tc>
          <w:tcPr>
            <w:tcW w:w="1691" w:type="dxa"/>
            <w:vMerge w:val="restart"/>
            <w:tcBorders>
              <w:top w:val="single" w:sz="8" w:space="0" w:color="000000"/>
              <w:left w:val="single" w:sz="8" w:space="0" w:color="000000"/>
              <w:bottom w:val="single" w:sz="8" w:space="0" w:color="000000"/>
              <w:right w:val="single" w:sz="8" w:space="0" w:color="000000"/>
            </w:tcBorders>
            <w:shd w:val="clear" w:color="auto" w:fill="142F62"/>
            <w:noWrap/>
            <w:vAlign w:val="center"/>
            <w:hideMark/>
          </w:tcPr>
          <w:p w14:paraId="2A3660AC"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PENDIENTE</w:t>
            </w:r>
          </w:p>
        </w:tc>
      </w:tr>
      <w:tr w:rsidR="008A0745" w14:paraId="1FEFDC39" w14:textId="77777777" w:rsidTr="008A0745">
        <w:trPr>
          <w:trHeight w:val="45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1CB137" w14:textId="77777777" w:rsidR="008A0745" w:rsidRDefault="008A0745">
            <w:pPr>
              <w:spacing w:after="0"/>
              <w:rPr>
                <w:rFonts w:eastAsia="Calibri"/>
                <w:color w:val="FFFFFF" w:themeColor="background1"/>
                <w:szCs w:val="3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C75C0F" w14:textId="77777777" w:rsidR="008A0745" w:rsidRDefault="008A0745">
            <w:pPr>
              <w:spacing w:after="0"/>
              <w:rPr>
                <w:rFonts w:eastAsia="Calibri"/>
                <w:color w:val="FFFFFF" w:themeColor="background1"/>
                <w:szCs w:val="3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236418" w14:textId="77777777" w:rsidR="008A0745" w:rsidRDefault="008A0745">
            <w:pPr>
              <w:spacing w:after="0"/>
              <w:rPr>
                <w:rFonts w:eastAsia="Calibri"/>
                <w:color w:val="FFFFFF" w:themeColor="background1"/>
                <w:szCs w:val="3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C3D2DA" w14:textId="77777777" w:rsidR="008A0745" w:rsidRDefault="008A0745">
            <w:pPr>
              <w:spacing w:after="0"/>
              <w:rPr>
                <w:rFonts w:eastAsia="Calibri"/>
                <w:color w:val="FFFFFF" w:themeColor="background1"/>
                <w:szCs w:val="36"/>
              </w:rPr>
            </w:pPr>
          </w:p>
        </w:tc>
      </w:tr>
      <w:tr w:rsidR="008A0745" w14:paraId="0FD6295F" w14:textId="77777777" w:rsidTr="008A0745">
        <w:trPr>
          <w:trHeight w:val="202"/>
        </w:trPr>
        <w:tc>
          <w:tcPr>
            <w:tcW w:w="2441" w:type="dxa"/>
            <w:tcBorders>
              <w:top w:val="nil"/>
              <w:left w:val="single" w:sz="8" w:space="0" w:color="000000"/>
              <w:bottom w:val="single" w:sz="8" w:space="0" w:color="000000"/>
              <w:right w:val="single" w:sz="8" w:space="0" w:color="000000"/>
            </w:tcBorders>
            <w:shd w:val="clear" w:color="auto" w:fill="142F62"/>
            <w:vAlign w:val="center"/>
            <w:hideMark/>
          </w:tcPr>
          <w:p w14:paraId="4FE04CA6"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QUEJAS</w:t>
            </w:r>
          </w:p>
        </w:tc>
        <w:tc>
          <w:tcPr>
            <w:tcW w:w="1937" w:type="dxa"/>
            <w:tcBorders>
              <w:top w:val="nil"/>
              <w:left w:val="nil"/>
              <w:bottom w:val="single" w:sz="8" w:space="0" w:color="000000"/>
              <w:right w:val="single" w:sz="8" w:space="0" w:color="000000"/>
            </w:tcBorders>
            <w:vAlign w:val="center"/>
            <w:hideMark/>
          </w:tcPr>
          <w:p w14:paraId="6AE96341" w14:textId="77777777" w:rsidR="008A0745" w:rsidRDefault="008A0745">
            <w:pPr>
              <w:spacing w:after="0" w:line="360" w:lineRule="auto"/>
              <w:jc w:val="center"/>
              <w:rPr>
                <w:rFonts w:eastAsia="Calibri"/>
                <w:szCs w:val="36"/>
              </w:rPr>
            </w:pPr>
            <w:r>
              <w:rPr>
                <w:rFonts w:eastAsia="Calibri"/>
                <w:szCs w:val="36"/>
              </w:rPr>
              <w:t>0</w:t>
            </w:r>
          </w:p>
        </w:tc>
        <w:tc>
          <w:tcPr>
            <w:tcW w:w="1850" w:type="dxa"/>
            <w:tcBorders>
              <w:top w:val="nil"/>
              <w:left w:val="nil"/>
              <w:bottom w:val="single" w:sz="8" w:space="0" w:color="000000"/>
              <w:right w:val="single" w:sz="8" w:space="0" w:color="000000"/>
            </w:tcBorders>
            <w:vAlign w:val="center"/>
            <w:hideMark/>
          </w:tcPr>
          <w:p w14:paraId="1691A47C" w14:textId="77777777" w:rsidR="008A0745" w:rsidRDefault="008A0745">
            <w:pPr>
              <w:spacing w:after="0" w:line="360" w:lineRule="auto"/>
              <w:jc w:val="center"/>
              <w:rPr>
                <w:rFonts w:eastAsia="Calibri"/>
                <w:szCs w:val="36"/>
              </w:rPr>
            </w:pPr>
            <w:r>
              <w:rPr>
                <w:rFonts w:eastAsia="Calibri"/>
                <w:szCs w:val="36"/>
              </w:rPr>
              <w:t>0</w:t>
            </w:r>
          </w:p>
        </w:tc>
        <w:tc>
          <w:tcPr>
            <w:tcW w:w="1691" w:type="dxa"/>
            <w:tcBorders>
              <w:top w:val="nil"/>
              <w:left w:val="nil"/>
              <w:bottom w:val="single" w:sz="8" w:space="0" w:color="000000"/>
              <w:right w:val="single" w:sz="8" w:space="0" w:color="000000"/>
            </w:tcBorders>
            <w:vAlign w:val="center"/>
            <w:hideMark/>
          </w:tcPr>
          <w:p w14:paraId="6C5FE3DD" w14:textId="77777777" w:rsidR="008A0745" w:rsidRDefault="008A0745">
            <w:pPr>
              <w:spacing w:after="0" w:line="360" w:lineRule="auto"/>
              <w:jc w:val="center"/>
              <w:rPr>
                <w:rFonts w:eastAsia="Calibri"/>
                <w:szCs w:val="36"/>
              </w:rPr>
            </w:pPr>
            <w:r>
              <w:rPr>
                <w:rFonts w:eastAsia="Calibri"/>
                <w:szCs w:val="36"/>
              </w:rPr>
              <w:t>0</w:t>
            </w:r>
          </w:p>
        </w:tc>
      </w:tr>
      <w:tr w:rsidR="008A0745" w14:paraId="308B7CE3" w14:textId="77777777" w:rsidTr="008A0745">
        <w:trPr>
          <w:trHeight w:val="202"/>
        </w:trPr>
        <w:tc>
          <w:tcPr>
            <w:tcW w:w="2441" w:type="dxa"/>
            <w:tcBorders>
              <w:top w:val="nil"/>
              <w:left w:val="single" w:sz="8" w:space="0" w:color="000000"/>
              <w:bottom w:val="single" w:sz="8" w:space="0" w:color="000000"/>
              <w:right w:val="single" w:sz="8" w:space="0" w:color="000000"/>
            </w:tcBorders>
            <w:shd w:val="clear" w:color="auto" w:fill="142F62"/>
            <w:vAlign w:val="center"/>
            <w:hideMark/>
          </w:tcPr>
          <w:p w14:paraId="25FDEE17"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RECLAMACIONES</w:t>
            </w:r>
          </w:p>
        </w:tc>
        <w:tc>
          <w:tcPr>
            <w:tcW w:w="1937" w:type="dxa"/>
            <w:tcBorders>
              <w:top w:val="nil"/>
              <w:left w:val="nil"/>
              <w:bottom w:val="single" w:sz="8" w:space="0" w:color="000000"/>
              <w:right w:val="single" w:sz="8" w:space="0" w:color="000000"/>
            </w:tcBorders>
            <w:vAlign w:val="center"/>
            <w:hideMark/>
          </w:tcPr>
          <w:p w14:paraId="19A3B443" w14:textId="77777777" w:rsidR="008A0745" w:rsidRDefault="008A0745">
            <w:pPr>
              <w:spacing w:after="0" w:line="360" w:lineRule="auto"/>
              <w:jc w:val="center"/>
              <w:rPr>
                <w:rFonts w:eastAsia="Calibri"/>
                <w:szCs w:val="36"/>
              </w:rPr>
            </w:pPr>
            <w:r>
              <w:rPr>
                <w:rFonts w:eastAsia="Calibri"/>
                <w:szCs w:val="36"/>
              </w:rPr>
              <w:t>0</w:t>
            </w:r>
          </w:p>
        </w:tc>
        <w:tc>
          <w:tcPr>
            <w:tcW w:w="1850" w:type="dxa"/>
            <w:tcBorders>
              <w:top w:val="nil"/>
              <w:left w:val="nil"/>
              <w:bottom w:val="single" w:sz="8" w:space="0" w:color="000000"/>
              <w:right w:val="single" w:sz="8" w:space="0" w:color="000000"/>
            </w:tcBorders>
            <w:vAlign w:val="center"/>
            <w:hideMark/>
          </w:tcPr>
          <w:p w14:paraId="384721E4" w14:textId="77777777" w:rsidR="008A0745" w:rsidRDefault="008A0745">
            <w:pPr>
              <w:spacing w:after="0" w:line="360" w:lineRule="auto"/>
              <w:jc w:val="center"/>
              <w:rPr>
                <w:rFonts w:eastAsia="Calibri"/>
                <w:szCs w:val="36"/>
              </w:rPr>
            </w:pPr>
            <w:r>
              <w:rPr>
                <w:rFonts w:eastAsia="Calibri"/>
                <w:szCs w:val="36"/>
              </w:rPr>
              <w:t>0</w:t>
            </w:r>
          </w:p>
        </w:tc>
        <w:tc>
          <w:tcPr>
            <w:tcW w:w="1691" w:type="dxa"/>
            <w:tcBorders>
              <w:top w:val="nil"/>
              <w:left w:val="nil"/>
              <w:bottom w:val="single" w:sz="8" w:space="0" w:color="000000"/>
              <w:right w:val="single" w:sz="8" w:space="0" w:color="000000"/>
            </w:tcBorders>
            <w:vAlign w:val="center"/>
            <w:hideMark/>
          </w:tcPr>
          <w:p w14:paraId="1BEC0079" w14:textId="77777777" w:rsidR="008A0745" w:rsidRDefault="008A0745">
            <w:pPr>
              <w:spacing w:after="0" w:line="360" w:lineRule="auto"/>
              <w:jc w:val="center"/>
              <w:rPr>
                <w:rFonts w:eastAsia="Calibri"/>
                <w:szCs w:val="36"/>
              </w:rPr>
            </w:pPr>
            <w:r>
              <w:rPr>
                <w:rFonts w:eastAsia="Calibri"/>
                <w:szCs w:val="36"/>
              </w:rPr>
              <w:t>0</w:t>
            </w:r>
          </w:p>
        </w:tc>
      </w:tr>
      <w:tr w:rsidR="008A0745" w14:paraId="65D10C67" w14:textId="77777777" w:rsidTr="008A0745">
        <w:trPr>
          <w:trHeight w:val="202"/>
        </w:trPr>
        <w:tc>
          <w:tcPr>
            <w:tcW w:w="2441" w:type="dxa"/>
            <w:tcBorders>
              <w:top w:val="nil"/>
              <w:left w:val="single" w:sz="8" w:space="0" w:color="000000"/>
              <w:bottom w:val="single" w:sz="8" w:space="0" w:color="000000"/>
              <w:right w:val="single" w:sz="8" w:space="0" w:color="000000"/>
            </w:tcBorders>
            <w:shd w:val="clear" w:color="auto" w:fill="142F62"/>
            <w:vAlign w:val="center"/>
            <w:hideMark/>
          </w:tcPr>
          <w:p w14:paraId="7242D8B1"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SUGERENCIAS</w:t>
            </w:r>
          </w:p>
        </w:tc>
        <w:tc>
          <w:tcPr>
            <w:tcW w:w="1937" w:type="dxa"/>
            <w:tcBorders>
              <w:top w:val="nil"/>
              <w:left w:val="nil"/>
              <w:bottom w:val="single" w:sz="8" w:space="0" w:color="000000"/>
              <w:right w:val="single" w:sz="8" w:space="0" w:color="000000"/>
            </w:tcBorders>
            <w:vAlign w:val="center"/>
            <w:hideMark/>
          </w:tcPr>
          <w:p w14:paraId="09800267" w14:textId="77777777" w:rsidR="008A0745" w:rsidRDefault="008A0745">
            <w:pPr>
              <w:spacing w:after="0" w:line="360" w:lineRule="auto"/>
              <w:jc w:val="center"/>
              <w:rPr>
                <w:rFonts w:eastAsia="Calibri"/>
                <w:szCs w:val="36"/>
              </w:rPr>
            </w:pPr>
            <w:r>
              <w:rPr>
                <w:rFonts w:eastAsia="Calibri"/>
                <w:szCs w:val="36"/>
              </w:rPr>
              <w:t>0</w:t>
            </w:r>
          </w:p>
        </w:tc>
        <w:tc>
          <w:tcPr>
            <w:tcW w:w="1850" w:type="dxa"/>
            <w:tcBorders>
              <w:top w:val="nil"/>
              <w:left w:val="nil"/>
              <w:bottom w:val="single" w:sz="8" w:space="0" w:color="000000"/>
              <w:right w:val="single" w:sz="8" w:space="0" w:color="000000"/>
            </w:tcBorders>
            <w:vAlign w:val="center"/>
            <w:hideMark/>
          </w:tcPr>
          <w:p w14:paraId="0EE8E5E3" w14:textId="77777777" w:rsidR="008A0745" w:rsidRDefault="008A0745">
            <w:pPr>
              <w:spacing w:after="0" w:line="360" w:lineRule="auto"/>
              <w:jc w:val="center"/>
              <w:rPr>
                <w:rFonts w:eastAsia="Calibri"/>
                <w:szCs w:val="36"/>
              </w:rPr>
            </w:pPr>
            <w:r>
              <w:rPr>
                <w:rFonts w:eastAsia="Calibri"/>
                <w:szCs w:val="36"/>
              </w:rPr>
              <w:t>0</w:t>
            </w:r>
          </w:p>
        </w:tc>
        <w:tc>
          <w:tcPr>
            <w:tcW w:w="1691" w:type="dxa"/>
            <w:tcBorders>
              <w:top w:val="nil"/>
              <w:left w:val="nil"/>
              <w:bottom w:val="single" w:sz="8" w:space="0" w:color="000000"/>
              <w:right w:val="single" w:sz="8" w:space="0" w:color="000000"/>
            </w:tcBorders>
            <w:vAlign w:val="center"/>
            <w:hideMark/>
          </w:tcPr>
          <w:p w14:paraId="17C7FF59" w14:textId="77777777" w:rsidR="008A0745" w:rsidRDefault="008A0745">
            <w:pPr>
              <w:spacing w:after="0" w:line="360" w:lineRule="auto"/>
              <w:jc w:val="center"/>
              <w:rPr>
                <w:rFonts w:eastAsia="Calibri"/>
                <w:szCs w:val="36"/>
              </w:rPr>
            </w:pPr>
            <w:r>
              <w:rPr>
                <w:rFonts w:eastAsia="Calibri"/>
                <w:szCs w:val="36"/>
              </w:rPr>
              <w:t>0</w:t>
            </w:r>
          </w:p>
        </w:tc>
      </w:tr>
      <w:tr w:rsidR="008A0745" w14:paraId="2E99018B" w14:textId="77777777" w:rsidTr="008A0745">
        <w:trPr>
          <w:trHeight w:val="202"/>
        </w:trPr>
        <w:tc>
          <w:tcPr>
            <w:tcW w:w="2441" w:type="dxa"/>
            <w:tcBorders>
              <w:top w:val="nil"/>
              <w:left w:val="single" w:sz="8" w:space="0" w:color="000000"/>
              <w:bottom w:val="single" w:sz="8" w:space="0" w:color="000000"/>
              <w:right w:val="single" w:sz="8" w:space="0" w:color="000000"/>
            </w:tcBorders>
            <w:shd w:val="clear" w:color="auto" w:fill="142F62"/>
            <w:vAlign w:val="center"/>
            <w:hideMark/>
          </w:tcPr>
          <w:p w14:paraId="1FD5BCF0"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OTRAS</w:t>
            </w:r>
          </w:p>
        </w:tc>
        <w:tc>
          <w:tcPr>
            <w:tcW w:w="1937" w:type="dxa"/>
            <w:tcBorders>
              <w:top w:val="nil"/>
              <w:left w:val="nil"/>
              <w:bottom w:val="single" w:sz="8" w:space="0" w:color="000000"/>
              <w:right w:val="single" w:sz="8" w:space="0" w:color="000000"/>
            </w:tcBorders>
            <w:vAlign w:val="center"/>
            <w:hideMark/>
          </w:tcPr>
          <w:p w14:paraId="65BDFDC8" w14:textId="77777777" w:rsidR="008A0745" w:rsidRDefault="008A0745">
            <w:pPr>
              <w:spacing w:after="0" w:line="360" w:lineRule="auto"/>
              <w:jc w:val="center"/>
              <w:rPr>
                <w:rFonts w:eastAsia="Calibri"/>
                <w:szCs w:val="36"/>
              </w:rPr>
            </w:pPr>
            <w:r>
              <w:rPr>
                <w:rFonts w:eastAsia="Calibri"/>
                <w:szCs w:val="36"/>
              </w:rPr>
              <w:t>0</w:t>
            </w:r>
          </w:p>
        </w:tc>
        <w:tc>
          <w:tcPr>
            <w:tcW w:w="1850" w:type="dxa"/>
            <w:tcBorders>
              <w:top w:val="nil"/>
              <w:left w:val="nil"/>
              <w:bottom w:val="single" w:sz="8" w:space="0" w:color="000000"/>
              <w:right w:val="single" w:sz="8" w:space="0" w:color="000000"/>
            </w:tcBorders>
            <w:vAlign w:val="center"/>
            <w:hideMark/>
          </w:tcPr>
          <w:p w14:paraId="44BDBD25" w14:textId="77777777" w:rsidR="008A0745" w:rsidRDefault="008A0745">
            <w:pPr>
              <w:spacing w:after="0" w:line="360" w:lineRule="auto"/>
              <w:jc w:val="center"/>
              <w:rPr>
                <w:rFonts w:eastAsia="Calibri"/>
                <w:szCs w:val="36"/>
              </w:rPr>
            </w:pPr>
            <w:r>
              <w:rPr>
                <w:rFonts w:eastAsia="Calibri"/>
                <w:szCs w:val="36"/>
              </w:rPr>
              <w:t>0</w:t>
            </w:r>
          </w:p>
        </w:tc>
        <w:tc>
          <w:tcPr>
            <w:tcW w:w="1691" w:type="dxa"/>
            <w:tcBorders>
              <w:top w:val="nil"/>
              <w:left w:val="nil"/>
              <w:bottom w:val="single" w:sz="8" w:space="0" w:color="000000"/>
              <w:right w:val="single" w:sz="8" w:space="0" w:color="000000"/>
            </w:tcBorders>
            <w:vAlign w:val="center"/>
            <w:hideMark/>
          </w:tcPr>
          <w:p w14:paraId="3E0E05F7" w14:textId="77777777" w:rsidR="008A0745" w:rsidRDefault="008A0745">
            <w:pPr>
              <w:spacing w:after="0" w:line="360" w:lineRule="auto"/>
              <w:jc w:val="center"/>
              <w:rPr>
                <w:rFonts w:eastAsia="Calibri"/>
                <w:szCs w:val="36"/>
              </w:rPr>
            </w:pPr>
            <w:r>
              <w:rPr>
                <w:rFonts w:eastAsia="Calibri"/>
                <w:szCs w:val="36"/>
              </w:rPr>
              <w:t>0</w:t>
            </w:r>
          </w:p>
        </w:tc>
      </w:tr>
      <w:tr w:rsidR="008A0745" w14:paraId="6FAEDC25" w14:textId="77777777" w:rsidTr="008A0745">
        <w:trPr>
          <w:trHeight w:val="202"/>
        </w:trPr>
        <w:tc>
          <w:tcPr>
            <w:tcW w:w="2441" w:type="dxa"/>
            <w:tcBorders>
              <w:top w:val="nil"/>
              <w:left w:val="single" w:sz="8" w:space="0" w:color="000000"/>
              <w:bottom w:val="single" w:sz="8" w:space="0" w:color="000000"/>
              <w:right w:val="single" w:sz="8" w:space="0" w:color="000000"/>
            </w:tcBorders>
            <w:shd w:val="clear" w:color="auto" w:fill="142F62"/>
            <w:vAlign w:val="center"/>
            <w:hideMark/>
          </w:tcPr>
          <w:p w14:paraId="3EDCFC80" w14:textId="77777777" w:rsidR="008A0745" w:rsidRDefault="008A0745">
            <w:pPr>
              <w:spacing w:after="0" w:line="360" w:lineRule="auto"/>
              <w:jc w:val="center"/>
              <w:rPr>
                <w:rFonts w:eastAsia="Calibri"/>
                <w:color w:val="FFFFFF" w:themeColor="background1"/>
                <w:szCs w:val="36"/>
              </w:rPr>
            </w:pPr>
            <w:r>
              <w:rPr>
                <w:rFonts w:eastAsia="Calibri"/>
                <w:color w:val="FFFFFF" w:themeColor="background1"/>
                <w:szCs w:val="36"/>
              </w:rPr>
              <w:t>TOTAL</w:t>
            </w:r>
          </w:p>
        </w:tc>
        <w:tc>
          <w:tcPr>
            <w:tcW w:w="1937" w:type="dxa"/>
            <w:tcBorders>
              <w:top w:val="nil"/>
              <w:left w:val="nil"/>
              <w:bottom w:val="single" w:sz="8" w:space="0" w:color="000000"/>
              <w:right w:val="single" w:sz="8" w:space="0" w:color="000000"/>
            </w:tcBorders>
            <w:vAlign w:val="center"/>
            <w:hideMark/>
          </w:tcPr>
          <w:p w14:paraId="3ECF8D85" w14:textId="77777777" w:rsidR="008A0745" w:rsidRDefault="008A0745">
            <w:pPr>
              <w:spacing w:after="0" w:line="360" w:lineRule="auto"/>
              <w:jc w:val="center"/>
              <w:rPr>
                <w:rFonts w:eastAsia="Calibri"/>
                <w:szCs w:val="36"/>
              </w:rPr>
            </w:pPr>
            <w:r>
              <w:rPr>
                <w:rFonts w:eastAsia="Calibri"/>
                <w:szCs w:val="36"/>
              </w:rPr>
              <w:t>0</w:t>
            </w:r>
          </w:p>
        </w:tc>
        <w:tc>
          <w:tcPr>
            <w:tcW w:w="1850" w:type="dxa"/>
            <w:tcBorders>
              <w:top w:val="nil"/>
              <w:left w:val="nil"/>
              <w:bottom w:val="single" w:sz="8" w:space="0" w:color="000000"/>
              <w:right w:val="single" w:sz="8" w:space="0" w:color="000000"/>
            </w:tcBorders>
            <w:vAlign w:val="center"/>
            <w:hideMark/>
          </w:tcPr>
          <w:p w14:paraId="3B750B0C" w14:textId="77777777" w:rsidR="008A0745" w:rsidRDefault="008A0745">
            <w:pPr>
              <w:spacing w:after="0" w:line="360" w:lineRule="auto"/>
              <w:jc w:val="center"/>
              <w:rPr>
                <w:rFonts w:eastAsia="Calibri"/>
                <w:szCs w:val="36"/>
              </w:rPr>
            </w:pPr>
            <w:r>
              <w:rPr>
                <w:rFonts w:eastAsia="Calibri"/>
                <w:szCs w:val="36"/>
              </w:rPr>
              <w:t>N/A</w:t>
            </w:r>
          </w:p>
        </w:tc>
        <w:tc>
          <w:tcPr>
            <w:tcW w:w="1691" w:type="dxa"/>
            <w:tcBorders>
              <w:top w:val="nil"/>
              <w:left w:val="nil"/>
              <w:bottom w:val="single" w:sz="8" w:space="0" w:color="000000"/>
              <w:right w:val="single" w:sz="8" w:space="0" w:color="000000"/>
            </w:tcBorders>
            <w:vAlign w:val="center"/>
            <w:hideMark/>
          </w:tcPr>
          <w:p w14:paraId="14359C23" w14:textId="77777777" w:rsidR="008A0745" w:rsidRDefault="008A0745">
            <w:pPr>
              <w:spacing w:after="0" w:line="360" w:lineRule="auto"/>
              <w:jc w:val="center"/>
              <w:rPr>
                <w:rFonts w:eastAsia="Calibri"/>
                <w:szCs w:val="36"/>
              </w:rPr>
            </w:pPr>
            <w:r>
              <w:rPr>
                <w:rFonts w:eastAsia="Calibri"/>
                <w:szCs w:val="36"/>
              </w:rPr>
              <w:t>0</w:t>
            </w:r>
          </w:p>
        </w:tc>
      </w:tr>
    </w:tbl>
    <w:p w14:paraId="74F72D64" w14:textId="77777777" w:rsidR="008A0745" w:rsidRPr="00E3169A" w:rsidRDefault="008A0745" w:rsidP="00492B00">
      <w:pPr>
        <w:spacing w:line="360" w:lineRule="auto"/>
        <w:jc w:val="both"/>
        <w:rPr>
          <w:rFonts w:eastAsia="Calibri"/>
          <w:b/>
          <w:bCs/>
          <w:szCs w:val="36"/>
          <w:highlight w:val="yellow"/>
        </w:rPr>
      </w:pPr>
    </w:p>
    <w:p w14:paraId="1666AECE" w14:textId="7823F56C" w:rsidR="0035429F" w:rsidRPr="008109A0" w:rsidRDefault="00492B00" w:rsidP="008109A0">
      <w:pPr>
        <w:pStyle w:val="Ttulo2"/>
        <w:spacing w:after="240"/>
        <w:rPr>
          <w:b/>
          <w:bCs/>
        </w:rPr>
      </w:pPr>
      <w:bookmarkStart w:id="28" w:name="_Toc153538544"/>
      <w:r w:rsidRPr="008109A0">
        <w:rPr>
          <w:b/>
          <w:bCs/>
        </w:rPr>
        <w:t>5.4 .</w:t>
      </w:r>
      <w:r w:rsidRPr="008109A0">
        <w:rPr>
          <w:b/>
          <w:bCs/>
          <w:lang w:val="es-DO"/>
        </w:rPr>
        <w:t>Resultado</w:t>
      </w:r>
      <w:r w:rsidRPr="008109A0">
        <w:rPr>
          <w:b/>
          <w:bCs/>
        </w:rPr>
        <w:t xml:space="preserve"> </w:t>
      </w:r>
      <w:r w:rsidRPr="008109A0">
        <w:rPr>
          <w:b/>
          <w:bCs/>
          <w:lang w:val="es-DO"/>
        </w:rPr>
        <w:t>mediciones</w:t>
      </w:r>
      <w:r w:rsidRPr="008109A0">
        <w:rPr>
          <w:b/>
          <w:bCs/>
        </w:rPr>
        <w:t xml:space="preserve"> del portal de </w:t>
      </w:r>
      <w:r w:rsidRPr="008109A0">
        <w:rPr>
          <w:b/>
          <w:bCs/>
          <w:lang w:val="es-DO"/>
        </w:rPr>
        <w:t>transparencia</w:t>
      </w:r>
      <w:r w:rsidRPr="008109A0">
        <w:rPr>
          <w:b/>
          <w:bCs/>
        </w:rPr>
        <w:t>.</w:t>
      </w:r>
      <w:bookmarkEnd w:id="28"/>
    </w:p>
    <w:p w14:paraId="1811A654" w14:textId="0C57F86D" w:rsidR="008A0745" w:rsidRDefault="008A0745" w:rsidP="0035429F">
      <w:pPr>
        <w:spacing w:line="360" w:lineRule="auto"/>
        <w:jc w:val="both"/>
        <w:rPr>
          <w:rFonts w:eastAsia="Calibri"/>
          <w:noProof/>
        </w:rPr>
      </w:pPr>
      <w:bookmarkStart w:id="29" w:name="_Hlk153958251"/>
      <w:r w:rsidRPr="008A0745">
        <w:rPr>
          <w:rFonts w:eastAsia="Calibri"/>
          <w:noProof/>
        </w:rPr>
        <w:t xml:space="preserve">De acuerdo a la última evaluación emitida del portal SAIP, dirigida por la Dirección General de Ética e Integridad Gubernamental (DIGEIG), nuestra institución está posicionada con una puntuación de </w:t>
      </w:r>
      <w:r w:rsidR="00201E5D">
        <w:rPr>
          <w:rFonts w:eastAsia="Calibri"/>
          <w:noProof/>
        </w:rPr>
        <w:t>88.49</w:t>
      </w:r>
      <w:r w:rsidRPr="008A0745">
        <w:rPr>
          <w:rFonts w:eastAsia="Calibri"/>
          <w:noProof/>
        </w:rPr>
        <w:t>/100 en el reporte de seguimiento institucional correspondiente al segundo trimestre del año en curso. Cabe destacar que MERCADOM fue reconocida el mes de mayo por este órgano rector por los avances obtenidos en la institución en gestión realizada del indicador</w:t>
      </w:r>
      <w:bookmarkEnd w:id="29"/>
      <w:r w:rsidRPr="008A0745">
        <w:rPr>
          <w:rFonts w:eastAsia="Calibri"/>
          <w:noProof/>
        </w:rPr>
        <w:t>.</w:t>
      </w:r>
    </w:p>
    <w:p w14:paraId="25E23216" w14:textId="324C72A8" w:rsidR="007077A0" w:rsidRDefault="007077A0" w:rsidP="0035429F">
      <w:pPr>
        <w:spacing w:line="360" w:lineRule="auto"/>
        <w:jc w:val="both"/>
        <w:rPr>
          <w:rFonts w:eastAsia="Calibri"/>
          <w:noProof/>
        </w:rPr>
      </w:pPr>
    </w:p>
    <w:p w14:paraId="39D75C57" w14:textId="4D8EFCC7" w:rsidR="00FA6C47" w:rsidRDefault="00FA6C47" w:rsidP="0035429F">
      <w:pPr>
        <w:spacing w:line="360" w:lineRule="auto"/>
        <w:jc w:val="both"/>
        <w:rPr>
          <w:rFonts w:eastAsia="Calibri"/>
          <w:noProof/>
        </w:rPr>
      </w:pPr>
    </w:p>
    <w:p w14:paraId="018441A7" w14:textId="49D75199" w:rsidR="00671E4E" w:rsidRDefault="00671E4E" w:rsidP="0035429F">
      <w:pPr>
        <w:spacing w:line="360" w:lineRule="auto"/>
        <w:jc w:val="both"/>
        <w:rPr>
          <w:rFonts w:eastAsia="Calibri"/>
          <w:noProof/>
        </w:rPr>
      </w:pPr>
    </w:p>
    <w:p w14:paraId="646241AF" w14:textId="79E95EDE" w:rsidR="00671E4E" w:rsidRDefault="00671E4E" w:rsidP="0035429F">
      <w:pPr>
        <w:spacing w:line="360" w:lineRule="auto"/>
        <w:jc w:val="both"/>
        <w:rPr>
          <w:rFonts w:eastAsia="Calibri"/>
          <w:noProof/>
        </w:rPr>
      </w:pPr>
    </w:p>
    <w:p w14:paraId="08E96635" w14:textId="77777777" w:rsidR="00671E4E" w:rsidRDefault="00671E4E" w:rsidP="0035429F">
      <w:pPr>
        <w:spacing w:line="360" w:lineRule="auto"/>
        <w:jc w:val="both"/>
        <w:rPr>
          <w:rFonts w:eastAsia="Calibri"/>
          <w:noProof/>
        </w:rPr>
      </w:pPr>
    </w:p>
    <w:p w14:paraId="06A827E3" w14:textId="77777777" w:rsidR="00485B71" w:rsidRPr="00485B71" w:rsidRDefault="00485B71" w:rsidP="00485B71">
      <w:pPr>
        <w:pStyle w:val="Ttulo1"/>
        <w:rPr>
          <w:lang w:val="es-DO"/>
        </w:rPr>
      </w:pPr>
      <w:bookmarkStart w:id="30" w:name="_Toc153538545"/>
      <w:r w:rsidRPr="00485B71">
        <w:rPr>
          <w:lang w:val="es-DO"/>
        </w:rPr>
        <w:lastRenderedPageBreak/>
        <w:t>PROYECCIONES AL PRÓXIMO AÑO</w:t>
      </w:r>
      <w:bookmarkEnd w:id="30"/>
    </w:p>
    <w:p w14:paraId="7C0ED659" w14:textId="77777777" w:rsidR="00485B71" w:rsidRPr="00485B71" w:rsidRDefault="00485B71" w:rsidP="00485B71">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363ED"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D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SN7HFjq0TYF&#10;0F2f2AqdIwcxMAqSU4OPNQFWbhNyreLgtv4JxUtkDlc9uE4Vxc9HTyyTjKh+g+RD9PTebviGknLg&#10;NWGx7dAGmynJEHYo3Tleu6MOiQm6vLn9PJuRSHEJVVBfcD7E9FWhZXnTcKNd9g1q2D/FlHVAfUnJ&#10;1w4ftTGl98axoeHT+ezLjDMwHU2xSKGAIxotc2KGxNDtViawPdAkrdfT++lNKZAi79OsTjTPRtuG&#10;z8f5O01Yr0CunSwvJtDmtCdVxp1Nyr6cHN6hPG7CxTzqe5F/ntE8WO/PBf32Jy1/AQ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690Pw98BAACR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10DC7501" w14:textId="14898F6E" w:rsidR="000D35BB" w:rsidRPr="00FA0CD0" w:rsidRDefault="000D35BB" w:rsidP="000D35BB">
      <w:pPr>
        <w:spacing w:line="360" w:lineRule="auto"/>
        <w:jc w:val="both"/>
        <w:rPr>
          <w:rFonts w:eastAsia="Calibri"/>
          <w:noProof/>
        </w:rPr>
      </w:pPr>
      <w:r w:rsidRPr="00FA0CD0">
        <w:rPr>
          <w:rFonts w:eastAsia="Calibri"/>
          <w:noProof/>
        </w:rPr>
        <w:t>Dentro de los principales proyectos para el año próximo, podemos resaltar los siguientes:</w:t>
      </w:r>
    </w:p>
    <w:p w14:paraId="635D429D" w14:textId="1E96A015" w:rsidR="00FA0CD0" w:rsidRPr="003F1B96" w:rsidRDefault="00FA0CD0" w:rsidP="000D35BB">
      <w:pPr>
        <w:spacing w:line="360" w:lineRule="auto"/>
        <w:jc w:val="both"/>
        <w:rPr>
          <w:rFonts w:eastAsia="Calibri"/>
          <w:noProof/>
          <w:lang w:val="es-DO"/>
        </w:rPr>
      </w:pPr>
      <w:r w:rsidRPr="00FA0CD0">
        <w:rPr>
          <w:rFonts w:eastAsia="Calibri"/>
          <w:noProof/>
          <w:lang w:val="es-DO"/>
        </w:rPr>
        <w:t>•</w:t>
      </w:r>
      <w:r w:rsidR="00AF5904">
        <w:rPr>
          <w:rFonts w:eastAsia="Calibri"/>
          <w:noProof/>
          <w:lang w:val="es-DO"/>
        </w:rPr>
        <w:t xml:space="preserve"> </w:t>
      </w:r>
      <w:r w:rsidRPr="00FA0CD0">
        <w:rPr>
          <w:rFonts w:eastAsia="Calibri"/>
          <w:noProof/>
          <w:lang w:val="es-DO"/>
        </w:rPr>
        <w:t>Programa de capacitacion y certificacion de mercados fronterizos en mercados bilaterales de Elias Piña, Independencia, Pedernales y Dajabón como parte del cumplimiento del objetivo misional de la regulacion de estos puntos de distribucion de bienes agropecuarios.</w:t>
      </w:r>
    </w:p>
    <w:p w14:paraId="1BFB5C1D" w14:textId="64E130C8" w:rsidR="003F1B96" w:rsidRPr="003F1B96" w:rsidRDefault="000D35BB" w:rsidP="000D35BB">
      <w:pPr>
        <w:spacing w:line="360" w:lineRule="auto"/>
        <w:jc w:val="both"/>
        <w:rPr>
          <w:rFonts w:eastAsia="Calibri"/>
          <w:noProof/>
          <w:lang w:val="es-DO"/>
        </w:rPr>
      </w:pPr>
      <w:r w:rsidRPr="003F1B96">
        <w:rPr>
          <w:rFonts w:eastAsia="Calibri"/>
          <w:noProof/>
          <w:lang w:val="es-DO"/>
        </w:rPr>
        <w:t>•</w:t>
      </w:r>
      <w:r w:rsidR="00AF5904">
        <w:rPr>
          <w:rFonts w:eastAsia="Calibri"/>
          <w:noProof/>
          <w:lang w:val="es-DO"/>
        </w:rPr>
        <w:t xml:space="preserve"> </w:t>
      </w:r>
      <w:r w:rsidRPr="003F1B96">
        <w:rPr>
          <w:rFonts w:eastAsia="Calibri"/>
          <w:noProof/>
          <w:lang w:val="es-DO"/>
        </w:rPr>
        <w:t xml:space="preserve">Programas de capacitación y certificación de </w:t>
      </w:r>
      <w:r w:rsidR="003F1B96" w:rsidRPr="003F1B96">
        <w:rPr>
          <w:rFonts w:eastAsia="Calibri"/>
          <w:noProof/>
          <w:lang w:val="es-DO"/>
        </w:rPr>
        <w:t>1,200 personas dentro de la cadena de productos agropecuarios</w:t>
      </w:r>
      <w:r w:rsidR="003F1B96">
        <w:rPr>
          <w:rFonts w:eastAsia="Calibri"/>
          <w:noProof/>
          <w:lang w:val="es-DO"/>
        </w:rPr>
        <w:t xml:space="preserve"> del pais en apoyo a la mejora de las buenas prácticas agropecuarias en el país.</w:t>
      </w:r>
    </w:p>
    <w:p w14:paraId="02823C79" w14:textId="217707FE" w:rsidR="0035429F" w:rsidRPr="00FA0CD0" w:rsidRDefault="000D35BB" w:rsidP="000D35BB">
      <w:pPr>
        <w:spacing w:line="360" w:lineRule="auto"/>
        <w:jc w:val="both"/>
        <w:rPr>
          <w:rFonts w:eastAsia="Calibri"/>
          <w:noProof/>
          <w:lang w:val="es-DO"/>
        </w:rPr>
      </w:pPr>
      <w:r w:rsidRPr="00B91902">
        <w:rPr>
          <w:rFonts w:eastAsia="Calibri"/>
          <w:noProof/>
          <w:lang w:val="es-DO"/>
        </w:rPr>
        <w:t>•</w:t>
      </w:r>
      <w:r w:rsidR="00AF5904">
        <w:rPr>
          <w:rFonts w:eastAsia="Calibri"/>
          <w:noProof/>
          <w:lang w:val="es-DO"/>
        </w:rPr>
        <w:t xml:space="preserve"> </w:t>
      </w:r>
      <w:r w:rsidRPr="00B91902">
        <w:rPr>
          <w:rFonts w:eastAsia="Calibri"/>
          <w:noProof/>
          <w:lang w:val="es-DO"/>
        </w:rPr>
        <w:t>Nuevas infraestructuras para las operaciones del Merca Santo Domingo, dentro de las que se encuentran cafeterías para consumo de visitantes y trabajadores del Merca Santo Domingo y parqueos para camiones de productores de este mercado.</w:t>
      </w:r>
    </w:p>
    <w:p w14:paraId="7B05F9B7" w14:textId="77777777" w:rsidR="000D35BB" w:rsidRDefault="000D35BB" w:rsidP="000D35BB">
      <w:pPr>
        <w:spacing w:line="360" w:lineRule="auto"/>
        <w:jc w:val="both"/>
        <w:rPr>
          <w:rFonts w:eastAsia="Calibri"/>
          <w:noProof/>
        </w:rPr>
      </w:pPr>
    </w:p>
    <w:p w14:paraId="0AAA6F59" w14:textId="144D0AC4" w:rsidR="00AB2C28" w:rsidRDefault="00AB2C28" w:rsidP="0035429F">
      <w:pPr>
        <w:spacing w:line="360" w:lineRule="auto"/>
        <w:jc w:val="both"/>
        <w:rPr>
          <w:rFonts w:eastAsia="Calibri"/>
          <w:noProof/>
        </w:rPr>
      </w:pPr>
    </w:p>
    <w:p w14:paraId="6AA2BEA4" w14:textId="007897B0" w:rsidR="000D35BB" w:rsidRDefault="000D35BB" w:rsidP="0035429F">
      <w:pPr>
        <w:spacing w:line="360" w:lineRule="auto"/>
        <w:jc w:val="both"/>
        <w:rPr>
          <w:rFonts w:eastAsia="Calibri"/>
          <w:noProof/>
        </w:rPr>
      </w:pPr>
    </w:p>
    <w:p w14:paraId="2D5FE2F3" w14:textId="2DCB00C2" w:rsidR="000D35BB" w:rsidRDefault="000D35BB" w:rsidP="0035429F">
      <w:pPr>
        <w:spacing w:line="360" w:lineRule="auto"/>
        <w:jc w:val="both"/>
        <w:rPr>
          <w:rFonts w:eastAsia="Calibri"/>
          <w:noProof/>
        </w:rPr>
      </w:pPr>
    </w:p>
    <w:p w14:paraId="5FE8F00F" w14:textId="6603CB52" w:rsidR="000D35BB" w:rsidRDefault="000D35BB" w:rsidP="0035429F">
      <w:pPr>
        <w:spacing w:line="360" w:lineRule="auto"/>
        <w:jc w:val="both"/>
        <w:rPr>
          <w:rFonts w:eastAsia="Calibri"/>
          <w:noProof/>
        </w:rPr>
      </w:pPr>
    </w:p>
    <w:p w14:paraId="3A9BE447" w14:textId="63885534" w:rsidR="000D35BB" w:rsidRDefault="000D35BB" w:rsidP="0035429F">
      <w:pPr>
        <w:spacing w:line="360" w:lineRule="auto"/>
        <w:jc w:val="both"/>
        <w:rPr>
          <w:rFonts w:eastAsia="Calibri"/>
          <w:noProof/>
        </w:rPr>
      </w:pPr>
    </w:p>
    <w:p w14:paraId="00399D43" w14:textId="50825E4F" w:rsidR="000D35BB" w:rsidRDefault="000D35BB" w:rsidP="0035429F">
      <w:pPr>
        <w:spacing w:line="360" w:lineRule="auto"/>
        <w:jc w:val="both"/>
        <w:rPr>
          <w:rFonts w:eastAsia="Calibri"/>
          <w:noProof/>
        </w:rPr>
      </w:pPr>
    </w:p>
    <w:p w14:paraId="3468CA67" w14:textId="2DEAB37F" w:rsidR="000D35BB" w:rsidRDefault="000D35BB" w:rsidP="0035429F">
      <w:pPr>
        <w:spacing w:line="360" w:lineRule="auto"/>
        <w:jc w:val="both"/>
        <w:rPr>
          <w:rFonts w:eastAsia="Calibri"/>
          <w:noProof/>
        </w:rPr>
      </w:pPr>
    </w:p>
    <w:p w14:paraId="1FF4E303" w14:textId="10B5BA4E" w:rsidR="00D57824" w:rsidRDefault="00D57824" w:rsidP="0035429F">
      <w:pPr>
        <w:spacing w:line="360" w:lineRule="auto"/>
        <w:jc w:val="both"/>
        <w:rPr>
          <w:rFonts w:eastAsia="Calibri"/>
          <w:noProof/>
        </w:rPr>
      </w:pPr>
    </w:p>
    <w:p w14:paraId="03F44B64" w14:textId="77777777" w:rsidR="003233AA" w:rsidRPr="00A63A00" w:rsidRDefault="003233AA" w:rsidP="0035429F">
      <w:pPr>
        <w:spacing w:line="360" w:lineRule="auto"/>
        <w:jc w:val="both"/>
        <w:rPr>
          <w:rFonts w:eastAsia="Calibri"/>
          <w:noProof/>
        </w:rPr>
      </w:pPr>
    </w:p>
    <w:p w14:paraId="10DE8845" w14:textId="48ACAEAF" w:rsidR="00485B71" w:rsidRPr="00FA32FD" w:rsidRDefault="009870D7" w:rsidP="00485B71">
      <w:pPr>
        <w:pStyle w:val="Ttulo1"/>
      </w:pPr>
      <w:bookmarkStart w:id="31" w:name="_Toc153538546"/>
      <w:r w:rsidRPr="00FA32FD">
        <w:lastRenderedPageBreak/>
        <w:t>ANEXOS</w:t>
      </w:r>
      <w:bookmarkEnd w:id="31"/>
      <w:r w:rsidRPr="00FA32FD">
        <w:t xml:space="preserve"> </w:t>
      </w:r>
    </w:p>
    <w:p w14:paraId="441E6667" w14:textId="77777777" w:rsidR="00485B71" w:rsidRPr="00FA32FD" w:rsidRDefault="00485B71" w:rsidP="00485B71">
      <w:pPr>
        <w:jc w:val="both"/>
        <w:rPr>
          <w:rFonts w:eastAsia="Calibri"/>
          <w:sz w:val="18"/>
        </w:rPr>
      </w:pPr>
      <w:r w:rsidRPr="002B4451">
        <w:rPr>
          <w:rFonts w:eastAsia="Calibri"/>
          <w:noProof/>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808DF"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JM0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Sk2c04c2BpRrsU&#10;QPdDYmt0jhTEwMhJSo0+NgRYu23IvYqj2/lHFD8jc7gewPWqVPx08sRSENUbSH5ET/n241eUFAPP&#10;CYtsxy7YTEmCsGOZzuk6HXVMTJDx5vbjfE4zFBdXBc0F50NMXxRali8tN9pl3aCBw2NMVDmFXkKy&#10;2eGDNqbM3jg2trxezD/NOQPT0xaLFAo4otEyB2ZIDP1+bQI7AG3SZlN/rm+yJET8JszqRPtstG35&#10;Ypq/84YNCuTGyZIxgTbnO4GNI46LLmeF9yhP25C5s53mXrK87GherN/fJer1T1r9Ag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uTiTNN8BAACR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5E5342CA" w14:textId="7D440A44" w:rsidR="004328A8" w:rsidRDefault="00E3332B" w:rsidP="005A08F2">
      <w:pPr>
        <w:pStyle w:val="Ttulo2"/>
        <w:spacing w:after="240"/>
        <w:rPr>
          <w:b/>
          <w:bCs/>
          <w:lang w:val="es-DO"/>
        </w:rPr>
      </w:pPr>
      <w:bookmarkStart w:id="32" w:name="_Toc141363001"/>
      <w:bookmarkStart w:id="33" w:name="_Toc153538547"/>
      <w:r w:rsidRPr="00E3332B">
        <w:rPr>
          <w:b/>
          <w:bCs/>
          <w:lang w:val="es-DO"/>
        </w:rPr>
        <w:t>a.</w:t>
      </w:r>
      <w:r>
        <w:rPr>
          <w:b/>
          <w:bCs/>
          <w:lang w:val="es-DO"/>
        </w:rPr>
        <w:t xml:space="preserve"> </w:t>
      </w:r>
      <w:r w:rsidR="00AB2C28" w:rsidRPr="008109A0">
        <w:rPr>
          <w:b/>
          <w:bCs/>
          <w:lang w:val="es-DO"/>
        </w:rPr>
        <w:t>Matriz Logros Relevantes – Datos Cuantitativos.</w:t>
      </w:r>
      <w:bookmarkEnd w:id="32"/>
      <w:bookmarkEnd w:id="33"/>
    </w:p>
    <w:p w14:paraId="5DA42FC7" w14:textId="77DC7DD4" w:rsidR="005A08F2" w:rsidRDefault="005A08F2" w:rsidP="00220EAA">
      <w:pPr>
        <w:spacing w:line="360" w:lineRule="auto"/>
        <w:jc w:val="both"/>
        <w:rPr>
          <w:lang w:val="es-DO"/>
        </w:rPr>
      </w:pPr>
      <w:r>
        <w:rPr>
          <w:lang w:val="es-DO"/>
        </w:rPr>
        <w:t xml:space="preserve">A continuación se presenta un desglose de los principales logros relevantes de manera cuantitativa en Mercados Dominicanos de Abasto Agropecuario (MERCADOM) durante el año 2023. Dentro del cuadro se expresa de forma numérica el desarrollo de las actividades de </w:t>
      </w:r>
      <w:r w:rsidR="00220EAA">
        <w:rPr>
          <w:lang w:val="es-DO"/>
        </w:rPr>
        <w:t>gestión de la higiene e inocuidad alimentaria y formación en buenas practicas agropecuarias.</w:t>
      </w:r>
    </w:p>
    <w:p w14:paraId="34A460F6" w14:textId="77777777" w:rsidR="005A08F2" w:rsidRPr="005A08F2" w:rsidRDefault="005A08F2" w:rsidP="005A08F2">
      <w:pPr>
        <w:rPr>
          <w:lang w:val="es-DO"/>
        </w:rPr>
      </w:pPr>
    </w:p>
    <w:tbl>
      <w:tblPr>
        <w:tblStyle w:val="Tablaconcuadrcula"/>
        <w:tblW w:w="8959" w:type="dxa"/>
        <w:jc w:val="center"/>
        <w:tblLayout w:type="fixed"/>
        <w:tblLook w:val="04A0" w:firstRow="1" w:lastRow="0" w:firstColumn="1" w:lastColumn="0" w:noHBand="0" w:noVBand="1"/>
      </w:tblPr>
      <w:tblGrid>
        <w:gridCol w:w="1119"/>
        <w:gridCol w:w="1120"/>
        <w:gridCol w:w="1120"/>
        <w:gridCol w:w="1120"/>
        <w:gridCol w:w="1120"/>
        <w:gridCol w:w="1120"/>
        <w:gridCol w:w="1120"/>
        <w:gridCol w:w="1120"/>
      </w:tblGrid>
      <w:tr w:rsidR="00552842" w14:paraId="5440B1BA" w14:textId="77777777" w:rsidTr="00220EAA">
        <w:trPr>
          <w:trHeight w:val="968"/>
          <w:jc w:val="center"/>
        </w:trPr>
        <w:tc>
          <w:tcPr>
            <w:tcW w:w="1119" w:type="dxa"/>
            <w:shd w:val="clear" w:color="auto" w:fill="002060"/>
            <w:vAlign w:val="center"/>
          </w:tcPr>
          <w:p w14:paraId="22422AFD" w14:textId="776C3B50" w:rsidR="00552842" w:rsidRPr="00552842" w:rsidRDefault="00552842" w:rsidP="00552842">
            <w:pPr>
              <w:tabs>
                <w:tab w:val="left" w:pos="2824"/>
              </w:tabs>
              <w:jc w:val="center"/>
              <w:rPr>
                <w:rFonts w:eastAsia="Calibri"/>
                <w:color w:val="FFFFFF" w:themeColor="background1"/>
                <w:lang w:val="es-DO"/>
              </w:rPr>
            </w:pPr>
            <w:bookmarkStart w:id="34" w:name="_Hlk153958972"/>
            <w:r w:rsidRPr="00552842">
              <w:rPr>
                <w:color w:val="FFFFFF" w:themeColor="background1"/>
              </w:rPr>
              <w:t>Prod</w:t>
            </w:r>
            <w:r>
              <w:rPr>
                <w:color w:val="FFFFFF" w:themeColor="background1"/>
              </w:rPr>
              <w:t>.</w:t>
            </w:r>
          </w:p>
        </w:tc>
        <w:tc>
          <w:tcPr>
            <w:tcW w:w="1120" w:type="dxa"/>
            <w:shd w:val="clear" w:color="auto" w:fill="002060"/>
            <w:vAlign w:val="center"/>
          </w:tcPr>
          <w:p w14:paraId="5F77F2B7" w14:textId="54CE3E9C" w:rsidR="00552842" w:rsidRPr="00552842" w:rsidRDefault="00552842" w:rsidP="00552842">
            <w:pPr>
              <w:tabs>
                <w:tab w:val="left" w:pos="2824"/>
              </w:tabs>
              <w:jc w:val="center"/>
              <w:rPr>
                <w:rFonts w:eastAsia="Calibri"/>
                <w:color w:val="FFFFFF" w:themeColor="background1"/>
                <w:lang w:val="es-DO"/>
              </w:rPr>
            </w:pPr>
            <w:r w:rsidRPr="00552842">
              <w:rPr>
                <w:color w:val="FFFFFF" w:themeColor="background1"/>
              </w:rPr>
              <w:t>Enero</w:t>
            </w:r>
          </w:p>
        </w:tc>
        <w:tc>
          <w:tcPr>
            <w:tcW w:w="1120" w:type="dxa"/>
            <w:shd w:val="clear" w:color="auto" w:fill="002060"/>
            <w:vAlign w:val="center"/>
          </w:tcPr>
          <w:p w14:paraId="17A74946" w14:textId="13E3AB55" w:rsidR="00552842" w:rsidRPr="00552842" w:rsidRDefault="00552842" w:rsidP="00552842">
            <w:pPr>
              <w:tabs>
                <w:tab w:val="left" w:pos="2824"/>
              </w:tabs>
              <w:jc w:val="center"/>
              <w:rPr>
                <w:rFonts w:eastAsia="Calibri"/>
                <w:color w:val="FFFFFF" w:themeColor="background1"/>
                <w:lang w:val="es-DO"/>
              </w:rPr>
            </w:pPr>
            <w:r w:rsidRPr="00552842">
              <w:rPr>
                <w:color w:val="FFFFFF" w:themeColor="background1"/>
              </w:rPr>
              <w:t>Febrero</w:t>
            </w:r>
          </w:p>
        </w:tc>
        <w:tc>
          <w:tcPr>
            <w:tcW w:w="1120" w:type="dxa"/>
            <w:shd w:val="clear" w:color="auto" w:fill="002060"/>
            <w:vAlign w:val="center"/>
          </w:tcPr>
          <w:p w14:paraId="07B2C066" w14:textId="20308B50" w:rsidR="00552842" w:rsidRPr="00552842" w:rsidRDefault="00552842" w:rsidP="00552842">
            <w:pPr>
              <w:tabs>
                <w:tab w:val="left" w:pos="2824"/>
              </w:tabs>
              <w:jc w:val="center"/>
              <w:rPr>
                <w:rFonts w:eastAsia="Calibri"/>
                <w:color w:val="FFFFFF" w:themeColor="background1"/>
                <w:lang w:val="es-DO"/>
              </w:rPr>
            </w:pPr>
            <w:r w:rsidRPr="00552842">
              <w:rPr>
                <w:color w:val="FFFFFF" w:themeColor="background1"/>
              </w:rPr>
              <w:t>Marzo</w:t>
            </w:r>
          </w:p>
        </w:tc>
        <w:tc>
          <w:tcPr>
            <w:tcW w:w="1120" w:type="dxa"/>
            <w:shd w:val="clear" w:color="auto" w:fill="002060"/>
            <w:vAlign w:val="center"/>
          </w:tcPr>
          <w:p w14:paraId="6F8BC4D8" w14:textId="015D2EB8" w:rsidR="00552842" w:rsidRPr="00552842" w:rsidRDefault="00552842" w:rsidP="00552842">
            <w:pPr>
              <w:tabs>
                <w:tab w:val="left" w:pos="2824"/>
              </w:tabs>
              <w:jc w:val="center"/>
              <w:rPr>
                <w:rFonts w:eastAsia="Calibri"/>
                <w:color w:val="FFFFFF" w:themeColor="background1"/>
                <w:lang w:val="es-DO"/>
              </w:rPr>
            </w:pPr>
            <w:r w:rsidRPr="00552842">
              <w:rPr>
                <w:color w:val="FFFFFF" w:themeColor="background1"/>
              </w:rPr>
              <w:t>Abril</w:t>
            </w:r>
          </w:p>
        </w:tc>
        <w:tc>
          <w:tcPr>
            <w:tcW w:w="1120" w:type="dxa"/>
            <w:shd w:val="clear" w:color="auto" w:fill="002060"/>
            <w:vAlign w:val="center"/>
          </w:tcPr>
          <w:p w14:paraId="600B90B9" w14:textId="6ED5F43A" w:rsidR="00552842" w:rsidRPr="00552842" w:rsidRDefault="00552842" w:rsidP="00552842">
            <w:pPr>
              <w:tabs>
                <w:tab w:val="left" w:pos="2824"/>
              </w:tabs>
              <w:jc w:val="center"/>
              <w:rPr>
                <w:rFonts w:eastAsia="Calibri"/>
                <w:color w:val="FFFFFF" w:themeColor="background1"/>
                <w:lang w:val="es-DO"/>
              </w:rPr>
            </w:pPr>
            <w:r w:rsidRPr="00552842">
              <w:rPr>
                <w:color w:val="FFFFFF" w:themeColor="background1"/>
              </w:rPr>
              <w:t>Mayo</w:t>
            </w:r>
          </w:p>
        </w:tc>
        <w:tc>
          <w:tcPr>
            <w:tcW w:w="1120" w:type="dxa"/>
            <w:shd w:val="clear" w:color="auto" w:fill="002060"/>
            <w:vAlign w:val="center"/>
          </w:tcPr>
          <w:p w14:paraId="36BBE598" w14:textId="2107356E" w:rsidR="00552842" w:rsidRPr="00552842" w:rsidRDefault="00552842" w:rsidP="00552842">
            <w:pPr>
              <w:tabs>
                <w:tab w:val="left" w:pos="2824"/>
              </w:tabs>
              <w:jc w:val="center"/>
              <w:rPr>
                <w:rFonts w:eastAsia="Calibri"/>
                <w:color w:val="FFFFFF" w:themeColor="background1"/>
                <w:lang w:val="es-DO"/>
              </w:rPr>
            </w:pPr>
            <w:r w:rsidRPr="00552842">
              <w:rPr>
                <w:color w:val="FFFFFF" w:themeColor="background1"/>
              </w:rPr>
              <w:t>Junio</w:t>
            </w:r>
          </w:p>
        </w:tc>
        <w:tc>
          <w:tcPr>
            <w:tcW w:w="1120" w:type="dxa"/>
            <w:shd w:val="clear" w:color="auto" w:fill="002060"/>
            <w:vAlign w:val="center"/>
          </w:tcPr>
          <w:p w14:paraId="6163D0A2" w14:textId="2C99929B" w:rsidR="00552842" w:rsidRPr="00552842" w:rsidRDefault="00552842" w:rsidP="00552842">
            <w:pPr>
              <w:tabs>
                <w:tab w:val="left" w:pos="2824"/>
              </w:tabs>
              <w:jc w:val="center"/>
              <w:rPr>
                <w:rFonts w:eastAsia="Calibri"/>
                <w:color w:val="FFFFFF" w:themeColor="background1"/>
                <w:lang w:val="es-DO"/>
              </w:rPr>
            </w:pPr>
            <w:r w:rsidRPr="00552842">
              <w:rPr>
                <w:color w:val="FFFFFF" w:themeColor="background1"/>
              </w:rPr>
              <w:t>Total 1er semestre 2023</w:t>
            </w:r>
          </w:p>
        </w:tc>
      </w:tr>
      <w:bookmarkEnd w:id="34"/>
      <w:tr w:rsidR="00552842" w14:paraId="2B031BEE" w14:textId="77777777" w:rsidTr="00220EAA">
        <w:trPr>
          <w:trHeight w:val="189"/>
          <w:jc w:val="center"/>
        </w:trPr>
        <w:tc>
          <w:tcPr>
            <w:tcW w:w="1119" w:type="dxa"/>
            <w:vAlign w:val="center"/>
          </w:tcPr>
          <w:p w14:paraId="50EF1A0A" w14:textId="72F55E70" w:rsidR="00552842" w:rsidRDefault="00552842" w:rsidP="00552842">
            <w:pPr>
              <w:tabs>
                <w:tab w:val="left" w:pos="2824"/>
              </w:tabs>
              <w:jc w:val="center"/>
              <w:rPr>
                <w:rFonts w:eastAsia="Calibri"/>
                <w:lang w:val="es-DO"/>
              </w:rPr>
            </w:pPr>
            <w:r w:rsidRPr="00552842">
              <w:rPr>
                <w:rFonts w:eastAsia="Calibri"/>
                <w:lang w:val="es-DO"/>
              </w:rPr>
              <w:t>Programa de capacitación</w:t>
            </w:r>
          </w:p>
        </w:tc>
        <w:tc>
          <w:tcPr>
            <w:tcW w:w="1120" w:type="dxa"/>
            <w:vAlign w:val="center"/>
          </w:tcPr>
          <w:p w14:paraId="7FC6D9EE" w14:textId="3A00C629" w:rsidR="00552842" w:rsidRDefault="00552842" w:rsidP="00552842">
            <w:pPr>
              <w:tabs>
                <w:tab w:val="left" w:pos="2824"/>
              </w:tabs>
              <w:jc w:val="center"/>
              <w:rPr>
                <w:rFonts w:eastAsia="Calibri"/>
                <w:lang w:val="es-DO"/>
              </w:rPr>
            </w:pPr>
            <w:r>
              <w:rPr>
                <w:rFonts w:eastAsia="Calibri"/>
                <w:lang w:val="es-DO"/>
              </w:rPr>
              <w:t>0</w:t>
            </w:r>
          </w:p>
        </w:tc>
        <w:tc>
          <w:tcPr>
            <w:tcW w:w="1120" w:type="dxa"/>
            <w:vAlign w:val="center"/>
          </w:tcPr>
          <w:p w14:paraId="0AA379AC" w14:textId="115C3BF2" w:rsidR="00552842" w:rsidRDefault="00552842" w:rsidP="00552842">
            <w:pPr>
              <w:tabs>
                <w:tab w:val="left" w:pos="2824"/>
              </w:tabs>
              <w:jc w:val="center"/>
              <w:rPr>
                <w:rFonts w:eastAsia="Calibri"/>
                <w:lang w:val="es-DO"/>
              </w:rPr>
            </w:pPr>
            <w:r>
              <w:rPr>
                <w:rFonts w:eastAsia="Calibri"/>
                <w:lang w:val="es-DO"/>
              </w:rPr>
              <w:t>115</w:t>
            </w:r>
          </w:p>
        </w:tc>
        <w:tc>
          <w:tcPr>
            <w:tcW w:w="1120" w:type="dxa"/>
            <w:vAlign w:val="center"/>
          </w:tcPr>
          <w:p w14:paraId="3C7F78DA" w14:textId="7E831C41" w:rsidR="00552842" w:rsidRDefault="00552842" w:rsidP="00552842">
            <w:pPr>
              <w:tabs>
                <w:tab w:val="left" w:pos="2824"/>
              </w:tabs>
              <w:jc w:val="center"/>
              <w:rPr>
                <w:rFonts w:eastAsia="Calibri"/>
                <w:lang w:val="es-DO"/>
              </w:rPr>
            </w:pPr>
            <w:r>
              <w:rPr>
                <w:rFonts w:eastAsia="Calibri"/>
                <w:lang w:val="es-DO"/>
              </w:rPr>
              <w:t>68</w:t>
            </w:r>
          </w:p>
        </w:tc>
        <w:tc>
          <w:tcPr>
            <w:tcW w:w="1120" w:type="dxa"/>
            <w:vAlign w:val="center"/>
          </w:tcPr>
          <w:p w14:paraId="014C13F9" w14:textId="5FCF5378" w:rsidR="00552842" w:rsidRDefault="00552842" w:rsidP="00552842">
            <w:pPr>
              <w:tabs>
                <w:tab w:val="left" w:pos="2824"/>
              </w:tabs>
              <w:jc w:val="center"/>
              <w:rPr>
                <w:rFonts w:eastAsia="Calibri"/>
                <w:lang w:val="es-DO"/>
              </w:rPr>
            </w:pPr>
            <w:r>
              <w:rPr>
                <w:rFonts w:eastAsia="Calibri"/>
                <w:lang w:val="es-DO"/>
              </w:rPr>
              <w:t>119</w:t>
            </w:r>
          </w:p>
        </w:tc>
        <w:tc>
          <w:tcPr>
            <w:tcW w:w="1120" w:type="dxa"/>
            <w:vAlign w:val="center"/>
          </w:tcPr>
          <w:p w14:paraId="5EA6E397" w14:textId="437917E8" w:rsidR="00552842" w:rsidRDefault="00552842" w:rsidP="00552842">
            <w:pPr>
              <w:tabs>
                <w:tab w:val="left" w:pos="2824"/>
              </w:tabs>
              <w:jc w:val="center"/>
              <w:rPr>
                <w:rFonts w:eastAsia="Calibri"/>
                <w:lang w:val="es-DO"/>
              </w:rPr>
            </w:pPr>
            <w:r>
              <w:rPr>
                <w:rFonts w:eastAsia="Calibri"/>
                <w:lang w:val="es-DO"/>
              </w:rPr>
              <w:t>67</w:t>
            </w:r>
          </w:p>
        </w:tc>
        <w:tc>
          <w:tcPr>
            <w:tcW w:w="1120" w:type="dxa"/>
            <w:vAlign w:val="center"/>
          </w:tcPr>
          <w:p w14:paraId="4375F12C" w14:textId="141400A1" w:rsidR="00552842" w:rsidRDefault="00552842" w:rsidP="00552842">
            <w:pPr>
              <w:tabs>
                <w:tab w:val="left" w:pos="2824"/>
              </w:tabs>
              <w:jc w:val="center"/>
              <w:rPr>
                <w:rFonts w:eastAsia="Calibri"/>
                <w:lang w:val="es-DO"/>
              </w:rPr>
            </w:pPr>
            <w:r>
              <w:rPr>
                <w:rFonts w:eastAsia="Calibri"/>
                <w:lang w:val="es-DO"/>
              </w:rPr>
              <w:t>79</w:t>
            </w:r>
          </w:p>
        </w:tc>
        <w:tc>
          <w:tcPr>
            <w:tcW w:w="1120" w:type="dxa"/>
            <w:vAlign w:val="center"/>
          </w:tcPr>
          <w:p w14:paraId="1EB1F7B5" w14:textId="17AA8EF8" w:rsidR="00552842" w:rsidRPr="005A08F2" w:rsidRDefault="00552842" w:rsidP="00552842">
            <w:pPr>
              <w:tabs>
                <w:tab w:val="left" w:pos="2824"/>
              </w:tabs>
              <w:jc w:val="center"/>
              <w:rPr>
                <w:rFonts w:eastAsia="Calibri"/>
                <w:b/>
                <w:bCs/>
                <w:lang w:val="es-DO"/>
              </w:rPr>
            </w:pPr>
            <w:r w:rsidRPr="005A08F2">
              <w:rPr>
                <w:rFonts w:eastAsia="Calibri"/>
                <w:b/>
                <w:bCs/>
                <w:lang w:val="es-DO"/>
              </w:rPr>
              <w:t>448</w:t>
            </w:r>
          </w:p>
        </w:tc>
      </w:tr>
      <w:tr w:rsidR="00552842" w14:paraId="6902793F" w14:textId="77777777" w:rsidTr="00220EAA">
        <w:trPr>
          <w:trHeight w:val="206"/>
          <w:jc w:val="center"/>
        </w:trPr>
        <w:tc>
          <w:tcPr>
            <w:tcW w:w="1119" w:type="dxa"/>
            <w:vAlign w:val="center"/>
          </w:tcPr>
          <w:p w14:paraId="2852A2AE" w14:textId="77777777" w:rsidR="00552842" w:rsidRPr="00552842" w:rsidRDefault="00552842" w:rsidP="00552842">
            <w:pPr>
              <w:tabs>
                <w:tab w:val="left" w:pos="2824"/>
              </w:tabs>
              <w:jc w:val="center"/>
              <w:rPr>
                <w:rFonts w:eastAsia="Calibri"/>
                <w:lang w:val="es-DO"/>
              </w:rPr>
            </w:pPr>
            <w:r w:rsidRPr="00552842">
              <w:rPr>
                <w:rFonts w:eastAsia="Calibri"/>
                <w:lang w:val="es-DO"/>
              </w:rPr>
              <w:t>Inversión Programa</w:t>
            </w:r>
          </w:p>
          <w:p w14:paraId="31534A76" w14:textId="0537B871" w:rsidR="00552842" w:rsidRDefault="00552842" w:rsidP="00552842">
            <w:pPr>
              <w:tabs>
                <w:tab w:val="left" w:pos="2824"/>
              </w:tabs>
              <w:jc w:val="center"/>
              <w:rPr>
                <w:rFonts w:eastAsia="Calibri"/>
                <w:lang w:val="es-DO"/>
              </w:rPr>
            </w:pPr>
            <w:r w:rsidRPr="00552842">
              <w:rPr>
                <w:rFonts w:eastAsia="Calibri"/>
                <w:lang w:val="es-DO"/>
              </w:rPr>
              <w:t>(en RD$)</w:t>
            </w:r>
          </w:p>
        </w:tc>
        <w:tc>
          <w:tcPr>
            <w:tcW w:w="1120" w:type="dxa"/>
            <w:vAlign w:val="center"/>
          </w:tcPr>
          <w:p w14:paraId="635C51E7" w14:textId="17C50B5C" w:rsidR="00552842" w:rsidRDefault="00552842" w:rsidP="00552842">
            <w:pPr>
              <w:tabs>
                <w:tab w:val="left" w:pos="2824"/>
              </w:tabs>
              <w:jc w:val="center"/>
              <w:rPr>
                <w:rFonts w:eastAsia="Calibri"/>
                <w:lang w:val="es-DO"/>
              </w:rPr>
            </w:pPr>
            <w:r w:rsidRPr="00CA4F8C">
              <w:t>$0.00</w:t>
            </w:r>
          </w:p>
        </w:tc>
        <w:tc>
          <w:tcPr>
            <w:tcW w:w="1120" w:type="dxa"/>
            <w:vAlign w:val="center"/>
          </w:tcPr>
          <w:p w14:paraId="67BEFE3B" w14:textId="7D518496" w:rsidR="00552842" w:rsidRDefault="00552842" w:rsidP="00552842">
            <w:pPr>
              <w:tabs>
                <w:tab w:val="left" w:pos="2824"/>
              </w:tabs>
              <w:jc w:val="center"/>
              <w:rPr>
                <w:rFonts w:eastAsia="Calibri"/>
                <w:lang w:val="es-DO"/>
              </w:rPr>
            </w:pPr>
            <w:r w:rsidRPr="00CA4F8C">
              <w:t>$9,350.00</w:t>
            </w:r>
          </w:p>
        </w:tc>
        <w:tc>
          <w:tcPr>
            <w:tcW w:w="1120" w:type="dxa"/>
            <w:vAlign w:val="center"/>
          </w:tcPr>
          <w:p w14:paraId="252C0C2E" w14:textId="3B58693A" w:rsidR="00552842" w:rsidRDefault="00552842" w:rsidP="00552842">
            <w:pPr>
              <w:tabs>
                <w:tab w:val="left" w:pos="2824"/>
              </w:tabs>
              <w:jc w:val="center"/>
              <w:rPr>
                <w:rFonts w:eastAsia="Calibri"/>
                <w:lang w:val="es-DO"/>
              </w:rPr>
            </w:pPr>
            <w:r w:rsidRPr="00CA4F8C">
              <w:t>$9,350.00</w:t>
            </w:r>
          </w:p>
        </w:tc>
        <w:tc>
          <w:tcPr>
            <w:tcW w:w="1120" w:type="dxa"/>
            <w:vAlign w:val="center"/>
          </w:tcPr>
          <w:p w14:paraId="25DC0606" w14:textId="49C99DED" w:rsidR="00552842" w:rsidRDefault="00552842" w:rsidP="00552842">
            <w:pPr>
              <w:tabs>
                <w:tab w:val="left" w:pos="2824"/>
              </w:tabs>
              <w:jc w:val="center"/>
              <w:rPr>
                <w:rFonts w:eastAsia="Calibri"/>
                <w:lang w:val="es-DO"/>
              </w:rPr>
            </w:pPr>
            <w:r w:rsidRPr="00CA4F8C">
              <w:t>$9,350.00</w:t>
            </w:r>
          </w:p>
        </w:tc>
        <w:tc>
          <w:tcPr>
            <w:tcW w:w="1120" w:type="dxa"/>
            <w:vAlign w:val="center"/>
          </w:tcPr>
          <w:p w14:paraId="04DFC855" w14:textId="56BC6E5B" w:rsidR="00552842" w:rsidRDefault="00552842" w:rsidP="00552842">
            <w:pPr>
              <w:tabs>
                <w:tab w:val="left" w:pos="2824"/>
              </w:tabs>
              <w:jc w:val="center"/>
              <w:rPr>
                <w:rFonts w:eastAsia="Calibri"/>
                <w:lang w:val="es-DO"/>
              </w:rPr>
            </w:pPr>
            <w:r w:rsidRPr="00CA4F8C">
              <w:t>$9,350.00</w:t>
            </w:r>
          </w:p>
        </w:tc>
        <w:tc>
          <w:tcPr>
            <w:tcW w:w="1120" w:type="dxa"/>
            <w:vAlign w:val="center"/>
          </w:tcPr>
          <w:p w14:paraId="1815288B" w14:textId="15E26A0F" w:rsidR="00552842" w:rsidRDefault="00552842" w:rsidP="00552842">
            <w:pPr>
              <w:tabs>
                <w:tab w:val="left" w:pos="2824"/>
              </w:tabs>
              <w:jc w:val="center"/>
              <w:rPr>
                <w:rFonts w:eastAsia="Calibri"/>
                <w:lang w:val="es-DO"/>
              </w:rPr>
            </w:pPr>
            <w:r w:rsidRPr="00CA4F8C">
              <w:t>$9,350.00</w:t>
            </w:r>
          </w:p>
        </w:tc>
        <w:tc>
          <w:tcPr>
            <w:tcW w:w="1120" w:type="dxa"/>
            <w:vAlign w:val="center"/>
          </w:tcPr>
          <w:p w14:paraId="7EC110CB" w14:textId="2A0B827D" w:rsidR="00552842" w:rsidRPr="005A08F2" w:rsidRDefault="00552842" w:rsidP="00552842">
            <w:pPr>
              <w:tabs>
                <w:tab w:val="left" w:pos="2824"/>
              </w:tabs>
              <w:jc w:val="center"/>
              <w:rPr>
                <w:rFonts w:eastAsia="Calibri"/>
                <w:b/>
                <w:bCs/>
                <w:lang w:val="es-DO"/>
              </w:rPr>
            </w:pPr>
            <w:r w:rsidRPr="005A08F2">
              <w:rPr>
                <w:b/>
                <w:bCs/>
              </w:rPr>
              <w:t>$46,750.00</w:t>
            </w:r>
          </w:p>
        </w:tc>
      </w:tr>
      <w:tr w:rsidR="00552842" w14:paraId="4F523E94" w14:textId="77777777" w:rsidTr="00220EAA">
        <w:trPr>
          <w:trHeight w:val="206"/>
          <w:jc w:val="center"/>
        </w:trPr>
        <w:tc>
          <w:tcPr>
            <w:tcW w:w="1119" w:type="dxa"/>
            <w:vAlign w:val="center"/>
          </w:tcPr>
          <w:p w14:paraId="1EF26591" w14:textId="308E3F67" w:rsidR="00552842" w:rsidRDefault="00552842" w:rsidP="00552842">
            <w:pPr>
              <w:tabs>
                <w:tab w:val="left" w:pos="2824"/>
              </w:tabs>
              <w:jc w:val="center"/>
              <w:rPr>
                <w:rFonts w:eastAsia="Calibri"/>
                <w:lang w:val="es-DO"/>
              </w:rPr>
            </w:pPr>
            <w:r w:rsidRPr="00552842">
              <w:rPr>
                <w:rFonts w:eastAsia="Calibri"/>
                <w:lang w:val="es-DO"/>
              </w:rPr>
              <w:t>Programa de higiene e inocuidad continua</w:t>
            </w:r>
          </w:p>
        </w:tc>
        <w:tc>
          <w:tcPr>
            <w:tcW w:w="1120" w:type="dxa"/>
            <w:vAlign w:val="center"/>
          </w:tcPr>
          <w:p w14:paraId="542F32EF" w14:textId="6C0B60ED" w:rsidR="00552842" w:rsidRDefault="00552842" w:rsidP="00552842">
            <w:pPr>
              <w:tabs>
                <w:tab w:val="left" w:pos="2824"/>
              </w:tabs>
              <w:jc w:val="center"/>
              <w:rPr>
                <w:rFonts w:eastAsia="Calibri"/>
                <w:lang w:val="es-DO"/>
              </w:rPr>
            </w:pPr>
            <w:r>
              <w:rPr>
                <w:rFonts w:eastAsia="Calibri"/>
                <w:lang w:val="es-DO"/>
              </w:rPr>
              <w:t>576</w:t>
            </w:r>
          </w:p>
        </w:tc>
        <w:tc>
          <w:tcPr>
            <w:tcW w:w="1120" w:type="dxa"/>
            <w:vAlign w:val="center"/>
          </w:tcPr>
          <w:p w14:paraId="31C1CAB3" w14:textId="36BEDF59" w:rsidR="00552842" w:rsidRDefault="00552842" w:rsidP="00552842">
            <w:pPr>
              <w:tabs>
                <w:tab w:val="left" w:pos="2824"/>
              </w:tabs>
              <w:jc w:val="center"/>
              <w:rPr>
                <w:rFonts w:eastAsia="Calibri"/>
                <w:lang w:val="es-DO"/>
              </w:rPr>
            </w:pPr>
            <w:r>
              <w:rPr>
                <w:rFonts w:eastAsia="Calibri"/>
                <w:lang w:val="es-DO"/>
              </w:rPr>
              <w:t>576</w:t>
            </w:r>
          </w:p>
        </w:tc>
        <w:tc>
          <w:tcPr>
            <w:tcW w:w="1120" w:type="dxa"/>
            <w:vAlign w:val="center"/>
          </w:tcPr>
          <w:p w14:paraId="728A00A1" w14:textId="5A79B672" w:rsidR="00552842" w:rsidRDefault="00552842" w:rsidP="00552842">
            <w:pPr>
              <w:tabs>
                <w:tab w:val="left" w:pos="2824"/>
              </w:tabs>
              <w:jc w:val="center"/>
              <w:rPr>
                <w:rFonts w:eastAsia="Calibri"/>
                <w:lang w:val="es-DO"/>
              </w:rPr>
            </w:pPr>
            <w:r>
              <w:rPr>
                <w:rFonts w:eastAsia="Calibri"/>
                <w:lang w:val="es-DO"/>
              </w:rPr>
              <w:t>576</w:t>
            </w:r>
          </w:p>
        </w:tc>
        <w:tc>
          <w:tcPr>
            <w:tcW w:w="1120" w:type="dxa"/>
            <w:vAlign w:val="center"/>
          </w:tcPr>
          <w:p w14:paraId="334704E5" w14:textId="46C5E508" w:rsidR="00552842" w:rsidRDefault="00552842" w:rsidP="00552842">
            <w:pPr>
              <w:tabs>
                <w:tab w:val="left" w:pos="2824"/>
              </w:tabs>
              <w:jc w:val="center"/>
              <w:rPr>
                <w:rFonts w:eastAsia="Calibri"/>
                <w:lang w:val="es-DO"/>
              </w:rPr>
            </w:pPr>
            <w:r>
              <w:rPr>
                <w:rFonts w:eastAsia="Calibri"/>
                <w:lang w:val="es-DO"/>
              </w:rPr>
              <w:t>576</w:t>
            </w:r>
          </w:p>
        </w:tc>
        <w:tc>
          <w:tcPr>
            <w:tcW w:w="1120" w:type="dxa"/>
            <w:vAlign w:val="center"/>
          </w:tcPr>
          <w:p w14:paraId="469387F4" w14:textId="12245557" w:rsidR="00552842" w:rsidRDefault="00552842" w:rsidP="00552842">
            <w:pPr>
              <w:tabs>
                <w:tab w:val="left" w:pos="2824"/>
              </w:tabs>
              <w:jc w:val="center"/>
              <w:rPr>
                <w:rFonts w:eastAsia="Calibri"/>
                <w:lang w:val="es-DO"/>
              </w:rPr>
            </w:pPr>
            <w:r>
              <w:rPr>
                <w:rFonts w:eastAsia="Calibri"/>
                <w:lang w:val="es-DO"/>
              </w:rPr>
              <w:t>576</w:t>
            </w:r>
          </w:p>
        </w:tc>
        <w:tc>
          <w:tcPr>
            <w:tcW w:w="1120" w:type="dxa"/>
            <w:vAlign w:val="center"/>
          </w:tcPr>
          <w:p w14:paraId="24D36F6A" w14:textId="69964BCF" w:rsidR="00552842" w:rsidRDefault="00552842" w:rsidP="00552842">
            <w:pPr>
              <w:tabs>
                <w:tab w:val="left" w:pos="2824"/>
              </w:tabs>
              <w:jc w:val="center"/>
              <w:rPr>
                <w:rFonts w:eastAsia="Calibri"/>
                <w:lang w:val="es-DO"/>
              </w:rPr>
            </w:pPr>
            <w:r>
              <w:rPr>
                <w:rFonts w:eastAsia="Calibri"/>
                <w:lang w:val="es-DO"/>
              </w:rPr>
              <w:t>576</w:t>
            </w:r>
          </w:p>
        </w:tc>
        <w:tc>
          <w:tcPr>
            <w:tcW w:w="1120" w:type="dxa"/>
            <w:vAlign w:val="center"/>
          </w:tcPr>
          <w:p w14:paraId="5E65EBD4" w14:textId="1F0DA1A5" w:rsidR="00552842" w:rsidRPr="005A08F2" w:rsidRDefault="00552842" w:rsidP="00552842">
            <w:pPr>
              <w:tabs>
                <w:tab w:val="left" w:pos="2824"/>
              </w:tabs>
              <w:jc w:val="center"/>
              <w:rPr>
                <w:rFonts w:eastAsia="Calibri"/>
                <w:b/>
                <w:bCs/>
                <w:lang w:val="es-DO"/>
              </w:rPr>
            </w:pPr>
            <w:r w:rsidRPr="005A08F2">
              <w:rPr>
                <w:rFonts w:eastAsia="Calibri"/>
                <w:b/>
                <w:bCs/>
                <w:lang w:val="es-DO"/>
              </w:rPr>
              <w:t>3</w:t>
            </w:r>
            <w:r w:rsidR="005A08F2">
              <w:rPr>
                <w:rFonts w:eastAsia="Calibri"/>
                <w:b/>
                <w:bCs/>
                <w:lang w:val="es-DO"/>
              </w:rPr>
              <w:t>,</w:t>
            </w:r>
            <w:r w:rsidRPr="005A08F2">
              <w:rPr>
                <w:rFonts w:eastAsia="Calibri"/>
                <w:b/>
                <w:bCs/>
                <w:lang w:val="es-DO"/>
              </w:rPr>
              <w:t>456</w:t>
            </w:r>
          </w:p>
        </w:tc>
      </w:tr>
      <w:tr w:rsidR="00552842" w14:paraId="164B55DF" w14:textId="77777777" w:rsidTr="00220EAA">
        <w:trPr>
          <w:trHeight w:val="189"/>
          <w:jc w:val="center"/>
        </w:trPr>
        <w:tc>
          <w:tcPr>
            <w:tcW w:w="1119" w:type="dxa"/>
            <w:vAlign w:val="center"/>
          </w:tcPr>
          <w:p w14:paraId="2137903B" w14:textId="3A2BB663" w:rsidR="00552842" w:rsidRDefault="00552842" w:rsidP="00552842">
            <w:pPr>
              <w:tabs>
                <w:tab w:val="left" w:pos="2824"/>
              </w:tabs>
              <w:jc w:val="center"/>
              <w:rPr>
                <w:rFonts w:eastAsia="Calibri"/>
                <w:lang w:val="es-DO"/>
              </w:rPr>
            </w:pPr>
            <w:r w:rsidRPr="00552842">
              <w:rPr>
                <w:rFonts w:eastAsia="Calibri"/>
                <w:lang w:val="es-DO"/>
              </w:rPr>
              <w:t>Inversión en programa 2 (en RD$)</w:t>
            </w:r>
          </w:p>
        </w:tc>
        <w:tc>
          <w:tcPr>
            <w:tcW w:w="1120" w:type="dxa"/>
            <w:vAlign w:val="center"/>
          </w:tcPr>
          <w:p w14:paraId="6BA4E074" w14:textId="5275B601" w:rsidR="00552842" w:rsidRDefault="00552842" w:rsidP="00552842">
            <w:pPr>
              <w:tabs>
                <w:tab w:val="left" w:pos="2824"/>
              </w:tabs>
              <w:jc w:val="center"/>
              <w:rPr>
                <w:rFonts w:eastAsia="Calibri"/>
                <w:lang w:val="es-DO"/>
              </w:rPr>
            </w:pPr>
            <w:r w:rsidRPr="00552842">
              <w:rPr>
                <w:rFonts w:eastAsia="Calibri"/>
                <w:lang w:val="es-DO"/>
              </w:rPr>
              <w:t>$1,963,000.00</w:t>
            </w:r>
          </w:p>
        </w:tc>
        <w:tc>
          <w:tcPr>
            <w:tcW w:w="1120" w:type="dxa"/>
            <w:vAlign w:val="center"/>
          </w:tcPr>
          <w:p w14:paraId="2F43A4BF" w14:textId="234D007A" w:rsidR="00552842" w:rsidRDefault="00552842" w:rsidP="00552842">
            <w:pPr>
              <w:tabs>
                <w:tab w:val="left" w:pos="2824"/>
              </w:tabs>
              <w:jc w:val="center"/>
              <w:rPr>
                <w:rFonts w:eastAsia="Calibri"/>
                <w:lang w:val="es-DO"/>
              </w:rPr>
            </w:pPr>
            <w:r w:rsidRPr="003332A3">
              <w:rPr>
                <w:rFonts w:eastAsia="Calibri"/>
                <w:lang w:val="es-DO"/>
              </w:rPr>
              <w:t>$1,963,000.00</w:t>
            </w:r>
          </w:p>
        </w:tc>
        <w:tc>
          <w:tcPr>
            <w:tcW w:w="1120" w:type="dxa"/>
            <w:vAlign w:val="center"/>
          </w:tcPr>
          <w:p w14:paraId="51140EB9" w14:textId="5C18200F" w:rsidR="00552842" w:rsidRDefault="00552842" w:rsidP="00552842">
            <w:pPr>
              <w:tabs>
                <w:tab w:val="left" w:pos="2824"/>
              </w:tabs>
              <w:jc w:val="center"/>
              <w:rPr>
                <w:rFonts w:eastAsia="Calibri"/>
                <w:lang w:val="es-DO"/>
              </w:rPr>
            </w:pPr>
            <w:r w:rsidRPr="003332A3">
              <w:rPr>
                <w:rFonts w:eastAsia="Calibri"/>
                <w:lang w:val="es-DO"/>
              </w:rPr>
              <w:t>$1,963,000.00</w:t>
            </w:r>
          </w:p>
        </w:tc>
        <w:tc>
          <w:tcPr>
            <w:tcW w:w="1120" w:type="dxa"/>
            <w:vAlign w:val="center"/>
          </w:tcPr>
          <w:p w14:paraId="0985B929" w14:textId="2492D431" w:rsidR="00552842" w:rsidRDefault="00552842" w:rsidP="00552842">
            <w:pPr>
              <w:tabs>
                <w:tab w:val="left" w:pos="2824"/>
              </w:tabs>
              <w:jc w:val="center"/>
              <w:rPr>
                <w:rFonts w:eastAsia="Calibri"/>
                <w:lang w:val="es-DO"/>
              </w:rPr>
            </w:pPr>
            <w:r w:rsidRPr="003332A3">
              <w:rPr>
                <w:rFonts w:eastAsia="Calibri"/>
                <w:lang w:val="es-DO"/>
              </w:rPr>
              <w:t>$1,963,000.00</w:t>
            </w:r>
          </w:p>
        </w:tc>
        <w:tc>
          <w:tcPr>
            <w:tcW w:w="1120" w:type="dxa"/>
            <w:vAlign w:val="center"/>
          </w:tcPr>
          <w:p w14:paraId="6A1D0739" w14:textId="2FE30F21" w:rsidR="00552842" w:rsidRDefault="00552842" w:rsidP="00552842">
            <w:pPr>
              <w:tabs>
                <w:tab w:val="left" w:pos="2824"/>
              </w:tabs>
              <w:jc w:val="center"/>
              <w:rPr>
                <w:rFonts w:eastAsia="Calibri"/>
                <w:lang w:val="es-DO"/>
              </w:rPr>
            </w:pPr>
            <w:r w:rsidRPr="003332A3">
              <w:rPr>
                <w:rFonts w:eastAsia="Calibri"/>
                <w:lang w:val="es-DO"/>
              </w:rPr>
              <w:t>$1,963,000.00</w:t>
            </w:r>
          </w:p>
        </w:tc>
        <w:tc>
          <w:tcPr>
            <w:tcW w:w="1120" w:type="dxa"/>
            <w:vAlign w:val="center"/>
          </w:tcPr>
          <w:p w14:paraId="76AB11C9" w14:textId="34C828B9" w:rsidR="00552842" w:rsidRDefault="00552842" w:rsidP="00552842">
            <w:pPr>
              <w:tabs>
                <w:tab w:val="left" w:pos="2824"/>
              </w:tabs>
              <w:jc w:val="center"/>
              <w:rPr>
                <w:rFonts w:eastAsia="Calibri"/>
                <w:lang w:val="es-DO"/>
              </w:rPr>
            </w:pPr>
            <w:r w:rsidRPr="003332A3">
              <w:rPr>
                <w:rFonts w:eastAsia="Calibri"/>
                <w:lang w:val="es-DO"/>
              </w:rPr>
              <w:t>$1,963,000.00</w:t>
            </w:r>
          </w:p>
        </w:tc>
        <w:tc>
          <w:tcPr>
            <w:tcW w:w="1120" w:type="dxa"/>
            <w:vAlign w:val="center"/>
          </w:tcPr>
          <w:p w14:paraId="1BD6446F" w14:textId="4EFD07F7" w:rsidR="00552842" w:rsidRPr="005A08F2" w:rsidRDefault="00552842" w:rsidP="00552842">
            <w:pPr>
              <w:tabs>
                <w:tab w:val="left" w:pos="2824"/>
              </w:tabs>
              <w:jc w:val="center"/>
              <w:rPr>
                <w:rFonts w:eastAsia="Calibri"/>
                <w:b/>
                <w:bCs/>
                <w:lang w:val="es-DO"/>
              </w:rPr>
            </w:pPr>
            <w:r w:rsidRPr="005A08F2">
              <w:rPr>
                <w:rFonts w:eastAsia="Calibri"/>
                <w:b/>
                <w:bCs/>
                <w:lang w:val="es-DO"/>
              </w:rPr>
              <w:t>$11,778,000.00</w:t>
            </w:r>
          </w:p>
        </w:tc>
      </w:tr>
      <w:tr w:rsidR="00552842" w:rsidRPr="00552842" w14:paraId="06F74F4D" w14:textId="77777777" w:rsidTr="00220EAA">
        <w:trPr>
          <w:trHeight w:val="968"/>
          <w:jc w:val="center"/>
        </w:trPr>
        <w:tc>
          <w:tcPr>
            <w:tcW w:w="1119" w:type="dxa"/>
            <w:shd w:val="clear" w:color="auto" w:fill="002060"/>
            <w:vAlign w:val="center"/>
          </w:tcPr>
          <w:p w14:paraId="0A0067F2" w14:textId="77777777" w:rsidR="00552842" w:rsidRPr="00552842" w:rsidRDefault="00552842" w:rsidP="00160E44">
            <w:pPr>
              <w:tabs>
                <w:tab w:val="left" w:pos="2824"/>
              </w:tabs>
              <w:jc w:val="center"/>
              <w:rPr>
                <w:rFonts w:eastAsia="Calibri"/>
                <w:color w:val="FFFFFF" w:themeColor="background1"/>
                <w:lang w:val="es-DO"/>
              </w:rPr>
            </w:pPr>
            <w:r w:rsidRPr="00552842">
              <w:rPr>
                <w:color w:val="FFFFFF" w:themeColor="background1"/>
              </w:rPr>
              <w:lastRenderedPageBreak/>
              <w:t>Prod</w:t>
            </w:r>
            <w:r>
              <w:rPr>
                <w:color w:val="FFFFFF" w:themeColor="background1"/>
              </w:rPr>
              <w:t>.</w:t>
            </w:r>
          </w:p>
        </w:tc>
        <w:tc>
          <w:tcPr>
            <w:tcW w:w="1120" w:type="dxa"/>
            <w:shd w:val="clear" w:color="auto" w:fill="002060"/>
            <w:vAlign w:val="center"/>
          </w:tcPr>
          <w:p w14:paraId="4CA0531B" w14:textId="325C6894" w:rsidR="00552842" w:rsidRPr="00552842" w:rsidRDefault="00552842" w:rsidP="00160E44">
            <w:pPr>
              <w:tabs>
                <w:tab w:val="left" w:pos="2824"/>
              </w:tabs>
              <w:jc w:val="center"/>
              <w:rPr>
                <w:rFonts w:eastAsia="Calibri"/>
                <w:color w:val="FFFFFF" w:themeColor="background1"/>
                <w:lang w:val="es-DO"/>
              </w:rPr>
            </w:pPr>
            <w:r>
              <w:rPr>
                <w:color w:val="FFFFFF" w:themeColor="background1"/>
              </w:rPr>
              <w:t>Julio</w:t>
            </w:r>
          </w:p>
        </w:tc>
        <w:tc>
          <w:tcPr>
            <w:tcW w:w="1120" w:type="dxa"/>
            <w:shd w:val="clear" w:color="auto" w:fill="002060"/>
            <w:vAlign w:val="center"/>
          </w:tcPr>
          <w:p w14:paraId="3DA10262" w14:textId="0378C419" w:rsidR="00552842" w:rsidRPr="00552842" w:rsidRDefault="00552842" w:rsidP="00160E44">
            <w:pPr>
              <w:tabs>
                <w:tab w:val="left" w:pos="2824"/>
              </w:tabs>
              <w:jc w:val="center"/>
              <w:rPr>
                <w:rFonts w:eastAsia="Calibri"/>
                <w:color w:val="FFFFFF" w:themeColor="background1"/>
                <w:lang w:val="es-DO"/>
              </w:rPr>
            </w:pPr>
            <w:r>
              <w:rPr>
                <w:color w:val="FFFFFF" w:themeColor="background1"/>
              </w:rPr>
              <w:t>Agosto</w:t>
            </w:r>
          </w:p>
        </w:tc>
        <w:tc>
          <w:tcPr>
            <w:tcW w:w="1120" w:type="dxa"/>
            <w:shd w:val="clear" w:color="auto" w:fill="002060"/>
            <w:vAlign w:val="center"/>
          </w:tcPr>
          <w:p w14:paraId="64E53FB1" w14:textId="3C49DD7B" w:rsidR="00552842" w:rsidRPr="00552842" w:rsidRDefault="00552842" w:rsidP="00160E44">
            <w:pPr>
              <w:tabs>
                <w:tab w:val="left" w:pos="2824"/>
              </w:tabs>
              <w:jc w:val="center"/>
              <w:rPr>
                <w:rFonts w:eastAsia="Calibri"/>
                <w:color w:val="FFFFFF" w:themeColor="background1"/>
                <w:lang w:val="es-DO"/>
              </w:rPr>
            </w:pPr>
            <w:r>
              <w:rPr>
                <w:color w:val="FFFFFF" w:themeColor="background1"/>
              </w:rPr>
              <w:t>Sept.</w:t>
            </w:r>
          </w:p>
        </w:tc>
        <w:tc>
          <w:tcPr>
            <w:tcW w:w="1120" w:type="dxa"/>
            <w:shd w:val="clear" w:color="auto" w:fill="002060"/>
            <w:vAlign w:val="center"/>
          </w:tcPr>
          <w:p w14:paraId="49C95E30" w14:textId="19DD5C99" w:rsidR="00552842" w:rsidRPr="00552842" w:rsidRDefault="00552842" w:rsidP="00160E44">
            <w:pPr>
              <w:tabs>
                <w:tab w:val="left" w:pos="2824"/>
              </w:tabs>
              <w:jc w:val="center"/>
              <w:rPr>
                <w:rFonts w:eastAsia="Calibri"/>
                <w:color w:val="FFFFFF" w:themeColor="background1"/>
                <w:lang w:val="es-DO"/>
              </w:rPr>
            </w:pPr>
            <w:r>
              <w:rPr>
                <w:color w:val="FFFFFF" w:themeColor="background1"/>
              </w:rPr>
              <w:t>Oct.</w:t>
            </w:r>
          </w:p>
        </w:tc>
        <w:tc>
          <w:tcPr>
            <w:tcW w:w="1120" w:type="dxa"/>
            <w:shd w:val="clear" w:color="auto" w:fill="002060"/>
            <w:vAlign w:val="center"/>
          </w:tcPr>
          <w:p w14:paraId="4D2F3F10" w14:textId="05E90534" w:rsidR="00552842" w:rsidRPr="00552842" w:rsidRDefault="00552842" w:rsidP="00160E44">
            <w:pPr>
              <w:tabs>
                <w:tab w:val="left" w:pos="2824"/>
              </w:tabs>
              <w:jc w:val="center"/>
              <w:rPr>
                <w:rFonts w:eastAsia="Calibri"/>
                <w:color w:val="FFFFFF" w:themeColor="background1"/>
                <w:lang w:val="es-DO"/>
              </w:rPr>
            </w:pPr>
            <w:r>
              <w:rPr>
                <w:color w:val="FFFFFF" w:themeColor="background1"/>
              </w:rPr>
              <w:t>Nov.</w:t>
            </w:r>
          </w:p>
        </w:tc>
        <w:tc>
          <w:tcPr>
            <w:tcW w:w="1120" w:type="dxa"/>
            <w:shd w:val="clear" w:color="auto" w:fill="002060"/>
            <w:vAlign w:val="center"/>
          </w:tcPr>
          <w:p w14:paraId="28932AAC" w14:textId="46DA9236" w:rsidR="00552842" w:rsidRPr="00552842" w:rsidRDefault="00552842" w:rsidP="00160E44">
            <w:pPr>
              <w:tabs>
                <w:tab w:val="left" w:pos="2824"/>
              </w:tabs>
              <w:jc w:val="center"/>
              <w:rPr>
                <w:rFonts w:eastAsia="Calibri"/>
                <w:color w:val="FFFFFF" w:themeColor="background1"/>
                <w:lang w:val="es-DO"/>
              </w:rPr>
            </w:pPr>
            <w:proofErr w:type="spellStart"/>
            <w:r>
              <w:rPr>
                <w:color w:val="FFFFFF" w:themeColor="background1"/>
              </w:rPr>
              <w:t>Dic</w:t>
            </w:r>
            <w:proofErr w:type="spellEnd"/>
            <w:r>
              <w:rPr>
                <w:color w:val="FFFFFF" w:themeColor="background1"/>
              </w:rPr>
              <w:t>.</w:t>
            </w:r>
          </w:p>
        </w:tc>
        <w:tc>
          <w:tcPr>
            <w:tcW w:w="1120" w:type="dxa"/>
            <w:shd w:val="clear" w:color="auto" w:fill="002060"/>
            <w:vAlign w:val="center"/>
          </w:tcPr>
          <w:p w14:paraId="30D8C481" w14:textId="34C5B8FD" w:rsidR="00552842" w:rsidRPr="00552842" w:rsidRDefault="00552842" w:rsidP="00160E44">
            <w:pPr>
              <w:tabs>
                <w:tab w:val="left" w:pos="2824"/>
              </w:tabs>
              <w:jc w:val="center"/>
              <w:rPr>
                <w:rFonts w:eastAsia="Calibri"/>
                <w:color w:val="FFFFFF" w:themeColor="background1"/>
                <w:lang w:val="es-DO"/>
              </w:rPr>
            </w:pPr>
            <w:r w:rsidRPr="00552842">
              <w:rPr>
                <w:color w:val="FFFFFF" w:themeColor="background1"/>
              </w:rPr>
              <w:t>Total 2023</w:t>
            </w:r>
          </w:p>
        </w:tc>
      </w:tr>
      <w:tr w:rsidR="00552842" w14:paraId="2AE6F05F" w14:textId="77777777" w:rsidTr="00220EAA">
        <w:trPr>
          <w:trHeight w:val="189"/>
          <w:jc w:val="center"/>
        </w:trPr>
        <w:tc>
          <w:tcPr>
            <w:tcW w:w="1119" w:type="dxa"/>
            <w:vAlign w:val="center"/>
          </w:tcPr>
          <w:p w14:paraId="7890F3E9" w14:textId="2019E87F" w:rsidR="00552842" w:rsidRDefault="00552842" w:rsidP="00552842">
            <w:pPr>
              <w:tabs>
                <w:tab w:val="left" w:pos="2824"/>
              </w:tabs>
              <w:jc w:val="center"/>
              <w:rPr>
                <w:rFonts w:eastAsia="Calibri"/>
                <w:lang w:val="es-DO"/>
              </w:rPr>
            </w:pPr>
            <w:r w:rsidRPr="00552842">
              <w:rPr>
                <w:rFonts w:eastAsia="Calibri"/>
                <w:lang w:val="es-DO"/>
              </w:rPr>
              <w:t>Programa de capacitación</w:t>
            </w:r>
          </w:p>
        </w:tc>
        <w:tc>
          <w:tcPr>
            <w:tcW w:w="1120" w:type="dxa"/>
            <w:vAlign w:val="center"/>
          </w:tcPr>
          <w:p w14:paraId="6BEA1AB1" w14:textId="45F00DD5" w:rsidR="00552842" w:rsidRDefault="00552842" w:rsidP="00552842">
            <w:pPr>
              <w:tabs>
                <w:tab w:val="left" w:pos="2824"/>
              </w:tabs>
              <w:jc w:val="center"/>
              <w:rPr>
                <w:rFonts w:eastAsia="Calibri"/>
                <w:lang w:val="es-DO"/>
              </w:rPr>
            </w:pPr>
            <w:r>
              <w:rPr>
                <w:rFonts w:eastAsia="Calibri"/>
                <w:lang w:val="es-DO"/>
              </w:rPr>
              <w:t>68</w:t>
            </w:r>
          </w:p>
        </w:tc>
        <w:tc>
          <w:tcPr>
            <w:tcW w:w="1120" w:type="dxa"/>
            <w:vAlign w:val="center"/>
          </w:tcPr>
          <w:p w14:paraId="0F0EEB9E" w14:textId="74B886E0" w:rsidR="00552842" w:rsidRDefault="00552842" w:rsidP="00552842">
            <w:pPr>
              <w:tabs>
                <w:tab w:val="left" w:pos="2824"/>
              </w:tabs>
              <w:jc w:val="center"/>
              <w:rPr>
                <w:rFonts w:eastAsia="Calibri"/>
                <w:lang w:val="es-DO"/>
              </w:rPr>
            </w:pPr>
            <w:r>
              <w:rPr>
                <w:rFonts w:eastAsia="Calibri"/>
                <w:lang w:val="es-DO"/>
              </w:rPr>
              <w:t>50</w:t>
            </w:r>
          </w:p>
        </w:tc>
        <w:tc>
          <w:tcPr>
            <w:tcW w:w="1120" w:type="dxa"/>
            <w:vAlign w:val="center"/>
          </w:tcPr>
          <w:p w14:paraId="4A71D4DB" w14:textId="776D6498" w:rsidR="00552842" w:rsidRDefault="00552842" w:rsidP="00552842">
            <w:pPr>
              <w:tabs>
                <w:tab w:val="left" w:pos="2824"/>
              </w:tabs>
              <w:jc w:val="center"/>
              <w:rPr>
                <w:rFonts w:eastAsia="Calibri"/>
                <w:lang w:val="es-DO"/>
              </w:rPr>
            </w:pPr>
            <w:r>
              <w:rPr>
                <w:rFonts w:eastAsia="Calibri"/>
                <w:lang w:val="es-DO"/>
              </w:rPr>
              <w:t>30</w:t>
            </w:r>
          </w:p>
        </w:tc>
        <w:tc>
          <w:tcPr>
            <w:tcW w:w="1120" w:type="dxa"/>
            <w:vAlign w:val="center"/>
          </w:tcPr>
          <w:p w14:paraId="0BFFA1D7" w14:textId="6AE4E9FA" w:rsidR="00552842" w:rsidRDefault="00552842" w:rsidP="00552842">
            <w:pPr>
              <w:tabs>
                <w:tab w:val="left" w:pos="2824"/>
              </w:tabs>
              <w:jc w:val="center"/>
              <w:rPr>
                <w:rFonts w:eastAsia="Calibri"/>
                <w:lang w:val="es-DO"/>
              </w:rPr>
            </w:pPr>
            <w:r>
              <w:rPr>
                <w:rFonts w:eastAsia="Calibri"/>
                <w:lang w:val="es-DO"/>
              </w:rPr>
              <w:t>71</w:t>
            </w:r>
          </w:p>
        </w:tc>
        <w:tc>
          <w:tcPr>
            <w:tcW w:w="1120" w:type="dxa"/>
            <w:vAlign w:val="center"/>
          </w:tcPr>
          <w:p w14:paraId="68F06522" w14:textId="0D221070" w:rsidR="00552842" w:rsidRDefault="00552842" w:rsidP="00552842">
            <w:pPr>
              <w:tabs>
                <w:tab w:val="left" w:pos="2824"/>
              </w:tabs>
              <w:jc w:val="center"/>
              <w:rPr>
                <w:rFonts w:eastAsia="Calibri"/>
                <w:lang w:val="es-DO"/>
              </w:rPr>
            </w:pPr>
            <w:r>
              <w:rPr>
                <w:rFonts w:eastAsia="Calibri"/>
                <w:lang w:val="es-DO"/>
              </w:rPr>
              <w:t>181</w:t>
            </w:r>
          </w:p>
        </w:tc>
        <w:tc>
          <w:tcPr>
            <w:tcW w:w="1120" w:type="dxa"/>
            <w:vAlign w:val="center"/>
          </w:tcPr>
          <w:p w14:paraId="6964B3BF" w14:textId="57AFCF02" w:rsidR="00552842" w:rsidRDefault="00552842" w:rsidP="00552842">
            <w:pPr>
              <w:tabs>
                <w:tab w:val="left" w:pos="2824"/>
              </w:tabs>
              <w:jc w:val="center"/>
              <w:rPr>
                <w:rFonts w:eastAsia="Calibri"/>
                <w:lang w:val="es-DO"/>
              </w:rPr>
            </w:pPr>
            <w:r w:rsidRPr="00552842">
              <w:rPr>
                <w:rFonts w:eastAsia="Calibri"/>
                <w:lang w:val="es-DO"/>
              </w:rPr>
              <w:t>-:-</w:t>
            </w:r>
          </w:p>
        </w:tc>
        <w:tc>
          <w:tcPr>
            <w:tcW w:w="1120" w:type="dxa"/>
            <w:vAlign w:val="center"/>
          </w:tcPr>
          <w:p w14:paraId="5750A3E4" w14:textId="28909504" w:rsidR="00552842" w:rsidRPr="005A08F2" w:rsidRDefault="005A08F2" w:rsidP="00552842">
            <w:pPr>
              <w:tabs>
                <w:tab w:val="left" w:pos="2824"/>
              </w:tabs>
              <w:jc w:val="center"/>
              <w:rPr>
                <w:rFonts w:eastAsia="Calibri"/>
                <w:b/>
                <w:bCs/>
                <w:lang w:val="es-DO"/>
              </w:rPr>
            </w:pPr>
            <w:r w:rsidRPr="005A08F2">
              <w:rPr>
                <w:rFonts w:eastAsia="Calibri"/>
                <w:b/>
                <w:bCs/>
                <w:lang w:val="es-DO"/>
              </w:rPr>
              <w:t>848</w:t>
            </w:r>
          </w:p>
        </w:tc>
      </w:tr>
      <w:tr w:rsidR="00552842" w14:paraId="6FF33847" w14:textId="77777777" w:rsidTr="00220EAA">
        <w:trPr>
          <w:trHeight w:val="206"/>
          <w:jc w:val="center"/>
        </w:trPr>
        <w:tc>
          <w:tcPr>
            <w:tcW w:w="1119" w:type="dxa"/>
          </w:tcPr>
          <w:p w14:paraId="469F4884" w14:textId="77777777" w:rsidR="00552842" w:rsidRPr="00552842" w:rsidRDefault="00552842" w:rsidP="00552842">
            <w:pPr>
              <w:tabs>
                <w:tab w:val="left" w:pos="2824"/>
              </w:tabs>
              <w:jc w:val="both"/>
              <w:rPr>
                <w:rFonts w:eastAsia="Calibri"/>
                <w:lang w:val="es-DO"/>
              </w:rPr>
            </w:pPr>
            <w:r w:rsidRPr="00552842">
              <w:rPr>
                <w:rFonts w:eastAsia="Calibri"/>
                <w:lang w:val="es-DO"/>
              </w:rPr>
              <w:t>Inversión Programa</w:t>
            </w:r>
          </w:p>
          <w:p w14:paraId="78A02D3F" w14:textId="67ADBCE7" w:rsidR="00552842" w:rsidRDefault="00552842" w:rsidP="00552842">
            <w:pPr>
              <w:tabs>
                <w:tab w:val="left" w:pos="2824"/>
              </w:tabs>
              <w:jc w:val="both"/>
              <w:rPr>
                <w:rFonts w:eastAsia="Calibri"/>
                <w:lang w:val="es-DO"/>
              </w:rPr>
            </w:pPr>
            <w:r w:rsidRPr="00552842">
              <w:rPr>
                <w:rFonts w:eastAsia="Calibri"/>
                <w:lang w:val="es-DO"/>
              </w:rPr>
              <w:t>(en RD$)</w:t>
            </w:r>
          </w:p>
        </w:tc>
        <w:tc>
          <w:tcPr>
            <w:tcW w:w="1120" w:type="dxa"/>
            <w:vAlign w:val="center"/>
          </w:tcPr>
          <w:p w14:paraId="33F4C7B1" w14:textId="49F85100" w:rsidR="00552842" w:rsidRDefault="00552842" w:rsidP="00552842">
            <w:pPr>
              <w:tabs>
                <w:tab w:val="left" w:pos="2824"/>
              </w:tabs>
              <w:jc w:val="center"/>
              <w:rPr>
                <w:rFonts w:eastAsia="Calibri"/>
                <w:lang w:val="es-DO"/>
              </w:rPr>
            </w:pPr>
            <w:r w:rsidRPr="00552842">
              <w:rPr>
                <w:rFonts w:eastAsia="Calibri"/>
                <w:lang w:val="es-DO"/>
              </w:rPr>
              <w:t>$9,350.00</w:t>
            </w:r>
          </w:p>
        </w:tc>
        <w:tc>
          <w:tcPr>
            <w:tcW w:w="1120" w:type="dxa"/>
            <w:vAlign w:val="center"/>
          </w:tcPr>
          <w:p w14:paraId="509DAA3D" w14:textId="5C069CB3" w:rsidR="00552842" w:rsidRDefault="00552842" w:rsidP="00552842">
            <w:pPr>
              <w:tabs>
                <w:tab w:val="left" w:pos="2824"/>
              </w:tabs>
              <w:jc w:val="center"/>
              <w:rPr>
                <w:rFonts w:eastAsia="Calibri"/>
                <w:lang w:val="es-DO"/>
              </w:rPr>
            </w:pPr>
            <w:r w:rsidRPr="00552842">
              <w:rPr>
                <w:rFonts w:eastAsia="Calibri"/>
                <w:lang w:val="es-DO"/>
              </w:rPr>
              <w:t>$9,350.00</w:t>
            </w:r>
          </w:p>
        </w:tc>
        <w:tc>
          <w:tcPr>
            <w:tcW w:w="1120" w:type="dxa"/>
            <w:vAlign w:val="center"/>
          </w:tcPr>
          <w:p w14:paraId="4B98D74D" w14:textId="0FBD0366" w:rsidR="00552842" w:rsidRDefault="00552842" w:rsidP="00552842">
            <w:pPr>
              <w:tabs>
                <w:tab w:val="left" w:pos="2824"/>
              </w:tabs>
              <w:jc w:val="center"/>
              <w:rPr>
                <w:rFonts w:eastAsia="Calibri"/>
                <w:lang w:val="es-DO"/>
              </w:rPr>
            </w:pPr>
            <w:r w:rsidRPr="00C053D9">
              <w:t>$9,350.00</w:t>
            </w:r>
          </w:p>
        </w:tc>
        <w:tc>
          <w:tcPr>
            <w:tcW w:w="1120" w:type="dxa"/>
            <w:vAlign w:val="center"/>
          </w:tcPr>
          <w:p w14:paraId="41888974" w14:textId="61380DAF" w:rsidR="00552842" w:rsidRDefault="00552842" w:rsidP="00552842">
            <w:pPr>
              <w:tabs>
                <w:tab w:val="left" w:pos="2824"/>
              </w:tabs>
              <w:jc w:val="center"/>
              <w:rPr>
                <w:rFonts w:eastAsia="Calibri"/>
                <w:lang w:val="es-DO"/>
              </w:rPr>
            </w:pPr>
            <w:r w:rsidRPr="00C053D9">
              <w:t>$9,350.00</w:t>
            </w:r>
          </w:p>
        </w:tc>
        <w:tc>
          <w:tcPr>
            <w:tcW w:w="1120" w:type="dxa"/>
            <w:vAlign w:val="center"/>
          </w:tcPr>
          <w:p w14:paraId="2E0DF0DF" w14:textId="3E71E42A" w:rsidR="00552842" w:rsidRDefault="00552842" w:rsidP="00552842">
            <w:pPr>
              <w:tabs>
                <w:tab w:val="left" w:pos="2824"/>
              </w:tabs>
              <w:jc w:val="center"/>
              <w:rPr>
                <w:rFonts w:eastAsia="Calibri"/>
                <w:lang w:val="es-DO"/>
              </w:rPr>
            </w:pPr>
            <w:r w:rsidRPr="00C053D9">
              <w:t>$9,350.00</w:t>
            </w:r>
          </w:p>
        </w:tc>
        <w:tc>
          <w:tcPr>
            <w:tcW w:w="1120" w:type="dxa"/>
            <w:vAlign w:val="center"/>
          </w:tcPr>
          <w:p w14:paraId="67DE6AA9" w14:textId="2BF208FC" w:rsidR="00552842" w:rsidRDefault="00552842" w:rsidP="00552842">
            <w:pPr>
              <w:tabs>
                <w:tab w:val="left" w:pos="2824"/>
              </w:tabs>
              <w:jc w:val="center"/>
              <w:rPr>
                <w:rFonts w:eastAsia="Calibri"/>
                <w:lang w:val="es-DO"/>
              </w:rPr>
            </w:pPr>
            <w:r w:rsidRPr="00552842">
              <w:rPr>
                <w:rFonts w:eastAsia="Calibri"/>
                <w:lang w:val="es-DO"/>
              </w:rPr>
              <w:t>-:-</w:t>
            </w:r>
          </w:p>
        </w:tc>
        <w:tc>
          <w:tcPr>
            <w:tcW w:w="1120" w:type="dxa"/>
            <w:vAlign w:val="center"/>
          </w:tcPr>
          <w:p w14:paraId="5AAEB274" w14:textId="5859454C" w:rsidR="00552842" w:rsidRPr="005A08F2" w:rsidRDefault="005A08F2" w:rsidP="00552842">
            <w:pPr>
              <w:tabs>
                <w:tab w:val="left" w:pos="2824"/>
              </w:tabs>
              <w:jc w:val="center"/>
              <w:rPr>
                <w:rFonts w:eastAsia="Calibri"/>
                <w:b/>
                <w:bCs/>
                <w:lang w:val="es-DO"/>
              </w:rPr>
            </w:pPr>
            <w:r w:rsidRPr="005A08F2">
              <w:rPr>
                <w:rFonts w:eastAsia="Calibri"/>
                <w:b/>
                <w:bCs/>
                <w:lang w:val="es-DO"/>
              </w:rPr>
              <w:t>$ 93,500.00</w:t>
            </w:r>
          </w:p>
        </w:tc>
      </w:tr>
      <w:tr w:rsidR="00552842" w14:paraId="1955155B" w14:textId="77777777" w:rsidTr="00220EAA">
        <w:trPr>
          <w:trHeight w:val="206"/>
          <w:jc w:val="center"/>
        </w:trPr>
        <w:tc>
          <w:tcPr>
            <w:tcW w:w="1119" w:type="dxa"/>
          </w:tcPr>
          <w:p w14:paraId="08E08771" w14:textId="7081D2E9" w:rsidR="00552842" w:rsidRDefault="00552842" w:rsidP="00552842">
            <w:pPr>
              <w:tabs>
                <w:tab w:val="left" w:pos="2824"/>
              </w:tabs>
              <w:jc w:val="both"/>
              <w:rPr>
                <w:rFonts w:eastAsia="Calibri"/>
                <w:lang w:val="es-DO"/>
              </w:rPr>
            </w:pPr>
            <w:r w:rsidRPr="00552842">
              <w:rPr>
                <w:rFonts w:eastAsia="Calibri"/>
                <w:lang w:val="es-DO"/>
              </w:rPr>
              <w:t>Programa de higiene e inocuidad continua</w:t>
            </w:r>
          </w:p>
        </w:tc>
        <w:tc>
          <w:tcPr>
            <w:tcW w:w="1120" w:type="dxa"/>
            <w:vAlign w:val="center"/>
          </w:tcPr>
          <w:p w14:paraId="28B8A193" w14:textId="7009F281" w:rsidR="00552842" w:rsidRDefault="00552842" w:rsidP="00552842">
            <w:pPr>
              <w:tabs>
                <w:tab w:val="left" w:pos="2824"/>
              </w:tabs>
              <w:jc w:val="center"/>
              <w:rPr>
                <w:rFonts w:eastAsia="Calibri"/>
                <w:lang w:val="es-DO"/>
              </w:rPr>
            </w:pPr>
            <w:r w:rsidRPr="00C664AB">
              <w:t>576</w:t>
            </w:r>
          </w:p>
        </w:tc>
        <w:tc>
          <w:tcPr>
            <w:tcW w:w="1120" w:type="dxa"/>
            <w:vAlign w:val="center"/>
          </w:tcPr>
          <w:p w14:paraId="4E1B5359" w14:textId="48A9321A" w:rsidR="00552842" w:rsidRDefault="00552842" w:rsidP="00552842">
            <w:pPr>
              <w:tabs>
                <w:tab w:val="left" w:pos="2824"/>
              </w:tabs>
              <w:jc w:val="center"/>
              <w:rPr>
                <w:rFonts w:eastAsia="Calibri"/>
                <w:lang w:val="es-DO"/>
              </w:rPr>
            </w:pPr>
            <w:r w:rsidRPr="00C664AB">
              <w:t>576</w:t>
            </w:r>
          </w:p>
        </w:tc>
        <w:tc>
          <w:tcPr>
            <w:tcW w:w="1120" w:type="dxa"/>
            <w:vAlign w:val="center"/>
          </w:tcPr>
          <w:p w14:paraId="095960FE" w14:textId="1DF3F760" w:rsidR="00552842" w:rsidRDefault="00552842" w:rsidP="00552842">
            <w:pPr>
              <w:tabs>
                <w:tab w:val="left" w:pos="2824"/>
              </w:tabs>
              <w:jc w:val="center"/>
              <w:rPr>
                <w:rFonts w:eastAsia="Calibri"/>
                <w:lang w:val="es-DO"/>
              </w:rPr>
            </w:pPr>
            <w:r w:rsidRPr="00C664AB">
              <w:t>576</w:t>
            </w:r>
          </w:p>
        </w:tc>
        <w:tc>
          <w:tcPr>
            <w:tcW w:w="1120" w:type="dxa"/>
            <w:vAlign w:val="center"/>
          </w:tcPr>
          <w:p w14:paraId="44EA93B7" w14:textId="3365CEE1" w:rsidR="00552842" w:rsidRDefault="00552842" w:rsidP="00552842">
            <w:pPr>
              <w:tabs>
                <w:tab w:val="left" w:pos="2824"/>
              </w:tabs>
              <w:jc w:val="center"/>
              <w:rPr>
                <w:rFonts w:eastAsia="Calibri"/>
                <w:lang w:val="es-DO"/>
              </w:rPr>
            </w:pPr>
            <w:r w:rsidRPr="00C664AB">
              <w:t>576</w:t>
            </w:r>
          </w:p>
        </w:tc>
        <w:tc>
          <w:tcPr>
            <w:tcW w:w="1120" w:type="dxa"/>
            <w:vAlign w:val="center"/>
          </w:tcPr>
          <w:p w14:paraId="7631AA18" w14:textId="63BE5FA2" w:rsidR="00552842" w:rsidRDefault="00552842" w:rsidP="00552842">
            <w:pPr>
              <w:tabs>
                <w:tab w:val="left" w:pos="2824"/>
              </w:tabs>
              <w:jc w:val="center"/>
              <w:rPr>
                <w:rFonts w:eastAsia="Calibri"/>
                <w:lang w:val="es-DO"/>
              </w:rPr>
            </w:pPr>
            <w:r w:rsidRPr="00C664AB">
              <w:t>576</w:t>
            </w:r>
          </w:p>
        </w:tc>
        <w:tc>
          <w:tcPr>
            <w:tcW w:w="1120" w:type="dxa"/>
            <w:vAlign w:val="center"/>
          </w:tcPr>
          <w:p w14:paraId="6A575A05" w14:textId="1967B826" w:rsidR="00552842" w:rsidRDefault="00552842" w:rsidP="00552842">
            <w:pPr>
              <w:tabs>
                <w:tab w:val="left" w:pos="2824"/>
              </w:tabs>
              <w:jc w:val="center"/>
              <w:rPr>
                <w:rFonts w:eastAsia="Calibri"/>
                <w:lang w:val="es-DO"/>
              </w:rPr>
            </w:pPr>
            <w:r w:rsidRPr="00C664AB">
              <w:t>576</w:t>
            </w:r>
          </w:p>
        </w:tc>
        <w:tc>
          <w:tcPr>
            <w:tcW w:w="1120" w:type="dxa"/>
            <w:vAlign w:val="center"/>
          </w:tcPr>
          <w:p w14:paraId="34256309" w14:textId="464D5304" w:rsidR="00552842" w:rsidRPr="005A08F2" w:rsidRDefault="005A08F2" w:rsidP="005A08F2">
            <w:pPr>
              <w:tabs>
                <w:tab w:val="left" w:pos="2824"/>
              </w:tabs>
              <w:jc w:val="center"/>
              <w:rPr>
                <w:rFonts w:eastAsia="Calibri"/>
                <w:b/>
                <w:bCs/>
                <w:lang w:val="es-DO"/>
              </w:rPr>
            </w:pPr>
            <w:r w:rsidRPr="005A08F2">
              <w:rPr>
                <w:rFonts w:eastAsia="Calibri"/>
                <w:b/>
                <w:bCs/>
                <w:lang w:val="es-DO"/>
              </w:rPr>
              <w:t>6,912</w:t>
            </w:r>
          </w:p>
        </w:tc>
      </w:tr>
      <w:tr w:rsidR="005A08F2" w14:paraId="711444A8" w14:textId="77777777" w:rsidTr="00220EAA">
        <w:trPr>
          <w:trHeight w:val="206"/>
          <w:jc w:val="center"/>
        </w:trPr>
        <w:tc>
          <w:tcPr>
            <w:tcW w:w="1119" w:type="dxa"/>
          </w:tcPr>
          <w:p w14:paraId="702109AA" w14:textId="27600B98" w:rsidR="005A08F2" w:rsidRDefault="005A08F2" w:rsidP="005A08F2">
            <w:pPr>
              <w:tabs>
                <w:tab w:val="left" w:pos="2824"/>
              </w:tabs>
              <w:jc w:val="both"/>
              <w:rPr>
                <w:rFonts w:eastAsia="Calibri"/>
                <w:lang w:val="es-DO"/>
              </w:rPr>
            </w:pPr>
            <w:r w:rsidRPr="00552842">
              <w:rPr>
                <w:rFonts w:eastAsia="Calibri"/>
                <w:lang w:val="es-DO"/>
              </w:rPr>
              <w:t>Inversión en programa 2 (en RD$)</w:t>
            </w:r>
          </w:p>
        </w:tc>
        <w:tc>
          <w:tcPr>
            <w:tcW w:w="1120" w:type="dxa"/>
            <w:vAlign w:val="center"/>
          </w:tcPr>
          <w:p w14:paraId="3E7CB525" w14:textId="046E6AA9" w:rsidR="005A08F2" w:rsidRDefault="005A08F2" w:rsidP="005A08F2">
            <w:pPr>
              <w:tabs>
                <w:tab w:val="left" w:pos="2824"/>
              </w:tabs>
              <w:jc w:val="center"/>
              <w:rPr>
                <w:rFonts w:eastAsia="Calibri"/>
                <w:lang w:val="es-DO"/>
              </w:rPr>
            </w:pPr>
            <w:r w:rsidRPr="005A08F2">
              <w:rPr>
                <w:rFonts w:eastAsia="Calibri"/>
                <w:lang w:val="es-DO"/>
              </w:rPr>
              <w:t>$1,963,000.00</w:t>
            </w:r>
          </w:p>
        </w:tc>
        <w:tc>
          <w:tcPr>
            <w:tcW w:w="1120" w:type="dxa"/>
            <w:vAlign w:val="center"/>
          </w:tcPr>
          <w:p w14:paraId="513E25FB" w14:textId="1FA542EB" w:rsidR="005A08F2" w:rsidRDefault="005A08F2" w:rsidP="005A08F2">
            <w:pPr>
              <w:tabs>
                <w:tab w:val="left" w:pos="2824"/>
              </w:tabs>
              <w:jc w:val="center"/>
              <w:rPr>
                <w:rFonts w:eastAsia="Calibri"/>
                <w:lang w:val="es-DO"/>
              </w:rPr>
            </w:pPr>
            <w:r w:rsidRPr="006F5A0F">
              <w:t>$1,963,000.00</w:t>
            </w:r>
          </w:p>
        </w:tc>
        <w:tc>
          <w:tcPr>
            <w:tcW w:w="1120" w:type="dxa"/>
            <w:vAlign w:val="center"/>
          </w:tcPr>
          <w:p w14:paraId="5843EA58" w14:textId="2204F6FB" w:rsidR="005A08F2" w:rsidRDefault="005A08F2" w:rsidP="005A08F2">
            <w:pPr>
              <w:tabs>
                <w:tab w:val="left" w:pos="2824"/>
              </w:tabs>
              <w:jc w:val="center"/>
              <w:rPr>
                <w:rFonts w:eastAsia="Calibri"/>
                <w:lang w:val="es-DO"/>
              </w:rPr>
            </w:pPr>
            <w:r w:rsidRPr="006F5A0F">
              <w:t>$1,963,000.00</w:t>
            </w:r>
          </w:p>
        </w:tc>
        <w:tc>
          <w:tcPr>
            <w:tcW w:w="1120" w:type="dxa"/>
            <w:vAlign w:val="center"/>
          </w:tcPr>
          <w:p w14:paraId="40821BD8" w14:textId="3383CB35" w:rsidR="005A08F2" w:rsidRDefault="005A08F2" w:rsidP="005A08F2">
            <w:pPr>
              <w:tabs>
                <w:tab w:val="left" w:pos="2824"/>
              </w:tabs>
              <w:jc w:val="center"/>
              <w:rPr>
                <w:rFonts w:eastAsia="Calibri"/>
                <w:lang w:val="es-DO"/>
              </w:rPr>
            </w:pPr>
            <w:r w:rsidRPr="006F5A0F">
              <w:t>$1,963,000.00</w:t>
            </w:r>
          </w:p>
        </w:tc>
        <w:tc>
          <w:tcPr>
            <w:tcW w:w="1120" w:type="dxa"/>
            <w:vAlign w:val="center"/>
          </w:tcPr>
          <w:p w14:paraId="5A72FA32" w14:textId="621789CB" w:rsidR="005A08F2" w:rsidRDefault="005A08F2" w:rsidP="005A08F2">
            <w:pPr>
              <w:tabs>
                <w:tab w:val="left" w:pos="2824"/>
              </w:tabs>
              <w:jc w:val="center"/>
              <w:rPr>
                <w:rFonts w:eastAsia="Calibri"/>
                <w:lang w:val="es-DO"/>
              </w:rPr>
            </w:pPr>
            <w:r w:rsidRPr="006F5A0F">
              <w:t>$1,963,000.00</w:t>
            </w:r>
          </w:p>
        </w:tc>
        <w:tc>
          <w:tcPr>
            <w:tcW w:w="1120" w:type="dxa"/>
            <w:vAlign w:val="center"/>
          </w:tcPr>
          <w:p w14:paraId="07F52A02" w14:textId="3C0E0CE9" w:rsidR="005A08F2" w:rsidRDefault="005A08F2" w:rsidP="005A08F2">
            <w:pPr>
              <w:tabs>
                <w:tab w:val="left" w:pos="2824"/>
              </w:tabs>
              <w:jc w:val="center"/>
              <w:rPr>
                <w:rFonts w:eastAsia="Calibri"/>
                <w:lang w:val="es-DO"/>
              </w:rPr>
            </w:pPr>
            <w:r w:rsidRPr="006F5A0F">
              <w:t>$1,963,000.00</w:t>
            </w:r>
          </w:p>
        </w:tc>
        <w:tc>
          <w:tcPr>
            <w:tcW w:w="1120" w:type="dxa"/>
            <w:vAlign w:val="center"/>
          </w:tcPr>
          <w:p w14:paraId="63593A09" w14:textId="31950445" w:rsidR="005A08F2" w:rsidRPr="005A08F2" w:rsidRDefault="005A08F2" w:rsidP="005A08F2">
            <w:pPr>
              <w:tabs>
                <w:tab w:val="left" w:pos="2824"/>
              </w:tabs>
              <w:jc w:val="center"/>
              <w:rPr>
                <w:rFonts w:eastAsia="Calibri"/>
                <w:b/>
                <w:bCs/>
                <w:lang w:val="es-DO"/>
              </w:rPr>
            </w:pPr>
            <w:r w:rsidRPr="005A08F2">
              <w:rPr>
                <w:rFonts w:eastAsia="Calibri"/>
                <w:b/>
                <w:bCs/>
                <w:lang w:val="es-DO"/>
              </w:rPr>
              <w:t>$23,566,000.00</w:t>
            </w:r>
          </w:p>
        </w:tc>
      </w:tr>
    </w:tbl>
    <w:p w14:paraId="278ED911" w14:textId="2E2A3313" w:rsidR="004328A8" w:rsidRDefault="004328A8" w:rsidP="00AB2C28">
      <w:pPr>
        <w:tabs>
          <w:tab w:val="left" w:pos="2824"/>
        </w:tabs>
        <w:jc w:val="both"/>
        <w:rPr>
          <w:rFonts w:eastAsia="Calibri"/>
          <w:lang w:val="es-DO"/>
        </w:rPr>
      </w:pPr>
    </w:p>
    <w:p w14:paraId="23F627D6" w14:textId="77777777" w:rsidR="004328A8" w:rsidRDefault="004328A8" w:rsidP="00AB2C28">
      <w:pPr>
        <w:tabs>
          <w:tab w:val="left" w:pos="2824"/>
        </w:tabs>
        <w:jc w:val="both"/>
        <w:rPr>
          <w:rFonts w:eastAsia="Calibri"/>
          <w:lang w:val="es-DO"/>
        </w:rPr>
      </w:pPr>
    </w:p>
    <w:p w14:paraId="54C96567" w14:textId="5791EB16" w:rsidR="00AB2C28" w:rsidRDefault="00AB2C28" w:rsidP="00AB2C28">
      <w:pPr>
        <w:tabs>
          <w:tab w:val="left" w:pos="2824"/>
        </w:tabs>
        <w:rPr>
          <w:rFonts w:asciiTheme="minorHAnsi" w:hAnsiTheme="minorHAnsi" w:cstheme="minorBidi"/>
          <w:color w:val="auto"/>
          <w:spacing w:val="0"/>
          <w:sz w:val="22"/>
          <w:szCs w:val="22"/>
          <w:lang w:val="es-DO"/>
        </w:rPr>
      </w:pPr>
    </w:p>
    <w:p w14:paraId="13F48AE7" w14:textId="446E9C2F" w:rsidR="00D57824" w:rsidRDefault="00D57824" w:rsidP="00AB2C28">
      <w:pPr>
        <w:tabs>
          <w:tab w:val="left" w:pos="2824"/>
        </w:tabs>
        <w:rPr>
          <w:rFonts w:asciiTheme="minorHAnsi" w:hAnsiTheme="minorHAnsi" w:cstheme="minorBidi"/>
          <w:color w:val="auto"/>
          <w:spacing w:val="0"/>
          <w:sz w:val="22"/>
          <w:szCs w:val="22"/>
          <w:lang w:val="es-DO"/>
        </w:rPr>
      </w:pPr>
    </w:p>
    <w:p w14:paraId="626A987B" w14:textId="397284A7" w:rsidR="00D57824" w:rsidRDefault="00D57824" w:rsidP="00AB2C28">
      <w:pPr>
        <w:tabs>
          <w:tab w:val="left" w:pos="2824"/>
        </w:tabs>
        <w:rPr>
          <w:rFonts w:asciiTheme="minorHAnsi" w:hAnsiTheme="minorHAnsi" w:cstheme="minorBidi"/>
          <w:color w:val="auto"/>
          <w:spacing w:val="0"/>
          <w:sz w:val="22"/>
          <w:szCs w:val="22"/>
          <w:lang w:val="es-DO"/>
        </w:rPr>
      </w:pPr>
    </w:p>
    <w:p w14:paraId="7957BC14" w14:textId="5EE1D009" w:rsidR="00D57824" w:rsidRDefault="00D57824" w:rsidP="00AB2C28">
      <w:pPr>
        <w:tabs>
          <w:tab w:val="left" w:pos="2824"/>
        </w:tabs>
        <w:rPr>
          <w:rFonts w:asciiTheme="minorHAnsi" w:hAnsiTheme="minorHAnsi" w:cstheme="minorBidi"/>
          <w:color w:val="auto"/>
          <w:spacing w:val="0"/>
          <w:sz w:val="22"/>
          <w:szCs w:val="22"/>
          <w:lang w:val="es-DO"/>
        </w:rPr>
      </w:pPr>
    </w:p>
    <w:p w14:paraId="17F6D88A" w14:textId="65C28536" w:rsidR="00D57824" w:rsidRDefault="00D57824" w:rsidP="00AB2C28">
      <w:pPr>
        <w:tabs>
          <w:tab w:val="left" w:pos="2824"/>
        </w:tabs>
        <w:rPr>
          <w:rFonts w:asciiTheme="minorHAnsi" w:hAnsiTheme="minorHAnsi" w:cstheme="minorBidi"/>
          <w:color w:val="auto"/>
          <w:spacing w:val="0"/>
          <w:sz w:val="22"/>
          <w:szCs w:val="22"/>
          <w:lang w:val="es-DO"/>
        </w:rPr>
      </w:pPr>
    </w:p>
    <w:p w14:paraId="727D57F5" w14:textId="638AB9F3" w:rsidR="00D57824" w:rsidRDefault="00D57824" w:rsidP="00AB2C28">
      <w:pPr>
        <w:tabs>
          <w:tab w:val="left" w:pos="2824"/>
        </w:tabs>
        <w:rPr>
          <w:rFonts w:asciiTheme="minorHAnsi" w:hAnsiTheme="minorHAnsi" w:cstheme="minorBidi"/>
          <w:color w:val="auto"/>
          <w:spacing w:val="0"/>
          <w:sz w:val="22"/>
          <w:szCs w:val="22"/>
          <w:lang w:val="es-DO"/>
        </w:rPr>
      </w:pPr>
    </w:p>
    <w:p w14:paraId="5C0C8002" w14:textId="4C31DBD7" w:rsidR="00D57824" w:rsidRDefault="00D57824" w:rsidP="00AB2C28">
      <w:pPr>
        <w:tabs>
          <w:tab w:val="left" w:pos="2824"/>
        </w:tabs>
        <w:rPr>
          <w:rFonts w:asciiTheme="minorHAnsi" w:hAnsiTheme="minorHAnsi" w:cstheme="minorBidi"/>
          <w:color w:val="auto"/>
          <w:spacing w:val="0"/>
          <w:sz w:val="22"/>
          <w:szCs w:val="22"/>
          <w:lang w:val="es-DO"/>
        </w:rPr>
      </w:pPr>
    </w:p>
    <w:p w14:paraId="2FCBA824" w14:textId="16F883CC" w:rsidR="00D57824" w:rsidRDefault="00D57824" w:rsidP="00AB2C28">
      <w:pPr>
        <w:tabs>
          <w:tab w:val="left" w:pos="2824"/>
        </w:tabs>
        <w:rPr>
          <w:rFonts w:asciiTheme="minorHAnsi" w:hAnsiTheme="minorHAnsi" w:cstheme="minorBidi"/>
          <w:color w:val="auto"/>
          <w:spacing w:val="0"/>
          <w:sz w:val="22"/>
          <w:szCs w:val="22"/>
          <w:lang w:val="es-DO"/>
        </w:rPr>
      </w:pPr>
    </w:p>
    <w:p w14:paraId="56E4D5B1" w14:textId="7D2FE7DF" w:rsidR="00D57824" w:rsidRDefault="00D57824" w:rsidP="00AB2C28">
      <w:pPr>
        <w:tabs>
          <w:tab w:val="left" w:pos="2824"/>
        </w:tabs>
        <w:rPr>
          <w:rFonts w:asciiTheme="minorHAnsi" w:hAnsiTheme="minorHAnsi" w:cstheme="minorBidi"/>
          <w:color w:val="auto"/>
          <w:spacing w:val="0"/>
          <w:sz w:val="22"/>
          <w:szCs w:val="22"/>
          <w:lang w:val="es-DO"/>
        </w:rPr>
      </w:pPr>
    </w:p>
    <w:p w14:paraId="7FB88697" w14:textId="1389EA0E" w:rsidR="00AB2C28" w:rsidRPr="00033A90" w:rsidRDefault="00AB2C28" w:rsidP="008109A0">
      <w:pPr>
        <w:pStyle w:val="Ttulo2"/>
        <w:spacing w:after="240"/>
        <w:rPr>
          <w:b/>
          <w:bCs/>
          <w:lang w:val="es-DO"/>
        </w:rPr>
      </w:pPr>
      <w:bookmarkStart w:id="35" w:name="_Toc110588695"/>
      <w:bookmarkStart w:id="36" w:name="_Toc141363002"/>
      <w:bookmarkStart w:id="37" w:name="_Toc153538548"/>
      <w:r w:rsidRPr="00033A90">
        <w:rPr>
          <w:b/>
          <w:bCs/>
          <w:lang w:val="es-DO"/>
        </w:rPr>
        <w:lastRenderedPageBreak/>
        <w:t xml:space="preserve">b. </w:t>
      </w:r>
      <w:bookmarkEnd w:id="35"/>
      <w:bookmarkEnd w:id="36"/>
      <w:r w:rsidR="004328A8" w:rsidRPr="00033A90">
        <w:rPr>
          <w:b/>
          <w:bCs/>
          <w:lang w:val="es-DO"/>
        </w:rPr>
        <w:t>Matriz Índice de Gestión Presupuestaria Anual (IGP).</w:t>
      </w:r>
      <w:bookmarkEnd w:id="37"/>
    </w:p>
    <w:tbl>
      <w:tblPr>
        <w:tblStyle w:val="TableGrid12"/>
        <w:tblW w:w="5967" w:type="pct"/>
        <w:jc w:val="center"/>
        <w:tblInd w:w="0" w:type="dxa"/>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974"/>
        <w:gridCol w:w="1712"/>
        <w:gridCol w:w="1943"/>
        <w:gridCol w:w="1420"/>
        <w:gridCol w:w="2367"/>
      </w:tblGrid>
      <w:tr w:rsidR="00000E0E" w14:paraId="06E2A83E" w14:textId="77777777" w:rsidTr="00AB2C28">
        <w:trPr>
          <w:trHeight w:val="215"/>
          <w:jc w:val="center"/>
        </w:trPr>
        <w:tc>
          <w:tcPr>
            <w:tcW w:w="1048"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4" w:space="0" w:color="1F4E79" w:themeColor="accent5" w:themeShade="80"/>
            </w:tcBorders>
            <w:shd w:val="clear" w:color="auto" w:fill="002060"/>
            <w:vAlign w:val="center"/>
            <w:hideMark/>
          </w:tcPr>
          <w:p w14:paraId="6510586C" w14:textId="77777777" w:rsidR="00AB2C28" w:rsidRPr="00033A90" w:rsidRDefault="00AB2C28">
            <w:pPr>
              <w:jc w:val="center"/>
              <w:rPr>
                <w:b/>
                <w:bCs/>
                <w:color w:val="FFFFFF"/>
                <w:sz w:val="24"/>
                <w:szCs w:val="24"/>
                <w:lang w:val="es-DO"/>
              </w:rPr>
            </w:pPr>
            <w:bookmarkStart w:id="38" w:name="_Hlk92798887"/>
            <w:r w:rsidRPr="00033A90">
              <w:rPr>
                <w:b/>
                <w:bCs/>
                <w:color w:val="FFFFFF"/>
                <w:sz w:val="24"/>
                <w:szCs w:val="24"/>
                <w:lang w:val="es-DO"/>
              </w:rPr>
              <w:t>Producto</w:t>
            </w:r>
          </w:p>
        </w:tc>
        <w:tc>
          <w:tcPr>
            <w:tcW w:w="909" w:type="pct"/>
            <w:vMerge w:val="restart"/>
            <w:tcBorders>
              <w:top w:val="single" w:sz="12" w:space="0" w:color="1F4E79" w:themeColor="accent5" w:themeShade="80"/>
              <w:left w:val="single" w:sz="4"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3F1D13F5" w14:textId="77777777" w:rsidR="00AB2C28" w:rsidRPr="00033A90" w:rsidRDefault="00AB2C28">
            <w:pPr>
              <w:jc w:val="center"/>
              <w:rPr>
                <w:b/>
                <w:bCs/>
                <w:color w:val="FFFFFF"/>
                <w:sz w:val="24"/>
                <w:szCs w:val="24"/>
                <w:lang w:val="es-DO"/>
              </w:rPr>
            </w:pPr>
            <w:r w:rsidRPr="00033A90">
              <w:rPr>
                <w:b/>
                <w:bCs/>
                <w:color w:val="FFFFFF"/>
                <w:sz w:val="24"/>
                <w:szCs w:val="24"/>
                <w:lang w:val="es-DO"/>
              </w:rPr>
              <w:t>Indicador</w:t>
            </w:r>
          </w:p>
        </w:tc>
        <w:tc>
          <w:tcPr>
            <w:tcW w:w="3043" w:type="pct"/>
            <w:gridSpan w:val="3"/>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599366FC" w14:textId="152D1835" w:rsidR="00AB2C28" w:rsidRPr="00033A90" w:rsidRDefault="00AB2C28">
            <w:pPr>
              <w:spacing w:line="480" w:lineRule="auto"/>
              <w:jc w:val="center"/>
              <w:rPr>
                <w:b/>
                <w:bCs/>
                <w:color w:val="FFFFFF"/>
                <w:sz w:val="24"/>
                <w:szCs w:val="24"/>
                <w:lang w:val="es-DO"/>
              </w:rPr>
            </w:pPr>
            <w:r w:rsidRPr="00033A90">
              <w:rPr>
                <w:b/>
                <w:bCs/>
                <w:color w:val="FFFFFF"/>
                <w:sz w:val="24"/>
                <w:szCs w:val="24"/>
                <w:lang w:val="es-DO"/>
              </w:rPr>
              <w:t>Año 202</w:t>
            </w:r>
            <w:r w:rsidR="000452B6" w:rsidRPr="00033A90">
              <w:rPr>
                <w:b/>
                <w:bCs/>
                <w:color w:val="FFFFFF"/>
                <w:sz w:val="24"/>
                <w:szCs w:val="24"/>
                <w:lang w:val="es-DO"/>
              </w:rPr>
              <w:t>3</w:t>
            </w:r>
          </w:p>
        </w:tc>
      </w:tr>
      <w:tr w:rsidR="00000E0E" w14:paraId="1664420D" w14:textId="77777777" w:rsidTr="00AB2C28">
        <w:trPr>
          <w:trHeight w:val="181"/>
          <w:jc w:val="center"/>
        </w:trPr>
        <w:tc>
          <w:tcPr>
            <w:tcW w:w="0" w:type="auto"/>
            <w:vMerge/>
            <w:tcBorders>
              <w:top w:val="single" w:sz="12" w:space="0" w:color="1F4E79" w:themeColor="accent5" w:themeShade="80"/>
              <w:left w:val="single" w:sz="12" w:space="0" w:color="1F4E79" w:themeColor="accent5" w:themeShade="80"/>
              <w:bottom w:val="single" w:sz="12" w:space="0" w:color="1F4E79" w:themeColor="accent5" w:themeShade="80"/>
              <w:right w:val="single" w:sz="4" w:space="0" w:color="1F4E79" w:themeColor="accent5" w:themeShade="80"/>
            </w:tcBorders>
            <w:vAlign w:val="center"/>
            <w:hideMark/>
          </w:tcPr>
          <w:p w14:paraId="405D0C12" w14:textId="77777777" w:rsidR="00AB2C28" w:rsidRPr="00033A90" w:rsidRDefault="00AB2C28">
            <w:pPr>
              <w:rPr>
                <w:b/>
                <w:bCs/>
                <w:color w:val="FFFFFF"/>
                <w:sz w:val="24"/>
                <w:szCs w:val="24"/>
                <w:lang w:val="es-DO"/>
              </w:rPr>
            </w:pPr>
          </w:p>
        </w:tc>
        <w:tc>
          <w:tcPr>
            <w:tcW w:w="0" w:type="auto"/>
            <w:vMerge/>
            <w:tcBorders>
              <w:top w:val="single" w:sz="12" w:space="0" w:color="1F4E79" w:themeColor="accent5" w:themeShade="80"/>
              <w:left w:val="single" w:sz="4" w:space="0" w:color="1F4E79" w:themeColor="accent5" w:themeShade="80"/>
              <w:bottom w:val="single" w:sz="12" w:space="0" w:color="1F4E79" w:themeColor="accent5" w:themeShade="80"/>
              <w:right w:val="single" w:sz="12" w:space="0" w:color="1F4E79" w:themeColor="accent5" w:themeShade="80"/>
            </w:tcBorders>
            <w:vAlign w:val="center"/>
            <w:hideMark/>
          </w:tcPr>
          <w:p w14:paraId="4CA4D532" w14:textId="77777777" w:rsidR="00AB2C28" w:rsidRPr="00033A90" w:rsidRDefault="00AB2C28">
            <w:pPr>
              <w:rPr>
                <w:b/>
                <w:bCs/>
                <w:color w:val="FFFFFF"/>
                <w:sz w:val="24"/>
                <w:szCs w:val="24"/>
                <w:lang w:val="es-DO"/>
              </w:rPr>
            </w:pPr>
          </w:p>
        </w:tc>
        <w:tc>
          <w:tcPr>
            <w:tcW w:w="1032"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6A93C404" w14:textId="77777777" w:rsidR="00AB2C28" w:rsidRPr="00033A90" w:rsidRDefault="00AB2C28">
            <w:pPr>
              <w:jc w:val="center"/>
              <w:rPr>
                <w:b/>
                <w:bCs/>
                <w:color w:val="FFFFFF"/>
                <w:sz w:val="24"/>
                <w:szCs w:val="24"/>
                <w:lang w:val="es-DO"/>
              </w:rPr>
            </w:pPr>
            <w:r w:rsidRPr="00033A90">
              <w:rPr>
                <w:b/>
                <w:bCs/>
                <w:color w:val="FFFFFF"/>
                <w:sz w:val="24"/>
                <w:szCs w:val="24"/>
                <w:lang w:val="es-DO"/>
              </w:rPr>
              <w:t>Programación</w:t>
            </w:r>
          </w:p>
          <w:p w14:paraId="41D3BA06" w14:textId="77777777" w:rsidR="00AB2C28" w:rsidRPr="00033A90" w:rsidRDefault="00AB2C28">
            <w:pPr>
              <w:jc w:val="center"/>
              <w:rPr>
                <w:b/>
                <w:bCs/>
                <w:color w:val="FFFFFF"/>
                <w:sz w:val="24"/>
                <w:szCs w:val="24"/>
                <w:lang w:val="es-DO"/>
              </w:rPr>
            </w:pPr>
            <w:r w:rsidRPr="00033A90">
              <w:rPr>
                <w:b/>
                <w:bCs/>
                <w:color w:val="FFFFFF"/>
                <w:sz w:val="24"/>
                <w:szCs w:val="24"/>
                <w:lang w:val="es-DO"/>
              </w:rPr>
              <w:t>Física</w:t>
            </w:r>
          </w:p>
        </w:tc>
        <w:tc>
          <w:tcPr>
            <w:tcW w:w="75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72945995" w14:textId="77777777" w:rsidR="00AB2C28" w:rsidRPr="00033A90" w:rsidRDefault="00AB2C28">
            <w:pPr>
              <w:jc w:val="center"/>
              <w:rPr>
                <w:b/>
                <w:bCs/>
                <w:color w:val="FFFFFF"/>
                <w:sz w:val="24"/>
                <w:szCs w:val="24"/>
                <w:lang w:val="es-DO"/>
              </w:rPr>
            </w:pPr>
            <w:r w:rsidRPr="00033A90">
              <w:rPr>
                <w:b/>
                <w:bCs/>
                <w:color w:val="FFFFFF"/>
                <w:sz w:val="24"/>
                <w:szCs w:val="24"/>
                <w:lang w:val="es-DO"/>
              </w:rPr>
              <w:t>Ejecución</w:t>
            </w:r>
          </w:p>
          <w:p w14:paraId="403DAE6D" w14:textId="77777777" w:rsidR="00AB2C28" w:rsidRPr="00033A90" w:rsidRDefault="00AB2C28">
            <w:pPr>
              <w:jc w:val="center"/>
              <w:rPr>
                <w:b/>
                <w:bCs/>
                <w:color w:val="FFFFFF"/>
                <w:sz w:val="24"/>
                <w:szCs w:val="24"/>
                <w:lang w:val="es-DO"/>
              </w:rPr>
            </w:pPr>
            <w:r w:rsidRPr="00033A90">
              <w:rPr>
                <w:b/>
                <w:bCs/>
                <w:color w:val="FFFFFF"/>
                <w:sz w:val="24"/>
                <w:szCs w:val="24"/>
                <w:lang w:val="es-DO"/>
              </w:rPr>
              <w:t>Física</w:t>
            </w:r>
          </w:p>
        </w:tc>
        <w:tc>
          <w:tcPr>
            <w:tcW w:w="1257"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19596AD6" w14:textId="09CFCE60" w:rsidR="00AB2C28" w:rsidRPr="00033A90" w:rsidRDefault="00033A90">
            <w:pPr>
              <w:jc w:val="center"/>
              <w:rPr>
                <w:b/>
                <w:bCs/>
                <w:color w:val="FFFFFF"/>
                <w:sz w:val="24"/>
                <w:szCs w:val="24"/>
                <w:lang w:val="es-DO"/>
              </w:rPr>
            </w:pPr>
            <w:r w:rsidRPr="00033A90">
              <w:rPr>
                <w:b/>
                <w:bCs/>
                <w:color w:val="FFFFFF"/>
                <w:sz w:val="24"/>
                <w:szCs w:val="24"/>
                <w:lang w:val="es-DO"/>
              </w:rPr>
              <w:t>Presupuesto Ejecutado</w:t>
            </w:r>
          </w:p>
        </w:tc>
      </w:tr>
      <w:tr w:rsidR="00AF5904" w14:paraId="76D9579A" w14:textId="77777777" w:rsidTr="00AB2C28">
        <w:trPr>
          <w:trHeight w:val="2354"/>
          <w:jc w:val="center"/>
        </w:trPr>
        <w:tc>
          <w:tcPr>
            <w:tcW w:w="104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39CEE9B0" w14:textId="77777777" w:rsidR="00AF5904" w:rsidRDefault="00AF5904" w:rsidP="00A53EA5">
            <w:pPr>
              <w:spacing w:line="480" w:lineRule="auto"/>
              <w:jc w:val="center"/>
              <w:rPr>
                <w:color w:val="767171"/>
                <w:sz w:val="24"/>
                <w:szCs w:val="24"/>
                <w:lang w:val="es-DO"/>
              </w:rPr>
            </w:pPr>
            <w:bookmarkStart w:id="39" w:name="_Toc141363004"/>
            <w:bookmarkEnd w:id="38"/>
            <w:r>
              <w:rPr>
                <w:color w:val="767171"/>
                <w:sz w:val="24"/>
                <w:szCs w:val="24"/>
                <w:lang w:val="es-DO"/>
              </w:rPr>
              <w:t>7780-Operadores de la Red Nacional Alimentaria con normativas técnicas, capacitación y gestión de la inocuidad regularizados</w:t>
            </w:r>
          </w:p>
        </w:tc>
        <w:tc>
          <w:tcPr>
            <w:tcW w:w="90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1E7CCCB" w14:textId="77777777" w:rsidR="00AF5904" w:rsidRDefault="00AF5904" w:rsidP="00A53EA5">
            <w:pPr>
              <w:spacing w:line="480" w:lineRule="auto"/>
              <w:jc w:val="center"/>
              <w:rPr>
                <w:color w:val="767171"/>
                <w:sz w:val="24"/>
                <w:szCs w:val="24"/>
                <w:lang w:val="es-DO"/>
              </w:rPr>
            </w:pPr>
            <w:r>
              <w:rPr>
                <w:color w:val="767171"/>
                <w:sz w:val="24"/>
                <w:szCs w:val="24"/>
                <w:lang w:val="es-DO"/>
              </w:rPr>
              <w:t>Cantidad de productores y comerciantes regularizados.</w:t>
            </w:r>
          </w:p>
        </w:tc>
        <w:tc>
          <w:tcPr>
            <w:tcW w:w="1032"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44A86901" w14:textId="77777777" w:rsidR="00AF5904" w:rsidRDefault="00AF5904" w:rsidP="00A53EA5">
            <w:pPr>
              <w:spacing w:line="480" w:lineRule="auto"/>
              <w:jc w:val="center"/>
              <w:rPr>
                <w:color w:val="767171"/>
                <w:sz w:val="24"/>
                <w:szCs w:val="24"/>
                <w:lang w:val="es-DO"/>
              </w:rPr>
            </w:pPr>
            <w:r w:rsidRPr="00000E0E">
              <w:rPr>
                <w:color w:val="767171"/>
                <w:sz w:val="24"/>
                <w:szCs w:val="24"/>
                <w:lang w:val="es-DO"/>
              </w:rPr>
              <w:t>5,715</w:t>
            </w:r>
          </w:p>
        </w:tc>
        <w:tc>
          <w:tcPr>
            <w:tcW w:w="75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0BD11C5D" w14:textId="77777777" w:rsidR="00AF5904" w:rsidRDefault="00AF5904" w:rsidP="00A53EA5">
            <w:pPr>
              <w:spacing w:line="480" w:lineRule="auto"/>
              <w:jc w:val="center"/>
              <w:rPr>
                <w:color w:val="767171"/>
                <w:sz w:val="24"/>
                <w:szCs w:val="24"/>
                <w:lang w:val="es-DO"/>
              </w:rPr>
            </w:pPr>
            <w:r w:rsidRPr="00000E0E">
              <w:rPr>
                <w:color w:val="767171"/>
                <w:sz w:val="24"/>
                <w:szCs w:val="24"/>
                <w:lang w:val="es-DO"/>
              </w:rPr>
              <w:t>5,640</w:t>
            </w:r>
          </w:p>
        </w:tc>
        <w:tc>
          <w:tcPr>
            <w:tcW w:w="1257"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7039DCD2" w14:textId="77777777" w:rsidR="00AF5904" w:rsidRDefault="00AF5904" w:rsidP="00A53EA5">
            <w:pPr>
              <w:spacing w:line="480" w:lineRule="auto"/>
              <w:jc w:val="center"/>
              <w:rPr>
                <w:color w:val="767171"/>
                <w:sz w:val="24"/>
                <w:szCs w:val="24"/>
                <w:lang w:val="es-DO"/>
              </w:rPr>
            </w:pPr>
            <w:r>
              <w:rPr>
                <w:color w:val="767171"/>
                <w:sz w:val="24"/>
                <w:szCs w:val="24"/>
                <w:lang w:val="es-DO"/>
              </w:rPr>
              <w:t>RD$</w:t>
            </w:r>
            <w:r w:rsidRPr="00AF5904">
              <w:rPr>
                <w:color w:val="767171"/>
                <w:sz w:val="24"/>
                <w:szCs w:val="24"/>
                <w:lang w:val="es-DO"/>
              </w:rPr>
              <w:t>214,692,430.80</w:t>
            </w:r>
          </w:p>
        </w:tc>
      </w:tr>
    </w:tbl>
    <w:p w14:paraId="0B029DC5" w14:textId="77777777" w:rsidR="00AF5904" w:rsidRDefault="00AF5904" w:rsidP="00AF5904">
      <w:pPr>
        <w:rPr>
          <w:lang w:val="es-DO"/>
        </w:rPr>
      </w:pPr>
    </w:p>
    <w:p w14:paraId="7E6B348D" w14:textId="77777777" w:rsidR="00AF5904" w:rsidRDefault="00AF5904" w:rsidP="00AF5904">
      <w:pPr>
        <w:rPr>
          <w:lang w:val="es-DO"/>
        </w:rPr>
      </w:pPr>
    </w:p>
    <w:p w14:paraId="71CC08F2" w14:textId="77777777" w:rsidR="00AF5904" w:rsidRDefault="00AF5904" w:rsidP="00AF5904">
      <w:pPr>
        <w:rPr>
          <w:lang w:val="es-DO"/>
        </w:rPr>
      </w:pPr>
    </w:p>
    <w:p w14:paraId="3B801257" w14:textId="77777777" w:rsidR="00AF5904" w:rsidRDefault="00AF5904" w:rsidP="00AF5904">
      <w:pPr>
        <w:rPr>
          <w:lang w:val="es-DO"/>
        </w:rPr>
      </w:pPr>
    </w:p>
    <w:p w14:paraId="3B4C7922" w14:textId="77777777" w:rsidR="00AF5904" w:rsidRDefault="00AF5904" w:rsidP="00AF5904">
      <w:pPr>
        <w:rPr>
          <w:lang w:val="es-DO"/>
        </w:rPr>
      </w:pPr>
    </w:p>
    <w:p w14:paraId="7FCFEBE8" w14:textId="77777777" w:rsidR="00AF5904" w:rsidRDefault="00AF5904" w:rsidP="00AF5904">
      <w:pPr>
        <w:rPr>
          <w:lang w:val="es-DO"/>
        </w:rPr>
      </w:pPr>
    </w:p>
    <w:p w14:paraId="669A2C53" w14:textId="77777777" w:rsidR="00AF5904" w:rsidRDefault="00AF5904" w:rsidP="00AF5904">
      <w:pPr>
        <w:rPr>
          <w:lang w:val="es-DO"/>
        </w:rPr>
      </w:pPr>
    </w:p>
    <w:p w14:paraId="43A34E89" w14:textId="77777777" w:rsidR="00AF5904" w:rsidRDefault="00AF5904" w:rsidP="00AF5904">
      <w:pPr>
        <w:rPr>
          <w:lang w:val="es-DO"/>
        </w:rPr>
      </w:pPr>
    </w:p>
    <w:p w14:paraId="6B08A433" w14:textId="77777777" w:rsidR="00AF5904" w:rsidRDefault="00AF5904" w:rsidP="00AF5904">
      <w:pPr>
        <w:rPr>
          <w:lang w:val="es-DO"/>
        </w:rPr>
      </w:pPr>
    </w:p>
    <w:p w14:paraId="45902ED7" w14:textId="77777777" w:rsidR="00AF5904" w:rsidRDefault="00AF5904" w:rsidP="00AF5904">
      <w:pPr>
        <w:rPr>
          <w:lang w:val="es-DO"/>
        </w:rPr>
      </w:pPr>
    </w:p>
    <w:p w14:paraId="4761C0C0" w14:textId="77777777" w:rsidR="00AF5904" w:rsidRDefault="00AF5904" w:rsidP="00AF5904">
      <w:pPr>
        <w:rPr>
          <w:lang w:val="es-DO"/>
        </w:rPr>
      </w:pPr>
    </w:p>
    <w:p w14:paraId="0C2C6D01" w14:textId="77777777" w:rsidR="00AF5904" w:rsidRDefault="00AF5904" w:rsidP="00AF5904">
      <w:pPr>
        <w:rPr>
          <w:lang w:val="es-DO"/>
        </w:rPr>
      </w:pPr>
    </w:p>
    <w:p w14:paraId="1F5E7E61" w14:textId="77777777" w:rsidR="00AF5904" w:rsidRPr="008109A0" w:rsidRDefault="00AF5904" w:rsidP="00AF5904">
      <w:pPr>
        <w:pStyle w:val="Ttulo2"/>
        <w:spacing w:after="240"/>
        <w:rPr>
          <w:b/>
          <w:bCs/>
          <w:lang w:val="es-DO"/>
        </w:rPr>
      </w:pPr>
      <w:bookmarkStart w:id="40" w:name="_Toc141363003"/>
      <w:bookmarkStart w:id="41" w:name="_Toc153538549"/>
      <w:r w:rsidRPr="008109A0">
        <w:rPr>
          <w:rFonts w:cs="Times New Roman"/>
          <w:b/>
          <w:bCs/>
          <w:color w:val="767171"/>
          <w:szCs w:val="24"/>
        </w:rPr>
        <w:lastRenderedPageBreak/>
        <w:t>c.</w:t>
      </w:r>
      <w:bookmarkEnd w:id="40"/>
      <w:r w:rsidRPr="008109A0">
        <w:rPr>
          <w:b/>
          <w:bCs/>
        </w:rPr>
        <w:t xml:space="preserve"> </w:t>
      </w:r>
      <w:r w:rsidRPr="008109A0">
        <w:rPr>
          <w:b/>
          <w:bCs/>
          <w:lang w:val="es-DO"/>
        </w:rPr>
        <w:t>Matriz de principales indicadores del POA.</w:t>
      </w:r>
      <w:bookmarkEnd w:id="41"/>
    </w:p>
    <w:tbl>
      <w:tblPr>
        <w:tblStyle w:val="Tablaconcuadrcula"/>
        <w:tblW w:w="9361" w:type="dxa"/>
        <w:jc w:val="center"/>
        <w:tblLook w:val="04A0" w:firstRow="1" w:lastRow="0" w:firstColumn="1" w:lastColumn="0" w:noHBand="0" w:noVBand="1"/>
      </w:tblPr>
      <w:tblGrid>
        <w:gridCol w:w="1961"/>
        <w:gridCol w:w="2011"/>
        <w:gridCol w:w="1565"/>
        <w:gridCol w:w="855"/>
        <w:gridCol w:w="1446"/>
        <w:gridCol w:w="1523"/>
      </w:tblGrid>
      <w:tr w:rsidR="00AF5904" w14:paraId="02546218" w14:textId="77777777" w:rsidTr="00671E4E">
        <w:trPr>
          <w:trHeight w:val="517"/>
          <w:jc w:val="center"/>
        </w:trPr>
        <w:tc>
          <w:tcPr>
            <w:tcW w:w="1961" w:type="dxa"/>
            <w:shd w:val="clear" w:color="auto" w:fill="011C50"/>
            <w:vAlign w:val="center"/>
          </w:tcPr>
          <w:p w14:paraId="07231FDD" w14:textId="77777777" w:rsidR="00AF5904" w:rsidRPr="00EE4828" w:rsidRDefault="00AF5904" w:rsidP="00A53EA5">
            <w:pPr>
              <w:jc w:val="center"/>
              <w:rPr>
                <w:color w:val="FFFFFF" w:themeColor="background1"/>
                <w:lang w:val="es-DO"/>
              </w:rPr>
            </w:pPr>
            <w:r w:rsidRPr="00EE4828">
              <w:rPr>
                <w:color w:val="FFFFFF" w:themeColor="background1"/>
                <w:lang w:val="es-DO"/>
              </w:rPr>
              <w:t>Producto</w:t>
            </w:r>
          </w:p>
        </w:tc>
        <w:tc>
          <w:tcPr>
            <w:tcW w:w="2011" w:type="dxa"/>
            <w:shd w:val="clear" w:color="auto" w:fill="011C50"/>
            <w:vAlign w:val="center"/>
          </w:tcPr>
          <w:p w14:paraId="698A25D8" w14:textId="77777777" w:rsidR="00AF5904" w:rsidRPr="00EE4828" w:rsidRDefault="00AF5904" w:rsidP="00A53EA5">
            <w:pPr>
              <w:jc w:val="center"/>
              <w:rPr>
                <w:color w:val="FFFFFF" w:themeColor="background1"/>
                <w:lang w:val="es-DO"/>
              </w:rPr>
            </w:pPr>
            <w:r w:rsidRPr="00EE4828">
              <w:rPr>
                <w:color w:val="FFFFFF" w:themeColor="background1"/>
                <w:lang w:val="es-DO"/>
              </w:rPr>
              <w:t>Nombre del indicador</w:t>
            </w:r>
          </w:p>
        </w:tc>
        <w:tc>
          <w:tcPr>
            <w:tcW w:w="1565" w:type="dxa"/>
            <w:shd w:val="clear" w:color="auto" w:fill="011C50"/>
            <w:vAlign w:val="center"/>
          </w:tcPr>
          <w:p w14:paraId="73DAB106" w14:textId="77777777" w:rsidR="00AF5904" w:rsidRPr="00EE4828" w:rsidRDefault="00AF5904" w:rsidP="00A53EA5">
            <w:pPr>
              <w:jc w:val="center"/>
              <w:rPr>
                <w:color w:val="FFFFFF" w:themeColor="background1"/>
                <w:lang w:val="es-DO"/>
              </w:rPr>
            </w:pPr>
            <w:r w:rsidRPr="00EE4828">
              <w:rPr>
                <w:color w:val="FFFFFF" w:themeColor="background1"/>
                <w:lang w:val="es-DO"/>
              </w:rPr>
              <w:t>Frecuencia</w:t>
            </w:r>
          </w:p>
        </w:tc>
        <w:tc>
          <w:tcPr>
            <w:tcW w:w="855" w:type="dxa"/>
            <w:shd w:val="clear" w:color="auto" w:fill="011C50"/>
            <w:vAlign w:val="center"/>
          </w:tcPr>
          <w:p w14:paraId="27C6200D" w14:textId="77777777" w:rsidR="00AF5904" w:rsidRPr="00EE4828" w:rsidRDefault="00AF5904" w:rsidP="00A53EA5">
            <w:pPr>
              <w:jc w:val="center"/>
              <w:rPr>
                <w:color w:val="FFFFFF" w:themeColor="background1"/>
                <w:lang w:val="es-DO"/>
              </w:rPr>
            </w:pPr>
            <w:r w:rsidRPr="00EE4828">
              <w:rPr>
                <w:color w:val="FFFFFF" w:themeColor="background1"/>
                <w:lang w:val="es-DO"/>
              </w:rPr>
              <w:t>Meta</w:t>
            </w:r>
          </w:p>
        </w:tc>
        <w:tc>
          <w:tcPr>
            <w:tcW w:w="1446" w:type="dxa"/>
            <w:shd w:val="clear" w:color="auto" w:fill="011C50"/>
            <w:vAlign w:val="center"/>
          </w:tcPr>
          <w:p w14:paraId="76C869B6" w14:textId="77777777" w:rsidR="00AF5904" w:rsidRPr="00EE4828" w:rsidRDefault="00AF5904" w:rsidP="00A53EA5">
            <w:pPr>
              <w:jc w:val="center"/>
              <w:rPr>
                <w:color w:val="FFFFFF" w:themeColor="background1"/>
                <w:lang w:val="es-DO"/>
              </w:rPr>
            </w:pPr>
            <w:r w:rsidRPr="00EE4828">
              <w:rPr>
                <w:color w:val="FFFFFF" w:themeColor="background1"/>
                <w:lang w:val="es-DO"/>
              </w:rPr>
              <w:t>Resultado</w:t>
            </w:r>
          </w:p>
        </w:tc>
        <w:tc>
          <w:tcPr>
            <w:tcW w:w="1523" w:type="dxa"/>
            <w:shd w:val="clear" w:color="auto" w:fill="011C50"/>
            <w:vAlign w:val="center"/>
          </w:tcPr>
          <w:p w14:paraId="018C66E7" w14:textId="77777777" w:rsidR="00AF5904" w:rsidRPr="00EE4828" w:rsidRDefault="00AF5904" w:rsidP="00A53EA5">
            <w:pPr>
              <w:jc w:val="center"/>
              <w:rPr>
                <w:color w:val="FFFFFF" w:themeColor="background1"/>
                <w:lang w:val="es-DO"/>
              </w:rPr>
            </w:pPr>
            <w:r w:rsidRPr="00EE4828">
              <w:rPr>
                <w:color w:val="FFFFFF" w:themeColor="background1"/>
                <w:lang w:val="es-DO"/>
              </w:rPr>
              <w:t>Porcentaje de avance</w:t>
            </w:r>
          </w:p>
        </w:tc>
      </w:tr>
      <w:tr w:rsidR="00AF5904" w14:paraId="7BBFC076" w14:textId="77777777" w:rsidTr="00671E4E">
        <w:trPr>
          <w:trHeight w:val="2570"/>
          <w:jc w:val="center"/>
        </w:trPr>
        <w:tc>
          <w:tcPr>
            <w:tcW w:w="1961" w:type="dxa"/>
            <w:vAlign w:val="center"/>
          </w:tcPr>
          <w:p w14:paraId="7A43F2B5" w14:textId="77777777" w:rsidR="00AF5904" w:rsidRDefault="00AF5904" w:rsidP="00A53EA5">
            <w:pPr>
              <w:jc w:val="center"/>
              <w:rPr>
                <w:lang w:val="es-DO"/>
              </w:rPr>
            </w:pPr>
            <w:r w:rsidRPr="00EE4828">
              <w:rPr>
                <w:lang w:val="es-DO"/>
              </w:rPr>
              <w:t>Operadores de la Red Nacional Alimentaria con normativas técnicas, capacitación y gestión de la inocuidad regularizados.</w:t>
            </w:r>
          </w:p>
        </w:tc>
        <w:tc>
          <w:tcPr>
            <w:tcW w:w="2011" w:type="dxa"/>
            <w:vAlign w:val="center"/>
          </w:tcPr>
          <w:p w14:paraId="1BC2F3BD" w14:textId="77777777" w:rsidR="00AF5904" w:rsidRDefault="00AF5904" w:rsidP="00A53EA5">
            <w:pPr>
              <w:jc w:val="center"/>
              <w:rPr>
                <w:lang w:val="es-DO"/>
              </w:rPr>
            </w:pPr>
            <w:r>
              <w:rPr>
                <w:lang w:val="es-DO"/>
              </w:rPr>
              <w:t>Desempeño de higiene, inocuidad y capacitaciones en mercados populares del país.</w:t>
            </w:r>
          </w:p>
        </w:tc>
        <w:tc>
          <w:tcPr>
            <w:tcW w:w="1565" w:type="dxa"/>
            <w:vAlign w:val="center"/>
          </w:tcPr>
          <w:p w14:paraId="210D6D0F" w14:textId="77777777" w:rsidR="00AF5904" w:rsidRDefault="00AF5904" w:rsidP="00A53EA5">
            <w:pPr>
              <w:jc w:val="center"/>
              <w:rPr>
                <w:lang w:val="es-DO"/>
              </w:rPr>
            </w:pPr>
            <w:r>
              <w:rPr>
                <w:lang w:val="es-DO"/>
              </w:rPr>
              <w:t>Mensual</w:t>
            </w:r>
          </w:p>
        </w:tc>
        <w:tc>
          <w:tcPr>
            <w:tcW w:w="855" w:type="dxa"/>
            <w:vAlign w:val="center"/>
          </w:tcPr>
          <w:p w14:paraId="1B1D924C" w14:textId="77777777" w:rsidR="00AF5904" w:rsidRDefault="00AF5904" w:rsidP="00A53EA5">
            <w:pPr>
              <w:jc w:val="center"/>
              <w:rPr>
                <w:lang w:val="es-DO"/>
              </w:rPr>
            </w:pPr>
            <w:r>
              <w:rPr>
                <w:lang w:val="es-DO"/>
              </w:rPr>
              <w:t>7620</w:t>
            </w:r>
          </w:p>
        </w:tc>
        <w:tc>
          <w:tcPr>
            <w:tcW w:w="1446" w:type="dxa"/>
            <w:vAlign w:val="center"/>
          </w:tcPr>
          <w:p w14:paraId="588229C7" w14:textId="77777777" w:rsidR="00AF5904" w:rsidRDefault="00AF5904" w:rsidP="00A53EA5">
            <w:pPr>
              <w:jc w:val="center"/>
              <w:rPr>
                <w:lang w:val="es-DO"/>
              </w:rPr>
            </w:pPr>
            <w:r>
              <w:rPr>
                <w:lang w:val="es-DO"/>
              </w:rPr>
              <w:t>5620</w:t>
            </w:r>
          </w:p>
        </w:tc>
        <w:tc>
          <w:tcPr>
            <w:tcW w:w="1523" w:type="dxa"/>
            <w:vAlign w:val="center"/>
          </w:tcPr>
          <w:p w14:paraId="14898BAA" w14:textId="77777777" w:rsidR="00AF5904" w:rsidRDefault="00AF5904" w:rsidP="00A53EA5">
            <w:pPr>
              <w:jc w:val="center"/>
              <w:rPr>
                <w:lang w:val="es-DO"/>
              </w:rPr>
            </w:pPr>
            <w:r>
              <w:rPr>
                <w:lang w:val="es-DO"/>
              </w:rPr>
              <w:t>74%</w:t>
            </w:r>
          </w:p>
        </w:tc>
      </w:tr>
    </w:tbl>
    <w:p w14:paraId="7AEC1271" w14:textId="4D8C6BC4" w:rsidR="0094413A" w:rsidRDefault="0094413A" w:rsidP="008109A0">
      <w:pPr>
        <w:pStyle w:val="Ttulo2"/>
        <w:spacing w:after="240"/>
        <w:rPr>
          <w:b/>
          <w:bCs/>
          <w:lang w:val="es-DO"/>
        </w:rPr>
      </w:pPr>
    </w:p>
    <w:p w14:paraId="1F0F1BA4" w14:textId="21A42976" w:rsidR="0094413A" w:rsidRDefault="0094413A" w:rsidP="0094413A">
      <w:pPr>
        <w:rPr>
          <w:lang w:val="es-DO"/>
        </w:rPr>
      </w:pPr>
    </w:p>
    <w:p w14:paraId="31D76743" w14:textId="2FA1558D" w:rsidR="0094413A" w:rsidRDefault="0094413A" w:rsidP="0094413A">
      <w:pPr>
        <w:rPr>
          <w:lang w:val="es-DO"/>
        </w:rPr>
      </w:pPr>
    </w:p>
    <w:p w14:paraId="5B5BBE64" w14:textId="69A3D6B2" w:rsidR="0094413A" w:rsidRDefault="0094413A" w:rsidP="0094413A">
      <w:pPr>
        <w:rPr>
          <w:lang w:val="es-DO"/>
        </w:rPr>
      </w:pPr>
    </w:p>
    <w:p w14:paraId="4D7058BC" w14:textId="6A08F79D" w:rsidR="0094413A" w:rsidRDefault="0094413A" w:rsidP="0094413A">
      <w:pPr>
        <w:rPr>
          <w:lang w:val="es-DO"/>
        </w:rPr>
      </w:pPr>
    </w:p>
    <w:p w14:paraId="751041A3" w14:textId="0BB2F0DF" w:rsidR="0094413A" w:rsidRDefault="0094413A" w:rsidP="0094413A">
      <w:pPr>
        <w:rPr>
          <w:lang w:val="es-DO"/>
        </w:rPr>
      </w:pPr>
    </w:p>
    <w:p w14:paraId="6ACF48CA" w14:textId="2D286CEA" w:rsidR="0094413A" w:rsidRDefault="0094413A" w:rsidP="0094413A">
      <w:pPr>
        <w:rPr>
          <w:lang w:val="es-DO"/>
        </w:rPr>
      </w:pPr>
    </w:p>
    <w:p w14:paraId="02E7067B" w14:textId="73F05C5F" w:rsidR="0094413A" w:rsidRDefault="0094413A" w:rsidP="0094413A">
      <w:pPr>
        <w:rPr>
          <w:lang w:val="es-DO"/>
        </w:rPr>
      </w:pPr>
    </w:p>
    <w:p w14:paraId="6714917D" w14:textId="1B1E4540" w:rsidR="0094413A" w:rsidRDefault="0094413A" w:rsidP="0094413A">
      <w:pPr>
        <w:rPr>
          <w:lang w:val="es-DO"/>
        </w:rPr>
      </w:pPr>
    </w:p>
    <w:p w14:paraId="73535DBF" w14:textId="60405CC0" w:rsidR="0094413A" w:rsidRDefault="0094413A" w:rsidP="0094413A">
      <w:pPr>
        <w:rPr>
          <w:lang w:val="es-DO"/>
        </w:rPr>
      </w:pPr>
    </w:p>
    <w:p w14:paraId="20330F0A" w14:textId="61D4AB94" w:rsidR="0094413A" w:rsidRDefault="0094413A" w:rsidP="0094413A">
      <w:pPr>
        <w:rPr>
          <w:lang w:val="es-DO"/>
        </w:rPr>
      </w:pPr>
    </w:p>
    <w:p w14:paraId="36C72867" w14:textId="1165D6E1" w:rsidR="0094413A" w:rsidRDefault="0094413A" w:rsidP="0094413A">
      <w:pPr>
        <w:rPr>
          <w:lang w:val="es-DO"/>
        </w:rPr>
      </w:pPr>
    </w:p>
    <w:p w14:paraId="0AF138F4" w14:textId="6322997E" w:rsidR="0094413A" w:rsidRDefault="0094413A" w:rsidP="0094413A">
      <w:pPr>
        <w:rPr>
          <w:lang w:val="es-DO"/>
        </w:rPr>
      </w:pPr>
    </w:p>
    <w:p w14:paraId="41676119" w14:textId="3604CC42" w:rsidR="0094413A" w:rsidRDefault="0094413A" w:rsidP="0094413A">
      <w:pPr>
        <w:rPr>
          <w:lang w:val="es-DO"/>
        </w:rPr>
      </w:pPr>
    </w:p>
    <w:p w14:paraId="711CC116" w14:textId="77286346" w:rsidR="0094413A" w:rsidRDefault="0094413A" w:rsidP="0094413A">
      <w:pPr>
        <w:rPr>
          <w:lang w:val="es-DO"/>
        </w:rPr>
      </w:pPr>
    </w:p>
    <w:p w14:paraId="63755F0D" w14:textId="28CC61D9" w:rsidR="0094413A" w:rsidRDefault="0094413A" w:rsidP="0094413A">
      <w:pPr>
        <w:rPr>
          <w:lang w:val="es-DO"/>
        </w:rPr>
      </w:pPr>
    </w:p>
    <w:p w14:paraId="43D2796E" w14:textId="77777777" w:rsidR="0094413A" w:rsidRPr="0094413A" w:rsidRDefault="0094413A" w:rsidP="0094413A">
      <w:pPr>
        <w:rPr>
          <w:lang w:val="es-DO"/>
        </w:rPr>
      </w:pPr>
    </w:p>
    <w:p w14:paraId="1F70E7C6" w14:textId="35182910" w:rsidR="00AB2C28" w:rsidRPr="008109A0" w:rsidRDefault="00AB2C28" w:rsidP="008109A0">
      <w:pPr>
        <w:pStyle w:val="Ttulo2"/>
        <w:spacing w:after="240"/>
        <w:rPr>
          <w:b/>
          <w:bCs/>
          <w:lang w:val="es-DO"/>
        </w:rPr>
      </w:pPr>
      <w:bookmarkStart w:id="42" w:name="_Toc153538550"/>
      <w:r w:rsidRPr="008109A0">
        <w:rPr>
          <w:b/>
          <w:bCs/>
          <w:lang w:val="es-DO"/>
        </w:rPr>
        <w:lastRenderedPageBreak/>
        <w:t>d. Resumen del Plan de Compras.</w:t>
      </w:r>
      <w:bookmarkEnd w:id="39"/>
      <w:bookmarkEnd w:id="42"/>
    </w:p>
    <w:tbl>
      <w:tblPr>
        <w:tblW w:w="8380" w:type="dxa"/>
        <w:tblCellMar>
          <w:left w:w="70" w:type="dxa"/>
          <w:right w:w="70" w:type="dxa"/>
        </w:tblCellMar>
        <w:tblLook w:val="04A0" w:firstRow="1" w:lastRow="0" w:firstColumn="1" w:lastColumn="0" w:noHBand="0" w:noVBand="1"/>
      </w:tblPr>
      <w:tblGrid>
        <w:gridCol w:w="4739"/>
        <w:gridCol w:w="3495"/>
        <w:gridCol w:w="146"/>
      </w:tblGrid>
      <w:tr w:rsidR="00AB2C28" w14:paraId="3F0FEBA2" w14:textId="77777777" w:rsidTr="000452B6">
        <w:trPr>
          <w:gridAfter w:val="1"/>
          <w:trHeight w:val="458"/>
        </w:trPr>
        <w:tc>
          <w:tcPr>
            <w:tcW w:w="8234" w:type="dxa"/>
            <w:gridSpan w:val="2"/>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49785AAA" w14:textId="77777777" w:rsidR="00AB2C28" w:rsidRDefault="00AB2C28">
            <w:pPr>
              <w:spacing w:after="0" w:line="240" w:lineRule="auto"/>
              <w:jc w:val="center"/>
              <w:rPr>
                <w:rFonts w:eastAsia="Times New Roman"/>
                <w:b/>
                <w:bCs/>
                <w:color w:val="FFFFFF"/>
                <w:spacing w:val="0"/>
                <w:lang w:val="es-DO" w:eastAsia="es-DO"/>
              </w:rPr>
            </w:pPr>
            <w:r>
              <w:rPr>
                <w:rFonts w:eastAsia="Times New Roman"/>
                <w:b/>
                <w:bCs/>
                <w:color w:val="FFFFFF"/>
                <w:lang w:val="es-DO" w:eastAsia="es-DO"/>
              </w:rPr>
              <w:t>MERCADOS DOMINICANOS DE ABASTO AGROPECUARIO</w:t>
            </w:r>
          </w:p>
          <w:p w14:paraId="293B0D64" w14:textId="77777777" w:rsidR="00AB2C28" w:rsidRDefault="00AB2C28">
            <w:pPr>
              <w:spacing w:after="0" w:line="240" w:lineRule="auto"/>
              <w:jc w:val="center"/>
              <w:rPr>
                <w:rFonts w:eastAsia="Times New Roman"/>
                <w:color w:val="FFFFFF"/>
                <w:lang w:val="es-DO" w:eastAsia="es-DO"/>
              </w:rPr>
            </w:pPr>
            <w:r>
              <w:rPr>
                <w:rFonts w:eastAsia="Times New Roman"/>
                <w:color w:val="FFFFFF"/>
                <w:lang w:val="es-DO" w:eastAsia="es-DO"/>
              </w:rPr>
              <w:t>MERCADOM</w:t>
            </w:r>
          </w:p>
          <w:p w14:paraId="597D82CE" w14:textId="77777777" w:rsidR="00AB2C28" w:rsidRDefault="00AB2C28">
            <w:pPr>
              <w:spacing w:after="0" w:line="240" w:lineRule="auto"/>
              <w:jc w:val="center"/>
              <w:rPr>
                <w:rFonts w:eastAsia="Times New Roman"/>
                <w:b/>
                <w:bCs/>
                <w:color w:val="FFFFFF"/>
                <w:lang w:val="es-DO" w:eastAsia="es-DO"/>
              </w:rPr>
            </w:pPr>
            <w:r>
              <w:rPr>
                <w:rFonts w:eastAsia="Times New Roman"/>
                <w:b/>
                <w:bCs/>
                <w:color w:val="FFFFFF"/>
                <w:lang w:val="es-DO" w:eastAsia="es-DO"/>
              </w:rPr>
              <w:t>RESUMEN DE PLAN DE COMPRAS</w:t>
            </w:r>
          </w:p>
        </w:tc>
      </w:tr>
      <w:tr w:rsidR="00AB2C28" w14:paraId="71A5ADEB" w14:textId="77777777" w:rsidTr="000452B6">
        <w:trPr>
          <w:trHeight w:val="70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CF74AD" w14:textId="77777777" w:rsidR="00AB2C28" w:rsidRDefault="00AB2C28">
            <w:pPr>
              <w:spacing w:after="0"/>
              <w:rPr>
                <w:rFonts w:eastAsia="Times New Roman"/>
                <w:b/>
                <w:bCs/>
                <w:color w:val="FFFFFF"/>
                <w:lang w:val="es-DO" w:eastAsia="es-DO"/>
              </w:rPr>
            </w:pPr>
          </w:p>
        </w:tc>
        <w:tc>
          <w:tcPr>
            <w:tcW w:w="0" w:type="auto"/>
            <w:vAlign w:val="center"/>
            <w:hideMark/>
          </w:tcPr>
          <w:p w14:paraId="11BBEDFD" w14:textId="77777777" w:rsidR="00AB2C28" w:rsidRDefault="00AB2C28">
            <w:pPr>
              <w:rPr>
                <w:rFonts w:eastAsia="Times New Roman"/>
                <w:b/>
                <w:bCs/>
                <w:color w:val="FFFFFF"/>
                <w:lang w:val="es-DO" w:eastAsia="es-DO"/>
              </w:rPr>
            </w:pPr>
          </w:p>
        </w:tc>
      </w:tr>
      <w:tr w:rsidR="00AB2C28" w14:paraId="5C2A4396"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7C0DF43F" w14:textId="77777777" w:rsidR="00AB2C28" w:rsidRDefault="00AB2C28">
            <w:pPr>
              <w:spacing w:after="0" w:line="240" w:lineRule="auto"/>
              <w:jc w:val="center"/>
              <w:rPr>
                <w:rFonts w:eastAsia="Times New Roman"/>
                <w:lang w:val="es-DO" w:eastAsia="es-DO"/>
              </w:rPr>
            </w:pPr>
            <w:r>
              <w:rPr>
                <w:rFonts w:eastAsia="Times New Roman"/>
                <w:lang w:val="es-DO" w:eastAsia="es-DO"/>
              </w:rPr>
              <w:t>Monto Estimado total</w:t>
            </w:r>
          </w:p>
        </w:tc>
        <w:tc>
          <w:tcPr>
            <w:tcW w:w="3495" w:type="dxa"/>
            <w:tcBorders>
              <w:top w:val="nil"/>
              <w:left w:val="nil"/>
              <w:bottom w:val="single" w:sz="4" w:space="0" w:color="auto"/>
              <w:right w:val="single" w:sz="4" w:space="0" w:color="auto"/>
            </w:tcBorders>
            <w:noWrap/>
            <w:hideMark/>
          </w:tcPr>
          <w:p w14:paraId="3E601A09" w14:textId="5221C2E1" w:rsidR="00AB2C28" w:rsidRDefault="004A08AC">
            <w:pPr>
              <w:spacing w:after="0" w:line="240" w:lineRule="auto"/>
              <w:jc w:val="center"/>
              <w:rPr>
                <w:rFonts w:eastAsia="Times New Roman"/>
                <w:lang w:val="es-DO" w:eastAsia="es-DO"/>
              </w:rPr>
            </w:pPr>
            <w:r w:rsidRPr="004A08AC">
              <w:rPr>
                <w:rFonts w:eastAsia="Times New Roman"/>
                <w:lang w:val="es-DO" w:eastAsia="es-DO"/>
              </w:rPr>
              <w:t>$69,989,564.89</w:t>
            </w:r>
          </w:p>
        </w:tc>
        <w:tc>
          <w:tcPr>
            <w:tcW w:w="0" w:type="auto"/>
            <w:vAlign w:val="center"/>
            <w:hideMark/>
          </w:tcPr>
          <w:p w14:paraId="07D39C92" w14:textId="77777777" w:rsidR="00AB2C28" w:rsidRDefault="00AB2C28">
            <w:pPr>
              <w:spacing w:after="0"/>
              <w:rPr>
                <w:sz w:val="20"/>
                <w:szCs w:val="20"/>
                <w:lang w:val="es-DO" w:eastAsia="es-DO"/>
              </w:rPr>
            </w:pPr>
          </w:p>
        </w:tc>
      </w:tr>
      <w:tr w:rsidR="00AB2C28" w14:paraId="210A9498"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5C6FB452" w14:textId="77777777" w:rsidR="00AB2C28" w:rsidRDefault="00AB2C28">
            <w:pPr>
              <w:spacing w:after="0" w:line="240" w:lineRule="auto"/>
              <w:jc w:val="center"/>
              <w:rPr>
                <w:rFonts w:eastAsia="Times New Roman"/>
                <w:lang w:val="es-DO" w:eastAsia="es-DO"/>
              </w:rPr>
            </w:pPr>
            <w:r>
              <w:rPr>
                <w:rFonts w:eastAsia="Times New Roman"/>
                <w:lang w:val="es-DO" w:eastAsia="es-DO"/>
              </w:rPr>
              <w:t>Monto Total Contratado</w:t>
            </w:r>
          </w:p>
        </w:tc>
        <w:tc>
          <w:tcPr>
            <w:tcW w:w="3495" w:type="dxa"/>
            <w:tcBorders>
              <w:top w:val="nil"/>
              <w:left w:val="nil"/>
              <w:bottom w:val="single" w:sz="4" w:space="0" w:color="auto"/>
              <w:right w:val="single" w:sz="4" w:space="0" w:color="auto"/>
            </w:tcBorders>
            <w:noWrap/>
            <w:hideMark/>
          </w:tcPr>
          <w:p w14:paraId="44659E08" w14:textId="3B2A514A" w:rsidR="00AB2C28" w:rsidRDefault="004A08AC">
            <w:pPr>
              <w:spacing w:after="0" w:line="240" w:lineRule="auto"/>
              <w:jc w:val="center"/>
              <w:rPr>
                <w:rFonts w:eastAsia="Times New Roman"/>
                <w:lang w:val="es-DO" w:eastAsia="es-DO"/>
              </w:rPr>
            </w:pPr>
            <w:r w:rsidRPr="004A08AC">
              <w:rPr>
                <w:rFonts w:eastAsia="Times New Roman"/>
                <w:lang w:val="es-DO" w:eastAsia="es-DO"/>
              </w:rPr>
              <w:t>$67,641,999.00</w:t>
            </w:r>
          </w:p>
        </w:tc>
        <w:tc>
          <w:tcPr>
            <w:tcW w:w="0" w:type="auto"/>
            <w:vAlign w:val="center"/>
            <w:hideMark/>
          </w:tcPr>
          <w:p w14:paraId="096C767F" w14:textId="77777777" w:rsidR="00AB2C28" w:rsidRDefault="00AB2C28">
            <w:pPr>
              <w:spacing w:after="0"/>
              <w:rPr>
                <w:sz w:val="20"/>
                <w:szCs w:val="20"/>
                <w:lang w:val="es-DO" w:eastAsia="es-DO"/>
              </w:rPr>
            </w:pPr>
          </w:p>
        </w:tc>
      </w:tr>
      <w:tr w:rsidR="00AB2C28" w14:paraId="5BD18539"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2DF35660" w14:textId="77777777" w:rsidR="00AB2C28" w:rsidRDefault="00AB2C28">
            <w:pPr>
              <w:rPr>
                <w:rFonts w:eastAsia="Times New Roman"/>
                <w:lang w:val="es-DO" w:eastAsia="es-DO"/>
              </w:rPr>
            </w:pPr>
          </w:p>
        </w:tc>
        <w:tc>
          <w:tcPr>
            <w:tcW w:w="3495" w:type="dxa"/>
            <w:tcBorders>
              <w:top w:val="nil"/>
              <w:left w:val="single" w:sz="4" w:space="0" w:color="auto"/>
              <w:bottom w:val="single" w:sz="4" w:space="0" w:color="auto"/>
              <w:right w:val="single" w:sz="4" w:space="0" w:color="auto"/>
            </w:tcBorders>
            <w:noWrap/>
            <w:vAlign w:val="center"/>
            <w:hideMark/>
          </w:tcPr>
          <w:p w14:paraId="6B455B77" w14:textId="77777777" w:rsidR="00AB2C28" w:rsidRDefault="00AB2C28">
            <w:pPr>
              <w:spacing w:after="0"/>
              <w:rPr>
                <w:sz w:val="20"/>
                <w:szCs w:val="20"/>
                <w:lang w:val="es-DO" w:eastAsia="es-DO"/>
              </w:rPr>
            </w:pPr>
          </w:p>
        </w:tc>
        <w:tc>
          <w:tcPr>
            <w:tcW w:w="0" w:type="auto"/>
            <w:vAlign w:val="center"/>
            <w:hideMark/>
          </w:tcPr>
          <w:p w14:paraId="5ED2E614" w14:textId="77777777" w:rsidR="00AB2C28" w:rsidRDefault="00AB2C28">
            <w:pPr>
              <w:spacing w:after="0"/>
              <w:rPr>
                <w:sz w:val="20"/>
                <w:szCs w:val="20"/>
                <w:lang w:val="es-DO" w:eastAsia="es-DO"/>
              </w:rPr>
            </w:pPr>
          </w:p>
        </w:tc>
      </w:tr>
      <w:tr w:rsidR="00AB2C28" w14:paraId="38378B14" w14:textId="77777777" w:rsidTr="000452B6">
        <w:trPr>
          <w:trHeight w:val="329"/>
        </w:trPr>
        <w:tc>
          <w:tcPr>
            <w:tcW w:w="4739" w:type="dxa"/>
            <w:tcBorders>
              <w:top w:val="single" w:sz="4" w:space="0" w:color="auto"/>
              <w:left w:val="single" w:sz="4" w:space="0" w:color="auto"/>
              <w:bottom w:val="single" w:sz="4" w:space="0" w:color="auto"/>
              <w:right w:val="single" w:sz="4" w:space="0" w:color="auto"/>
            </w:tcBorders>
            <w:noWrap/>
            <w:vAlign w:val="center"/>
            <w:hideMark/>
          </w:tcPr>
          <w:p w14:paraId="0FF0D47F" w14:textId="77777777" w:rsidR="00AB2C28" w:rsidRDefault="00AB2C28">
            <w:pPr>
              <w:spacing w:after="0" w:line="240" w:lineRule="auto"/>
              <w:jc w:val="center"/>
              <w:rPr>
                <w:rFonts w:eastAsia="Times New Roman"/>
                <w:lang w:val="es-DO" w:eastAsia="es-DO"/>
              </w:rPr>
            </w:pPr>
            <w:r>
              <w:rPr>
                <w:rFonts w:eastAsia="Times New Roman"/>
                <w:lang w:val="es-DO" w:eastAsia="es-DO"/>
              </w:rPr>
              <w:t>Cantidad de Procesos registrados</w:t>
            </w:r>
          </w:p>
        </w:tc>
        <w:tc>
          <w:tcPr>
            <w:tcW w:w="3495" w:type="dxa"/>
            <w:tcBorders>
              <w:top w:val="single" w:sz="4" w:space="0" w:color="auto"/>
              <w:left w:val="nil"/>
              <w:bottom w:val="single" w:sz="4" w:space="0" w:color="auto"/>
              <w:right w:val="single" w:sz="4" w:space="0" w:color="auto"/>
            </w:tcBorders>
            <w:noWrap/>
            <w:vAlign w:val="center"/>
            <w:hideMark/>
          </w:tcPr>
          <w:p w14:paraId="2514B81F" w14:textId="628A0E73" w:rsidR="00AB2C28" w:rsidRDefault="00AB2C28">
            <w:pPr>
              <w:spacing w:after="0" w:line="240" w:lineRule="auto"/>
              <w:jc w:val="center"/>
              <w:rPr>
                <w:rFonts w:eastAsia="Times New Roman"/>
                <w:highlight w:val="yellow"/>
                <w:lang w:val="es-DO" w:eastAsia="es-DO"/>
              </w:rPr>
            </w:pPr>
            <w:r w:rsidRPr="00E709F1">
              <w:rPr>
                <w:rFonts w:eastAsia="Times New Roman"/>
                <w:lang w:val="es-DO" w:eastAsia="es-DO"/>
              </w:rPr>
              <w:t>1</w:t>
            </w:r>
            <w:r w:rsidR="00E709F1" w:rsidRPr="00E709F1">
              <w:rPr>
                <w:rFonts w:eastAsia="Times New Roman"/>
                <w:lang w:val="es-DO" w:eastAsia="es-DO"/>
              </w:rPr>
              <w:t>31</w:t>
            </w:r>
          </w:p>
        </w:tc>
        <w:tc>
          <w:tcPr>
            <w:tcW w:w="0" w:type="auto"/>
            <w:vAlign w:val="center"/>
            <w:hideMark/>
          </w:tcPr>
          <w:p w14:paraId="26E848A4" w14:textId="77777777" w:rsidR="00AB2C28" w:rsidRDefault="00AB2C28">
            <w:pPr>
              <w:spacing w:after="0"/>
              <w:rPr>
                <w:sz w:val="20"/>
                <w:szCs w:val="20"/>
                <w:lang w:val="es-DO" w:eastAsia="es-DO"/>
              </w:rPr>
            </w:pPr>
          </w:p>
        </w:tc>
      </w:tr>
      <w:tr w:rsidR="00AB2C28" w14:paraId="3AFF3F22"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45DF4D64" w14:textId="77777777" w:rsidR="00AB2C28" w:rsidRDefault="00AB2C28">
            <w:pPr>
              <w:spacing w:after="0" w:line="240" w:lineRule="auto"/>
              <w:jc w:val="center"/>
              <w:rPr>
                <w:rFonts w:eastAsia="Times New Roman"/>
                <w:lang w:val="es-DO" w:eastAsia="es-DO"/>
              </w:rPr>
            </w:pPr>
            <w:r>
              <w:rPr>
                <w:rFonts w:eastAsia="Times New Roman"/>
                <w:lang w:val="es-DO" w:eastAsia="es-DO"/>
              </w:rPr>
              <w:t>Capítulo</w:t>
            </w:r>
          </w:p>
        </w:tc>
        <w:tc>
          <w:tcPr>
            <w:tcW w:w="3495" w:type="dxa"/>
            <w:tcBorders>
              <w:top w:val="nil"/>
              <w:left w:val="nil"/>
              <w:bottom w:val="single" w:sz="4" w:space="0" w:color="auto"/>
              <w:right w:val="single" w:sz="4" w:space="0" w:color="auto"/>
            </w:tcBorders>
            <w:noWrap/>
            <w:vAlign w:val="center"/>
            <w:hideMark/>
          </w:tcPr>
          <w:p w14:paraId="22A8C7FA" w14:textId="77777777" w:rsidR="00AB2C28" w:rsidRDefault="00AB2C28">
            <w:pPr>
              <w:spacing w:after="0" w:line="240" w:lineRule="auto"/>
              <w:jc w:val="center"/>
              <w:rPr>
                <w:rFonts w:eastAsia="Times New Roman"/>
                <w:lang w:val="es-DO" w:eastAsia="es-DO"/>
              </w:rPr>
            </w:pPr>
            <w:r>
              <w:rPr>
                <w:rFonts w:eastAsia="Times New Roman"/>
                <w:lang w:val="es-DO" w:eastAsia="es-DO"/>
              </w:rPr>
              <w:t>5174</w:t>
            </w:r>
          </w:p>
        </w:tc>
        <w:tc>
          <w:tcPr>
            <w:tcW w:w="0" w:type="auto"/>
            <w:vAlign w:val="center"/>
            <w:hideMark/>
          </w:tcPr>
          <w:p w14:paraId="400C82B5" w14:textId="77777777" w:rsidR="00AB2C28" w:rsidRDefault="00AB2C28">
            <w:pPr>
              <w:spacing w:after="0"/>
              <w:rPr>
                <w:sz w:val="20"/>
                <w:szCs w:val="20"/>
                <w:lang w:val="es-DO" w:eastAsia="es-DO"/>
              </w:rPr>
            </w:pPr>
          </w:p>
        </w:tc>
      </w:tr>
      <w:tr w:rsidR="00AB2C28" w14:paraId="7434047C"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6D25CBF9" w14:textId="77777777" w:rsidR="00AB2C28" w:rsidRDefault="00AB2C28">
            <w:pPr>
              <w:spacing w:after="0" w:line="240" w:lineRule="auto"/>
              <w:jc w:val="center"/>
              <w:rPr>
                <w:rFonts w:eastAsia="Times New Roman"/>
                <w:lang w:val="es-DO" w:eastAsia="es-DO"/>
              </w:rPr>
            </w:pPr>
            <w:r>
              <w:rPr>
                <w:rFonts w:eastAsia="Times New Roman"/>
                <w:lang w:val="es-DO" w:eastAsia="es-DO"/>
              </w:rPr>
              <w:t>Sub - capítulo</w:t>
            </w:r>
          </w:p>
        </w:tc>
        <w:tc>
          <w:tcPr>
            <w:tcW w:w="3495" w:type="dxa"/>
            <w:tcBorders>
              <w:top w:val="nil"/>
              <w:left w:val="nil"/>
              <w:bottom w:val="single" w:sz="4" w:space="0" w:color="auto"/>
              <w:right w:val="single" w:sz="4" w:space="0" w:color="auto"/>
            </w:tcBorders>
            <w:noWrap/>
            <w:vAlign w:val="center"/>
            <w:hideMark/>
          </w:tcPr>
          <w:p w14:paraId="5E0EFA61" w14:textId="77777777" w:rsidR="00AB2C28" w:rsidRDefault="00AB2C28">
            <w:pPr>
              <w:spacing w:after="0" w:line="240" w:lineRule="auto"/>
              <w:jc w:val="center"/>
              <w:rPr>
                <w:rFonts w:eastAsia="Times New Roman"/>
                <w:lang w:val="es-DO" w:eastAsia="es-DO"/>
              </w:rPr>
            </w:pPr>
            <w:r>
              <w:rPr>
                <w:rFonts w:eastAsia="Times New Roman"/>
                <w:lang w:val="es-DO" w:eastAsia="es-DO"/>
              </w:rPr>
              <w:t>1</w:t>
            </w:r>
          </w:p>
        </w:tc>
        <w:tc>
          <w:tcPr>
            <w:tcW w:w="0" w:type="auto"/>
            <w:vAlign w:val="center"/>
            <w:hideMark/>
          </w:tcPr>
          <w:p w14:paraId="7FA83CDE" w14:textId="77777777" w:rsidR="00AB2C28" w:rsidRDefault="00AB2C28">
            <w:pPr>
              <w:spacing w:after="0"/>
              <w:rPr>
                <w:sz w:val="20"/>
                <w:szCs w:val="20"/>
                <w:lang w:val="es-DO" w:eastAsia="es-DO"/>
              </w:rPr>
            </w:pPr>
          </w:p>
        </w:tc>
      </w:tr>
      <w:tr w:rsidR="00AB2C28" w14:paraId="19120117"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0A9D025C" w14:textId="77777777" w:rsidR="00AB2C28" w:rsidRDefault="00AB2C28">
            <w:pPr>
              <w:spacing w:after="0" w:line="240" w:lineRule="auto"/>
              <w:jc w:val="center"/>
              <w:rPr>
                <w:rFonts w:eastAsia="Times New Roman"/>
                <w:lang w:val="es-DO" w:eastAsia="es-DO"/>
              </w:rPr>
            </w:pPr>
            <w:r>
              <w:rPr>
                <w:rFonts w:eastAsia="Times New Roman"/>
                <w:lang w:val="es-DO" w:eastAsia="es-DO"/>
              </w:rPr>
              <w:t>Unidad ejecutora</w:t>
            </w:r>
          </w:p>
        </w:tc>
        <w:tc>
          <w:tcPr>
            <w:tcW w:w="3495" w:type="dxa"/>
            <w:tcBorders>
              <w:top w:val="nil"/>
              <w:left w:val="nil"/>
              <w:bottom w:val="single" w:sz="4" w:space="0" w:color="auto"/>
              <w:right w:val="single" w:sz="4" w:space="0" w:color="auto"/>
            </w:tcBorders>
            <w:noWrap/>
            <w:vAlign w:val="center"/>
            <w:hideMark/>
          </w:tcPr>
          <w:p w14:paraId="447039E5" w14:textId="77777777" w:rsidR="00AB2C28" w:rsidRDefault="00AB2C28">
            <w:pPr>
              <w:spacing w:after="0" w:line="240" w:lineRule="auto"/>
              <w:jc w:val="center"/>
              <w:rPr>
                <w:rFonts w:eastAsia="Times New Roman"/>
                <w:lang w:val="es-DO" w:eastAsia="es-DO"/>
              </w:rPr>
            </w:pPr>
            <w:r>
              <w:rPr>
                <w:rFonts w:eastAsia="Times New Roman"/>
                <w:lang w:val="es-DO" w:eastAsia="es-DO"/>
              </w:rPr>
              <w:t>0001</w:t>
            </w:r>
          </w:p>
        </w:tc>
        <w:tc>
          <w:tcPr>
            <w:tcW w:w="0" w:type="auto"/>
            <w:vAlign w:val="center"/>
            <w:hideMark/>
          </w:tcPr>
          <w:p w14:paraId="2069E20E" w14:textId="77777777" w:rsidR="00AB2C28" w:rsidRDefault="00AB2C28">
            <w:pPr>
              <w:spacing w:after="0"/>
              <w:rPr>
                <w:sz w:val="20"/>
                <w:szCs w:val="20"/>
                <w:lang w:val="es-DO" w:eastAsia="es-DO"/>
              </w:rPr>
            </w:pPr>
          </w:p>
        </w:tc>
      </w:tr>
      <w:tr w:rsidR="00AB2C28" w14:paraId="101F4AE3" w14:textId="77777777" w:rsidTr="000452B6">
        <w:trPr>
          <w:trHeight w:val="329"/>
        </w:trPr>
        <w:tc>
          <w:tcPr>
            <w:tcW w:w="4739" w:type="dxa"/>
            <w:tcBorders>
              <w:top w:val="nil"/>
              <w:left w:val="single" w:sz="4" w:space="0" w:color="auto"/>
              <w:bottom w:val="nil"/>
              <w:right w:val="single" w:sz="4" w:space="0" w:color="auto"/>
            </w:tcBorders>
            <w:noWrap/>
            <w:vAlign w:val="center"/>
            <w:hideMark/>
          </w:tcPr>
          <w:p w14:paraId="62C08634" w14:textId="77777777" w:rsidR="00AB2C28" w:rsidRDefault="00AB2C28">
            <w:pPr>
              <w:rPr>
                <w:rFonts w:eastAsia="Times New Roman"/>
                <w:lang w:val="es-DO" w:eastAsia="es-DO"/>
              </w:rPr>
            </w:pPr>
          </w:p>
        </w:tc>
        <w:tc>
          <w:tcPr>
            <w:tcW w:w="3495" w:type="dxa"/>
            <w:tcBorders>
              <w:top w:val="nil"/>
              <w:left w:val="single" w:sz="4" w:space="0" w:color="auto"/>
              <w:bottom w:val="nil"/>
              <w:right w:val="single" w:sz="4" w:space="0" w:color="auto"/>
            </w:tcBorders>
            <w:noWrap/>
            <w:vAlign w:val="center"/>
            <w:hideMark/>
          </w:tcPr>
          <w:p w14:paraId="0EE9513C" w14:textId="77777777" w:rsidR="00AB2C28" w:rsidRDefault="00AB2C28">
            <w:pPr>
              <w:spacing w:after="0"/>
              <w:rPr>
                <w:sz w:val="20"/>
                <w:szCs w:val="20"/>
                <w:lang w:val="es-DO" w:eastAsia="es-DO"/>
              </w:rPr>
            </w:pPr>
          </w:p>
        </w:tc>
        <w:tc>
          <w:tcPr>
            <w:tcW w:w="0" w:type="auto"/>
            <w:vAlign w:val="center"/>
            <w:hideMark/>
          </w:tcPr>
          <w:p w14:paraId="27DE2432" w14:textId="77777777" w:rsidR="00AB2C28" w:rsidRDefault="00AB2C28">
            <w:pPr>
              <w:spacing w:after="0"/>
              <w:rPr>
                <w:sz w:val="20"/>
                <w:szCs w:val="20"/>
                <w:lang w:val="es-DO" w:eastAsia="es-DO"/>
              </w:rPr>
            </w:pPr>
          </w:p>
        </w:tc>
      </w:tr>
      <w:tr w:rsidR="00AB2C28" w14:paraId="155C096C" w14:textId="77777777" w:rsidTr="000452B6">
        <w:trPr>
          <w:trHeight w:val="329"/>
        </w:trPr>
        <w:tc>
          <w:tcPr>
            <w:tcW w:w="4739" w:type="dxa"/>
            <w:tcBorders>
              <w:top w:val="single" w:sz="4" w:space="0" w:color="auto"/>
              <w:left w:val="single" w:sz="4" w:space="0" w:color="auto"/>
              <w:bottom w:val="single" w:sz="4" w:space="0" w:color="auto"/>
              <w:right w:val="single" w:sz="4" w:space="0" w:color="auto"/>
            </w:tcBorders>
            <w:noWrap/>
            <w:vAlign w:val="center"/>
            <w:hideMark/>
          </w:tcPr>
          <w:p w14:paraId="1B88AD33" w14:textId="77777777" w:rsidR="00AB2C28" w:rsidRDefault="00AB2C28">
            <w:pPr>
              <w:spacing w:after="0" w:line="240" w:lineRule="auto"/>
              <w:jc w:val="center"/>
              <w:rPr>
                <w:rFonts w:eastAsia="Times New Roman"/>
                <w:lang w:val="es-DO" w:eastAsia="es-DO"/>
              </w:rPr>
            </w:pPr>
            <w:r>
              <w:rPr>
                <w:rFonts w:eastAsia="Times New Roman"/>
                <w:lang w:val="es-DO" w:eastAsia="es-DO"/>
              </w:rPr>
              <w:t>Unidad de Compras</w:t>
            </w:r>
          </w:p>
        </w:tc>
        <w:tc>
          <w:tcPr>
            <w:tcW w:w="3495" w:type="dxa"/>
            <w:tcBorders>
              <w:top w:val="single" w:sz="4" w:space="0" w:color="auto"/>
              <w:left w:val="nil"/>
              <w:bottom w:val="single" w:sz="4" w:space="0" w:color="auto"/>
              <w:right w:val="single" w:sz="4" w:space="0" w:color="auto"/>
            </w:tcBorders>
            <w:noWrap/>
            <w:vAlign w:val="center"/>
            <w:hideMark/>
          </w:tcPr>
          <w:p w14:paraId="656942FC" w14:textId="77777777" w:rsidR="00AB2C28" w:rsidRDefault="00AB2C28">
            <w:pPr>
              <w:spacing w:after="0" w:line="240" w:lineRule="auto"/>
              <w:jc w:val="center"/>
              <w:rPr>
                <w:rFonts w:eastAsia="Times New Roman"/>
                <w:lang w:val="es-DO" w:eastAsia="es-DO"/>
              </w:rPr>
            </w:pPr>
            <w:r>
              <w:rPr>
                <w:rFonts w:eastAsia="Times New Roman"/>
                <w:lang w:val="es-DO" w:eastAsia="es-DO"/>
              </w:rPr>
              <w:t>MERCADOM</w:t>
            </w:r>
          </w:p>
        </w:tc>
        <w:tc>
          <w:tcPr>
            <w:tcW w:w="0" w:type="auto"/>
            <w:vAlign w:val="center"/>
            <w:hideMark/>
          </w:tcPr>
          <w:p w14:paraId="123BA600" w14:textId="77777777" w:rsidR="00AB2C28" w:rsidRDefault="00AB2C28">
            <w:pPr>
              <w:spacing w:after="0"/>
              <w:rPr>
                <w:sz w:val="20"/>
                <w:szCs w:val="20"/>
                <w:lang w:val="es-DO" w:eastAsia="es-DO"/>
              </w:rPr>
            </w:pPr>
          </w:p>
        </w:tc>
      </w:tr>
      <w:tr w:rsidR="00AB2C28" w14:paraId="2FE2C66A" w14:textId="77777777" w:rsidTr="000452B6">
        <w:trPr>
          <w:trHeight w:val="329"/>
        </w:trPr>
        <w:tc>
          <w:tcPr>
            <w:tcW w:w="4739" w:type="dxa"/>
            <w:tcBorders>
              <w:top w:val="single" w:sz="4" w:space="0" w:color="auto"/>
              <w:left w:val="single" w:sz="4" w:space="0" w:color="auto"/>
              <w:bottom w:val="single" w:sz="4" w:space="0" w:color="auto"/>
              <w:right w:val="single" w:sz="4" w:space="0" w:color="auto"/>
            </w:tcBorders>
            <w:noWrap/>
            <w:vAlign w:val="center"/>
            <w:hideMark/>
          </w:tcPr>
          <w:p w14:paraId="06E2294A" w14:textId="77777777" w:rsidR="00AB2C28" w:rsidRDefault="00AB2C28">
            <w:pPr>
              <w:spacing w:after="0" w:line="240" w:lineRule="auto"/>
              <w:jc w:val="center"/>
              <w:rPr>
                <w:rFonts w:eastAsia="Times New Roman"/>
                <w:lang w:val="es-DO" w:eastAsia="es-DO"/>
              </w:rPr>
            </w:pPr>
            <w:r>
              <w:rPr>
                <w:rFonts w:eastAsia="Times New Roman"/>
                <w:lang w:val="es-DO" w:eastAsia="es-DO"/>
              </w:rPr>
              <w:t>Año fiscal</w:t>
            </w:r>
          </w:p>
        </w:tc>
        <w:tc>
          <w:tcPr>
            <w:tcW w:w="3495" w:type="dxa"/>
            <w:tcBorders>
              <w:top w:val="single" w:sz="4" w:space="0" w:color="auto"/>
              <w:left w:val="nil"/>
              <w:bottom w:val="single" w:sz="4" w:space="0" w:color="auto"/>
              <w:right w:val="single" w:sz="4" w:space="0" w:color="auto"/>
            </w:tcBorders>
            <w:noWrap/>
            <w:vAlign w:val="center"/>
            <w:hideMark/>
          </w:tcPr>
          <w:p w14:paraId="2D56A013" w14:textId="77777777" w:rsidR="00AB2C28" w:rsidRDefault="00AB2C28">
            <w:pPr>
              <w:spacing w:after="0" w:line="240" w:lineRule="auto"/>
              <w:jc w:val="center"/>
              <w:rPr>
                <w:rFonts w:eastAsia="Times New Roman"/>
                <w:lang w:val="es-DO" w:eastAsia="es-DO"/>
              </w:rPr>
            </w:pPr>
            <w:r>
              <w:rPr>
                <w:rFonts w:eastAsia="Times New Roman"/>
                <w:lang w:val="es-DO" w:eastAsia="es-DO"/>
              </w:rPr>
              <w:t>2023</w:t>
            </w:r>
          </w:p>
        </w:tc>
        <w:tc>
          <w:tcPr>
            <w:tcW w:w="0" w:type="auto"/>
            <w:vAlign w:val="center"/>
            <w:hideMark/>
          </w:tcPr>
          <w:p w14:paraId="6F47C879" w14:textId="77777777" w:rsidR="00AB2C28" w:rsidRDefault="00AB2C28">
            <w:pPr>
              <w:spacing w:after="0"/>
              <w:rPr>
                <w:sz w:val="20"/>
                <w:szCs w:val="20"/>
                <w:lang w:val="es-DO" w:eastAsia="es-DO"/>
              </w:rPr>
            </w:pPr>
          </w:p>
        </w:tc>
      </w:tr>
      <w:tr w:rsidR="00AB2C28" w14:paraId="615418FF"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29E29F1C" w14:textId="77777777" w:rsidR="00AB2C28" w:rsidRDefault="00AB2C28">
            <w:pPr>
              <w:spacing w:after="0" w:line="240" w:lineRule="auto"/>
              <w:jc w:val="center"/>
              <w:rPr>
                <w:rFonts w:eastAsia="Times New Roman"/>
                <w:lang w:val="es-DO" w:eastAsia="es-DO"/>
              </w:rPr>
            </w:pPr>
            <w:r>
              <w:rPr>
                <w:rFonts w:eastAsia="Times New Roman"/>
                <w:lang w:val="es-DO" w:eastAsia="es-DO"/>
              </w:rPr>
              <w:t>Fecha comprendida</w:t>
            </w:r>
          </w:p>
        </w:tc>
        <w:tc>
          <w:tcPr>
            <w:tcW w:w="3495" w:type="dxa"/>
            <w:tcBorders>
              <w:top w:val="nil"/>
              <w:left w:val="nil"/>
              <w:bottom w:val="single" w:sz="4" w:space="0" w:color="auto"/>
              <w:right w:val="single" w:sz="4" w:space="0" w:color="auto"/>
            </w:tcBorders>
            <w:noWrap/>
            <w:vAlign w:val="center"/>
            <w:hideMark/>
          </w:tcPr>
          <w:p w14:paraId="75FEBD66" w14:textId="675B5471" w:rsidR="00AB2C28" w:rsidRDefault="00AB2C28">
            <w:pPr>
              <w:spacing w:after="0" w:line="240" w:lineRule="auto"/>
              <w:jc w:val="center"/>
              <w:rPr>
                <w:rFonts w:eastAsia="Times New Roman"/>
                <w:lang w:val="es-DO" w:eastAsia="es-DO"/>
              </w:rPr>
            </w:pPr>
            <w:r>
              <w:rPr>
                <w:rFonts w:eastAsia="Times New Roman"/>
                <w:lang w:val="es-DO" w:eastAsia="es-DO"/>
              </w:rPr>
              <w:t>Enero - Noviembre</w:t>
            </w:r>
          </w:p>
        </w:tc>
        <w:tc>
          <w:tcPr>
            <w:tcW w:w="0" w:type="auto"/>
            <w:vAlign w:val="center"/>
            <w:hideMark/>
          </w:tcPr>
          <w:p w14:paraId="48B4F627" w14:textId="77777777" w:rsidR="00AB2C28" w:rsidRDefault="00AB2C28">
            <w:pPr>
              <w:spacing w:after="0"/>
              <w:rPr>
                <w:sz w:val="20"/>
                <w:szCs w:val="20"/>
                <w:lang w:val="es-DO" w:eastAsia="es-DO"/>
              </w:rPr>
            </w:pPr>
          </w:p>
        </w:tc>
      </w:tr>
      <w:tr w:rsidR="00AB2C28" w14:paraId="3EBEB40C" w14:textId="77777777" w:rsidTr="000452B6">
        <w:trPr>
          <w:trHeight w:val="458"/>
        </w:trPr>
        <w:tc>
          <w:tcPr>
            <w:tcW w:w="8234" w:type="dxa"/>
            <w:gridSpan w:val="2"/>
            <w:vMerge w:val="restart"/>
            <w:tcBorders>
              <w:top w:val="nil"/>
              <w:left w:val="nil"/>
              <w:bottom w:val="nil"/>
              <w:right w:val="single" w:sz="4" w:space="0" w:color="auto"/>
            </w:tcBorders>
            <w:shd w:val="clear" w:color="auto" w:fill="142F62"/>
            <w:noWrap/>
            <w:vAlign w:val="center"/>
            <w:hideMark/>
          </w:tcPr>
          <w:p w14:paraId="724FDEE0" w14:textId="77777777" w:rsidR="00AB2C28" w:rsidRDefault="00AB2C28">
            <w:pPr>
              <w:spacing w:after="0" w:line="240" w:lineRule="auto"/>
              <w:jc w:val="center"/>
              <w:rPr>
                <w:rFonts w:eastAsia="Times New Roman"/>
                <w:lang w:val="es-DO" w:eastAsia="es-DO"/>
              </w:rPr>
            </w:pPr>
            <w:r>
              <w:rPr>
                <w:rFonts w:eastAsia="Times New Roman"/>
                <w:color w:val="FFFFFF" w:themeColor="background1"/>
                <w:lang w:val="es-DO" w:eastAsia="es-DO"/>
              </w:rPr>
              <w:t>MONTO ESTIMADOS POR OBJETO DE CONTRATACION</w:t>
            </w:r>
          </w:p>
        </w:tc>
        <w:tc>
          <w:tcPr>
            <w:tcW w:w="0" w:type="auto"/>
            <w:vAlign w:val="center"/>
            <w:hideMark/>
          </w:tcPr>
          <w:p w14:paraId="7D263B52" w14:textId="77777777" w:rsidR="00AB2C28" w:rsidRDefault="00AB2C28">
            <w:pPr>
              <w:spacing w:after="0"/>
              <w:rPr>
                <w:sz w:val="20"/>
                <w:szCs w:val="20"/>
                <w:lang w:val="es-DO" w:eastAsia="es-DO"/>
              </w:rPr>
            </w:pPr>
          </w:p>
        </w:tc>
      </w:tr>
      <w:tr w:rsidR="00AB2C28" w14:paraId="06610513" w14:textId="77777777" w:rsidTr="000452B6">
        <w:trPr>
          <w:trHeight w:val="458"/>
        </w:trPr>
        <w:tc>
          <w:tcPr>
            <w:tcW w:w="0" w:type="auto"/>
            <w:gridSpan w:val="2"/>
            <w:vMerge/>
            <w:tcBorders>
              <w:top w:val="nil"/>
              <w:left w:val="nil"/>
              <w:bottom w:val="nil"/>
              <w:right w:val="single" w:sz="4" w:space="0" w:color="auto"/>
            </w:tcBorders>
            <w:vAlign w:val="center"/>
            <w:hideMark/>
          </w:tcPr>
          <w:p w14:paraId="350E028F" w14:textId="77777777" w:rsidR="00AB2C28" w:rsidRDefault="00AB2C28">
            <w:pPr>
              <w:spacing w:after="0"/>
              <w:rPr>
                <w:rFonts w:eastAsia="Times New Roman"/>
                <w:lang w:val="es-DO" w:eastAsia="es-DO"/>
              </w:rPr>
            </w:pPr>
          </w:p>
        </w:tc>
        <w:tc>
          <w:tcPr>
            <w:tcW w:w="0" w:type="auto"/>
            <w:vAlign w:val="center"/>
            <w:hideMark/>
          </w:tcPr>
          <w:p w14:paraId="7584E563" w14:textId="77777777" w:rsidR="00AB2C28" w:rsidRDefault="00AB2C28">
            <w:pPr>
              <w:rPr>
                <w:rFonts w:eastAsia="Times New Roman"/>
                <w:lang w:val="es-DO" w:eastAsia="es-DO"/>
              </w:rPr>
            </w:pPr>
          </w:p>
        </w:tc>
      </w:tr>
      <w:tr w:rsidR="00AB2C28" w14:paraId="2C0237AD" w14:textId="77777777" w:rsidTr="000452B6">
        <w:trPr>
          <w:trHeight w:val="329"/>
        </w:trPr>
        <w:tc>
          <w:tcPr>
            <w:tcW w:w="4739" w:type="dxa"/>
            <w:tcBorders>
              <w:top w:val="single" w:sz="4" w:space="0" w:color="auto"/>
              <w:left w:val="single" w:sz="4" w:space="0" w:color="auto"/>
              <w:bottom w:val="single" w:sz="4" w:space="0" w:color="auto"/>
              <w:right w:val="single" w:sz="4" w:space="0" w:color="auto"/>
            </w:tcBorders>
            <w:noWrap/>
            <w:vAlign w:val="center"/>
            <w:hideMark/>
          </w:tcPr>
          <w:p w14:paraId="530C51FD" w14:textId="77777777" w:rsidR="00AB2C28" w:rsidRDefault="00AB2C28">
            <w:pPr>
              <w:spacing w:after="0" w:line="240" w:lineRule="auto"/>
              <w:jc w:val="center"/>
              <w:rPr>
                <w:rFonts w:eastAsia="Times New Roman"/>
                <w:lang w:val="es-DO" w:eastAsia="es-DO"/>
              </w:rPr>
            </w:pPr>
            <w:r>
              <w:rPr>
                <w:rFonts w:eastAsia="Times New Roman"/>
                <w:lang w:val="es-DO" w:eastAsia="es-DO"/>
              </w:rPr>
              <w:t>Bienes</w:t>
            </w:r>
          </w:p>
        </w:tc>
        <w:tc>
          <w:tcPr>
            <w:tcW w:w="3495" w:type="dxa"/>
            <w:tcBorders>
              <w:top w:val="single" w:sz="4" w:space="0" w:color="auto"/>
              <w:left w:val="nil"/>
              <w:bottom w:val="single" w:sz="4" w:space="0" w:color="auto"/>
              <w:right w:val="single" w:sz="4" w:space="0" w:color="auto"/>
            </w:tcBorders>
            <w:noWrap/>
            <w:vAlign w:val="center"/>
            <w:hideMark/>
          </w:tcPr>
          <w:p w14:paraId="1AB23792" w14:textId="1D1BCC50" w:rsidR="00AB2C28" w:rsidRDefault="004A08AC">
            <w:pPr>
              <w:spacing w:after="0" w:line="240" w:lineRule="auto"/>
              <w:jc w:val="center"/>
              <w:rPr>
                <w:rFonts w:eastAsia="Times New Roman"/>
                <w:lang w:val="es-DO" w:eastAsia="es-DO"/>
              </w:rPr>
            </w:pPr>
            <w:r w:rsidRPr="004A08AC">
              <w:rPr>
                <w:rFonts w:eastAsia="Times New Roman"/>
                <w:lang w:val="es-DO" w:eastAsia="es-DO"/>
              </w:rPr>
              <w:t>$24,397,829.00</w:t>
            </w:r>
          </w:p>
        </w:tc>
        <w:tc>
          <w:tcPr>
            <w:tcW w:w="0" w:type="auto"/>
            <w:vAlign w:val="center"/>
            <w:hideMark/>
          </w:tcPr>
          <w:p w14:paraId="420A9BA7" w14:textId="77777777" w:rsidR="00AB2C28" w:rsidRDefault="00AB2C28">
            <w:pPr>
              <w:spacing w:after="0"/>
              <w:rPr>
                <w:sz w:val="20"/>
                <w:szCs w:val="20"/>
                <w:lang w:val="es-DO" w:eastAsia="es-DO"/>
              </w:rPr>
            </w:pPr>
          </w:p>
        </w:tc>
      </w:tr>
      <w:tr w:rsidR="00AB2C28" w14:paraId="22FBD8DF"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6C1EB1CD" w14:textId="77777777" w:rsidR="00AB2C28" w:rsidRDefault="00AB2C28">
            <w:pPr>
              <w:spacing w:after="0" w:line="240" w:lineRule="auto"/>
              <w:jc w:val="center"/>
              <w:rPr>
                <w:rFonts w:eastAsia="Times New Roman"/>
                <w:lang w:val="es-DO" w:eastAsia="es-DO"/>
              </w:rPr>
            </w:pPr>
            <w:r>
              <w:rPr>
                <w:rFonts w:eastAsia="Times New Roman"/>
                <w:lang w:val="es-DO" w:eastAsia="es-DO"/>
              </w:rPr>
              <w:t>Obras</w:t>
            </w:r>
          </w:p>
        </w:tc>
        <w:tc>
          <w:tcPr>
            <w:tcW w:w="3495" w:type="dxa"/>
            <w:tcBorders>
              <w:top w:val="nil"/>
              <w:left w:val="nil"/>
              <w:bottom w:val="single" w:sz="4" w:space="0" w:color="auto"/>
              <w:right w:val="single" w:sz="4" w:space="0" w:color="auto"/>
            </w:tcBorders>
            <w:noWrap/>
            <w:vAlign w:val="center"/>
            <w:hideMark/>
          </w:tcPr>
          <w:p w14:paraId="7097EA06" w14:textId="076C5603" w:rsidR="00AB2C28" w:rsidRDefault="004A08AC">
            <w:pPr>
              <w:spacing w:after="0" w:line="240" w:lineRule="auto"/>
              <w:jc w:val="center"/>
              <w:rPr>
                <w:rFonts w:eastAsia="Times New Roman"/>
                <w:lang w:val="es-DO" w:eastAsia="es-DO"/>
              </w:rPr>
            </w:pPr>
            <w:r w:rsidRPr="004A08AC">
              <w:rPr>
                <w:rFonts w:eastAsia="Times New Roman"/>
                <w:lang w:val="es-DO" w:eastAsia="es-DO"/>
              </w:rPr>
              <w:t>$2,990,640.00</w:t>
            </w:r>
          </w:p>
        </w:tc>
        <w:tc>
          <w:tcPr>
            <w:tcW w:w="0" w:type="auto"/>
            <w:vAlign w:val="center"/>
            <w:hideMark/>
          </w:tcPr>
          <w:p w14:paraId="0EF9DF65" w14:textId="77777777" w:rsidR="00AB2C28" w:rsidRDefault="00AB2C28">
            <w:pPr>
              <w:spacing w:after="0"/>
              <w:rPr>
                <w:sz w:val="20"/>
                <w:szCs w:val="20"/>
                <w:lang w:val="es-DO" w:eastAsia="es-DO"/>
              </w:rPr>
            </w:pPr>
          </w:p>
        </w:tc>
      </w:tr>
      <w:tr w:rsidR="00AB2C28" w14:paraId="2CAD8A54"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32BB98D0" w14:textId="77777777" w:rsidR="00AB2C28" w:rsidRDefault="00AB2C28">
            <w:pPr>
              <w:spacing w:after="0" w:line="240" w:lineRule="auto"/>
              <w:jc w:val="center"/>
              <w:rPr>
                <w:rFonts w:eastAsia="Times New Roman"/>
                <w:lang w:val="es-DO" w:eastAsia="es-DO"/>
              </w:rPr>
            </w:pPr>
            <w:r>
              <w:rPr>
                <w:rFonts w:eastAsia="Times New Roman"/>
                <w:lang w:val="es-DO" w:eastAsia="es-DO"/>
              </w:rPr>
              <w:t>Servicios</w:t>
            </w:r>
          </w:p>
        </w:tc>
        <w:tc>
          <w:tcPr>
            <w:tcW w:w="3495" w:type="dxa"/>
            <w:tcBorders>
              <w:top w:val="nil"/>
              <w:left w:val="nil"/>
              <w:bottom w:val="single" w:sz="4" w:space="0" w:color="auto"/>
              <w:right w:val="single" w:sz="4" w:space="0" w:color="auto"/>
            </w:tcBorders>
            <w:noWrap/>
            <w:vAlign w:val="center"/>
            <w:hideMark/>
          </w:tcPr>
          <w:p w14:paraId="61E22712" w14:textId="04839266" w:rsidR="00AB2C28" w:rsidRDefault="004A08AC">
            <w:pPr>
              <w:spacing w:after="0" w:line="240" w:lineRule="auto"/>
              <w:jc w:val="center"/>
              <w:rPr>
                <w:rFonts w:eastAsia="Times New Roman"/>
                <w:lang w:val="es-DO" w:eastAsia="es-DO"/>
              </w:rPr>
            </w:pPr>
            <w:r w:rsidRPr="004A08AC">
              <w:rPr>
                <w:rFonts w:eastAsia="Times New Roman"/>
                <w:lang w:val="es-DO" w:eastAsia="es-DO"/>
              </w:rPr>
              <w:t>$40,253,530.00</w:t>
            </w:r>
          </w:p>
        </w:tc>
        <w:tc>
          <w:tcPr>
            <w:tcW w:w="0" w:type="auto"/>
            <w:vAlign w:val="center"/>
            <w:hideMark/>
          </w:tcPr>
          <w:p w14:paraId="3C01D0A1" w14:textId="77777777" w:rsidR="00AB2C28" w:rsidRDefault="00AB2C28">
            <w:pPr>
              <w:spacing w:after="0"/>
              <w:rPr>
                <w:sz w:val="20"/>
                <w:szCs w:val="20"/>
                <w:lang w:val="es-DO" w:eastAsia="es-DO"/>
              </w:rPr>
            </w:pPr>
          </w:p>
        </w:tc>
      </w:tr>
      <w:tr w:rsidR="00AB2C28" w14:paraId="412A0947" w14:textId="77777777" w:rsidTr="000452B6">
        <w:trPr>
          <w:trHeight w:val="329"/>
        </w:trPr>
        <w:tc>
          <w:tcPr>
            <w:tcW w:w="4739" w:type="dxa"/>
            <w:tcBorders>
              <w:top w:val="nil"/>
              <w:left w:val="single" w:sz="4" w:space="0" w:color="auto"/>
              <w:bottom w:val="nil"/>
              <w:right w:val="nil"/>
            </w:tcBorders>
            <w:noWrap/>
            <w:vAlign w:val="center"/>
            <w:hideMark/>
          </w:tcPr>
          <w:p w14:paraId="18A08A31" w14:textId="77777777" w:rsidR="00AB2C28" w:rsidRDefault="00AB2C28">
            <w:pPr>
              <w:rPr>
                <w:rFonts w:eastAsia="Times New Roman"/>
                <w:lang w:val="es-DO" w:eastAsia="es-DO"/>
              </w:rPr>
            </w:pPr>
          </w:p>
        </w:tc>
        <w:tc>
          <w:tcPr>
            <w:tcW w:w="3495" w:type="dxa"/>
            <w:tcBorders>
              <w:top w:val="nil"/>
              <w:left w:val="nil"/>
              <w:bottom w:val="nil"/>
              <w:right w:val="single" w:sz="4" w:space="0" w:color="auto"/>
            </w:tcBorders>
            <w:noWrap/>
            <w:vAlign w:val="center"/>
            <w:hideMark/>
          </w:tcPr>
          <w:p w14:paraId="61E22CD3" w14:textId="77777777" w:rsidR="00AB2C28" w:rsidRDefault="00AB2C28">
            <w:pPr>
              <w:spacing w:after="0"/>
              <w:rPr>
                <w:sz w:val="20"/>
                <w:szCs w:val="20"/>
                <w:lang w:val="es-DO" w:eastAsia="es-DO"/>
              </w:rPr>
            </w:pPr>
          </w:p>
        </w:tc>
        <w:tc>
          <w:tcPr>
            <w:tcW w:w="0" w:type="auto"/>
            <w:vAlign w:val="center"/>
            <w:hideMark/>
          </w:tcPr>
          <w:p w14:paraId="3CDE8F3E" w14:textId="77777777" w:rsidR="00AB2C28" w:rsidRDefault="00AB2C28">
            <w:pPr>
              <w:spacing w:after="0"/>
              <w:rPr>
                <w:sz w:val="20"/>
                <w:szCs w:val="20"/>
                <w:lang w:val="es-DO" w:eastAsia="es-DO"/>
              </w:rPr>
            </w:pPr>
          </w:p>
        </w:tc>
      </w:tr>
      <w:tr w:rsidR="00AB2C28" w14:paraId="2FDC724C" w14:textId="77777777" w:rsidTr="000452B6">
        <w:trPr>
          <w:trHeight w:val="458"/>
        </w:trPr>
        <w:tc>
          <w:tcPr>
            <w:tcW w:w="8234" w:type="dxa"/>
            <w:gridSpan w:val="2"/>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4B2B4C6" w14:textId="77777777" w:rsidR="00AB2C28" w:rsidRDefault="00AB2C28">
            <w:pPr>
              <w:spacing w:after="0" w:line="240" w:lineRule="auto"/>
              <w:jc w:val="center"/>
              <w:rPr>
                <w:rFonts w:eastAsia="Times New Roman"/>
                <w:lang w:val="es-DO" w:eastAsia="es-DO"/>
              </w:rPr>
            </w:pPr>
            <w:r>
              <w:rPr>
                <w:rFonts w:eastAsia="Times New Roman"/>
                <w:color w:val="FFFFFF" w:themeColor="background1"/>
                <w:lang w:val="es-DO" w:eastAsia="es-DO"/>
              </w:rPr>
              <w:t>MONTO ESTIMADOS SEGUN CLASIFICACION MIPYME</w:t>
            </w:r>
          </w:p>
        </w:tc>
        <w:tc>
          <w:tcPr>
            <w:tcW w:w="0" w:type="auto"/>
            <w:vAlign w:val="center"/>
            <w:hideMark/>
          </w:tcPr>
          <w:p w14:paraId="56CDCA73" w14:textId="77777777" w:rsidR="00AB2C28" w:rsidRDefault="00AB2C28">
            <w:pPr>
              <w:spacing w:after="0"/>
              <w:rPr>
                <w:sz w:val="20"/>
                <w:szCs w:val="20"/>
                <w:lang w:val="es-DO" w:eastAsia="es-DO"/>
              </w:rPr>
            </w:pPr>
          </w:p>
        </w:tc>
      </w:tr>
      <w:tr w:rsidR="00AB2C28" w14:paraId="17FEC34B" w14:textId="77777777" w:rsidTr="000452B6">
        <w:trPr>
          <w:trHeight w:val="45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719A341" w14:textId="77777777" w:rsidR="00AB2C28" w:rsidRDefault="00AB2C28">
            <w:pPr>
              <w:spacing w:after="0"/>
              <w:rPr>
                <w:rFonts w:eastAsia="Times New Roman"/>
                <w:lang w:val="es-DO" w:eastAsia="es-DO"/>
              </w:rPr>
            </w:pPr>
          </w:p>
        </w:tc>
        <w:tc>
          <w:tcPr>
            <w:tcW w:w="0" w:type="auto"/>
            <w:vAlign w:val="center"/>
            <w:hideMark/>
          </w:tcPr>
          <w:p w14:paraId="6D98BFB0" w14:textId="77777777" w:rsidR="00AB2C28" w:rsidRDefault="00AB2C28">
            <w:pPr>
              <w:rPr>
                <w:rFonts w:eastAsia="Times New Roman"/>
                <w:lang w:val="es-DO" w:eastAsia="es-DO"/>
              </w:rPr>
            </w:pPr>
          </w:p>
        </w:tc>
      </w:tr>
      <w:tr w:rsidR="000452B6" w14:paraId="1EE31A1B"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2396CD91" w14:textId="77777777" w:rsidR="000452B6" w:rsidRDefault="000452B6" w:rsidP="000452B6">
            <w:pPr>
              <w:spacing w:after="0" w:line="240" w:lineRule="auto"/>
              <w:jc w:val="center"/>
              <w:rPr>
                <w:rFonts w:eastAsia="Times New Roman"/>
                <w:lang w:val="es-DO" w:eastAsia="es-DO"/>
              </w:rPr>
            </w:pPr>
            <w:r>
              <w:rPr>
                <w:rFonts w:eastAsia="Times New Roman"/>
                <w:lang w:val="es-DO" w:eastAsia="es-DO"/>
              </w:rPr>
              <w:t>MiPymes</w:t>
            </w:r>
          </w:p>
        </w:tc>
        <w:tc>
          <w:tcPr>
            <w:tcW w:w="3495" w:type="dxa"/>
            <w:tcBorders>
              <w:top w:val="nil"/>
              <w:left w:val="nil"/>
              <w:bottom w:val="single" w:sz="4" w:space="0" w:color="auto"/>
              <w:right w:val="single" w:sz="4" w:space="0" w:color="auto"/>
            </w:tcBorders>
            <w:noWrap/>
            <w:hideMark/>
          </w:tcPr>
          <w:p w14:paraId="6B590BCA" w14:textId="20296465" w:rsidR="000452B6" w:rsidRDefault="000452B6" w:rsidP="000452B6">
            <w:pPr>
              <w:spacing w:after="0" w:line="240" w:lineRule="auto"/>
              <w:jc w:val="center"/>
              <w:rPr>
                <w:rFonts w:eastAsia="Times New Roman"/>
                <w:lang w:val="es-DO" w:eastAsia="es-DO"/>
              </w:rPr>
            </w:pPr>
            <w:r w:rsidRPr="00B923B2">
              <w:t xml:space="preserve"> </w:t>
            </w:r>
            <w:r w:rsidR="004A08AC" w:rsidRPr="004A08AC">
              <w:t xml:space="preserve"> $30,933,450.00 </w:t>
            </w:r>
            <w:r w:rsidRPr="00B923B2">
              <w:t xml:space="preserve"> </w:t>
            </w:r>
          </w:p>
        </w:tc>
        <w:tc>
          <w:tcPr>
            <w:tcW w:w="0" w:type="auto"/>
            <w:vAlign w:val="center"/>
            <w:hideMark/>
          </w:tcPr>
          <w:p w14:paraId="52263599" w14:textId="77777777" w:rsidR="000452B6" w:rsidRDefault="000452B6" w:rsidP="000452B6">
            <w:pPr>
              <w:spacing w:after="0"/>
              <w:rPr>
                <w:sz w:val="20"/>
                <w:szCs w:val="20"/>
                <w:lang w:val="es-DO" w:eastAsia="es-DO"/>
              </w:rPr>
            </w:pPr>
          </w:p>
        </w:tc>
      </w:tr>
      <w:tr w:rsidR="000452B6" w14:paraId="2FD82DF4"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096D4A64" w14:textId="77777777" w:rsidR="000452B6" w:rsidRDefault="000452B6" w:rsidP="000452B6">
            <w:pPr>
              <w:spacing w:after="0" w:line="240" w:lineRule="auto"/>
              <w:jc w:val="center"/>
              <w:rPr>
                <w:rFonts w:eastAsia="Times New Roman"/>
                <w:lang w:val="es-DO" w:eastAsia="es-DO"/>
              </w:rPr>
            </w:pPr>
            <w:r>
              <w:rPr>
                <w:rFonts w:eastAsia="Times New Roman"/>
                <w:lang w:val="es-DO" w:eastAsia="es-DO"/>
              </w:rPr>
              <w:t>MiPymes Mujer</w:t>
            </w:r>
          </w:p>
        </w:tc>
        <w:tc>
          <w:tcPr>
            <w:tcW w:w="3495" w:type="dxa"/>
            <w:tcBorders>
              <w:top w:val="nil"/>
              <w:left w:val="nil"/>
              <w:bottom w:val="single" w:sz="4" w:space="0" w:color="auto"/>
              <w:right w:val="single" w:sz="4" w:space="0" w:color="auto"/>
            </w:tcBorders>
            <w:noWrap/>
            <w:hideMark/>
          </w:tcPr>
          <w:p w14:paraId="40CB83DE" w14:textId="2BA43E3E" w:rsidR="000452B6" w:rsidRDefault="000452B6" w:rsidP="000452B6">
            <w:pPr>
              <w:spacing w:after="0" w:line="240" w:lineRule="auto"/>
              <w:jc w:val="center"/>
              <w:rPr>
                <w:rFonts w:eastAsia="Times New Roman"/>
                <w:lang w:val="es-DO" w:eastAsia="es-DO"/>
              </w:rPr>
            </w:pPr>
            <w:r w:rsidRPr="00B923B2">
              <w:t xml:space="preserve"> </w:t>
            </w:r>
            <w:r w:rsidR="004A08AC" w:rsidRPr="004A08AC">
              <w:t xml:space="preserve"> $5,943,554.00</w:t>
            </w:r>
          </w:p>
        </w:tc>
        <w:tc>
          <w:tcPr>
            <w:tcW w:w="0" w:type="auto"/>
            <w:vAlign w:val="center"/>
            <w:hideMark/>
          </w:tcPr>
          <w:p w14:paraId="5A8EB590" w14:textId="77777777" w:rsidR="000452B6" w:rsidRDefault="000452B6" w:rsidP="000452B6">
            <w:pPr>
              <w:spacing w:after="0"/>
              <w:rPr>
                <w:sz w:val="20"/>
                <w:szCs w:val="20"/>
                <w:lang w:val="es-DO" w:eastAsia="es-DO"/>
              </w:rPr>
            </w:pPr>
          </w:p>
        </w:tc>
      </w:tr>
      <w:tr w:rsidR="000452B6" w14:paraId="611E08A2"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1367BEE9" w14:textId="77777777" w:rsidR="000452B6" w:rsidRDefault="000452B6" w:rsidP="000452B6">
            <w:pPr>
              <w:spacing w:after="0" w:line="240" w:lineRule="auto"/>
              <w:jc w:val="center"/>
              <w:rPr>
                <w:rFonts w:eastAsia="Times New Roman"/>
                <w:lang w:val="es-DO" w:eastAsia="es-DO"/>
              </w:rPr>
            </w:pPr>
            <w:r>
              <w:rPr>
                <w:rFonts w:eastAsia="Times New Roman"/>
                <w:lang w:val="es-DO" w:eastAsia="es-DO"/>
              </w:rPr>
              <w:t>No MiPymes</w:t>
            </w:r>
          </w:p>
        </w:tc>
        <w:tc>
          <w:tcPr>
            <w:tcW w:w="3495" w:type="dxa"/>
            <w:tcBorders>
              <w:top w:val="nil"/>
              <w:left w:val="nil"/>
              <w:bottom w:val="single" w:sz="4" w:space="0" w:color="auto"/>
              <w:right w:val="single" w:sz="4" w:space="0" w:color="auto"/>
            </w:tcBorders>
            <w:noWrap/>
            <w:hideMark/>
          </w:tcPr>
          <w:p w14:paraId="0E13BF3F" w14:textId="5AEF2B62" w:rsidR="000452B6" w:rsidRDefault="004A08AC" w:rsidP="000452B6">
            <w:pPr>
              <w:spacing w:after="0" w:line="240" w:lineRule="auto"/>
              <w:jc w:val="center"/>
              <w:rPr>
                <w:rFonts w:eastAsia="Times New Roman"/>
                <w:lang w:val="es-DO" w:eastAsia="es-DO"/>
              </w:rPr>
            </w:pPr>
            <w:r w:rsidRPr="004A08AC">
              <w:t xml:space="preserve">$30,765,001.00 </w:t>
            </w:r>
            <w:r w:rsidR="000452B6" w:rsidRPr="00B923B2">
              <w:t xml:space="preserve"> </w:t>
            </w:r>
          </w:p>
        </w:tc>
        <w:tc>
          <w:tcPr>
            <w:tcW w:w="0" w:type="auto"/>
            <w:vAlign w:val="center"/>
            <w:hideMark/>
          </w:tcPr>
          <w:p w14:paraId="269C9C1F" w14:textId="77777777" w:rsidR="000452B6" w:rsidRDefault="000452B6" w:rsidP="000452B6">
            <w:pPr>
              <w:spacing w:after="0"/>
              <w:rPr>
                <w:sz w:val="20"/>
                <w:szCs w:val="20"/>
                <w:lang w:val="es-DO" w:eastAsia="es-DO"/>
              </w:rPr>
            </w:pPr>
          </w:p>
        </w:tc>
      </w:tr>
      <w:tr w:rsidR="00AB2C28" w14:paraId="1EBE45D6" w14:textId="77777777" w:rsidTr="000452B6">
        <w:trPr>
          <w:trHeight w:val="458"/>
        </w:trPr>
        <w:tc>
          <w:tcPr>
            <w:tcW w:w="8234" w:type="dxa"/>
            <w:gridSpan w:val="2"/>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83E119B" w14:textId="77777777" w:rsidR="00AB2C28" w:rsidRDefault="00AB2C28">
            <w:pPr>
              <w:spacing w:after="0" w:line="240" w:lineRule="auto"/>
              <w:jc w:val="center"/>
              <w:rPr>
                <w:rFonts w:eastAsia="Times New Roman"/>
                <w:color w:val="FFFFFF" w:themeColor="background1"/>
                <w:lang w:val="es-DO" w:eastAsia="es-DO"/>
              </w:rPr>
            </w:pPr>
            <w:r>
              <w:rPr>
                <w:rFonts w:eastAsia="Times New Roman"/>
                <w:color w:val="FFFFFF" w:themeColor="background1"/>
                <w:lang w:val="es-DO" w:eastAsia="es-DO"/>
              </w:rPr>
              <w:t>MONTO ESTIMADOS POR TIPO DE PROCEDICIMIENTO</w:t>
            </w:r>
          </w:p>
        </w:tc>
        <w:tc>
          <w:tcPr>
            <w:tcW w:w="0" w:type="auto"/>
            <w:vAlign w:val="center"/>
            <w:hideMark/>
          </w:tcPr>
          <w:p w14:paraId="60365095" w14:textId="77777777" w:rsidR="00AB2C28" w:rsidRDefault="00AB2C28">
            <w:pPr>
              <w:spacing w:after="0"/>
              <w:rPr>
                <w:sz w:val="20"/>
                <w:szCs w:val="20"/>
                <w:lang w:val="es-DO" w:eastAsia="es-DO"/>
              </w:rPr>
            </w:pPr>
          </w:p>
        </w:tc>
      </w:tr>
      <w:tr w:rsidR="00AB2C28" w14:paraId="1E0316BD" w14:textId="77777777" w:rsidTr="000452B6">
        <w:trPr>
          <w:trHeight w:val="45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89F731" w14:textId="77777777" w:rsidR="00AB2C28" w:rsidRDefault="00AB2C28">
            <w:pPr>
              <w:spacing w:after="0"/>
              <w:rPr>
                <w:rFonts w:eastAsia="Times New Roman"/>
                <w:color w:val="FFFFFF" w:themeColor="background1"/>
                <w:lang w:val="es-DO" w:eastAsia="es-DO"/>
              </w:rPr>
            </w:pPr>
          </w:p>
        </w:tc>
        <w:tc>
          <w:tcPr>
            <w:tcW w:w="0" w:type="auto"/>
            <w:vAlign w:val="center"/>
            <w:hideMark/>
          </w:tcPr>
          <w:p w14:paraId="3BDCBB1D" w14:textId="77777777" w:rsidR="00AB2C28" w:rsidRDefault="00AB2C28">
            <w:pPr>
              <w:rPr>
                <w:rFonts w:eastAsia="Times New Roman"/>
                <w:color w:val="FFFFFF" w:themeColor="background1"/>
                <w:lang w:val="es-DO" w:eastAsia="es-DO"/>
              </w:rPr>
            </w:pPr>
          </w:p>
        </w:tc>
      </w:tr>
      <w:tr w:rsidR="000452B6" w14:paraId="121B978D"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778C03E8" w14:textId="77777777" w:rsidR="000452B6" w:rsidRDefault="000452B6" w:rsidP="000452B6">
            <w:pPr>
              <w:spacing w:after="0" w:line="240" w:lineRule="auto"/>
              <w:jc w:val="center"/>
              <w:rPr>
                <w:rFonts w:eastAsia="Times New Roman"/>
                <w:lang w:val="es-DO" w:eastAsia="es-DO"/>
              </w:rPr>
            </w:pPr>
            <w:r>
              <w:rPr>
                <w:rFonts w:eastAsia="Times New Roman"/>
                <w:lang w:val="es-DO" w:eastAsia="es-DO"/>
              </w:rPr>
              <w:t>Por Debajo de Umbral</w:t>
            </w:r>
          </w:p>
        </w:tc>
        <w:tc>
          <w:tcPr>
            <w:tcW w:w="3495" w:type="dxa"/>
            <w:tcBorders>
              <w:top w:val="nil"/>
              <w:left w:val="nil"/>
              <w:bottom w:val="single" w:sz="4" w:space="0" w:color="auto"/>
              <w:right w:val="single" w:sz="4" w:space="0" w:color="auto"/>
            </w:tcBorders>
            <w:noWrap/>
            <w:hideMark/>
          </w:tcPr>
          <w:p w14:paraId="517EE4C6" w14:textId="146A8537" w:rsidR="000452B6" w:rsidRDefault="000452B6" w:rsidP="000452B6">
            <w:pPr>
              <w:spacing w:after="0" w:line="240" w:lineRule="auto"/>
              <w:jc w:val="center"/>
              <w:rPr>
                <w:rFonts w:eastAsia="Times New Roman"/>
                <w:lang w:val="es-DO" w:eastAsia="es-DO"/>
              </w:rPr>
            </w:pPr>
            <w:r w:rsidRPr="004A7834">
              <w:t xml:space="preserve"> </w:t>
            </w:r>
            <w:r w:rsidR="004A08AC" w:rsidRPr="004A08AC">
              <w:t xml:space="preserve"> $5,330,792.00</w:t>
            </w:r>
          </w:p>
        </w:tc>
        <w:tc>
          <w:tcPr>
            <w:tcW w:w="0" w:type="auto"/>
            <w:vAlign w:val="center"/>
            <w:hideMark/>
          </w:tcPr>
          <w:p w14:paraId="0C1B65C3" w14:textId="77777777" w:rsidR="000452B6" w:rsidRDefault="000452B6" w:rsidP="000452B6">
            <w:pPr>
              <w:spacing w:after="0"/>
              <w:rPr>
                <w:sz w:val="20"/>
                <w:szCs w:val="20"/>
                <w:lang w:val="es-DO" w:eastAsia="es-DO"/>
              </w:rPr>
            </w:pPr>
          </w:p>
        </w:tc>
      </w:tr>
      <w:tr w:rsidR="000452B6" w14:paraId="716A8D69"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4791A80E" w14:textId="77777777" w:rsidR="000452B6" w:rsidRDefault="000452B6" w:rsidP="000452B6">
            <w:pPr>
              <w:spacing w:after="0" w:line="240" w:lineRule="auto"/>
              <w:jc w:val="center"/>
              <w:rPr>
                <w:rFonts w:eastAsia="Times New Roman"/>
                <w:lang w:val="es-DO" w:eastAsia="es-DO"/>
              </w:rPr>
            </w:pPr>
            <w:r>
              <w:rPr>
                <w:rFonts w:eastAsia="Times New Roman"/>
                <w:lang w:val="es-DO" w:eastAsia="es-DO"/>
              </w:rPr>
              <w:t>Compras Menor</w:t>
            </w:r>
          </w:p>
        </w:tc>
        <w:tc>
          <w:tcPr>
            <w:tcW w:w="3495" w:type="dxa"/>
            <w:tcBorders>
              <w:top w:val="nil"/>
              <w:left w:val="nil"/>
              <w:bottom w:val="single" w:sz="4" w:space="0" w:color="auto"/>
              <w:right w:val="single" w:sz="4" w:space="0" w:color="auto"/>
            </w:tcBorders>
            <w:noWrap/>
            <w:hideMark/>
          </w:tcPr>
          <w:p w14:paraId="39E904E4" w14:textId="18CCEFBC" w:rsidR="000452B6" w:rsidRDefault="000452B6" w:rsidP="000452B6">
            <w:pPr>
              <w:spacing w:after="0" w:line="240" w:lineRule="auto"/>
              <w:jc w:val="center"/>
              <w:rPr>
                <w:rFonts w:eastAsia="Times New Roman"/>
                <w:lang w:val="es-DO" w:eastAsia="es-DO"/>
              </w:rPr>
            </w:pPr>
            <w:r w:rsidRPr="004A7834">
              <w:t xml:space="preserve"> $24,110,856.00 </w:t>
            </w:r>
          </w:p>
        </w:tc>
        <w:tc>
          <w:tcPr>
            <w:tcW w:w="0" w:type="auto"/>
            <w:vAlign w:val="center"/>
            <w:hideMark/>
          </w:tcPr>
          <w:p w14:paraId="3B6D7692" w14:textId="77777777" w:rsidR="000452B6" w:rsidRDefault="000452B6" w:rsidP="000452B6">
            <w:pPr>
              <w:spacing w:after="0"/>
              <w:rPr>
                <w:sz w:val="20"/>
                <w:szCs w:val="20"/>
                <w:lang w:val="es-DO" w:eastAsia="es-DO"/>
              </w:rPr>
            </w:pPr>
          </w:p>
        </w:tc>
      </w:tr>
      <w:tr w:rsidR="000452B6" w14:paraId="38A357D3" w14:textId="77777777" w:rsidTr="000452B6">
        <w:trPr>
          <w:trHeight w:val="329"/>
        </w:trPr>
        <w:tc>
          <w:tcPr>
            <w:tcW w:w="4739" w:type="dxa"/>
            <w:tcBorders>
              <w:top w:val="nil"/>
              <w:left w:val="single" w:sz="4" w:space="0" w:color="auto"/>
              <w:bottom w:val="single" w:sz="4" w:space="0" w:color="auto"/>
              <w:right w:val="single" w:sz="4" w:space="0" w:color="auto"/>
            </w:tcBorders>
            <w:noWrap/>
            <w:vAlign w:val="center"/>
            <w:hideMark/>
          </w:tcPr>
          <w:p w14:paraId="1FBFF533" w14:textId="77777777" w:rsidR="000452B6" w:rsidRDefault="000452B6" w:rsidP="000452B6">
            <w:pPr>
              <w:spacing w:after="0" w:line="240" w:lineRule="auto"/>
              <w:jc w:val="center"/>
              <w:rPr>
                <w:rFonts w:eastAsia="Times New Roman"/>
                <w:lang w:val="es-DO" w:eastAsia="es-DO"/>
              </w:rPr>
            </w:pPr>
            <w:r>
              <w:rPr>
                <w:rFonts w:eastAsia="Times New Roman"/>
                <w:lang w:val="es-DO" w:eastAsia="es-DO"/>
              </w:rPr>
              <w:t>Comparación de Precios</w:t>
            </w:r>
          </w:p>
        </w:tc>
        <w:tc>
          <w:tcPr>
            <w:tcW w:w="3495" w:type="dxa"/>
            <w:tcBorders>
              <w:top w:val="nil"/>
              <w:left w:val="nil"/>
              <w:bottom w:val="single" w:sz="4" w:space="0" w:color="auto"/>
              <w:right w:val="single" w:sz="4" w:space="0" w:color="auto"/>
            </w:tcBorders>
            <w:noWrap/>
            <w:hideMark/>
          </w:tcPr>
          <w:p w14:paraId="222E6957" w14:textId="1561D84E" w:rsidR="000452B6" w:rsidRDefault="004A08AC" w:rsidP="000452B6">
            <w:pPr>
              <w:spacing w:after="0" w:line="240" w:lineRule="auto"/>
              <w:jc w:val="center"/>
              <w:rPr>
                <w:rFonts w:eastAsia="Times New Roman"/>
                <w:lang w:val="es-DO" w:eastAsia="es-DO"/>
              </w:rPr>
            </w:pPr>
            <w:r w:rsidRPr="004A08AC">
              <w:t>$6,130,129.00</w:t>
            </w:r>
          </w:p>
        </w:tc>
        <w:tc>
          <w:tcPr>
            <w:tcW w:w="0" w:type="auto"/>
            <w:vAlign w:val="center"/>
            <w:hideMark/>
          </w:tcPr>
          <w:p w14:paraId="698BF0D7" w14:textId="77777777" w:rsidR="000452B6" w:rsidRDefault="000452B6" w:rsidP="000452B6">
            <w:pPr>
              <w:spacing w:after="0"/>
              <w:rPr>
                <w:sz w:val="20"/>
                <w:szCs w:val="20"/>
                <w:lang w:val="es-DO" w:eastAsia="es-DO"/>
              </w:rPr>
            </w:pPr>
          </w:p>
        </w:tc>
      </w:tr>
      <w:tr w:rsidR="000452B6" w14:paraId="03DE0AE4" w14:textId="77777777" w:rsidTr="00F12AE4">
        <w:trPr>
          <w:trHeight w:val="329"/>
        </w:trPr>
        <w:tc>
          <w:tcPr>
            <w:tcW w:w="4739" w:type="dxa"/>
            <w:tcBorders>
              <w:top w:val="nil"/>
              <w:left w:val="single" w:sz="4" w:space="0" w:color="auto"/>
              <w:bottom w:val="single" w:sz="4" w:space="0" w:color="auto"/>
              <w:right w:val="single" w:sz="4" w:space="0" w:color="auto"/>
            </w:tcBorders>
            <w:noWrap/>
            <w:vAlign w:val="center"/>
            <w:hideMark/>
          </w:tcPr>
          <w:p w14:paraId="6D6D0CD2" w14:textId="77777777" w:rsidR="000452B6" w:rsidRDefault="000452B6" w:rsidP="000452B6">
            <w:pPr>
              <w:spacing w:after="0" w:line="240" w:lineRule="auto"/>
              <w:jc w:val="center"/>
              <w:rPr>
                <w:rFonts w:eastAsia="Times New Roman"/>
                <w:lang w:val="es-DO" w:eastAsia="es-DO"/>
              </w:rPr>
            </w:pPr>
            <w:r>
              <w:rPr>
                <w:rFonts w:eastAsia="Times New Roman"/>
                <w:lang w:val="es-DO" w:eastAsia="es-DO"/>
              </w:rPr>
              <w:t>Licitación Pública Nacional</w:t>
            </w:r>
          </w:p>
        </w:tc>
        <w:tc>
          <w:tcPr>
            <w:tcW w:w="3495" w:type="dxa"/>
            <w:tcBorders>
              <w:top w:val="nil"/>
              <w:left w:val="nil"/>
              <w:bottom w:val="single" w:sz="4" w:space="0" w:color="auto"/>
              <w:right w:val="single" w:sz="4" w:space="0" w:color="auto"/>
            </w:tcBorders>
            <w:noWrap/>
            <w:hideMark/>
          </w:tcPr>
          <w:p w14:paraId="0B91C5F5" w14:textId="7463E3DA" w:rsidR="000452B6" w:rsidRDefault="004A08AC" w:rsidP="000452B6">
            <w:pPr>
              <w:spacing w:after="0" w:line="240" w:lineRule="auto"/>
              <w:jc w:val="center"/>
              <w:rPr>
                <w:rFonts w:eastAsia="Times New Roman"/>
                <w:lang w:val="es-DO" w:eastAsia="es-DO"/>
              </w:rPr>
            </w:pPr>
            <w:r w:rsidRPr="004A08AC">
              <w:t xml:space="preserve">$20,880,000.00 </w:t>
            </w:r>
            <w:r w:rsidR="000452B6" w:rsidRPr="004A7834">
              <w:t xml:space="preserve"> </w:t>
            </w:r>
          </w:p>
        </w:tc>
        <w:tc>
          <w:tcPr>
            <w:tcW w:w="0" w:type="auto"/>
            <w:vAlign w:val="center"/>
            <w:hideMark/>
          </w:tcPr>
          <w:p w14:paraId="7264109B" w14:textId="77777777" w:rsidR="000452B6" w:rsidRDefault="000452B6" w:rsidP="000452B6">
            <w:pPr>
              <w:spacing w:after="0"/>
              <w:rPr>
                <w:sz w:val="20"/>
                <w:szCs w:val="20"/>
                <w:lang w:val="es-DO" w:eastAsia="es-DO"/>
              </w:rPr>
            </w:pPr>
          </w:p>
        </w:tc>
      </w:tr>
      <w:tr w:rsidR="000452B6" w14:paraId="19DF8D3C" w14:textId="77777777" w:rsidTr="00F12AE4">
        <w:trPr>
          <w:trHeight w:val="329"/>
        </w:trPr>
        <w:tc>
          <w:tcPr>
            <w:tcW w:w="4739" w:type="dxa"/>
            <w:tcBorders>
              <w:top w:val="nil"/>
              <w:left w:val="single" w:sz="4" w:space="0" w:color="auto"/>
              <w:bottom w:val="single" w:sz="4" w:space="0" w:color="auto"/>
              <w:right w:val="single" w:sz="4" w:space="0" w:color="auto"/>
            </w:tcBorders>
            <w:noWrap/>
            <w:vAlign w:val="center"/>
            <w:hideMark/>
          </w:tcPr>
          <w:p w14:paraId="7854749D" w14:textId="77777777" w:rsidR="000452B6" w:rsidRDefault="000452B6" w:rsidP="000452B6">
            <w:pPr>
              <w:spacing w:after="0" w:line="240" w:lineRule="auto"/>
              <w:jc w:val="center"/>
              <w:rPr>
                <w:rFonts w:eastAsia="Times New Roman"/>
                <w:lang w:val="es-DO" w:eastAsia="es-DO"/>
              </w:rPr>
            </w:pPr>
            <w:r>
              <w:rPr>
                <w:rFonts w:eastAsia="Times New Roman"/>
                <w:lang w:val="es-DO" w:eastAsia="es-DO"/>
              </w:rPr>
              <w:t>Excepción (Urgencia y Publicidad)</w:t>
            </w:r>
          </w:p>
        </w:tc>
        <w:tc>
          <w:tcPr>
            <w:tcW w:w="3495" w:type="dxa"/>
            <w:tcBorders>
              <w:top w:val="nil"/>
              <w:left w:val="nil"/>
              <w:bottom w:val="single" w:sz="4" w:space="0" w:color="auto"/>
              <w:right w:val="single" w:sz="4" w:space="0" w:color="auto"/>
            </w:tcBorders>
            <w:noWrap/>
            <w:hideMark/>
          </w:tcPr>
          <w:p w14:paraId="5B0A962E" w14:textId="50D54738" w:rsidR="000452B6" w:rsidRDefault="004A08AC" w:rsidP="000452B6">
            <w:pPr>
              <w:spacing w:after="0" w:line="240" w:lineRule="auto"/>
              <w:jc w:val="center"/>
              <w:rPr>
                <w:rFonts w:eastAsia="Times New Roman"/>
                <w:lang w:val="es-DO" w:eastAsia="es-DO"/>
              </w:rPr>
            </w:pPr>
            <w:r w:rsidRPr="004A08AC">
              <w:t>$11,190,222.00</w:t>
            </w:r>
          </w:p>
        </w:tc>
        <w:tc>
          <w:tcPr>
            <w:tcW w:w="0" w:type="auto"/>
            <w:vAlign w:val="center"/>
            <w:hideMark/>
          </w:tcPr>
          <w:p w14:paraId="40305953" w14:textId="77777777" w:rsidR="000452B6" w:rsidRDefault="000452B6" w:rsidP="000452B6">
            <w:pPr>
              <w:spacing w:after="0"/>
              <w:rPr>
                <w:sz w:val="20"/>
                <w:szCs w:val="20"/>
                <w:lang w:val="es-DO" w:eastAsia="es-DO"/>
              </w:rPr>
            </w:pPr>
          </w:p>
        </w:tc>
      </w:tr>
    </w:tbl>
    <w:p w14:paraId="0779003C" w14:textId="77777777" w:rsidR="00654164" w:rsidRPr="0035429F" w:rsidRDefault="00654164" w:rsidP="00654164"/>
    <w:sectPr w:rsidR="00654164" w:rsidRPr="0035429F" w:rsidSect="002E7830">
      <w:type w:val="continuous"/>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2DD1" w14:textId="77777777" w:rsidR="00CA315F" w:rsidRDefault="00CA315F" w:rsidP="00E84651">
      <w:pPr>
        <w:spacing w:after="0" w:line="240" w:lineRule="auto"/>
      </w:pPr>
      <w:r>
        <w:separator/>
      </w:r>
    </w:p>
  </w:endnote>
  <w:endnote w:type="continuationSeparator" w:id="0">
    <w:p w14:paraId="1CC3865B" w14:textId="77777777" w:rsidR="00CA315F" w:rsidRDefault="00CA315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E6D01" w14:textId="77777777" w:rsidR="00CA315F" w:rsidRDefault="00CA315F" w:rsidP="00E84651">
      <w:pPr>
        <w:spacing w:after="0" w:line="240" w:lineRule="auto"/>
      </w:pPr>
      <w:r>
        <w:separator/>
      </w:r>
    </w:p>
  </w:footnote>
  <w:footnote w:type="continuationSeparator" w:id="0">
    <w:p w14:paraId="645D4D7F" w14:textId="77777777" w:rsidR="00CA315F" w:rsidRDefault="00CA315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19A"/>
    <w:multiLevelType w:val="hybridMultilevel"/>
    <w:tmpl w:val="3578891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E0E"/>
    <w:rsid w:val="00032423"/>
    <w:rsid w:val="00033A90"/>
    <w:rsid w:val="00044F19"/>
    <w:rsid w:val="000452B6"/>
    <w:rsid w:val="00065FC7"/>
    <w:rsid w:val="00067A8E"/>
    <w:rsid w:val="0007427A"/>
    <w:rsid w:val="00081AFC"/>
    <w:rsid w:val="000960E2"/>
    <w:rsid w:val="000D35BB"/>
    <w:rsid w:val="000D6DF9"/>
    <w:rsid w:val="000E68EF"/>
    <w:rsid w:val="000F032A"/>
    <w:rsid w:val="000F38E8"/>
    <w:rsid w:val="00114F2A"/>
    <w:rsid w:val="001240D0"/>
    <w:rsid w:val="00125D46"/>
    <w:rsid w:val="00156492"/>
    <w:rsid w:val="0016385C"/>
    <w:rsid w:val="00192D94"/>
    <w:rsid w:val="001C1559"/>
    <w:rsid w:val="001D3533"/>
    <w:rsid w:val="001D4006"/>
    <w:rsid w:val="001D608D"/>
    <w:rsid w:val="001E04EB"/>
    <w:rsid w:val="001E07B9"/>
    <w:rsid w:val="00200B6E"/>
    <w:rsid w:val="00201E5D"/>
    <w:rsid w:val="00202C49"/>
    <w:rsid w:val="00206A3B"/>
    <w:rsid w:val="0021106F"/>
    <w:rsid w:val="0021172A"/>
    <w:rsid w:val="0021331F"/>
    <w:rsid w:val="00220EAA"/>
    <w:rsid w:val="0023718D"/>
    <w:rsid w:val="00243FED"/>
    <w:rsid w:val="00247426"/>
    <w:rsid w:val="00255225"/>
    <w:rsid w:val="0026126B"/>
    <w:rsid w:val="00262FE9"/>
    <w:rsid w:val="002B4451"/>
    <w:rsid w:val="002C79BA"/>
    <w:rsid w:val="002D7336"/>
    <w:rsid w:val="002E7830"/>
    <w:rsid w:val="002F161B"/>
    <w:rsid w:val="002F7303"/>
    <w:rsid w:val="003233AA"/>
    <w:rsid w:val="00326851"/>
    <w:rsid w:val="003302B8"/>
    <w:rsid w:val="00330BBF"/>
    <w:rsid w:val="0034224F"/>
    <w:rsid w:val="00344B14"/>
    <w:rsid w:val="0035143A"/>
    <w:rsid w:val="0035429F"/>
    <w:rsid w:val="00355FE2"/>
    <w:rsid w:val="00361AFD"/>
    <w:rsid w:val="00376732"/>
    <w:rsid w:val="003856BE"/>
    <w:rsid w:val="003B15A3"/>
    <w:rsid w:val="003D325A"/>
    <w:rsid w:val="003D6E9C"/>
    <w:rsid w:val="003E058B"/>
    <w:rsid w:val="003E7C79"/>
    <w:rsid w:val="003E7EAF"/>
    <w:rsid w:val="003F1B96"/>
    <w:rsid w:val="00401375"/>
    <w:rsid w:val="00425CF6"/>
    <w:rsid w:val="004328A8"/>
    <w:rsid w:val="00434BF5"/>
    <w:rsid w:val="00443BFC"/>
    <w:rsid w:val="00447444"/>
    <w:rsid w:val="00460CDF"/>
    <w:rsid w:val="00463A18"/>
    <w:rsid w:val="004671B7"/>
    <w:rsid w:val="0047475E"/>
    <w:rsid w:val="00483433"/>
    <w:rsid w:val="00485B71"/>
    <w:rsid w:val="00492B00"/>
    <w:rsid w:val="004A08AC"/>
    <w:rsid w:val="004A515E"/>
    <w:rsid w:val="004B23BF"/>
    <w:rsid w:val="004B7FB2"/>
    <w:rsid w:val="004C2955"/>
    <w:rsid w:val="004F2793"/>
    <w:rsid w:val="004F2DD5"/>
    <w:rsid w:val="00502300"/>
    <w:rsid w:val="005056ED"/>
    <w:rsid w:val="005273D1"/>
    <w:rsid w:val="0053428E"/>
    <w:rsid w:val="005421D6"/>
    <w:rsid w:val="00542EDF"/>
    <w:rsid w:val="00543FA8"/>
    <w:rsid w:val="00544419"/>
    <w:rsid w:val="00545797"/>
    <w:rsid w:val="0054774C"/>
    <w:rsid w:val="00552842"/>
    <w:rsid w:val="0055401F"/>
    <w:rsid w:val="00556598"/>
    <w:rsid w:val="0056482D"/>
    <w:rsid w:val="00572D53"/>
    <w:rsid w:val="00573B2E"/>
    <w:rsid w:val="005805BA"/>
    <w:rsid w:val="005829E7"/>
    <w:rsid w:val="005A08F2"/>
    <w:rsid w:val="005A148E"/>
    <w:rsid w:val="005A2912"/>
    <w:rsid w:val="005A44A8"/>
    <w:rsid w:val="005B1AED"/>
    <w:rsid w:val="005C16DA"/>
    <w:rsid w:val="005C548C"/>
    <w:rsid w:val="005C75A3"/>
    <w:rsid w:val="005E493D"/>
    <w:rsid w:val="005F4E50"/>
    <w:rsid w:val="005F72E4"/>
    <w:rsid w:val="0061095C"/>
    <w:rsid w:val="006143FE"/>
    <w:rsid w:val="006160B6"/>
    <w:rsid w:val="00631F6E"/>
    <w:rsid w:val="00644BF9"/>
    <w:rsid w:val="00654164"/>
    <w:rsid w:val="00654EFA"/>
    <w:rsid w:val="0065682C"/>
    <w:rsid w:val="00656F5F"/>
    <w:rsid w:val="00663197"/>
    <w:rsid w:val="00671E4E"/>
    <w:rsid w:val="006E3F08"/>
    <w:rsid w:val="00704557"/>
    <w:rsid w:val="007077A0"/>
    <w:rsid w:val="00744D30"/>
    <w:rsid w:val="00750DED"/>
    <w:rsid w:val="007743CB"/>
    <w:rsid w:val="007815A5"/>
    <w:rsid w:val="0078372D"/>
    <w:rsid w:val="00784DEA"/>
    <w:rsid w:val="00786C60"/>
    <w:rsid w:val="0078764D"/>
    <w:rsid w:val="00795A16"/>
    <w:rsid w:val="00796C22"/>
    <w:rsid w:val="007A267B"/>
    <w:rsid w:val="007C441E"/>
    <w:rsid w:val="007C6071"/>
    <w:rsid w:val="007C65E5"/>
    <w:rsid w:val="007F0BF8"/>
    <w:rsid w:val="007F7A6A"/>
    <w:rsid w:val="008109A0"/>
    <w:rsid w:val="0081344D"/>
    <w:rsid w:val="00844CE7"/>
    <w:rsid w:val="00860389"/>
    <w:rsid w:val="00867DC7"/>
    <w:rsid w:val="0087772C"/>
    <w:rsid w:val="00881874"/>
    <w:rsid w:val="00883F99"/>
    <w:rsid w:val="0089273D"/>
    <w:rsid w:val="008964A6"/>
    <w:rsid w:val="008A0745"/>
    <w:rsid w:val="008C19C7"/>
    <w:rsid w:val="008C22C6"/>
    <w:rsid w:val="008C7982"/>
    <w:rsid w:val="008D7F4E"/>
    <w:rsid w:val="008F6020"/>
    <w:rsid w:val="009000C6"/>
    <w:rsid w:val="00902D16"/>
    <w:rsid w:val="00920A80"/>
    <w:rsid w:val="00925825"/>
    <w:rsid w:val="0094413A"/>
    <w:rsid w:val="009547F0"/>
    <w:rsid w:val="009558E4"/>
    <w:rsid w:val="00960A58"/>
    <w:rsid w:val="00967739"/>
    <w:rsid w:val="0097291D"/>
    <w:rsid w:val="00973F5C"/>
    <w:rsid w:val="009870D7"/>
    <w:rsid w:val="00987487"/>
    <w:rsid w:val="009904DB"/>
    <w:rsid w:val="00995128"/>
    <w:rsid w:val="009A25AA"/>
    <w:rsid w:val="009A466A"/>
    <w:rsid w:val="009B239B"/>
    <w:rsid w:val="009C655C"/>
    <w:rsid w:val="009F3097"/>
    <w:rsid w:val="009F3D54"/>
    <w:rsid w:val="009F6621"/>
    <w:rsid w:val="00A04B5B"/>
    <w:rsid w:val="00A1357B"/>
    <w:rsid w:val="00A30E0E"/>
    <w:rsid w:val="00A348AF"/>
    <w:rsid w:val="00A44089"/>
    <w:rsid w:val="00A57C8C"/>
    <w:rsid w:val="00A61452"/>
    <w:rsid w:val="00A623C1"/>
    <w:rsid w:val="00A630BC"/>
    <w:rsid w:val="00A63A00"/>
    <w:rsid w:val="00A7183C"/>
    <w:rsid w:val="00AA2F88"/>
    <w:rsid w:val="00AA4B1B"/>
    <w:rsid w:val="00AA6AD7"/>
    <w:rsid w:val="00AB2C28"/>
    <w:rsid w:val="00AD5C7D"/>
    <w:rsid w:val="00AD6032"/>
    <w:rsid w:val="00AF5904"/>
    <w:rsid w:val="00AF66D1"/>
    <w:rsid w:val="00B13953"/>
    <w:rsid w:val="00B16EF5"/>
    <w:rsid w:val="00B34B27"/>
    <w:rsid w:val="00B35361"/>
    <w:rsid w:val="00B45B38"/>
    <w:rsid w:val="00B56CA4"/>
    <w:rsid w:val="00B6378A"/>
    <w:rsid w:val="00B8294A"/>
    <w:rsid w:val="00B91902"/>
    <w:rsid w:val="00BA2267"/>
    <w:rsid w:val="00BA36B1"/>
    <w:rsid w:val="00BA56DF"/>
    <w:rsid w:val="00BB0D12"/>
    <w:rsid w:val="00BB7662"/>
    <w:rsid w:val="00BD499D"/>
    <w:rsid w:val="00BE2AB6"/>
    <w:rsid w:val="00BE3668"/>
    <w:rsid w:val="00BE4C3D"/>
    <w:rsid w:val="00C02322"/>
    <w:rsid w:val="00C10543"/>
    <w:rsid w:val="00C134E3"/>
    <w:rsid w:val="00C144A6"/>
    <w:rsid w:val="00C37700"/>
    <w:rsid w:val="00C44856"/>
    <w:rsid w:val="00C562E9"/>
    <w:rsid w:val="00C62D45"/>
    <w:rsid w:val="00C64CEF"/>
    <w:rsid w:val="00C82DA9"/>
    <w:rsid w:val="00C84D3D"/>
    <w:rsid w:val="00C92BF6"/>
    <w:rsid w:val="00CA315F"/>
    <w:rsid w:val="00CC244C"/>
    <w:rsid w:val="00CD0F92"/>
    <w:rsid w:val="00CD73A3"/>
    <w:rsid w:val="00CD7C5C"/>
    <w:rsid w:val="00CE62EB"/>
    <w:rsid w:val="00CE6374"/>
    <w:rsid w:val="00D068A9"/>
    <w:rsid w:val="00D13E25"/>
    <w:rsid w:val="00D142ED"/>
    <w:rsid w:val="00D2018B"/>
    <w:rsid w:val="00D223FD"/>
    <w:rsid w:val="00D22567"/>
    <w:rsid w:val="00D23481"/>
    <w:rsid w:val="00D41CCC"/>
    <w:rsid w:val="00D5680E"/>
    <w:rsid w:val="00D57824"/>
    <w:rsid w:val="00D67B4E"/>
    <w:rsid w:val="00D67B8C"/>
    <w:rsid w:val="00D72826"/>
    <w:rsid w:val="00D75115"/>
    <w:rsid w:val="00D83309"/>
    <w:rsid w:val="00D86026"/>
    <w:rsid w:val="00DA0BD4"/>
    <w:rsid w:val="00DA3488"/>
    <w:rsid w:val="00DB12AA"/>
    <w:rsid w:val="00DB25CE"/>
    <w:rsid w:val="00DC3A62"/>
    <w:rsid w:val="00DC476D"/>
    <w:rsid w:val="00DE53E0"/>
    <w:rsid w:val="00DF0B54"/>
    <w:rsid w:val="00E068A1"/>
    <w:rsid w:val="00E12DDE"/>
    <w:rsid w:val="00E14734"/>
    <w:rsid w:val="00E2693C"/>
    <w:rsid w:val="00E3169A"/>
    <w:rsid w:val="00E3332B"/>
    <w:rsid w:val="00E523A5"/>
    <w:rsid w:val="00E659BF"/>
    <w:rsid w:val="00E709F1"/>
    <w:rsid w:val="00E739F8"/>
    <w:rsid w:val="00E80BF2"/>
    <w:rsid w:val="00E84651"/>
    <w:rsid w:val="00E85268"/>
    <w:rsid w:val="00EA6B9A"/>
    <w:rsid w:val="00EE4828"/>
    <w:rsid w:val="00EE6B84"/>
    <w:rsid w:val="00EF26B0"/>
    <w:rsid w:val="00F05DF1"/>
    <w:rsid w:val="00F177DE"/>
    <w:rsid w:val="00F21DBA"/>
    <w:rsid w:val="00F23DCD"/>
    <w:rsid w:val="00F36012"/>
    <w:rsid w:val="00F47629"/>
    <w:rsid w:val="00F51FF4"/>
    <w:rsid w:val="00F542AE"/>
    <w:rsid w:val="00F56299"/>
    <w:rsid w:val="00F605B4"/>
    <w:rsid w:val="00F611F7"/>
    <w:rsid w:val="00F6402C"/>
    <w:rsid w:val="00F65CA3"/>
    <w:rsid w:val="00F74112"/>
    <w:rsid w:val="00F94808"/>
    <w:rsid w:val="00FA0CD0"/>
    <w:rsid w:val="00FA32FD"/>
    <w:rsid w:val="00FA6C47"/>
    <w:rsid w:val="00FA7276"/>
    <w:rsid w:val="00FB61BB"/>
    <w:rsid w:val="00FB7EE3"/>
    <w:rsid w:val="00FC1885"/>
    <w:rsid w:val="00FC1B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97474C44-E09C-4509-9BF3-23A0E3F8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842"/>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table" w:styleId="Tablaconcuadrcula">
    <w:name w:val="Table Grid"/>
    <w:basedOn w:val="Tablanormal"/>
    <w:uiPriority w:val="39"/>
    <w:rsid w:val="002E7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anormal"/>
    <w:uiPriority w:val="59"/>
    <w:rsid w:val="00AB2C28"/>
    <w:pPr>
      <w:spacing w:after="0" w:line="240" w:lineRule="auto"/>
    </w:pPr>
    <w:rPr>
      <w:rFonts w:eastAsia="Times New Roman"/>
      <w:color w:val="auto"/>
      <w:spacing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A348A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06">
      <w:bodyDiv w:val="1"/>
      <w:marLeft w:val="0"/>
      <w:marRight w:val="0"/>
      <w:marTop w:val="0"/>
      <w:marBottom w:val="0"/>
      <w:divBdr>
        <w:top w:val="none" w:sz="0" w:space="0" w:color="auto"/>
        <w:left w:val="none" w:sz="0" w:space="0" w:color="auto"/>
        <w:bottom w:val="none" w:sz="0" w:space="0" w:color="auto"/>
        <w:right w:val="none" w:sz="0" w:space="0" w:color="auto"/>
      </w:divBdr>
    </w:div>
    <w:div w:id="186452571">
      <w:bodyDiv w:val="1"/>
      <w:marLeft w:val="0"/>
      <w:marRight w:val="0"/>
      <w:marTop w:val="0"/>
      <w:marBottom w:val="0"/>
      <w:divBdr>
        <w:top w:val="none" w:sz="0" w:space="0" w:color="auto"/>
        <w:left w:val="none" w:sz="0" w:space="0" w:color="auto"/>
        <w:bottom w:val="none" w:sz="0" w:space="0" w:color="auto"/>
        <w:right w:val="none" w:sz="0" w:space="0" w:color="auto"/>
      </w:divBdr>
    </w:div>
    <w:div w:id="281084125">
      <w:bodyDiv w:val="1"/>
      <w:marLeft w:val="0"/>
      <w:marRight w:val="0"/>
      <w:marTop w:val="0"/>
      <w:marBottom w:val="0"/>
      <w:divBdr>
        <w:top w:val="none" w:sz="0" w:space="0" w:color="auto"/>
        <w:left w:val="none" w:sz="0" w:space="0" w:color="auto"/>
        <w:bottom w:val="none" w:sz="0" w:space="0" w:color="auto"/>
        <w:right w:val="none" w:sz="0" w:space="0" w:color="auto"/>
      </w:divBdr>
    </w:div>
    <w:div w:id="304816014">
      <w:bodyDiv w:val="1"/>
      <w:marLeft w:val="0"/>
      <w:marRight w:val="0"/>
      <w:marTop w:val="0"/>
      <w:marBottom w:val="0"/>
      <w:divBdr>
        <w:top w:val="none" w:sz="0" w:space="0" w:color="auto"/>
        <w:left w:val="none" w:sz="0" w:space="0" w:color="auto"/>
        <w:bottom w:val="none" w:sz="0" w:space="0" w:color="auto"/>
        <w:right w:val="none" w:sz="0" w:space="0" w:color="auto"/>
      </w:divBdr>
    </w:div>
    <w:div w:id="320735723">
      <w:bodyDiv w:val="1"/>
      <w:marLeft w:val="0"/>
      <w:marRight w:val="0"/>
      <w:marTop w:val="0"/>
      <w:marBottom w:val="0"/>
      <w:divBdr>
        <w:top w:val="none" w:sz="0" w:space="0" w:color="auto"/>
        <w:left w:val="none" w:sz="0" w:space="0" w:color="auto"/>
        <w:bottom w:val="none" w:sz="0" w:space="0" w:color="auto"/>
        <w:right w:val="none" w:sz="0" w:space="0" w:color="auto"/>
      </w:divBdr>
    </w:div>
    <w:div w:id="374279339">
      <w:bodyDiv w:val="1"/>
      <w:marLeft w:val="0"/>
      <w:marRight w:val="0"/>
      <w:marTop w:val="0"/>
      <w:marBottom w:val="0"/>
      <w:divBdr>
        <w:top w:val="none" w:sz="0" w:space="0" w:color="auto"/>
        <w:left w:val="none" w:sz="0" w:space="0" w:color="auto"/>
        <w:bottom w:val="none" w:sz="0" w:space="0" w:color="auto"/>
        <w:right w:val="none" w:sz="0" w:space="0" w:color="auto"/>
      </w:divBdr>
    </w:div>
    <w:div w:id="386338147">
      <w:bodyDiv w:val="1"/>
      <w:marLeft w:val="0"/>
      <w:marRight w:val="0"/>
      <w:marTop w:val="0"/>
      <w:marBottom w:val="0"/>
      <w:divBdr>
        <w:top w:val="none" w:sz="0" w:space="0" w:color="auto"/>
        <w:left w:val="none" w:sz="0" w:space="0" w:color="auto"/>
        <w:bottom w:val="none" w:sz="0" w:space="0" w:color="auto"/>
        <w:right w:val="none" w:sz="0" w:space="0" w:color="auto"/>
      </w:divBdr>
    </w:div>
    <w:div w:id="423695929">
      <w:bodyDiv w:val="1"/>
      <w:marLeft w:val="0"/>
      <w:marRight w:val="0"/>
      <w:marTop w:val="0"/>
      <w:marBottom w:val="0"/>
      <w:divBdr>
        <w:top w:val="none" w:sz="0" w:space="0" w:color="auto"/>
        <w:left w:val="none" w:sz="0" w:space="0" w:color="auto"/>
        <w:bottom w:val="none" w:sz="0" w:space="0" w:color="auto"/>
        <w:right w:val="none" w:sz="0" w:space="0" w:color="auto"/>
      </w:divBdr>
    </w:div>
    <w:div w:id="503709869">
      <w:bodyDiv w:val="1"/>
      <w:marLeft w:val="0"/>
      <w:marRight w:val="0"/>
      <w:marTop w:val="0"/>
      <w:marBottom w:val="0"/>
      <w:divBdr>
        <w:top w:val="none" w:sz="0" w:space="0" w:color="auto"/>
        <w:left w:val="none" w:sz="0" w:space="0" w:color="auto"/>
        <w:bottom w:val="none" w:sz="0" w:space="0" w:color="auto"/>
        <w:right w:val="none" w:sz="0" w:space="0" w:color="auto"/>
      </w:divBdr>
    </w:div>
    <w:div w:id="553661556">
      <w:bodyDiv w:val="1"/>
      <w:marLeft w:val="0"/>
      <w:marRight w:val="0"/>
      <w:marTop w:val="0"/>
      <w:marBottom w:val="0"/>
      <w:divBdr>
        <w:top w:val="none" w:sz="0" w:space="0" w:color="auto"/>
        <w:left w:val="none" w:sz="0" w:space="0" w:color="auto"/>
        <w:bottom w:val="none" w:sz="0" w:space="0" w:color="auto"/>
        <w:right w:val="none" w:sz="0" w:space="0" w:color="auto"/>
      </w:divBdr>
    </w:div>
    <w:div w:id="556554335">
      <w:bodyDiv w:val="1"/>
      <w:marLeft w:val="0"/>
      <w:marRight w:val="0"/>
      <w:marTop w:val="0"/>
      <w:marBottom w:val="0"/>
      <w:divBdr>
        <w:top w:val="none" w:sz="0" w:space="0" w:color="auto"/>
        <w:left w:val="none" w:sz="0" w:space="0" w:color="auto"/>
        <w:bottom w:val="none" w:sz="0" w:space="0" w:color="auto"/>
        <w:right w:val="none" w:sz="0" w:space="0" w:color="auto"/>
      </w:divBdr>
    </w:div>
    <w:div w:id="655495063">
      <w:bodyDiv w:val="1"/>
      <w:marLeft w:val="0"/>
      <w:marRight w:val="0"/>
      <w:marTop w:val="0"/>
      <w:marBottom w:val="0"/>
      <w:divBdr>
        <w:top w:val="none" w:sz="0" w:space="0" w:color="auto"/>
        <w:left w:val="none" w:sz="0" w:space="0" w:color="auto"/>
        <w:bottom w:val="none" w:sz="0" w:space="0" w:color="auto"/>
        <w:right w:val="none" w:sz="0" w:space="0" w:color="auto"/>
      </w:divBdr>
    </w:div>
    <w:div w:id="716008924">
      <w:bodyDiv w:val="1"/>
      <w:marLeft w:val="0"/>
      <w:marRight w:val="0"/>
      <w:marTop w:val="0"/>
      <w:marBottom w:val="0"/>
      <w:divBdr>
        <w:top w:val="none" w:sz="0" w:space="0" w:color="auto"/>
        <w:left w:val="none" w:sz="0" w:space="0" w:color="auto"/>
        <w:bottom w:val="none" w:sz="0" w:space="0" w:color="auto"/>
        <w:right w:val="none" w:sz="0" w:space="0" w:color="auto"/>
      </w:divBdr>
    </w:div>
    <w:div w:id="725184564">
      <w:bodyDiv w:val="1"/>
      <w:marLeft w:val="0"/>
      <w:marRight w:val="0"/>
      <w:marTop w:val="0"/>
      <w:marBottom w:val="0"/>
      <w:divBdr>
        <w:top w:val="none" w:sz="0" w:space="0" w:color="auto"/>
        <w:left w:val="none" w:sz="0" w:space="0" w:color="auto"/>
        <w:bottom w:val="none" w:sz="0" w:space="0" w:color="auto"/>
        <w:right w:val="none" w:sz="0" w:space="0" w:color="auto"/>
      </w:divBdr>
    </w:div>
    <w:div w:id="906576591">
      <w:bodyDiv w:val="1"/>
      <w:marLeft w:val="0"/>
      <w:marRight w:val="0"/>
      <w:marTop w:val="0"/>
      <w:marBottom w:val="0"/>
      <w:divBdr>
        <w:top w:val="none" w:sz="0" w:space="0" w:color="auto"/>
        <w:left w:val="none" w:sz="0" w:space="0" w:color="auto"/>
        <w:bottom w:val="none" w:sz="0" w:space="0" w:color="auto"/>
        <w:right w:val="none" w:sz="0" w:space="0" w:color="auto"/>
      </w:divBdr>
    </w:div>
    <w:div w:id="968819495">
      <w:bodyDiv w:val="1"/>
      <w:marLeft w:val="0"/>
      <w:marRight w:val="0"/>
      <w:marTop w:val="0"/>
      <w:marBottom w:val="0"/>
      <w:divBdr>
        <w:top w:val="none" w:sz="0" w:space="0" w:color="auto"/>
        <w:left w:val="none" w:sz="0" w:space="0" w:color="auto"/>
        <w:bottom w:val="none" w:sz="0" w:space="0" w:color="auto"/>
        <w:right w:val="none" w:sz="0" w:space="0" w:color="auto"/>
      </w:divBdr>
    </w:div>
    <w:div w:id="994140723">
      <w:bodyDiv w:val="1"/>
      <w:marLeft w:val="0"/>
      <w:marRight w:val="0"/>
      <w:marTop w:val="0"/>
      <w:marBottom w:val="0"/>
      <w:divBdr>
        <w:top w:val="none" w:sz="0" w:space="0" w:color="auto"/>
        <w:left w:val="none" w:sz="0" w:space="0" w:color="auto"/>
        <w:bottom w:val="none" w:sz="0" w:space="0" w:color="auto"/>
        <w:right w:val="none" w:sz="0" w:space="0" w:color="auto"/>
      </w:divBdr>
    </w:div>
    <w:div w:id="1025979332">
      <w:bodyDiv w:val="1"/>
      <w:marLeft w:val="0"/>
      <w:marRight w:val="0"/>
      <w:marTop w:val="0"/>
      <w:marBottom w:val="0"/>
      <w:divBdr>
        <w:top w:val="none" w:sz="0" w:space="0" w:color="auto"/>
        <w:left w:val="none" w:sz="0" w:space="0" w:color="auto"/>
        <w:bottom w:val="none" w:sz="0" w:space="0" w:color="auto"/>
        <w:right w:val="none" w:sz="0" w:space="0" w:color="auto"/>
      </w:divBdr>
    </w:div>
    <w:div w:id="1067144984">
      <w:bodyDiv w:val="1"/>
      <w:marLeft w:val="0"/>
      <w:marRight w:val="0"/>
      <w:marTop w:val="0"/>
      <w:marBottom w:val="0"/>
      <w:divBdr>
        <w:top w:val="none" w:sz="0" w:space="0" w:color="auto"/>
        <w:left w:val="none" w:sz="0" w:space="0" w:color="auto"/>
        <w:bottom w:val="none" w:sz="0" w:space="0" w:color="auto"/>
        <w:right w:val="none" w:sz="0" w:space="0" w:color="auto"/>
      </w:divBdr>
    </w:div>
    <w:div w:id="121747243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1112567">
      <w:bodyDiv w:val="1"/>
      <w:marLeft w:val="0"/>
      <w:marRight w:val="0"/>
      <w:marTop w:val="0"/>
      <w:marBottom w:val="0"/>
      <w:divBdr>
        <w:top w:val="none" w:sz="0" w:space="0" w:color="auto"/>
        <w:left w:val="none" w:sz="0" w:space="0" w:color="auto"/>
        <w:bottom w:val="none" w:sz="0" w:space="0" w:color="auto"/>
        <w:right w:val="none" w:sz="0" w:space="0" w:color="auto"/>
      </w:divBdr>
    </w:div>
    <w:div w:id="1359313503">
      <w:bodyDiv w:val="1"/>
      <w:marLeft w:val="0"/>
      <w:marRight w:val="0"/>
      <w:marTop w:val="0"/>
      <w:marBottom w:val="0"/>
      <w:divBdr>
        <w:top w:val="none" w:sz="0" w:space="0" w:color="auto"/>
        <w:left w:val="none" w:sz="0" w:space="0" w:color="auto"/>
        <w:bottom w:val="none" w:sz="0" w:space="0" w:color="auto"/>
        <w:right w:val="none" w:sz="0" w:space="0" w:color="auto"/>
      </w:divBdr>
    </w:div>
    <w:div w:id="1406419263">
      <w:bodyDiv w:val="1"/>
      <w:marLeft w:val="0"/>
      <w:marRight w:val="0"/>
      <w:marTop w:val="0"/>
      <w:marBottom w:val="0"/>
      <w:divBdr>
        <w:top w:val="none" w:sz="0" w:space="0" w:color="auto"/>
        <w:left w:val="none" w:sz="0" w:space="0" w:color="auto"/>
        <w:bottom w:val="none" w:sz="0" w:space="0" w:color="auto"/>
        <w:right w:val="none" w:sz="0" w:space="0" w:color="auto"/>
      </w:divBdr>
    </w:div>
    <w:div w:id="1436176014">
      <w:bodyDiv w:val="1"/>
      <w:marLeft w:val="0"/>
      <w:marRight w:val="0"/>
      <w:marTop w:val="0"/>
      <w:marBottom w:val="0"/>
      <w:divBdr>
        <w:top w:val="none" w:sz="0" w:space="0" w:color="auto"/>
        <w:left w:val="none" w:sz="0" w:space="0" w:color="auto"/>
        <w:bottom w:val="none" w:sz="0" w:space="0" w:color="auto"/>
        <w:right w:val="none" w:sz="0" w:space="0" w:color="auto"/>
      </w:divBdr>
    </w:div>
    <w:div w:id="1519392898">
      <w:bodyDiv w:val="1"/>
      <w:marLeft w:val="0"/>
      <w:marRight w:val="0"/>
      <w:marTop w:val="0"/>
      <w:marBottom w:val="0"/>
      <w:divBdr>
        <w:top w:val="none" w:sz="0" w:space="0" w:color="auto"/>
        <w:left w:val="none" w:sz="0" w:space="0" w:color="auto"/>
        <w:bottom w:val="none" w:sz="0" w:space="0" w:color="auto"/>
        <w:right w:val="none" w:sz="0" w:space="0" w:color="auto"/>
      </w:divBdr>
    </w:div>
    <w:div w:id="1519929930">
      <w:bodyDiv w:val="1"/>
      <w:marLeft w:val="0"/>
      <w:marRight w:val="0"/>
      <w:marTop w:val="0"/>
      <w:marBottom w:val="0"/>
      <w:divBdr>
        <w:top w:val="none" w:sz="0" w:space="0" w:color="auto"/>
        <w:left w:val="none" w:sz="0" w:space="0" w:color="auto"/>
        <w:bottom w:val="none" w:sz="0" w:space="0" w:color="auto"/>
        <w:right w:val="none" w:sz="0" w:space="0" w:color="auto"/>
      </w:divBdr>
    </w:div>
    <w:div w:id="1548102667">
      <w:bodyDiv w:val="1"/>
      <w:marLeft w:val="0"/>
      <w:marRight w:val="0"/>
      <w:marTop w:val="0"/>
      <w:marBottom w:val="0"/>
      <w:divBdr>
        <w:top w:val="none" w:sz="0" w:space="0" w:color="auto"/>
        <w:left w:val="none" w:sz="0" w:space="0" w:color="auto"/>
        <w:bottom w:val="none" w:sz="0" w:space="0" w:color="auto"/>
        <w:right w:val="none" w:sz="0" w:space="0" w:color="auto"/>
      </w:divBdr>
    </w:div>
    <w:div w:id="1640762094">
      <w:bodyDiv w:val="1"/>
      <w:marLeft w:val="0"/>
      <w:marRight w:val="0"/>
      <w:marTop w:val="0"/>
      <w:marBottom w:val="0"/>
      <w:divBdr>
        <w:top w:val="none" w:sz="0" w:space="0" w:color="auto"/>
        <w:left w:val="none" w:sz="0" w:space="0" w:color="auto"/>
        <w:bottom w:val="none" w:sz="0" w:space="0" w:color="auto"/>
        <w:right w:val="none" w:sz="0" w:space="0" w:color="auto"/>
      </w:divBdr>
    </w:div>
    <w:div w:id="1779177825">
      <w:bodyDiv w:val="1"/>
      <w:marLeft w:val="0"/>
      <w:marRight w:val="0"/>
      <w:marTop w:val="0"/>
      <w:marBottom w:val="0"/>
      <w:divBdr>
        <w:top w:val="none" w:sz="0" w:space="0" w:color="auto"/>
        <w:left w:val="none" w:sz="0" w:space="0" w:color="auto"/>
        <w:bottom w:val="none" w:sz="0" w:space="0" w:color="auto"/>
        <w:right w:val="none" w:sz="0" w:space="0" w:color="auto"/>
      </w:divBdr>
    </w:div>
    <w:div w:id="1845978287">
      <w:bodyDiv w:val="1"/>
      <w:marLeft w:val="0"/>
      <w:marRight w:val="0"/>
      <w:marTop w:val="0"/>
      <w:marBottom w:val="0"/>
      <w:divBdr>
        <w:top w:val="none" w:sz="0" w:space="0" w:color="auto"/>
        <w:left w:val="none" w:sz="0" w:space="0" w:color="auto"/>
        <w:bottom w:val="none" w:sz="0" w:space="0" w:color="auto"/>
        <w:right w:val="none" w:sz="0" w:space="0" w:color="auto"/>
      </w:divBdr>
    </w:div>
    <w:div w:id="1898932870">
      <w:bodyDiv w:val="1"/>
      <w:marLeft w:val="0"/>
      <w:marRight w:val="0"/>
      <w:marTop w:val="0"/>
      <w:marBottom w:val="0"/>
      <w:divBdr>
        <w:top w:val="none" w:sz="0" w:space="0" w:color="auto"/>
        <w:left w:val="none" w:sz="0" w:space="0" w:color="auto"/>
        <w:bottom w:val="none" w:sz="0" w:space="0" w:color="auto"/>
        <w:right w:val="none" w:sz="0" w:space="0" w:color="auto"/>
      </w:divBdr>
    </w:div>
    <w:div w:id="1967195268">
      <w:bodyDiv w:val="1"/>
      <w:marLeft w:val="0"/>
      <w:marRight w:val="0"/>
      <w:marTop w:val="0"/>
      <w:marBottom w:val="0"/>
      <w:divBdr>
        <w:top w:val="none" w:sz="0" w:space="0" w:color="auto"/>
        <w:left w:val="none" w:sz="0" w:space="0" w:color="auto"/>
        <w:bottom w:val="none" w:sz="0" w:space="0" w:color="auto"/>
        <w:right w:val="none" w:sz="0" w:space="0" w:color="auto"/>
      </w:divBdr>
    </w:div>
    <w:div w:id="1987080448">
      <w:bodyDiv w:val="1"/>
      <w:marLeft w:val="0"/>
      <w:marRight w:val="0"/>
      <w:marTop w:val="0"/>
      <w:marBottom w:val="0"/>
      <w:divBdr>
        <w:top w:val="none" w:sz="0" w:space="0" w:color="auto"/>
        <w:left w:val="none" w:sz="0" w:space="0" w:color="auto"/>
        <w:bottom w:val="none" w:sz="0" w:space="0" w:color="auto"/>
        <w:right w:val="none" w:sz="0" w:space="0" w:color="auto"/>
      </w:divBdr>
    </w:div>
    <w:div w:id="202408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14243</TotalTime>
  <Pages>61</Pages>
  <Words>10621</Words>
  <Characters>58418</Characters>
  <Application>Microsoft Office Word</Application>
  <DocSecurity>0</DocSecurity>
  <Lines>486</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Felix Ramirez</cp:lastModifiedBy>
  <cp:revision>70</cp:revision>
  <cp:lastPrinted>2021-11-04T17:14:00Z</cp:lastPrinted>
  <dcterms:created xsi:type="dcterms:W3CDTF">2023-10-15T01:22:00Z</dcterms:created>
  <dcterms:modified xsi:type="dcterms:W3CDTF">2023-12-20T14:19:00Z</dcterms:modified>
</cp:coreProperties>
</file>