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A5B0E" w14:textId="45AC0902" w:rsidR="000F5BF2" w:rsidRPr="00CB475F" w:rsidRDefault="002F0814">
      <w:pPr>
        <w:rPr>
          <w:rFonts w:ascii="Times New Roman" w:hAnsi="Times New Roman"/>
        </w:rPr>
      </w:pPr>
      <w:r>
        <w:rPr>
          <w:noProof/>
        </w:rPr>
        <w:drawing>
          <wp:anchor distT="0" distB="0" distL="114300" distR="114300" simplePos="0" relativeHeight="251715584" behindDoc="0" locked="0" layoutInCell="1" allowOverlap="1" wp14:anchorId="342EE98D" wp14:editId="0F9F3C06">
            <wp:simplePos x="0" y="0"/>
            <wp:positionH relativeFrom="margin">
              <wp:posOffset>1752582</wp:posOffset>
            </wp:positionH>
            <wp:positionV relativeFrom="paragraph">
              <wp:posOffset>-87728</wp:posOffset>
            </wp:positionV>
            <wp:extent cx="1223010" cy="1223010"/>
            <wp:effectExtent l="0" t="0" r="0"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3010" cy="1223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5E5CDB" w14:textId="380F7FF1" w:rsidR="002F0814" w:rsidRDefault="002F0814" w:rsidP="002F0814"/>
    <w:p w14:paraId="6D1CDF6C" w14:textId="77777777" w:rsidR="002F0814" w:rsidRDefault="002F0814" w:rsidP="002F0814"/>
    <w:p w14:paraId="07B43656" w14:textId="77777777" w:rsidR="002F0814" w:rsidRDefault="002F0814" w:rsidP="002F0814"/>
    <w:p w14:paraId="27953DB6" w14:textId="39FBC8F7" w:rsidR="002F0814" w:rsidRDefault="00B02849" w:rsidP="002F0814">
      <w:r>
        <w:rPr>
          <w:noProof/>
        </w:rPr>
        <mc:AlternateContent>
          <mc:Choice Requires="wps">
            <w:drawing>
              <wp:anchor distT="0" distB="0" distL="114300" distR="114300" simplePos="0" relativeHeight="251716608" behindDoc="0" locked="0" layoutInCell="1" allowOverlap="1" wp14:anchorId="06C29580" wp14:editId="556A9F19">
                <wp:simplePos x="0" y="0"/>
                <wp:positionH relativeFrom="margin">
                  <wp:posOffset>1528445</wp:posOffset>
                </wp:positionH>
                <wp:positionV relativeFrom="paragraph">
                  <wp:posOffset>231140</wp:posOffset>
                </wp:positionV>
                <wp:extent cx="1785620" cy="268605"/>
                <wp:effectExtent l="0" t="0" r="0" b="0"/>
                <wp:wrapNone/>
                <wp:docPr id="41"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5620" cy="268605"/>
                        </a:xfrm>
                        <a:prstGeom prst="rect">
                          <a:avLst/>
                        </a:prstGeom>
                      </wps:spPr>
                      <wps:txbx>
                        <w:txbxContent>
                          <w:p w14:paraId="0FE45CFF" w14:textId="77777777" w:rsidR="002F0814" w:rsidRPr="00BB6E06" w:rsidRDefault="002F0814" w:rsidP="000E21FB">
                            <w:pPr>
                              <w:spacing w:before="20"/>
                              <w:ind w:left="14"/>
                              <w:jc w:val="center"/>
                              <w:rPr>
                                <w:rFonts w:ascii="Times New Roman" w:hAnsi="Times New Roman"/>
                                <w:b/>
                                <w:bCs/>
                                <w:color w:val="D0B787"/>
                                <w:spacing w:val="9"/>
                                <w:kern w:val="24"/>
                                <w:szCs w:val="18"/>
                              </w:rPr>
                            </w:pPr>
                            <w:r w:rsidRPr="00BB6E06">
                              <w:rPr>
                                <w:rFonts w:ascii="Times New Roman" w:hAnsi="Times New Roman"/>
                                <w:b/>
                                <w:bCs/>
                                <w:color w:val="D0B787"/>
                                <w:spacing w:val="9"/>
                                <w:kern w:val="24"/>
                                <w:szCs w:val="18"/>
                              </w:rPr>
                              <w:t>REPÚBLICA</w:t>
                            </w:r>
                            <w:r w:rsidRPr="00BB6E06">
                              <w:rPr>
                                <w:rFonts w:ascii="Times New Roman" w:hAnsi="Times New Roman"/>
                                <w:b/>
                                <w:bCs/>
                                <w:color w:val="D0B787"/>
                                <w:spacing w:val="11"/>
                                <w:kern w:val="24"/>
                                <w:szCs w:val="18"/>
                              </w:rPr>
                              <w:t xml:space="preserve"> DOMINICANA</w:t>
                            </w:r>
                          </w:p>
                        </w:txbxContent>
                      </wps:txbx>
                      <wps:bodyPr vert="horz" wrap="square" lIns="0" tIns="12700" rIns="0" bIns="0" rtlCol="0">
                        <a:spAutoFit/>
                      </wps:bodyPr>
                    </wps:wsp>
                  </a:graphicData>
                </a:graphic>
                <wp14:sizeRelH relativeFrom="page">
                  <wp14:pctWidth>0</wp14:pctWidth>
                </wp14:sizeRelH>
                <wp14:sizeRelV relativeFrom="page">
                  <wp14:pctHeight>0</wp14:pctHeight>
                </wp14:sizeRelV>
              </wp:anchor>
            </w:drawing>
          </mc:Choice>
          <mc:Fallback>
            <w:pict>
              <v:shapetype w14:anchorId="06C29580" id="_x0000_t202" coordsize="21600,21600" o:spt="202" path="m,l,21600r21600,l21600,xe">
                <v:stroke joinstyle="miter"/>
                <v:path gradientshapeok="t" o:connecttype="rect"/>
              </v:shapetype>
              <v:shape id="Cuadro de texto 41" o:spid="_x0000_s1026" type="#_x0000_t202" style="position:absolute;left:0;text-align:left;margin-left:120.35pt;margin-top:18.2pt;width:140.6pt;height:21.1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" filled="f" stroked="f">
                <v:textbox style="mso-fit-shape-to-text:t" inset="0,1pt,0,0">
                  <w:txbxContent>
                    <w:p w14:paraId="0FE45CFF" w14:textId="77777777" w:rsidR="002F0814" w:rsidRPr="00BB6E06" w:rsidRDefault="002F0814" w:rsidP="000E21FB">
                      <w:pPr>
                        <w:spacing w:before="20"/>
                        <w:ind w:left="14"/>
                        <w:jc w:val="center"/>
                        <w:rPr>
                          <w:rFonts w:ascii="Times New Roman" w:hAnsi="Times New Roman"/>
                          <w:b/>
                          <w:bCs/>
                          <w:color w:val="D0B787"/>
                          <w:spacing w:val="9"/>
                          <w:kern w:val="24"/>
                          <w:szCs w:val="18"/>
                        </w:rPr>
                      </w:pPr>
                      <w:r w:rsidRPr="00BB6E06">
                        <w:rPr>
                          <w:rFonts w:ascii="Times New Roman" w:hAnsi="Times New Roman"/>
                          <w:b/>
                          <w:bCs/>
                          <w:color w:val="D0B787"/>
                          <w:spacing w:val="9"/>
                          <w:kern w:val="24"/>
                          <w:szCs w:val="18"/>
                        </w:rPr>
                        <w:t>REPÚBLICA</w:t>
                      </w:r>
                      <w:r w:rsidRPr="00BB6E06">
                        <w:rPr>
                          <w:rFonts w:ascii="Times New Roman" w:hAnsi="Times New Roman"/>
                          <w:b/>
                          <w:bCs/>
                          <w:color w:val="D0B787"/>
                          <w:spacing w:val="11"/>
                          <w:kern w:val="24"/>
                          <w:szCs w:val="18"/>
                        </w:rPr>
                        <w:t xml:space="preserve"> DOMINICANA</w:t>
                      </w:r>
                    </w:p>
                  </w:txbxContent>
                </v:textbox>
                <w10:wrap anchorx="margin"/>
              </v:shape>
            </w:pict>
          </mc:Fallback>
        </mc:AlternateContent>
      </w:r>
    </w:p>
    <w:p w14:paraId="236D3900" w14:textId="3486FF45" w:rsidR="002F0814" w:rsidRDefault="002F0814" w:rsidP="002F0814"/>
    <w:p w14:paraId="30306C39" w14:textId="77777777" w:rsidR="002F0814" w:rsidRDefault="002F0814" w:rsidP="002F0814"/>
    <w:p w14:paraId="4CB49B87" w14:textId="77777777" w:rsidR="002F0814" w:rsidRDefault="002F0814" w:rsidP="002F0814"/>
    <w:p w14:paraId="47BF5532" w14:textId="77777777" w:rsidR="002F0814" w:rsidRDefault="002F0814" w:rsidP="002F0814"/>
    <w:p w14:paraId="798CC0BF" w14:textId="633945A2" w:rsidR="002F0814" w:rsidRDefault="002F0814" w:rsidP="002F0814">
      <w:r>
        <w:rPr>
          <w:noProof/>
        </w:rPr>
        <w:drawing>
          <wp:anchor distT="0" distB="0" distL="114300" distR="114300" simplePos="0" relativeHeight="251712512" behindDoc="0" locked="0" layoutInCell="1" allowOverlap="1" wp14:anchorId="71EE09B7" wp14:editId="2BAF4E30">
            <wp:simplePos x="0" y="0"/>
            <wp:positionH relativeFrom="column">
              <wp:posOffset>-66849</wp:posOffset>
            </wp:positionH>
            <wp:positionV relativeFrom="paragraph">
              <wp:posOffset>4536844</wp:posOffset>
            </wp:positionV>
            <wp:extent cx="514985" cy="478790"/>
            <wp:effectExtent l="0" t="0" r="0"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985" cy="4787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8656" behindDoc="0" locked="0" layoutInCell="1" allowOverlap="1" wp14:anchorId="53F7B6DA" wp14:editId="3101AF2C">
                <wp:simplePos x="0" y="0"/>
                <wp:positionH relativeFrom="margin">
                  <wp:posOffset>771525</wp:posOffset>
                </wp:positionH>
                <wp:positionV relativeFrom="paragraph">
                  <wp:posOffset>479425</wp:posOffset>
                </wp:positionV>
                <wp:extent cx="3600450" cy="993775"/>
                <wp:effectExtent l="0" t="0" r="0" b="0"/>
                <wp:wrapNone/>
                <wp:docPr id="39"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0" cy="993775"/>
                        </a:xfrm>
                        <a:prstGeom prst="rect">
                          <a:avLst/>
                        </a:prstGeom>
                      </wps:spPr>
                      <wps:txbx>
                        <w:txbxContent>
                          <w:p w14:paraId="46D05D75" w14:textId="77777777" w:rsidR="002F0814" w:rsidRPr="009C5630" w:rsidRDefault="002F0814" w:rsidP="002F0814">
                            <w:pPr>
                              <w:spacing w:before="27"/>
                              <w:jc w:val="center"/>
                              <w:rPr>
                                <w:rFonts w:ascii="Times New Roman" w:hAnsi="Times New Roman"/>
                                <w:b/>
                                <w:bCs/>
                                <w:color w:val="D5B788"/>
                                <w:spacing w:val="60"/>
                                <w:kern w:val="24"/>
                                <w:sz w:val="48"/>
                                <w:szCs w:val="48"/>
                                <w:lang w:val="en-US"/>
                              </w:rPr>
                            </w:pPr>
                            <w:r w:rsidRPr="009C5630">
                              <w:rPr>
                                <w:rFonts w:ascii="Times New Roman" w:hAnsi="Times New Roman"/>
                                <w:b/>
                                <w:bCs/>
                                <w:color w:val="D5B788"/>
                                <w:spacing w:val="60"/>
                                <w:kern w:val="24"/>
                                <w:sz w:val="48"/>
                                <w:szCs w:val="48"/>
                                <w:lang w:val="en-US"/>
                              </w:rPr>
                              <w:t xml:space="preserve">MEMORIA </w:t>
                            </w:r>
                          </w:p>
                          <w:p w14:paraId="429E1B89" w14:textId="77777777" w:rsidR="002F0814" w:rsidRPr="009C5630" w:rsidRDefault="002F0814" w:rsidP="002F0814">
                            <w:pPr>
                              <w:spacing w:before="27"/>
                              <w:jc w:val="center"/>
                              <w:rPr>
                                <w:rFonts w:ascii="Times New Roman" w:hAnsi="Times New Roman"/>
                                <w:b/>
                                <w:bCs/>
                                <w:color w:val="D5B788"/>
                                <w:spacing w:val="58"/>
                                <w:kern w:val="24"/>
                                <w:sz w:val="48"/>
                                <w:szCs w:val="48"/>
                                <w:lang w:val="en-US"/>
                              </w:rPr>
                            </w:pPr>
                            <w:r w:rsidRPr="009C5630">
                              <w:rPr>
                                <w:rFonts w:ascii="Times New Roman" w:hAnsi="Times New Roman"/>
                                <w:b/>
                                <w:bCs/>
                                <w:color w:val="D5B788"/>
                                <w:spacing w:val="60"/>
                                <w:kern w:val="24"/>
                                <w:sz w:val="48"/>
                                <w:szCs w:val="48"/>
                                <w:lang w:val="en-US"/>
                              </w:rPr>
                              <w:t>INSTITUCIONAL</w:t>
                            </w:r>
                          </w:p>
                        </w:txbxContent>
                      </wps:txbx>
                      <wps:bodyPr vert="horz" wrap="square" lIns="0" tIns="17145" rIns="0" bIns="0" rtlCol="0">
                        <a:spAutoFit/>
                      </wps:bodyPr>
                    </wps:wsp>
                  </a:graphicData>
                </a:graphic>
                <wp14:sizeRelH relativeFrom="margin">
                  <wp14:pctWidth>0</wp14:pctWidth>
                </wp14:sizeRelH>
                <wp14:sizeRelV relativeFrom="page">
                  <wp14:pctHeight>0</wp14:pctHeight>
                </wp14:sizeRelV>
              </wp:anchor>
            </w:drawing>
          </mc:Choice>
          <mc:Fallback>
            <w:pict>
              <v:shape w14:anchorId="53F7B6DA" id="Cuadro de texto 39" o:spid="_x0000_s1027" type="#_x0000_t202" style="position:absolute;left:0;text-align:left;margin-left:60.75pt;margin-top:37.75pt;width:283.5pt;height:78.2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" filled="f" stroked="f">
                <v:textbox style="mso-fit-shape-to-text:t" inset="0,1.35pt,0,0">
                  <w:txbxContent>
                    <w:p w14:paraId="46D05D75" w14:textId="77777777" w:rsidR="002F0814" w:rsidRPr="009C5630" w:rsidRDefault="002F0814" w:rsidP="002F0814">
                      <w:pPr>
                        <w:spacing w:before="27"/>
                        <w:jc w:val="center"/>
                        <w:rPr>
                          <w:rFonts w:ascii="Times New Roman" w:hAnsi="Times New Roman"/>
                          <w:b/>
                          <w:bCs/>
                          <w:color w:val="D5B788"/>
                          <w:spacing w:val="60"/>
                          <w:kern w:val="24"/>
                          <w:sz w:val="48"/>
                          <w:szCs w:val="48"/>
                          <w:lang w:val="en-US"/>
                        </w:rPr>
                      </w:pPr>
                      <w:r w:rsidRPr="009C5630">
                        <w:rPr>
                          <w:rFonts w:ascii="Times New Roman" w:hAnsi="Times New Roman"/>
                          <w:b/>
                          <w:bCs/>
                          <w:color w:val="D5B788"/>
                          <w:spacing w:val="60"/>
                          <w:kern w:val="24"/>
                          <w:sz w:val="48"/>
                          <w:szCs w:val="48"/>
                          <w:lang w:val="en-US"/>
                        </w:rPr>
                        <w:t xml:space="preserve">MEMORIA </w:t>
                      </w:r>
                    </w:p>
                    <w:p w14:paraId="429E1B89" w14:textId="77777777" w:rsidR="002F0814" w:rsidRPr="009C5630" w:rsidRDefault="002F0814" w:rsidP="002F0814">
                      <w:pPr>
                        <w:spacing w:before="27"/>
                        <w:jc w:val="center"/>
                        <w:rPr>
                          <w:rFonts w:ascii="Times New Roman" w:hAnsi="Times New Roman"/>
                          <w:b/>
                          <w:bCs/>
                          <w:color w:val="D5B788"/>
                          <w:spacing w:val="58"/>
                          <w:kern w:val="24"/>
                          <w:sz w:val="48"/>
                          <w:szCs w:val="48"/>
                          <w:lang w:val="en-US"/>
                        </w:rPr>
                      </w:pPr>
                      <w:r w:rsidRPr="009C5630">
                        <w:rPr>
                          <w:rFonts w:ascii="Times New Roman" w:hAnsi="Times New Roman"/>
                          <w:b/>
                          <w:bCs/>
                          <w:color w:val="D5B788"/>
                          <w:spacing w:val="60"/>
                          <w:kern w:val="24"/>
                          <w:sz w:val="48"/>
                          <w:szCs w:val="48"/>
                          <w:lang w:val="en-US"/>
                        </w:rPr>
                        <w:t>INSTITUCIONAL</w:t>
                      </w:r>
                    </w:p>
                  </w:txbxContent>
                </v:textbox>
                <w10:wrap anchorx="margin"/>
              </v:shape>
            </w:pict>
          </mc:Fallback>
        </mc:AlternateContent>
      </w:r>
      <w:r>
        <w:rPr>
          <w:noProof/>
        </w:rPr>
        <mc:AlternateContent>
          <mc:Choice Requires="wps">
            <w:drawing>
              <wp:anchor distT="0" distB="0" distL="114300" distR="114300" simplePos="0" relativeHeight="251711488" behindDoc="0" locked="0" layoutInCell="1" allowOverlap="1" wp14:anchorId="612EAF52" wp14:editId="056D9555">
                <wp:simplePos x="0" y="0"/>
                <wp:positionH relativeFrom="margin">
                  <wp:align>center</wp:align>
                </wp:positionH>
                <wp:positionV relativeFrom="paragraph">
                  <wp:posOffset>1456055</wp:posOffset>
                </wp:positionV>
                <wp:extent cx="1052195" cy="284480"/>
                <wp:effectExtent l="0" t="0" r="0" b="0"/>
                <wp:wrapNone/>
                <wp:docPr id="38" name="Cuadro de texto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284480"/>
                        </a:xfrm>
                        <a:prstGeom prst="rect">
                          <a:avLst/>
                        </a:prstGeom>
                      </wps:spPr>
                      <wps:txbx>
                        <w:txbxContent>
                          <w:p w14:paraId="14A3460A" w14:textId="64E8D766" w:rsidR="002F0814" w:rsidRPr="00213C75" w:rsidRDefault="002F0814" w:rsidP="002F0814">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00B02849">
                              <w:rPr>
                                <w:rFonts w:ascii="Times New Roman" w:hAnsi="Times New Roman"/>
                                <w:color w:val="D5B788"/>
                                <w:spacing w:val="62"/>
                                <w:kern w:val="24"/>
                                <w:sz w:val="20"/>
                                <w:szCs w:val="20"/>
                              </w:rPr>
                              <w:t>3</w:t>
                            </w:r>
                          </w:p>
                        </w:txbxContent>
                      </wps:txbx>
                      <wps:bodyPr vert="horz" wrap="square" lIns="0" tIns="12700" rIns="0" bIns="0" rtlCol="0">
                        <a:spAutoFit/>
                      </wps:bodyPr>
                    </wps:wsp>
                  </a:graphicData>
                </a:graphic>
                <wp14:sizeRelH relativeFrom="margin">
                  <wp14:pctWidth>0</wp14:pctWidth>
                </wp14:sizeRelH>
                <wp14:sizeRelV relativeFrom="page">
                  <wp14:pctHeight>0</wp14:pctHeight>
                </wp14:sizeRelV>
              </wp:anchor>
            </w:drawing>
          </mc:Choice>
          <mc:Fallback>
            <w:pict>
              <v:shape w14:anchorId="612EAF52" id="Cuadro de texto 38" o:spid="_x0000_s1028" type="#_x0000_t202" style="position:absolute;left:0;text-align:left;margin-left:0;margin-top:114.65pt;width:82.85pt;height:22.4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" filled="f" stroked="f">
                <v:textbox style="mso-fit-shape-to-text:t" inset="0,1pt,0,0">
                  <w:txbxContent>
                    <w:p w14:paraId="14A3460A" w14:textId="64E8D766" w:rsidR="002F0814" w:rsidRPr="00213C75" w:rsidRDefault="002F0814" w:rsidP="002F0814">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00B02849">
                        <w:rPr>
                          <w:rFonts w:ascii="Times New Roman" w:hAnsi="Times New Roman"/>
                          <w:color w:val="D5B788"/>
                          <w:spacing w:val="62"/>
                          <w:kern w:val="24"/>
                          <w:sz w:val="20"/>
                          <w:szCs w:val="20"/>
                        </w:rPr>
                        <w:t>3</w:t>
                      </w:r>
                    </w:p>
                  </w:txbxContent>
                </v:textbox>
                <w10:wrap anchorx="margin"/>
              </v:shape>
            </w:pict>
          </mc:Fallback>
        </mc:AlternateContent>
      </w:r>
      <w:r>
        <w:rPr>
          <w:noProof/>
        </w:rPr>
        <mc:AlternateContent>
          <mc:Choice Requires="wps">
            <w:drawing>
              <wp:anchor distT="0" distB="0" distL="114300" distR="114300" simplePos="0" relativeHeight="251710464" behindDoc="0" locked="0" layoutInCell="1" allowOverlap="1" wp14:anchorId="5708CCBB" wp14:editId="6D83D918">
                <wp:simplePos x="0" y="0"/>
                <wp:positionH relativeFrom="margin">
                  <wp:align>center</wp:align>
                </wp:positionH>
                <wp:positionV relativeFrom="paragraph">
                  <wp:posOffset>1316355</wp:posOffset>
                </wp:positionV>
                <wp:extent cx="618490" cy="25400"/>
                <wp:effectExtent l="0" t="0" r="0" b="0"/>
                <wp:wrapNone/>
                <wp:docPr id="37" name="Forma lib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xmlns:oel="http://schemas.microsoft.com/office/2019/extlst">
            <w:pict>
              <v:shape w14:anchorId="7021EC31" id="Forma libre: forma 37" o:spid="_x0000_s1026" style="position:absolute;margin-left:0;margin-top:103.65pt;width:48.7pt;height:2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" path="m470636,l,,,25565r470636,l470636,xe" fillcolor="#d5b788" stroked="f">
                <v:path arrowok="t"/>
                <w10:wrap anchorx="margin"/>
              </v:shape>
            </w:pict>
          </mc:Fallback>
        </mc:AlternateConten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27CB5746" w14:textId="36AA8786" w:rsidR="002F0814" w:rsidRDefault="002F0814" w:rsidP="002F0814">
      <w:r>
        <w:rPr>
          <w:noProof/>
        </w:rPr>
        <w:drawing>
          <wp:anchor distT="0" distB="0" distL="114300" distR="114300" simplePos="0" relativeHeight="251717632" behindDoc="0" locked="0" layoutInCell="1" allowOverlap="1" wp14:anchorId="07A30A03" wp14:editId="3F33860D">
            <wp:simplePos x="0" y="0"/>
            <wp:positionH relativeFrom="column">
              <wp:posOffset>3248025</wp:posOffset>
            </wp:positionH>
            <wp:positionV relativeFrom="paragraph">
              <wp:posOffset>69215</wp:posOffset>
            </wp:positionV>
            <wp:extent cx="2667000" cy="290830"/>
            <wp:effectExtent l="0" t="0" r="0" b="0"/>
            <wp:wrapThrough wrapText="bothSides">
              <wp:wrapPolygon edited="0">
                <wp:start x="0" y="0"/>
                <wp:lineTo x="0" y="19808"/>
                <wp:lineTo x="10646" y="19808"/>
                <wp:lineTo x="21446" y="19808"/>
                <wp:lineTo x="21446" y="0"/>
                <wp:lineTo x="7560" y="0"/>
                <wp:lineTo x="0" y="0"/>
              </wp:wrapPolygon>
            </wp:wrapThrough>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290830"/>
                    </a:xfrm>
                    <a:prstGeom prst="rect">
                      <a:avLst/>
                    </a:prstGeom>
                    <a:noFill/>
                    <a:ln>
                      <a:noFill/>
                    </a:ln>
                  </pic:spPr>
                </pic:pic>
              </a:graphicData>
            </a:graphic>
            <wp14:sizeRelH relativeFrom="margin">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3536" behindDoc="0" locked="0" layoutInCell="1" allowOverlap="1" wp14:anchorId="14C3D408" wp14:editId="3173DD5F">
                <wp:simplePos x="0" y="0"/>
                <wp:positionH relativeFrom="column">
                  <wp:posOffset>-342900</wp:posOffset>
                </wp:positionH>
                <wp:positionV relativeFrom="paragraph">
                  <wp:posOffset>90805</wp:posOffset>
                </wp:positionV>
                <wp:extent cx="2267585" cy="371475"/>
                <wp:effectExtent l="0" t="0" r="0" b="0"/>
                <wp:wrapNone/>
                <wp:docPr id="35" name="Cuadro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371475"/>
                        </a:xfrm>
                        <a:prstGeom prst="rect">
                          <a:avLst/>
                        </a:prstGeom>
                      </wps:spPr>
                      <wps:txbx>
                        <w:txbxContent>
                          <w:p w14:paraId="075496B0" w14:textId="77777777" w:rsidR="002F0814" w:rsidRPr="003A00CC" w:rsidRDefault="002F0814" w:rsidP="002F0814">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259037" w14:textId="77777777" w:rsidR="002F0814" w:rsidRDefault="002F0814" w:rsidP="002F0814">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14C3D408" id="Cuadro de texto 35" o:spid="_x0000_s1029" type="#_x0000_t202" style="position:absolute;left:0;text-align:left;margin-left:-27pt;margin-top:7.15pt;width:178.55pt;height:29.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" filled="f" stroked="f">
                <v:textbox inset="0,1.2pt,0,0">
                  <w:txbxContent>
                    <w:p w14:paraId="075496B0" w14:textId="77777777" w:rsidR="002F0814" w:rsidRPr="003A00CC" w:rsidRDefault="002F0814" w:rsidP="002F0814">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259037" w14:textId="77777777" w:rsidR="002F0814" w:rsidRDefault="002F0814" w:rsidP="002F0814">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p>
    <w:p w14:paraId="3EDFE3E2" w14:textId="4B2FD497" w:rsidR="002F0814" w:rsidRDefault="002F0814" w:rsidP="002F0814">
      <w:r>
        <w:rPr>
          <w:noProof/>
        </w:rPr>
        <mc:AlternateContent>
          <mc:Choice Requires="wps">
            <w:drawing>
              <wp:anchor distT="0" distB="0" distL="114300" distR="114300" simplePos="0" relativeHeight="251714560" behindDoc="0" locked="0" layoutInCell="1" allowOverlap="1" wp14:anchorId="37AA0090" wp14:editId="27538C08">
                <wp:simplePos x="0" y="0"/>
                <wp:positionH relativeFrom="column">
                  <wp:posOffset>-308610</wp:posOffset>
                </wp:positionH>
                <wp:positionV relativeFrom="paragraph">
                  <wp:posOffset>200025</wp:posOffset>
                </wp:positionV>
                <wp:extent cx="513080" cy="24765"/>
                <wp:effectExtent l="0" t="0" r="0" b="0"/>
                <wp:wrapNone/>
                <wp:docPr id="34" name="Forma lib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40983BF" id="Forma libre: forma 34" o:spid="_x0000_s1026" style="position:absolute;margin-left:-24.3pt;margin-top:15.75pt;width:40.4pt;height:1.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" path="m512457,l,,,24256r512457,l512457,xe" fillcolor="#d5b788" stroked="f">
                <v:path arrowok="t"/>
              </v:shape>
            </w:pict>
          </mc:Fallback>
        </mc:AlternateContent>
      </w:r>
    </w:p>
    <w:p w14:paraId="38CAA233" w14:textId="77777777" w:rsidR="005D1F1C" w:rsidRDefault="005D1F1C">
      <w:pPr>
        <w:rPr>
          <w:rFonts w:ascii="Times New Roman" w:hAnsi="Times New Roman"/>
        </w:rPr>
      </w:pPr>
    </w:p>
    <w:p w14:paraId="09F9CB13" w14:textId="77777777" w:rsidR="005D1F1C" w:rsidRDefault="005D1F1C">
      <w:pPr>
        <w:rPr>
          <w:rFonts w:ascii="Times New Roman" w:hAnsi="Times New Roman"/>
        </w:rPr>
      </w:pPr>
    </w:p>
    <w:p w14:paraId="757423CB" w14:textId="77777777" w:rsidR="005D1F1C" w:rsidRDefault="005D1F1C">
      <w:pPr>
        <w:rPr>
          <w:rFonts w:ascii="Times New Roman" w:hAnsi="Times New Roman"/>
        </w:rPr>
      </w:pPr>
    </w:p>
    <w:p w14:paraId="1BEA3673" w14:textId="77777777" w:rsidR="002F0814" w:rsidRDefault="002F0814">
      <w:pPr>
        <w:rPr>
          <w:rFonts w:ascii="Times New Roman" w:hAnsi="Times New Roman"/>
        </w:rPr>
        <w:sectPr w:rsidR="002F0814" w:rsidSect="006C371C">
          <w:headerReference w:type="default" r:id="rId11"/>
          <w:footerReference w:type="default" r:id="rId12"/>
          <w:type w:val="continuous"/>
          <w:pgSz w:w="12240" w:h="15840" w:code="1"/>
          <w:pgMar w:top="1417" w:right="1701" w:bottom="1417" w:left="1701" w:header="708" w:footer="708" w:gutter="0"/>
          <w:cols w:space="708"/>
          <w:docGrid w:linePitch="360"/>
        </w:sectPr>
      </w:pPr>
    </w:p>
    <w:p w14:paraId="2F754E1A" w14:textId="213D0AD7" w:rsidR="00E77946" w:rsidRPr="00CB475F" w:rsidRDefault="00E77946">
      <w:pPr>
        <w:rPr>
          <w:rFonts w:ascii="Times New Roman" w:hAnsi="Times New Roman"/>
        </w:rPr>
      </w:pPr>
    </w:p>
    <w:p w14:paraId="424208FF" w14:textId="77777777" w:rsidR="00E77946" w:rsidRPr="00CB475F" w:rsidRDefault="00E77946">
      <w:pPr>
        <w:rPr>
          <w:rFonts w:ascii="Times New Roman" w:hAnsi="Times New Roman"/>
        </w:rPr>
      </w:pPr>
    </w:p>
    <w:p w14:paraId="7A5FF866" w14:textId="48FF3E8F" w:rsidR="00E77946" w:rsidRPr="00CB475F" w:rsidRDefault="00E77946">
      <w:pPr>
        <w:rPr>
          <w:rFonts w:ascii="Times New Roman" w:hAnsi="Times New Roman"/>
        </w:rPr>
      </w:pPr>
    </w:p>
    <w:p w14:paraId="4EC9521F" w14:textId="7178B36B" w:rsidR="00E77946" w:rsidRPr="00CB475F" w:rsidRDefault="00E77946">
      <w:pPr>
        <w:rPr>
          <w:rFonts w:ascii="Times New Roman" w:hAnsi="Times New Roman"/>
        </w:rPr>
      </w:pPr>
    </w:p>
    <w:p w14:paraId="1C604CDA" w14:textId="404D5BAE" w:rsidR="00E77946" w:rsidRPr="00CB475F" w:rsidRDefault="00E77946">
      <w:pPr>
        <w:rPr>
          <w:rFonts w:ascii="Times New Roman" w:hAnsi="Times New Roman"/>
        </w:rPr>
      </w:pPr>
    </w:p>
    <w:p w14:paraId="3570F5A7" w14:textId="02F8F81E" w:rsidR="00E77946" w:rsidRPr="00CB475F" w:rsidRDefault="00E77946">
      <w:pPr>
        <w:rPr>
          <w:rFonts w:ascii="Times New Roman" w:hAnsi="Times New Roman"/>
        </w:rPr>
      </w:pPr>
    </w:p>
    <w:p w14:paraId="498CD2D2" w14:textId="48B020F3" w:rsidR="00E77946" w:rsidRPr="00CB475F" w:rsidRDefault="006D6E9F">
      <w:pPr>
        <w:rPr>
          <w:rFonts w:ascii="Times New Roman" w:hAnsi="Times New Roman"/>
        </w:rPr>
      </w:pPr>
      <w:r w:rsidRPr="00CB475F">
        <w:rPr>
          <w:rFonts w:ascii="Times New Roman" w:hAnsi="Times New Roman"/>
          <w:noProof/>
        </w:rPr>
        <mc:AlternateContent>
          <mc:Choice Requires="wps">
            <w:drawing>
              <wp:anchor distT="0" distB="0" distL="114300" distR="114300" simplePos="0" relativeHeight="251663360" behindDoc="0" locked="0" layoutInCell="1" allowOverlap="1" wp14:anchorId="57509143" wp14:editId="18B8FFEB">
                <wp:simplePos x="0" y="0"/>
                <wp:positionH relativeFrom="margin">
                  <wp:posOffset>-104775</wp:posOffset>
                </wp:positionH>
                <wp:positionV relativeFrom="paragraph">
                  <wp:posOffset>67310</wp:posOffset>
                </wp:positionV>
                <wp:extent cx="6048375" cy="2075180"/>
                <wp:effectExtent l="0" t="0" r="28575" b="2032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2075180"/>
                        </a:xfrm>
                        <a:prstGeom prst="rect">
                          <a:avLst/>
                        </a:prstGeom>
                        <a:solidFill>
                          <a:srgbClr val="FFFFFF"/>
                        </a:solidFill>
                        <a:ln w="12700">
                          <a:solidFill>
                            <a:srgbClr val="F5F5F5"/>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1658F43" w14:textId="77777777" w:rsidR="00E77946" w:rsidRDefault="00E77946" w:rsidP="00E77946">
                            <w:pPr>
                              <w:tabs>
                                <w:tab w:val="left" w:pos="6750"/>
                              </w:tabs>
                              <w:spacing w:before="240"/>
                              <w:rPr>
                                <w:rFonts w:ascii="Times New Roman" w:hAnsi="Times New Roman"/>
                                <w:b/>
                                <w:color w:val="D9B382"/>
                                <w:spacing w:val="22"/>
                                <w:sz w:val="28"/>
                                <w:szCs w:val="28"/>
                                <w:lang w:val="es-DO"/>
                              </w:rPr>
                            </w:pPr>
                          </w:p>
                          <w:p w14:paraId="6035F021" w14:textId="77777777" w:rsidR="00E77946" w:rsidRPr="00252231" w:rsidRDefault="00E77946" w:rsidP="00E77946">
                            <w:pPr>
                              <w:tabs>
                                <w:tab w:val="left" w:pos="6750"/>
                              </w:tabs>
                              <w:spacing w:after="0"/>
                              <w:jc w:val="center"/>
                              <w:rPr>
                                <w:rFonts w:ascii="Times New Roman" w:hAnsi="Times New Roman"/>
                                <w:b/>
                                <w:color w:val="D9B382"/>
                                <w:spacing w:val="22"/>
                                <w:sz w:val="48"/>
                                <w:szCs w:val="48"/>
                                <w:lang w:val="es-DO"/>
                              </w:rPr>
                            </w:pPr>
                            <w:r w:rsidRPr="00252231">
                              <w:rPr>
                                <w:rFonts w:ascii="Times New Roman" w:hAnsi="Times New Roman"/>
                                <w:b/>
                                <w:color w:val="D9B382"/>
                                <w:spacing w:val="22"/>
                                <w:sz w:val="48"/>
                                <w:szCs w:val="48"/>
                                <w:lang w:val="es-DO"/>
                              </w:rPr>
                              <w:t xml:space="preserve">MEMORIA </w:t>
                            </w:r>
                          </w:p>
                          <w:p w14:paraId="104A0652" w14:textId="77777777" w:rsidR="00E77946" w:rsidRPr="00252231" w:rsidRDefault="00E77946" w:rsidP="00E77946">
                            <w:pPr>
                              <w:tabs>
                                <w:tab w:val="left" w:pos="6750"/>
                              </w:tabs>
                              <w:spacing w:after="0"/>
                              <w:jc w:val="center"/>
                              <w:rPr>
                                <w:rFonts w:ascii="Times New Roman" w:hAnsi="Times New Roman"/>
                                <w:b/>
                                <w:color w:val="D9B382"/>
                                <w:spacing w:val="22"/>
                                <w:sz w:val="48"/>
                                <w:szCs w:val="48"/>
                                <w:lang w:val="es-DO"/>
                              </w:rPr>
                            </w:pPr>
                            <w:r w:rsidRPr="00252231">
                              <w:rPr>
                                <w:rFonts w:ascii="Times New Roman" w:hAnsi="Times New Roman"/>
                                <w:b/>
                                <w:color w:val="D9B382"/>
                                <w:spacing w:val="22"/>
                                <w:sz w:val="48"/>
                                <w:szCs w:val="48"/>
                                <w:lang w:val="es-DO"/>
                              </w:rPr>
                              <w:t>INSTITUCIONAL</w:t>
                            </w:r>
                          </w:p>
                          <w:p w14:paraId="02E13396" w14:textId="77777777" w:rsidR="00E77946" w:rsidRDefault="00E77946" w:rsidP="00E77946">
                            <w:pPr>
                              <w:jc w:val="center"/>
                            </w:pPr>
                            <w:r w:rsidRPr="00E77946">
                              <w:rPr>
                                <w:noProof/>
                              </w:rPr>
                              <w:drawing>
                                <wp:inline distT="0" distB="0" distL="0" distR="0" wp14:anchorId="36497654" wp14:editId="3B4D56E6">
                                  <wp:extent cx="1238250" cy="381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38100"/>
                                          </a:xfrm>
                                          <a:prstGeom prst="rect">
                                            <a:avLst/>
                                          </a:prstGeom>
                                          <a:noFill/>
                                          <a:ln>
                                            <a:noFill/>
                                          </a:ln>
                                        </pic:spPr>
                                      </pic:pic>
                                    </a:graphicData>
                                  </a:graphic>
                                </wp:inline>
                              </w:drawing>
                            </w:r>
                          </w:p>
                          <w:p w14:paraId="1484B306" w14:textId="51DB27A5" w:rsidR="00E77946" w:rsidRDefault="00E77946" w:rsidP="00E77946">
                            <w:pPr>
                              <w:tabs>
                                <w:tab w:val="left" w:pos="6750"/>
                              </w:tabs>
                              <w:spacing w:after="0"/>
                              <w:jc w:val="center"/>
                              <w:rPr>
                                <w:rFonts w:ascii="Times New Roman" w:hAnsi="Times New Roman"/>
                                <w:b/>
                                <w:color w:val="D9B382"/>
                                <w:spacing w:val="22"/>
                                <w:sz w:val="28"/>
                                <w:szCs w:val="28"/>
                                <w:lang w:val="es-DO"/>
                              </w:rPr>
                            </w:pPr>
                            <w:r>
                              <w:t xml:space="preserve"> </w:t>
                            </w:r>
                            <w:r>
                              <w:rPr>
                                <w:rFonts w:ascii="Times New Roman" w:hAnsi="Times New Roman"/>
                                <w:b/>
                                <w:color w:val="D9B382"/>
                                <w:spacing w:val="22"/>
                                <w:sz w:val="28"/>
                                <w:szCs w:val="28"/>
                                <w:lang w:val="es-DO"/>
                              </w:rPr>
                              <w:t>AÑO 202</w:t>
                            </w:r>
                            <w:r w:rsidR="00B02849">
                              <w:rPr>
                                <w:rFonts w:ascii="Times New Roman" w:hAnsi="Times New Roman"/>
                                <w:b/>
                                <w:color w:val="D9B382"/>
                                <w:spacing w:val="22"/>
                                <w:sz w:val="28"/>
                                <w:szCs w:val="28"/>
                                <w:lang w:val="es-DO"/>
                              </w:rPr>
                              <w:t>3</w:t>
                            </w:r>
                          </w:p>
                          <w:p w14:paraId="41D4A321" w14:textId="77777777" w:rsidR="00E77946" w:rsidRDefault="00E77946" w:rsidP="00E779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09143" id="Rectángulo 24" o:spid="_x0000_s1030" style="position:absolute;left:0;text-align:left;margin-left:-8.25pt;margin-top:5.3pt;width:476.25pt;height:163.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" strokecolor="#f5f5f5" strokeweight="1pt">
                <v:stroke dashstyle="dash"/>
                <v:shadow color="#868686"/>
                <v:textbox>
                  <w:txbxContent>
                    <w:p w14:paraId="71658F43" w14:textId="77777777" w:rsidR="00E77946" w:rsidRDefault="00E77946" w:rsidP="00E77946">
                      <w:pPr>
                        <w:tabs>
                          <w:tab w:val="left" w:pos="6750"/>
                        </w:tabs>
                        <w:spacing w:before="240"/>
                        <w:rPr>
                          <w:rFonts w:ascii="Times New Roman" w:hAnsi="Times New Roman"/>
                          <w:b/>
                          <w:color w:val="D9B382"/>
                          <w:spacing w:val="22"/>
                          <w:sz w:val="28"/>
                          <w:szCs w:val="28"/>
                          <w:lang w:val="es-DO"/>
                        </w:rPr>
                      </w:pPr>
                    </w:p>
                    <w:p w14:paraId="6035F021" w14:textId="77777777" w:rsidR="00E77946" w:rsidRPr="00252231" w:rsidRDefault="00E77946" w:rsidP="00E77946">
                      <w:pPr>
                        <w:tabs>
                          <w:tab w:val="left" w:pos="6750"/>
                        </w:tabs>
                        <w:spacing w:after="0"/>
                        <w:jc w:val="center"/>
                        <w:rPr>
                          <w:rFonts w:ascii="Times New Roman" w:hAnsi="Times New Roman"/>
                          <w:b/>
                          <w:color w:val="D9B382"/>
                          <w:spacing w:val="22"/>
                          <w:sz w:val="48"/>
                          <w:szCs w:val="48"/>
                          <w:lang w:val="es-DO"/>
                        </w:rPr>
                      </w:pPr>
                      <w:r w:rsidRPr="00252231">
                        <w:rPr>
                          <w:rFonts w:ascii="Times New Roman" w:hAnsi="Times New Roman"/>
                          <w:b/>
                          <w:color w:val="D9B382"/>
                          <w:spacing w:val="22"/>
                          <w:sz w:val="48"/>
                          <w:szCs w:val="48"/>
                          <w:lang w:val="es-DO"/>
                        </w:rPr>
                        <w:t xml:space="preserve">MEMORIA </w:t>
                      </w:r>
                    </w:p>
                    <w:p w14:paraId="104A0652" w14:textId="77777777" w:rsidR="00E77946" w:rsidRPr="00252231" w:rsidRDefault="00E77946" w:rsidP="00E77946">
                      <w:pPr>
                        <w:tabs>
                          <w:tab w:val="left" w:pos="6750"/>
                        </w:tabs>
                        <w:spacing w:after="0"/>
                        <w:jc w:val="center"/>
                        <w:rPr>
                          <w:rFonts w:ascii="Times New Roman" w:hAnsi="Times New Roman"/>
                          <w:b/>
                          <w:color w:val="D9B382"/>
                          <w:spacing w:val="22"/>
                          <w:sz w:val="48"/>
                          <w:szCs w:val="48"/>
                          <w:lang w:val="es-DO"/>
                        </w:rPr>
                      </w:pPr>
                      <w:r w:rsidRPr="00252231">
                        <w:rPr>
                          <w:rFonts w:ascii="Times New Roman" w:hAnsi="Times New Roman"/>
                          <w:b/>
                          <w:color w:val="D9B382"/>
                          <w:spacing w:val="22"/>
                          <w:sz w:val="48"/>
                          <w:szCs w:val="48"/>
                          <w:lang w:val="es-DO"/>
                        </w:rPr>
                        <w:t>INSTITUCIONAL</w:t>
                      </w:r>
                    </w:p>
                    <w:p w14:paraId="02E13396" w14:textId="77777777" w:rsidR="00E77946" w:rsidRDefault="00E77946" w:rsidP="00E77946">
                      <w:pPr>
                        <w:jc w:val="center"/>
                      </w:pPr>
                      <w:r w:rsidRPr="00E77946">
                        <w:rPr>
                          <w:noProof/>
                        </w:rPr>
                        <w:drawing>
                          <wp:inline distT="0" distB="0" distL="0" distR="0" wp14:anchorId="36497654" wp14:editId="3B4D56E6">
                            <wp:extent cx="1238250" cy="381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8250" cy="38100"/>
                                    </a:xfrm>
                                    <a:prstGeom prst="rect">
                                      <a:avLst/>
                                    </a:prstGeom>
                                    <a:noFill/>
                                    <a:ln>
                                      <a:noFill/>
                                    </a:ln>
                                  </pic:spPr>
                                </pic:pic>
                              </a:graphicData>
                            </a:graphic>
                          </wp:inline>
                        </w:drawing>
                      </w:r>
                    </w:p>
                    <w:p w14:paraId="1484B306" w14:textId="51DB27A5" w:rsidR="00E77946" w:rsidRDefault="00E77946" w:rsidP="00E77946">
                      <w:pPr>
                        <w:tabs>
                          <w:tab w:val="left" w:pos="6750"/>
                        </w:tabs>
                        <w:spacing w:after="0"/>
                        <w:jc w:val="center"/>
                        <w:rPr>
                          <w:rFonts w:ascii="Times New Roman" w:hAnsi="Times New Roman"/>
                          <w:b/>
                          <w:color w:val="D9B382"/>
                          <w:spacing w:val="22"/>
                          <w:sz w:val="28"/>
                          <w:szCs w:val="28"/>
                          <w:lang w:val="es-DO"/>
                        </w:rPr>
                      </w:pPr>
                      <w:r>
                        <w:t xml:space="preserve"> </w:t>
                      </w:r>
                      <w:r>
                        <w:rPr>
                          <w:rFonts w:ascii="Times New Roman" w:hAnsi="Times New Roman"/>
                          <w:b/>
                          <w:color w:val="D9B382"/>
                          <w:spacing w:val="22"/>
                          <w:sz w:val="28"/>
                          <w:szCs w:val="28"/>
                          <w:lang w:val="es-DO"/>
                        </w:rPr>
                        <w:t>AÑO 202</w:t>
                      </w:r>
                      <w:r w:rsidR="00B02849">
                        <w:rPr>
                          <w:rFonts w:ascii="Times New Roman" w:hAnsi="Times New Roman"/>
                          <w:b/>
                          <w:color w:val="D9B382"/>
                          <w:spacing w:val="22"/>
                          <w:sz w:val="28"/>
                          <w:szCs w:val="28"/>
                          <w:lang w:val="es-DO"/>
                        </w:rPr>
                        <w:t>3</w:t>
                      </w:r>
                    </w:p>
                    <w:p w14:paraId="41D4A321" w14:textId="77777777" w:rsidR="00E77946" w:rsidRDefault="00E77946" w:rsidP="00E77946"/>
                  </w:txbxContent>
                </v:textbox>
                <w10:wrap anchorx="margin"/>
              </v:rect>
            </w:pict>
          </mc:Fallback>
        </mc:AlternateContent>
      </w:r>
    </w:p>
    <w:p w14:paraId="3A80A33F" w14:textId="77777777" w:rsidR="00E77946" w:rsidRPr="00CB475F" w:rsidRDefault="00E77946">
      <w:pPr>
        <w:rPr>
          <w:rFonts w:ascii="Times New Roman" w:hAnsi="Times New Roman"/>
        </w:rPr>
      </w:pPr>
    </w:p>
    <w:p w14:paraId="7403835F" w14:textId="77777777" w:rsidR="00E77946" w:rsidRPr="00CB475F" w:rsidRDefault="00E77946">
      <w:pPr>
        <w:rPr>
          <w:rFonts w:ascii="Times New Roman" w:hAnsi="Times New Roman"/>
        </w:rPr>
      </w:pPr>
    </w:p>
    <w:p w14:paraId="45D3CB66" w14:textId="77777777" w:rsidR="00E77946" w:rsidRPr="00CB475F" w:rsidRDefault="00E77946">
      <w:pPr>
        <w:rPr>
          <w:rFonts w:ascii="Times New Roman" w:hAnsi="Times New Roman"/>
        </w:rPr>
      </w:pPr>
    </w:p>
    <w:p w14:paraId="692ED381" w14:textId="450F00F8" w:rsidR="00E77946" w:rsidRDefault="00E77946">
      <w:pPr>
        <w:rPr>
          <w:rFonts w:ascii="Times New Roman" w:hAnsi="Times New Roman"/>
        </w:rPr>
      </w:pPr>
    </w:p>
    <w:p w14:paraId="6BA51072" w14:textId="744138FF" w:rsidR="002F0814" w:rsidRDefault="002F0814">
      <w:pPr>
        <w:rPr>
          <w:rFonts w:ascii="Times New Roman" w:hAnsi="Times New Roman"/>
        </w:rPr>
      </w:pPr>
    </w:p>
    <w:p w14:paraId="05349656" w14:textId="4D7812EB" w:rsidR="002F0814" w:rsidRDefault="002F0814">
      <w:pPr>
        <w:rPr>
          <w:rFonts w:ascii="Times New Roman" w:hAnsi="Times New Roman"/>
        </w:rPr>
      </w:pPr>
    </w:p>
    <w:p w14:paraId="127AAB9F" w14:textId="0716BBF8" w:rsidR="002F0814" w:rsidRDefault="002F0814">
      <w:pPr>
        <w:rPr>
          <w:rFonts w:ascii="Times New Roman" w:hAnsi="Times New Roman"/>
        </w:rPr>
      </w:pPr>
    </w:p>
    <w:p w14:paraId="0E35DE55" w14:textId="439F1010" w:rsidR="002F0814" w:rsidRDefault="002F0814">
      <w:pPr>
        <w:rPr>
          <w:rFonts w:ascii="Times New Roman" w:hAnsi="Times New Roman"/>
        </w:rPr>
      </w:pPr>
    </w:p>
    <w:p w14:paraId="4837FD98" w14:textId="27088A82" w:rsidR="002F0814" w:rsidRDefault="002F0814">
      <w:pPr>
        <w:rPr>
          <w:rFonts w:ascii="Times New Roman" w:hAnsi="Times New Roman"/>
        </w:rPr>
      </w:pPr>
    </w:p>
    <w:p w14:paraId="0DB67259" w14:textId="2B4D80FF" w:rsidR="002F0814" w:rsidRDefault="002F0814">
      <w:pPr>
        <w:rPr>
          <w:rFonts w:ascii="Times New Roman" w:hAnsi="Times New Roman"/>
        </w:rPr>
      </w:pPr>
    </w:p>
    <w:p w14:paraId="575A871C" w14:textId="46FE1A28" w:rsidR="002F0814" w:rsidRDefault="002F0814">
      <w:pPr>
        <w:rPr>
          <w:rFonts w:ascii="Times New Roman" w:hAnsi="Times New Roman"/>
        </w:rPr>
      </w:pPr>
    </w:p>
    <w:p w14:paraId="1D3E5A55" w14:textId="7C1C34A2" w:rsidR="002F0814" w:rsidRDefault="002F0814">
      <w:pPr>
        <w:rPr>
          <w:rFonts w:ascii="Times New Roman" w:hAnsi="Times New Roman"/>
        </w:rPr>
      </w:pPr>
    </w:p>
    <w:p w14:paraId="611C2F2C" w14:textId="114AA2CC" w:rsidR="002F0814" w:rsidRDefault="002F0814">
      <w:pPr>
        <w:rPr>
          <w:rFonts w:ascii="Times New Roman" w:hAnsi="Times New Roman"/>
        </w:rPr>
      </w:pPr>
    </w:p>
    <w:p w14:paraId="77543097" w14:textId="73D911CE" w:rsidR="002F0814" w:rsidRDefault="002F0814">
      <w:pPr>
        <w:rPr>
          <w:rFonts w:ascii="Times New Roman" w:hAnsi="Times New Roman"/>
        </w:rPr>
      </w:pPr>
    </w:p>
    <w:p w14:paraId="698CFCE7" w14:textId="60CF0780" w:rsidR="002F0814" w:rsidRDefault="002F0814">
      <w:pPr>
        <w:rPr>
          <w:rFonts w:ascii="Times New Roman" w:hAnsi="Times New Roman"/>
        </w:rPr>
      </w:pPr>
    </w:p>
    <w:p w14:paraId="015FB4B0" w14:textId="4FA368BA" w:rsidR="002F0814" w:rsidRDefault="002F0814">
      <w:pPr>
        <w:rPr>
          <w:rFonts w:ascii="Times New Roman" w:hAnsi="Times New Roman"/>
        </w:rPr>
      </w:pPr>
    </w:p>
    <w:p w14:paraId="4AF58887" w14:textId="2E2BD478" w:rsidR="002F0814" w:rsidRDefault="002F0814">
      <w:pPr>
        <w:rPr>
          <w:rFonts w:ascii="Times New Roman" w:hAnsi="Times New Roman"/>
        </w:rPr>
      </w:pPr>
    </w:p>
    <w:p w14:paraId="7AAF3314" w14:textId="2E47789C" w:rsidR="006D6E9F" w:rsidRDefault="006D6E9F">
      <w:pPr>
        <w:rPr>
          <w:rFonts w:ascii="Times New Roman" w:hAnsi="Times New Roman"/>
        </w:rPr>
      </w:pPr>
    </w:p>
    <w:p w14:paraId="06EAB358" w14:textId="74EEF30F" w:rsidR="006D6E9F" w:rsidRDefault="006D6E9F">
      <w:pPr>
        <w:rPr>
          <w:rFonts w:ascii="Times New Roman" w:hAnsi="Times New Roman"/>
        </w:rPr>
      </w:pPr>
    </w:p>
    <w:p w14:paraId="0DEF7A38" w14:textId="37305BE2" w:rsidR="006D6E9F" w:rsidRDefault="006D6E9F">
      <w:pPr>
        <w:rPr>
          <w:rFonts w:ascii="Times New Roman" w:hAnsi="Times New Roman"/>
        </w:rPr>
      </w:pPr>
    </w:p>
    <w:p w14:paraId="5541C704" w14:textId="77777777" w:rsidR="006D6E9F" w:rsidRPr="00CB475F" w:rsidRDefault="006D6E9F">
      <w:pPr>
        <w:rPr>
          <w:rFonts w:ascii="Times New Roman" w:hAnsi="Times New Roman"/>
        </w:rPr>
      </w:pPr>
    </w:p>
    <w:p w14:paraId="77156623" w14:textId="77777777" w:rsidR="00E77946" w:rsidRPr="00CB475F" w:rsidRDefault="00E77946" w:rsidP="00E77946">
      <w:pPr>
        <w:rPr>
          <w:rFonts w:ascii="Times New Roman" w:hAnsi="Times New Roman"/>
        </w:rPr>
      </w:pPr>
    </w:p>
    <w:p w14:paraId="0AFC56D0" w14:textId="77777777" w:rsidR="00E77946" w:rsidRPr="00CB475F" w:rsidRDefault="00E77946" w:rsidP="00E77946">
      <w:pPr>
        <w:rPr>
          <w:rFonts w:ascii="Times New Roman" w:hAnsi="Times New Roman"/>
        </w:rPr>
      </w:pPr>
      <w:r w:rsidRPr="00CB475F">
        <w:rPr>
          <w:rFonts w:ascii="Times New Roman" w:hAnsi="Times New Roman"/>
          <w:noProof/>
        </w:rPr>
        <w:drawing>
          <wp:anchor distT="0" distB="0" distL="114300" distR="114300" simplePos="0" relativeHeight="251669504" behindDoc="1" locked="0" layoutInCell="1" allowOverlap="1" wp14:anchorId="13236583" wp14:editId="4FFA0CBC">
            <wp:simplePos x="0" y="0"/>
            <wp:positionH relativeFrom="margin">
              <wp:posOffset>426122</wp:posOffset>
            </wp:positionH>
            <wp:positionV relativeFrom="paragraph">
              <wp:posOffset>69290</wp:posOffset>
            </wp:positionV>
            <wp:extent cx="523875" cy="485775"/>
            <wp:effectExtent l="0" t="0" r="9525" b="9525"/>
            <wp:wrapTight wrapText="bothSides">
              <wp:wrapPolygon edited="0">
                <wp:start x="8640" y="0"/>
                <wp:lineTo x="0" y="11859"/>
                <wp:lineTo x="0" y="21176"/>
                <wp:lineTo x="21207" y="21176"/>
                <wp:lineTo x="21207" y="13553"/>
                <wp:lineTo x="11782" y="0"/>
                <wp:lineTo x="8640" y="0"/>
              </wp:wrapPolygon>
            </wp:wrapTight>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87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9B140D" w14:textId="20E9CEBF" w:rsidR="00E77946" w:rsidRPr="00CB475F" w:rsidRDefault="00E77946" w:rsidP="00E77946">
      <w:pPr>
        <w:rPr>
          <w:rFonts w:ascii="Times New Roman" w:hAnsi="Times New Roman"/>
        </w:rPr>
      </w:pPr>
    </w:p>
    <w:p w14:paraId="115CE9D4" w14:textId="22A7FF1E" w:rsidR="00E77946" w:rsidRPr="00CB475F" w:rsidRDefault="00E77946" w:rsidP="00E77946">
      <w:pPr>
        <w:spacing w:after="0"/>
        <w:ind w:left="120"/>
        <w:rPr>
          <w:rFonts w:ascii="Times New Roman" w:hAnsi="Times New Roman"/>
          <w:color w:val="D9B382"/>
          <w:spacing w:val="14"/>
          <w:w w:val="105"/>
          <w:sz w:val="15"/>
        </w:rPr>
      </w:pPr>
    </w:p>
    <w:p w14:paraId="348318D9" w14:textId="497A6252" w:rsidR="00E77946" w:rsidRPr="00CB475F" w:rsidRDefault="00E77946" w:rsidP="00E77946">
      <w:pPr>
        <w:spacing w:after="0"/>
        <w:ind w:left="-993"/>
        <w:rPr>
          <w:rFonts w:ascii="Times New Roman" w:hAnsi="Times New Roman"/>
          <w:color w:val="D9B382"/>
          <w:spacing w:val="8"/>
          <w:w w:val="105"/>
          <w:sz w:val="15"/>
        </w:rPr>
      </w:pPr>
      <w:r w:rsidRPr="00CB475F">
        <w:rPr>
          <w:rFonts w:ascii="Times New Roman" w:hAnsi="Times New Roman"/>
          <w:color w:val="D9B382"/>
          <w:spacing w:val="14"/>
          <w:w w:val="105"/>
          <w:sz w:val="15"/>
        </w:rPr>
        <w:t xml:space="preserve">               </w:t>
      </w:r>
      <w:r w:rsidR="00172D39" w:rsidRPr="00CB475F">
        <w:rPr>
          <w:rFonts w:ascii="Times New Roman" w:hAnsi="Times New Roman"/>
          <w:color w:val="D9B382"/>
          <w:spacing w:val="14"/>
          <w:w w:val="105"/>
          <w:sz w:val="15"/>
        </w:rPr>
        <w:t xml:space="preserve">          </w:t>
      </w:r>
      <w:r w:rsidRPr="00CB475F">
        <w:rPr>
          <w:rFonts w:ascii="Times New Roman" w:hAnsi="Times New Roman"/>
          <w:color w:val="D9B382"/>
          <w:spacing w:val="14"/>
          <w:w w:val="105"/>
          <w:sz w:val="15"/>
        </w:rPr>
        <w:t xml:space="preserve">  GOBIERNO </w:t>
      </w:r>
      <w:r w:rsidRPr="00CB475F">
        <w:rPr>
          <w:rFonts w:ascii="Times New Roman" w:hAnsi="Times New Roman"/>
          <w:color w:val="D9B382"/>
          <w:spacing w:val="8"/>
          <w:w w:val="105"/>
          <w:sz w:val="15"/>
        </w:rPr>
        <w:t>DE</w:t>
      </w:r>
      <w:r w:rsidRPr="00CB475F">
        <w:rPr>
          <w:rFonts w:ascii="Times New Roman" w:hAnsi="Times New Roman"/>
          <w:color w:val="D9B382"/>
          <w:spacing w:val="37"/>
          <w:w w:val="105"/>
          <w:sz w:val="15"/>
        </w:rPr>
        <w:t xml:space="preserve"> </w:t>
      </w:r>
      <w:r w:rsidRPr="00CB475F">
        <w:rPr>
          <w:rFonts w:ascii="Times New Roman" w:hAnsi="Times New Roman"/>
          <w:color w:val="D9B382"/>
          <w:spacing w:val="8"/>
          <w:w w:val="105"/>
          <w:sz w:val="15"/>
        </w:rPr>
        <w:t>LA</w:t>
      </w:r>
    </w:p>
    <w:p w14:paraId="245D0477" w14:textId="391AF921" w:rsidR="00E77946" w:rsidRPr="00CB475F" w:rsidRDefault="006D6E9F" w:rsidP="00E77946">
      <w:pPr>
        <w:spacing w:after="0"/>
        <w:ind w:left="-993"/>
        <w:rPr>
          <w:rFonts w:ascii="Times New Roman" w:hAnsi="Times New Roman"/>
          <w:b/>
          <w:color w:val="D9B382"/>
          <w:spacing w:val="57"/>
        </w:rPr>
      </w:pPr>
      <w:r>
        <w:rPr>
          <w:noProof/>
        </w:rPr>
        <w:drawing>
          <wp:anchor distT="0" distB="0" distL="114300" distR="114300" simplePos="0" relativeHeight="251720704" behindDoc="0" locked="0" layoutInCell="1" allowOverlap="1" wp14:anchorId="5D45F1DD" wp14:editId="6C378C43">
            <wp:simplePos x="0" y="0"/>
            <wp:positionH relativeFrom="column">
              <wp:posOffset>3324225</wp:posOffset>
            </wp:positionH>
            <wp:positionV relativeFrom="paragraph">
              <wp:posOffset>10160</wp:posOffset>
            </wp:positionV>
            <wp:extent cx="2667000" cy="290830"/>
            <wp:effectExtent l="0" t="0" r="0" b="0"/>
            <wp:wrapThrough wrapText="bothSides">
              <wp:wrapPolygon edited="0">
                <wp:start x="0" y="0"/>
                <wp:lineTo x="0" y="19808"/>
                <wp:lineTo x="10646" y="19808"/>
                <wp:lineTo x="21446" y="19808"/>
                <wp:lineTo x="21446" y="0"/>
                <wp:lineTo x="7560" y="0"/>
                <wp:lineTo x="0" y="0"/>
              </wp:wrapPolygon>
            </wp:wrapThrough>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290830"/>
                    </a:xfrm>
                    <a:prstGeom prst="rect">
                      <a:avLst/>
                    </a:prstGeom>
                    <a:noFill/>
                    <a:ln>
                      <a:noFill/>
                    </a:ln>
                  </pic:spPr>
                </pic:pic>
              </a:graphicData>
            </a:graphic>
            <wp14:sizeRelH relativeFrom="margin">
              <wp14:pctWidth>0</wp14:pctWidth>
            </wp14:sizeRelH>
            <wp14:sizeRelV relativeFrom="page">
              <wp14:pctHeight>0</wp14:pctHeight>
            </wp14:sizeRelV>
          </wp:anchor>
        </w:drawing>
      </w:r>
      <w:r w:rsidR="00172D39" w:rsidRPr="00CB475F">
        <w:rPr>
          <w:rFonts w:ascii="Times New Roman" w:hAnsi="Times New Roman"/>
          <w:b/>
          <w:color w:val="D9B382"/>
          <w:spacing w:val="19"/>
        </w:rPr>
        <w:t xml:space="preserve">               </w:t>
      </w:r>
      <w:r w:rsidR="00E77946" w:rsidRPr="00CB475F">
        <w:rPr>
          <w:rFonts w:ascii="Times New Roman" w:hAnsi="Times New Roman"/>
          <w:b/>
          <w:color w:val="D9B382"/>
          <w:spacing w:val="19"/>
        </w:rPr>
        <w:t xml:space="preserve">REPÚBLICA </w:t>
      </w:r>
      <w:r w:rsidR="00E77946" w:rsidRPr="00CB475F">
        <w:rPr>
          <w:rFonts w:ascii="Times New Roman" w:hAnsi="Times New Roman"/>
          <w:b/>
          <w:color w:val="D9B382"/>
          <w:spacing w:val="57"/>
        </w:rPr>
        <w:t>DOMINICANA</w:t>
      </w:r>
    </w:p>
    <w:p w14:paraId="1F811596" w14:textId="7D0BE120" w:rsidR="00E77946" w:rsidRDefault="00172D39">
      <w:pPr>
        <w:rPr>
          <w:rFonts w:ascii="Times New Roman" w:hAnsi="Times New Roman"/>
        </w:rPr>
      </w:pPr>
      <w:r w:rsidRPr="00CB475F">
        <w:rPr>
          <w:rFonts w:ascii="Times New Roman" w:hAnsi="Times New Roman"/>
          <w:noProof/>
        </w:rPr>
        <mc:AlternateContent>
          <mc:Choice Requires="wpg">
            <w:drawing>
              <wp:anchor distT="0" distB="0" distL="114300" distR="114300" simplePos="0" relativeHeight="251670528" behindDoc="1" locked="0" layoutInCell="1" allowOverlap="1" wp14:anchorId="2C5783FB" wp14:editId="346EF96B">
                <wp:simplePos x="0" y="0"/>
                <wp:positionH relativeFrom="column">
                  <wp:posOffset>56552</wp:posOffset>
                </wp:positionH>
                <wp:positionV relativeFrom="paragraph">
                  <wp:posOffset>41910</wp:posOffset>
                </wp:positionV>
                <wp:extent cx="512445" cy="1270"/>
                <wp:effectExtent l="0" t="0" r="0" b="0"/>
                <wp:wrapNone/>
                <wp:docPr id="1245" name="Grupo 1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445" cy="1270"/>
                          <a:chOff x="1273" y="14410"/>
                          <a:chExt cx="807" cy="2"/>
                        </a:xfrm>
                      </wpg:grpSpPr>
                      <wps:wsp>
                        <wps:cNvPr id="1246" name="Freeform 3"/>
                        <wps:cNvSpPr>
                          <a:spLocks/>
                        </wps:cNvSpPr>
                        <wps:spPr bwMode="auto">
                          <a:xfrm>
                            <a:off x="1273" y="14410"/>
                            <a:ext cx="807" cy="2"/>
                          </a:xfrm>
                          <a:custGeom>
                            <a:avLst/>
                            <a:gdLst>
                              <a:gd name="T0" fmla="+- 0 1273 1273"/>
                              <a:gd name="T1" fmla="*/ T0 w 807"/>
                              <a:gd name="T2" fmla="+- 0 2080 1273"/>
                              <a:gd name="T3" fmla="*/ T2 w 807"/>
                            </a:gdLst>
                            <a:ahLst/>
                            <a:cxnLst>
                              <a:cxn ang="0">
                                <a:pos x="T1" y="0"/>
                              </a:cxn>
                              <a:cxn ang="0">
                                <a:pos x="T3" y="0"/>
                              </a:cxn>
                            </a:cxnLst>
                            <a:rect l="0" t="0" r="r" b="b"/>
                            <a:pathLst>
                              <a:path w="807">
                                <a:moveTo>
                                  <a:pt x="0" y="0"/>
                                </a:moveTo>
                                <a:lnTo>
                                  <a:pt x="807" y="0"/>
                                </a:lnTo>
                              </a:path>
                            </a:pathLst>
                          </a:custGeom>
                          <a:noFill/>
                          <a:ln w="24244">
                            <a:solidFill>
                              <a:srgbClr val="D9B38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B78133E" id="Grupo 1245" o:spid="_x0000_s1026" style="position:absolute;margin-left:4.45pt;margin-top:3.3pt;width:40.35pt;height:.1pt;z-index:-251645952" coordorigin="1273,14410" coordsize="8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">
                <v:shape id="Freeform 3" o:spid="_x0000_s1027" style="position:absolute;left:1273;top:14410;width:807;height:2;visibility:visible;mso-wrap-style:square;v-text-anchor:top" coordsize="8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" path="m,l807,e" filled="f" strokecolor="#d9b382" strokeweight=".67344mm">
                  <v:path arrowok="t" o:connecttype="custom" o:connectlocs="0,0;807,0" o:connectangles="0,0"/>
                </v:shape>
              </v:group>
            </w:pict>
          </mc:Fallback>
        </mc:AlternateContent>
      </w:r>
      <w:r w:rsidRPr="00CB475F">
        <w:rPr>
          <w:rFonts w:ascii="Times New Roman" w:hAnsi="Times New Roman"/>
        </w:rPr>
        <w:t xml:space="preserve"> </w:t>
      </w:r>
    </w:p>
    <w:p w14:paraId="30364685" w14:textId="2D13040A" w:rsidR="006D6E9F" w:rsidRPr="00563222" w:rsidRDefault="006D6E9F" w:rsidP="00563222">
      <w:pPr>
        <w:pStyle w:val="TtuloTDC"/>
        <w:spacing w:before="0"/>
        <w:jc w:val="center"/>
        <w:rPr>
          <w:rStyle w:val="Hipervnculo"/>
          <w:rFonts w:ascii="Times New Roman" w:eastAsia="Calibri" w:hAnsi="Times New Roman" w:cs="Times New Roman"/>
          <w:b/>
          <w:bCs/>
          <w:noProof/>
          <w:color w:val="808080" w:themeColor="background1" w:themeShade="80"/>
          <w:spacing w:val="20"/>
          <w:sz w:val="28"/>
          <w:szCs w:val="28"/>
          <w:u w:val="none"/>
          <w:lang w:eastAsia="en-US"/>
        </w:rPr>
      </w:pPr>
      <w:r w:rsidRPr="00563222">
        <w:rPr>
          <w:rStyle w:val="Hipervnculo"/>
          <w:rFonts w:ascii="Times New Roman" w:eastAsia="Calibri" w:hAnsi="Times New Roman" w:cs="Times New Roman"/>
          <w:b/>
          <w:bCs/>
          <w:noProof/>
          <w:color w:val="808080" w:themeColor="background1" w:themeShade="80"/>
          <w:spacing w:val="20"/>
          <w:sz w:val="28"/>
          <w:szCs w:val="28"/>
          <w:u w:val="none"/>
          <w:lang w:eastAsia="en-US"/>
        </w:rPr>
        <w:lastRenderedPageBreak/>
        <w:t>Tabla de contenido</w:t>
      </w:r>
    </w:p>
    <w:p w14:paraId="062A80A7" w14:textId="169D0D0F" w:rsidR="006D6E9F" w:rsidRPr="00563222" w:rsidRDefault="006D6E9F" w:rsidP="00563222">
      <w:pPr>
        <w:spacing w:after="0"/>
        <w:rPr>
          <w:rFonts w:ascii="Times New Roman" w:hAnsi="Times New Roman"/>
          <w:color w:val="808080" w:themeColor="background1" w:themeShade="80"/>
          <w:sz w:val="24"/>
          <w:szCs w:val="24"/>
        </w:rPr>
      </w:pPr>
      <w:r w:rsidRPr="00563222">
        <w:rPr>
          <w:rFonts w:ascii="Times New Roman" w:hAnsi="Times New Roman"/>
          <w:noProof/>
          <w:color w:val="808080" w:themeColor="background1" w:themeShade="80"/>
          <w:sz w:val="24"/>
          <w:szCs w:val="24"/>
          <w:lang w:val="en-US"/>
        </w:rPr>
        <mc:AlternateContent>
          <mc:Choice Requires="wps">
            <w:drawing>
              <wp:anchor distT="0" distB="0" distL="114300" distR="114300" simplePos="0" relativeHeight="251722752" behindDoc="0" locked="0" layoutInCell="1" allowOverlap="1" wp14:anchorId="49ABCA54" wp14:editId="631E7959">
                <wp:simplePos x="0" y="0"/>
                <wp:positionH relativeFrom="margin">
                  <wp:align>center</wp:align>
                </wp:positionH>
                <wp:positionV relativeFrom="paragraph">
                  <wp:posOffset>33020</wp:posOffset>
                </wp:positionV>
                <wp:extent cx="463550" cy="0"/>
                <wp:effectExtent l="0" t="19050" r="31750" b="19050"/>
                <wp:wrapNone/>
                <wp:docPr id="44" name="Conector recto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C4DD7" id="Conector recto 44" o:spid="_x0000_s1026" style="position:absolute;z-index:251722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6pt" to="36.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" strokecolor="#ee2a24" strokeweight="2.25pt">
                <v:stroke joinstyle="miter"/>
                <w10:wrap anchorx="margin"/>
              </v:line>
            </w:pict>
          </mc:Fallback>
        </mc:AlternateContent>
      </w:r>
    </w:p>
    <w:sdt>
      <w:sdtPr>
        <w:rPr>
          <w:rFonts w:ascii="Artifex CF Extra Light" w:hAnsi="Artifex CF Extra Light"/>
          <w:b/>
          <w:bCs/>
          <w:noProof w:val="0"/>
          <w:color w:val="808080" w:themeColor="background1" w:themeShade="80"/>
          <w:spacing w:val="0"/>
          <w:lang w:val="es-ES"/>
        </w:rPr>
        <w:id w:val="-1397895863"/>
        <w:docPartObj>
          <w:docPartGallery w:val="Table of Contents"/>
          <w:docPartUnique/>
        </w:docPartObj>
      </w:sdtPr>
      <w:sdtEndPr>
        <w:rPr>
          <w:rFonts w:ascii="Times New Roman" w:eastAsia="Calibri" w:hAnsi="Times New Roman"/>
          <w:b w:val="0"/>
          <w:bCs w:val="0"/>
          <w:color w:val="808080" w:themeColor="background1" w:themeShade="80"/>
        </w:rPr>
      </w:sdtEndPr>
      <w:sdtContent>
        <w:p w14:paraId="02B53A51" w14:textId="1FB46E63" w:rsidR="009A3F7E" w:rsidRPr="009A3F7E" w:rsidRDefault="006D6E9F" w:rsidP="00B72C72">
          <w:pPr>
            <w:pStyle w:val="TDC1"/>
            <w:rPr>
              <w:rFonts w:asciiTheme="minorHAnsi" w:eastAsiaTheme="minorEastAsia" w:hAnsiTheme="minorHAnsi" w:cstheme="minorBidi"/>
              <w:color w:val="808080" w:themeColor="background1" w:themeShade="80"/>
              <w:spacing w:val="0"/>
              <w:lang w:eastAsia="es-DO"/>
            </w:rPr>
          </w:pPr>
          <w:r w:rsidRPr="00B72C72">
            <w:rPr>
              <w:rFonts w:eastAsiaTheme="minorHAnsi"/>
              <w:color w:val="808080" w:themeColor="background1" w:themeShade="80"/>
              <w:lang w:eastAsia="es-ES"/>
            </w:rPr>
            <w:fldChar w:fldCharType="begin"/>
          </w:r>
          <w:r w:rsidRPr="00B72C72">
            <w:rPr>
              <w:color w:val="808080" w:themeColor="background1" w:themeShade="80"/>
            </w:rPr>
            <w:instrText xml:space="preserve"> TOC \o "1-3" \h \z \u </w:instrText>
          </w:r>
          <w:r w:rsidRPr="00B72C72">
            <w:rPr>
              <w:rFonts w:eastAsiaTheme="minorHAnsi"/>
              <w:color w:val="808080" w:themeColor="background1" w:themeShade="80"/>
              <w:lang w:eastAsia="es-ES"/>
            </w:rPr>
            <w:fldChar w:fldCharType="separate"/>
          </w:r>
          <w:hyperlink w:anchor="_Toc153398470" w:history="1">
            <w:r w:rsidR="009A3F7E" w:rsidRPr="00B72C72">
              <w:rPr>
                <w:rStyle w:val="Hipervnculo"/>
                <w:rFonts w:eastAsia="Calibri"/>
                <w:color w:val="808080" w:themeColor="background1" w:themeShade="80"/>
                <w:u w:val="none"/>
              </w:rPr>
              <w:t>Presentación</w:t>
            </w:r>
            <w:r w:rsidR="009A3F7E" w:rsidRPr="009A3F7E">
              <w:rPr>
                <w:webHidden/>
                <w:color w:val="808080" w:themeColor="background1" w:themeShade="80"/>
              </w:rPr>
              <w:tab/>
            </w:r>
            <w:r w:rsidR="009A3F7E" w:rsidRPr="009A3F7E">
              <w:rPr>
                <w:webHidden/>
                <w:color w:val="808080" w:themeColor="background1" w:themeShade="80"/>
              </w:rPr>
              <w:fldChar w:fldCharType="begin"/>
            </w:r>
            <w:r w:rsidR="009A3F7E" w:rsidRPr="009A3F7E">
              <w:rPr>
                <w:webHidden/>
                <w:color w:val="808080" w:themeColor="background1" w:themeShade="80"/>
              </w:rPr>
              <w:instrText xml:space="preserve"> PAGEREF _Toc153398470 \h </w:instrText>
            </w:r>
            <w:r w:rsidR="009A3F7E" w:rsidRPr="009A3F7E">
              <w:rPr>
                <w:webHidden/>
                <w:color w:val="808080" w:themeColor="background1" w:themeShade="80"/>
              </w:rPr>
            </w:r>
            <w:r w:rsidR="009A3F7E" w:rsidRPr="009A3F7E">
              <w:rPr>
                <w:webHidden/>
                <w:color w:val="808080" w:themeColor="background1" w:themeShade="80"/>
              </w:rPr>
              <w:fldChar w:fldCharType="separate"/>
            </w:r>
            <w:r w:rsidR="009A3F7E" w:rsidRPr="009A3F7E">
              <w:rPr>
                <w:webHidden/>
                <w:color w:val="808080" w:themeColor="background1" w:themeShade="80"/>
              </w:rPr>
              <w:t>3</w:t>
            </w:r>
            <w:r w:rsidR="009A3F7E" w:rsidRPr="009A3F7E">
              <w:rPr>
                <w:webHidden/>
                <w:color w:val="808080" w:themeColor="background1" w:themeShade="80"/>
              </w:rPr>
              <w:fldChar w:fldCharType="end"/>
            </w:r>
          </w:hyperlink>
        </w:p>
        <w:p w14:paraId="7D8AE1B4" w14:textId="36B4C69D" w:rsidR="009A3F7E" w:rsidRPr="009A3F7E" w:rsidRDefault="009A3F7E" w:rsidP="00B72C72">
          <w:pPr>
            <w:pStyle w:val="TDC1"/>
            <w:rPr>
              <w:rFonts w:asciiTheme="minorHAnsi" w:eastAsiaTheme="minorEastAsia" w:hAnsiTheme="minorHAnsi" w:cstheme="minorBidi"/>
              <w:color w:val="808080" w:themeColor="background1" w:themeShade="80"/>
              <w:spacing w:val="0"/>
              <w:lang w:eastAsia="es-DO"/>
            </w:rPr>
          </w:pPr>
          <w:hyperlink w:anchor="_Toc153398471" w:history="1">
            <w:r w:rsidRPr="009A3F7E">
              <w:rPr>
                <w:rStyle w:val="Hipervnculo"/>
                <w:rFonts w:eastAsia="Calibri"/>
                <w:color w:val="808080" w:themeColor="background1" w:themeShade="80"/>
              </w:rPr>
              <w:t>I.</w:t>
            </w:r>
            <w:r w:rsidRPr="009A3F7E">
              <w:rPr>
                <w:rFonts w:asciiTheme="minorHAnsi" w:eastAsiaTheme="minorEastAsia" w:hAnsiTheme="minorHAnsi" w:cstheme="minorBidi"/>
                <w:color w:val="808080" w:themeColor="background1" w:themeShade="80"/>
                <w:spacing w:val="0"/>
                <w:lang w:eastAsia="es-DO"/>
              </w:rPr>
              <w:t xml:space="preserve"> </w:t>
            </w:r>
            <w:r w:rsidRPr="009A3F7E">
              <w:rPr>
                <w:rStyle w:val="Hipervnculo"/>
                <w:rFonts w:eastAsia="Calibri"/>
                <w:color w:val="808080" w:themeColor="background1" w:themeShade="80"/>
              </w:rPr>
              <w:t>Resumen Ejecutivo</w:t>
            </w:r>
            <w:r w:rsidRPr="009A3F7E">
              <w:rPr>
                <w:webHidden/>
                <w:color w:val="808080" w:themeColor="background1" w:themeShade="80"/>
              </w:rPr>
              <w:tab/>
            </w:r>
            <w:r w:rsidRPr="009A3F7E">
              <w:rPr>
                <w:webHidden/>
                <w:color w:val="808080" w:themeColor="background1" w:themeShade="80"/>
              </w:rPr>
              <w:fldChar w:fldCharType="begin"/>
            </w:r>
            <w:r w:rsidRPr="009A3F7E">
              <w:rPr>
                <w:webHidden/>
                <w:color w:val="808080" w:themeColor="background1" w:themeShade="80"/>
              </w:rPr>
              <w:instrText xml:space="preserve"> PAGEREF _Toc153398471 \h </w:instrText>
            </w:r>
            <w:r w:rsidRPr="009A3F7E">
              <w:rPr>
                <w:webHidden/>
                <w:color w:val="808080" w:themeColor="background1" w:themeShade="80"/>
              </w:rPr>
            </w:r>
            <w:r w:rsidRPr="009A3F7E">
              <w:rPr>
                <w:webHidden/>
                <w:color w:val="808080" w:themeColor="background1" w:themeShade="80"/>
              </w:rPr>
              <w:fldChar w:fldCharType="separate"/>
            </w:r>
            <w:r w:rsidRPr="009A3F7E">
              <w:rPr>
                <w:webHidden/>
                <w:color w:val="808080" w:themeColor="background1" w:themeShade="80"/>
              </w:rPr>
              <w:t>4</w:t>
            </w:r>
            <w:r w:rsidRPr="009A3F7E">
              <w:rPr>
                <w:webHidden/>
                <w:color w:val="808080" w:themeColor="background1" w:themeShade="80"/>
              </w:rPr>
              <w:fldChar w:fldCharType="end"/>
            </w:r>
          </w:hyperlink>
        </w:p>
        <w:p w14:paraId="5401C402" w14:textId="5424D858" w:rsidR="009A3F7E" w:rsidRPr="009A3F7E" w:rsidRDefault="009A3F7E">
          <w:pPr>
            <w:pStyle w:val="TDC2"/>
            <w:rPr>
              <w:rFonts w:asciiTheme="minorHAnsi" w:eastAsiaTheme="minorEastAsia" w:hAnsiTheme="minorHAnsi" w:cstheme="minorBidi"/>
            </w:rPr>
          </w:pPr>
          <w:hyperlink w:anchor="_Toc153398472" w:history="1">
            <w:r w:rsidRPr="009A3F7E">
              <w:rPr>
                <w:rStyle w:val="Hipervnculo"/>
                <w:rFonts w:eastAsia="Calibri"/>
                <w:color w:val="808080" w:themeColor="background1" w:themeShade="80"/>
              </w:rPr>
              <w:t>Logros de la gestión agosto 2020-diciembre 2023.</w:t>
            </w:r>
            <w:r w:rsidRPr="009A3F7E">
              <w:rPr>
                <w:webHidden/>
              </w:rPr>
              <w:tab/>
            </w:r>
            <w:r w:rsidRPr="009A3F7E">
              <w:rPr>
                <w:webHidden/>
              </w:rPr>
              <w:fldChar w:fldCharType="begin"/>
            </w:r>
            <w:r w:rsidRPr="009A3F7E">
              <w:rPr>
                <w:webHidden/>
              </w:rPr>
              <w:instrText xml:space="preserve"> PAGEREF _Toc153398472 \h </w:instrText>
            </w:r>
            <w:r w:rsidRPr="009A3F7E">
              <w:rPr>
                <w:webHidden/>
              </w:rPr>
            </w:r>
            <w:r w:rsidRPr="009A3F7E">
              <w:rPr>
                <w:webHidden/>
              </w:rPr>
              <w:fldChar w:fldCharType="separate"/>
            </w:r>
            <w:r w:rsidRPr="009A3F7E">
              <w:rPr>
                <w:webHidden/>
              </w:rPr>
              <w:t>6</w:t>
            </w:r>
            <w:r w:rsidRPr="009A3F7E">
              <w:rPr>
                <w:webHidden/>
              </w:rPr>
              <w:fldChar w:fldCharType="end"/>
            </w:r>
          </w:hyperlink>
        </w:p>
        <w:p w14:paraId="62C956D1" w14:textId="20A71FC8" w:rsidR="009A3F7E" w:rsidRPr="009A3F7E" w:rsidRDefault="009A3F7E" w:rsidP="00B72C72">
          <w:pPr>
            <w:pStyle w:val="TDC1"/>
            <w:rPr>
              <w:rFonts w:asciiTheme="minorHAnsi" w:eastAsiaTheme="minorEastAsia" w:hAnsiTheme="minorHAnsi" w:cstheme="minorBidi"/>
              <w:color w:val="808080" w:themeColor="background1" w:themeShade="80"/>
              <w:spacing w:val="0"/>
              <w:lang w:eastAsia="es-DO"/>
            </w:rPr>
          </w:pPr>
          <w:hyperlink w:anchor="_Toc153398473" w:history="1">
            <w:r w:rsidRPr="009A3F7E">
              <w:rPr>
                <w:rStyle w:val="Hipervnculo"/>
                <w:rFonts w:eastAsia="Calibri"/>
                <w:color w:val="808080" w:themeColor="background1" w:themeShade="80"/>
              </w:rPr>
              <w:t>II.</w:t>
            </w:r>
            <w:r w:rsidRPr="009A3F7E">
              <w:rPr>
                <w:rFonts w:asciiTheme="minorHAnsi" w:eastAsiaTheme="minorEastAsia" w:hAnsiTheme="minorHAnsi" w:cstheme="minorBidi"/>
                <w:color w:val="808080" w:themeColor="background1" w:themeShade="80"/>
                <w:spacing w:val="0"/>
                <w:lang w:eastAsia="es-DO"/>
              </w:rPr>
              <w:tab/>
            </w:r>
            <w:r w:rsidRPr="009A3F7E">
              <w:rPr>
                <w:rStyle w:val="Hipervnculo"/>
                <w:rFonts w:eastAsia="Calibri"/>
                <w:color w:val="808080" w:themeColor="background1" w:themeShade="80"/>
              </w:rPr>
              <w:t>Información institucional</w:t>
            </w:r>
            <w:r w:rsidRPr="009A3F7E">
              <w:rPr>
                <w:webHidden/>
                <w:color w:val="808080" w:themeColor="background1" w:themeShade="80"/>
              </w:rPr>
              <w:tab/>
            </w:r>
            <w:r w:rsidRPr="009A3F7E">
              <w:rPr>
                <w:webHidden/>
                <w:color w:val="808080" w:themeColor="background1" w:themeShade="80"/>
              </w:rPr>
              <w:fldChar w:fldCharType="begin"/>
            </w:r>
            <w:r w:rsidRPr="009A3F7E">
              <w:rPr>
                <w:webHidden/>
                <w:color w:val="808080" w:themeColor="background1" w:themeShade="80"/>
              </w:rPr>
              <w:instrText xml:space="preserve"> PAGEREF _Toc153398473 \h </w:instrText>
            </w:r>
            <w:r w:rsidRPr="009A3F7E">
              <w:rPr>
                <w:webHidden/>
                <w:color w:val="808080" w:themeColor="background1" w:themeShade="80"/>
              </w:rPr>
            </w:r>
            <w:r w:rsidRPr="009A3F7E">
              <w:rPr>
                <w:webHidden/>
                <w:color w:val="808080" w:themeColor="background1" w:themeShade="80"/>
              </w:rPr>
              <w:fldChar w:fldCharType="separate"/>
            </w:r>
            <w:r w:rsidRPr="009A3F7E">
              <w:rPr>
                <w:webHidden/>
                <w:color w:val="808080" w:themeColor="background1" w:themeShade="80"/>
              </w:rPr>
              <w:t>9</w:t>
            </w:r>
            <w:r w:rsidRPr="009A3F7E">
              <w:rPr>
                <w:webHidden/>
                <w:color w:val="808080" w:themeColor="background1" w:themeShade="80"/>
              </w:rPr>
              <w:fldChar w:fldCharType="end"/>
            </w:r>
          </w:hyperlink>
        </w:p>
        <w:p w14:paraId="611484D0" w14:textId="12E789FC" w:rsidR="009A3F7E" w:rsidRPr="009A3F7E" w:rsidRDefault="009A3F7E">
          <w:pPr>
            <w:pStyle w:val="TDC2"/>
            <w:rPr>
              <w:rFonts w:asciiTheme="minorHAnsi" w:eastAsiaTheme="minorEastAsia" w:hAnsiTheme="minorHAnsi" w:cstheme="minorBidi"/>
            </w:rPr>
          </w:pPr>
          <w:hyperlink w:anchor="_Toc153398474" w:history="1">
            <w:r w:rsidRPr="009A3F7E">
              <w:rPr>
                <w:rStyle w:val="Hipervnculo"/>
                <w:rFonts w:eastAsia="Calibri"/>
                <w:color w:val="808080" w:themeColor="background1" w:themeShade="80"/>
              </w:rPr>
              <w:t>2.1 Marco filosófico institucional</w:t>
            </w:r>
            <w:r w:rsidRPr="009A3F7E">
              <w:rPr>
                <w:webHidden/>
              </w:rPr>
              <w:tab/>
            </w:r>
            <w:r w:rsidRPr="009A3F7E">
              <w:rPr>
                <w:webHidden/>
              </w:rPr>
              <w:fldChar w:fldCharType="begin"/>
            </w:r>
            <w:r w:rsidRPr="009A3F7E">
              <w:rPr>
                <w:webHidden/>
              </w:rPr>
              <w:instrText xml:space="preserve"> PAGEREF _Toc153398474 \h </w:instrText>
            </w:r>
            <w:r w:rsidRPr="009A3F7E">
              <w:rPr>
                <w:webHidden/>
              </w:rPr>
            </w:r>
            <w:r w:rsidRPr="009A3F7E">
              <w:rPr>
                <w:webHidden/>
              </w:rPr>
              <w:fldChar w:fldCharType="separate"/>
            </w:r>
            <w:r w:rsidRPr="009A3F7E">
              <w:rPr>
                <w:webHidden/>
              </w:rPr>
              <w:t>9</w:t>
            </w:r>
            <w:r w:rsidRPr="009A3F7E">
              <w:rPr>
                <w:webHidden/>
              </w:rPr>
              <w:fldChar w:fldCharType="end"/>
            </w:r>
          </w:hyperlink>
        </w:p>
        <w:p w14:paraId="6B380730" w14:textId="19A56A20" w:rsidR="009A3F7E" w:rsidRPr="009A3F7E" w:rsidRDefault="009A3F7E">
          <w:pPr>
            <w:pStyle w:val="TDC2"/>
            <w:rPr>
              <w:rFonts w:asciiTheme="minorHAnsi" w:eastAsiaTheme="minorEastAsia" w:hAnsiTheme="minorHAnsi" w:cstheme="minorBidi"/>
            </w:rPr>
          </w:pPr>
          <w:hyperlink w:anchor="_Toc153398475" w:history="1">
            <w:r w:rsidRPr="009A3F7E">
              <w:rPr>
                <w:rStyle w:val="Hipervnculo"/>
                <w:rFonts w:eastAsia="Calibri"/>
                <w:color w:val="808080" w:themeColor="background1" w:themeShade="80"/>
              </w:rPr>
              <w:t>Principales directivos de la SVSP</w:t>
            </w:r>
            <w:r w:rsidRPr="009A3F7E">
              <w:rPr>
                <w:webHidden/>
              </w:rPr>
              <w:tab/>
            </w:r>
            <w:r w:rsidRPr="009A3F7E">
              <w:rPr>
                <w:webHidden/>
              </w:rPr>
              <w:fldChar w:fldCharType="begin"/>
            </w:r>
            <w:r w:rsidRPr="009A3F7E">
              <w:rPr>
                <w:webHidden/>
              </w:rPr>
              <w:instrText xml:space="preserve"> PAGEREF _Toc153398475 \h </w:instrText>
            </w:r>
            <w:r w:rsidRPr="009A3F7E">
              <w:rPr>
                <w:webHidden/>
              </w:rPr>
            </w:r>
            <w:r w:rsidRPr="009A3F7E">
              <w:rPr>
                <w:webHidden/>
              </w:rPr>
              <w:fldChar w:fldCharType="separate"/>
            </w:r>
            <w:r w:rsidRPr="009A3F7E">
              <w:rPr>
                <w:webHidden/>
              </w:rPr>
              <w:t>11</w:t>
            </w:r>
            <w:r w:rsidRPr="009A3F7E">
              <w:rPr>
                <w:webHidden/>
              </w:rPr>
              <w:fldChar w:fldCharType="end"/>
            </w:r>
          </w:hyperlink>
        </w:p>
        <w:p w14:paraId="5F789E4B" w14:textId="18E25DE7" w:rsidR="009A3F7E" w:rsidRPr="009A3F7E" w:rsidRDefault="009A3F7E">
          <w:pPr>
            <w:pStyle w:val="TDC2"/>
            <w:rPr>
              <w:rFonts w:asciiTheme="minorHAnsi" w:eastAsiaTheme="minorEastAsia" w:hAnsiTheme="minorHAnsi" w:cstheme="minorBidi"/>
            </w:rPr>
          </w:pPr>
          <w:hyperlink w:anchor="_Toc153398476" w:history="1">
            <w:r w:rsidRPr="009A3F7E">
              <w:rPr>
                <w:rStyle w:val="Hipervnculo"/>
                <w:rFonts w:eastAsia="Calibri"/>
                <w:color w:val="808080" w:themeColor="background1" w:themeShade="80"/>
              </w:rPr>
              <w:t>2.3</w:t>
            </w:r>
            <w:r w:rsidRPr="009A3F7E">
              <w:rPr>
                <w:rStyle w:val="Hipervnculo"/>
                <w:rFonts w:eastAsia="Calibri"/>
                <w:color w:val="808080" w:themeColor="background1" w:themeShade="80"/>
                <w:spacing w:val="20"/>
              </w:rPr>
              <w:t xml:space="preserve"> </w:t>
            </w:r>
            <w:r w:rsidRPr="009A3F7E">
              <w:rPr>
                <w:rStyle w:val="Hipervnculo"/>
                <w:rFonts w:eastAsia="Calibri"/>
                <w:color w:val="808080" w:themeColor="background1" w:themeShade="80"/>
              </w:rPr>
              <w:t>Estructura Organizacional</w:t>
            </w:r>
            <w:r w:rsidRPr="009A3F7E">
              <w:rPr>
                <w:webHidden/>
              </w:rPr>
              <w:tab/>
            </w:r>
            <w:r w:rsidRPr="009A3F7E">
              <w:rPr>
                <w:webHidden/>
              </w:rPr>
              <w:fldChar w:fldCharType="begin"/>
            </w:r>
            <w:r w:rsidRPr="009A3F7E">
              <w:rPr>
                <w:webHidden/>
              </w:rPr>
              <w:instrText xml:space="preserve"> PAGEREF _Toc153398476 \h </w:instrText>
            </w:r>
            <w:r w:rsidRPr="009A3F7E">
              <w:rPr>
                <w:webHidden/>
              </w:rPr>
            </w:r>
            <w:r w:rsidRPr="009A3F7E">
              <w:rPr>
                <w:webHidden/>
              </w:rPr>
              <w:fldChar w:fldCharType="separate"/>
            </w:r>
            <w:r w:rsidRPr="009A3F7E">
              <w:rPr>
                <w:webHidden/>
              </w:rPr>
              <w:t>12</w:t>
            </w:r>
            <w:r w:rsidRPr="009A3F7E">
              <w:rPr>
                <w:webHidden/>
              </w:rPr>
              <w:fldChar w:fldCharType="end"/>
            </w:r>
          </w:hyperlink>
        </w:p>
        <w:p w14:paraId="315D85C7" w14:textId="46B40C3D" w:rsidR="009A3F7E" w:rsidRPr="009A3F7E" w:rsidRDefault="009A3F7E">
          <w:pPr>
            <w:pStyle w:val="TDC2"/>
            <w:rPr>
              <w:rFonts w:asciiTheme="minorHAnsi" w:eastAsiaTheme="minorEastAsia" w:hAnsiTheme="minorHAnsi" w:cstheme="minorBidi"/>
            </w:rPr>
          </w:pPr>
          <w:hyperlink w:anchor="_Toc153398477" w:history="1">
            <w:r w:rsidRPr="009A3F7E">
              <w:rPr>
                <w:rStyle w:val="Hipervnculo"/>
                <w:color w:val="808080" w:themeColor="background1" w:themeShade="80"/>
              </w:rPr>
              <w:t>2.4 Planificación estratégica</w:t>
            </w:r>
            <w:r w:rsidRPr="009A3F7E">
              <w:rPr>
                <w:webHidden/>
              </w:rPr>
              <w:tab/>
            </w:r>
            <w:r w:rsidRPr="009A3F7E">
              <w:rPr>
                <w:webHidden/>
              </w:rPr>
              <w:fldChar w:fldCharType="begin"/>
            </w:r>
            <w:r w:rsidRPr="009A3F7E">
              <w:rPr>
                <w:webHidden/>
              </w:rPr>
              <w:instrText xml:space="preserve"> PAGEREF _Toc153398477 \h </w:instrText>
            </w:r>
            <w:r w:rsidRPr="009A3F7E">
              <w:rPr>
                <w:webHidden/>
              </w:rPr>
            </w:r>
            <w:r w:rsidRPr="009A3F7E">
              <w:rPr>
                <w:webHidden/>
              </w:rPr>
              <w:fldChar w:fldCharType="separate"/>
            </w:r>
            <w:r w:rsidRPr="009A3F7E">
              <w:rPr>
                <w:webHidden/>
              </w:rPr>
              <w:t>14</w:t>
            </w:r>
            <w:r w:rsidRPr="009A3F7E">
              <w:rPr>
                <w:webHidden/>
              </w:rPr>
              <w:fldChar w:fldCharType="end"/>
            </w:r>
          </w:hyperlink>
        </w:p>
        <w:p w14:paraId="6BE1F7A9" w14:textId="1CCB3E99" w:rsidR="009A3F7E" w:rsidRPr="009A3F7E" w:rsidRDefault="009A3F7E" w:rsidP="00B72C72">
          <w:pPr>
            <w:pStyle w:val="TDC1"/>
            <w:rPr>
              <w:rFonts w:asciiTheme="minorHAnsi" w:eastAsiaTheme="minorEastAsia" w:hAnsiTheme="minorHAnsi" w:cstheme="minorBidi"/>
              <w:color w:val="808080" w:themeColor="background1" w:themeShade="80"/>
              <w:spacing w:val="0"/>
              <w:lang w:eastAsia="es-DO"/>
            </w:rPr>
          </w:pPr>
          <w:hyperlink w:anchor="_Toc153398478" w:history="1">
            <w:r w:rsidRPr="009A3F7E">
              <w:rPr>
                <w:rStyle w:val="Hipervnculo"/>
                <w:color w:val="808080" w:themeColor="background1" w:themeShade="80"/>
              </w:rPr>
              <w:t>III.</w:t>
            </w:r>
            <w:r w:rsidRPr="009A3F7E">
              <w:rPr>
                <w:rFonts w:asciiTheme="minorHAnsi" w:eastAsiaTheme="minorEastAsia" w:hAnsiTheme="minorHAnsi" w:cstheme="minorBidi"/>
                <w:color w:val="808080" w:themeColor="background1" w:themeShade="80"/>
                <w:spacing w:val="0"/>
                <w:lang w:eastAsia="es-DO"/>
              </w:rPr>
              <w:t xml:space="preserve"> </w:t>
            </w:r>
            <w:r w:rsidRPr="009A3F7E">
              <w:rPr>
                <w:rStyle w:val="Hipervnculo"/>
                <w:color w:val="808080" w:themeColor="background1" w:themeShade="80"/>
              </w:rPr>
              <w:t>Resultados misionales</w:t>
            </w:r>
            <w:r w:rsidRPr="009A3F7E">
              <w:rPr>
                <w:webHidden/>
                <w:color w:val="808080" w:themeColor="background1" w:themeShade="80"/>
              </w:rPr>
              <w:tab/>
            </w:r>
            <w:r w:rsidRPr="009A3F7E">
              <w:rPr>
                <w:webHidden/>
                <w:color w:val="808080" w:themeColor="background1" w:themeShade="80"/>
              </w:rPr>
              <w:fldChar w:fldCharType="begin"/>
            </w:r>
            <w:r w:rsidRPr="009A3F7E">
              <w:rPr>
                <w:webHidden/>
                <w:color w:val="808080" w:themeColor="background1" w:themeShade="80"/>
              </w:rPr>
              <w:instrText xml:space="preserve"> PAGEREF _Toc153398478 \h </w:instrText>
            </w:r>
            <w:r w:rsidRPr="009A3F7E">
              <w:rPr>
                <w:webHidden/>
                <w:color w:val="808080" w:themeColor="background1" w:themeShade="80"/>
              </w:rPr>
            </w:r>
            <w:r w:rsidRPr="009A3F7E">
              <w:rPr>
                <w:webHidden/>
                <w:color w:val="808080" w:themeColor="background1" w:themeShade="80"/>
              </w:rPr>
              <w:fldChar w:fldCharType="separate"/>
            </w:r>
            <w:r w:rsidRPr="009A3F7E">
              <w:rPr>
                <w:webHidden/>
                <w:color w:val="808080" w:themeColor="background1" w:themeShade="80"/>
              </w:rPr>
              <w:t>16</w:t>
            </w:r>
            <w:r w:rsidRPr="009A3F7E">
              <w:rPr>
                <w:webHidden/>
                <w:color w:val="808080" w:themeColor="background1" w:themeShade="80"/>
              </w:rPr>
              <w:fldChar w:fldCharType="end"/>
            </w:r>
          </w:hyperlink>
        </w:p>
        <w:p w14:paraId="56E6FC77" w14:textId="559AD109" w:rsidR="009A3F7E" w:rsidRPr="009A3F7E" w:rsidRDefault="009A3F7E">
          <w:pPr>
            <w:pStyle w:val="TDC2"/>
            <w:rPr>
              <w:rFonts w:asciiTheme="minorHAnsi" w:eastAsiaTheme="minorEastAsia" w:hAnsiTheme="minorHAnsi" w:cstheme="minorBidi"/>
            </w:rPr>
          </w:pPr>
          <w:hyperlink w:anchor="_Toc153398479" w:history="1">
            <w:r w:rsidRPr="009A3F7E">
              <w:rPr>
                <w:rStyle w:val="Hipervnculo"/>
                <w:color w:val="808080" w:themeColor="background1" w:themeShade="80"/>
              </w:rPr>
              <w:t>3.1 Información</w:t>
            </w:r>
            <w:r w:rsidRPr="009A3F7E">
              <w:rPr>
                <w:rStyle w:val="Hipervnculo"/>
                <w:rFonts w:eastAsia="Lucida Sans"/>
                <w:color w:val="808080" w:themeColor="background1" w:themeShade="80"/>
              </w:rPr>
              <w:t xml:space="preserve"> cuantitativa, cualitativa e indicadores de los procesos misionales</w:t>
            </w:r>
            <w:r w:rsidRPr="009A3F7E">
              <w:rPr>
                <w:webHidden/>
              </w:rPr>
              <w:tab/>
            </w:r>
            <w:r w:rsidRPr="009A3F7E">
              <w:rPr>
                <w:webHidden/>
              </w:rPr>
              <w:fldChar w:fldCharType="begin"/>
            </w:r>
            <w:r w:rsidRPr="009A3F7E">
              <w:rPr>
                <w:webHidden/>
              </w:rPr>
              <w:instrText xml:space="preserve"> PAGEREF _Toc153398479 \h </w:instrText>
            </w:r>
            <w:r w:rsidRPr="009A3F7E">
              <w:rPr>
                <w:webHidden/>
              </w:rPr>
            </w:r>
            <w:r w:rsidRPr="009A3F7E">
              <w:rPr>
                <w:webHidden/>
              </w:rPr>
              <w:fldChar w:fldCharType="separate"/>
            </w:r>
            <w:r w:rsidRPr="009A3F7E">
              <w:rPr>
                <w:webHidden/>
              </w:rPr>
              <w:t>16</w:t>
            </w:r>
            <w:r w:rsidRPr="009A3F7E">
              <w:rPr>
                <w:webHidden/>
              </w:rPr>
              <w:fldChar w:fldCharType="end"/>
            </w:r>
          </w:hyperlink>
        </w:p>
        <w:p w14:paraId="7670349F" w14:textId="6C3BA5A7" w:rsidR="009A3F7E" w:rsidRPr="009A3F7E" w:rsidRDefault="009A3F7E" w:rsidP="00B72C72">
          <w:pPr>
            <w:pStyle w:val="TDC1"/>
            <w:rPr>
              <w:rFonts w:asciiTheme="minorHAnsi" w:eastAsiaTheme="minorEastAsia" w:hAnsiTheme="minorHAnsi" w:cstheme="minorBidi"/>
              <w:color w:val="808080" w:themeColor="background1" w:themeShade="80"/>
              <w:spacing w:val="0"/>
              <w:lang w:eastAsia="es-DO"/>
            </w:rPr>
          </w:pPr>
          <w:hyperlink w:anchor="_Toc153398480" w:history="1">
            <w:r w:rsidRPr="009A3F7E">
              <w:rPr>
                <w:rStyle w:val="Hipervnculo"/>
                <w:color w:val="808080" w:themeColor="background1" w:themeShade="80"/>
              </w:rPr>
              <w:t>IV. Resultados de las Áreas Transversales y de Apoyo</w:t>
            </w:r>
            <w:r w:rsidRPr="009A3F7E">
              <w:rPr>
                <w:webHidden/>
                <w:color w:val="808080" w:themeColor="background1" w:themeShade="80"/>
              </w:rPr>
              <w:tab/>
            </w:r>
            <w:r w:rsidRPr="009A3F7E">
              <w:rPr>
                <w:webHidden/>
                <w:color w:val="808080" w:themeColor="background1" w:themeShade="80"/>
              </w:rPr>
              <w:fldChar w:fldCharType="begin"/>
            </w:r>
            <w:r w:rsidRPr="009A3F7E">
              <w:rPr>
                <w:webHidden/>
                <w:color w:val="808080" w:themeColor="background1" w:themeShade="80"/>
              </w:rPr>
              <w:instrText xml:space="preserve"> PAGEREF _Toc153398480 \h </w:instrText>
            </w:r>
            <w:r w:rsidRPr="009A3F7E">
              <w:rPr>
                <w:webHidden/>
                <w:color w:val="808080" w:themeColor="background1" w:themeShade="80"/>
              </w:rPr>
            </w:r>
            <w:r w:rsidRPr="009A3F7E">
              <w:rPr>
                <w:webHidden/>
                <w:color w:val="808080" w:themeColor="background1" w:themeShade="80"/>
              </w:rPr>
              <w:fldChar w:fldCharType="separate"/>
            </w:r>
            <w:r w:rsidRPr="009A3F7E">
              <w:rPr>
                <w:webHidden/>
                <w:color w:val="808080" w:themeColor="background1" w:themeShade="80"/>
              </w:rPr>
              <w:t>17</w:t>
            </w:r>
            <w:r w:rsidRPr="009A3F7E">
              <w:rPr>
                <w:webHidden/>
                <w:color w:val="808080" w:themeColor="background1" w:themeShade="80"/>
              </w:rPr>
              <w:fldChar w:fldCharType="end"/>
            </w:r>
          </w:hyperlink>
        </w:p>
        <w:p w14:paraId="499FBE55" w14:textId="359A87D9" w:rsidR="009A3F7E" w:rsidRPr="009A3F7E" w:rsidRDefault="009A3F7E">
          <w:pPr>
            <w:pStyle w:val="TDC2"/>
            <w:rPr>
              <w:rFonts w:asciiTheme="minorHAnsi" w:eastAsiaTheme="minorEastAsia" w:hAnsiTheme="minorHAnsi" w:cstheme="minorBidi"/>
            </w:rPr>
          </w:pPr>
          <w:hyperlink w:anchor="_Toc153398481" w:history="1">
            <w:r w:rsidRPr="009A3F7E">
              <w:rPr>
                <w:rStyle w:val="Hipervnculo"/>
                <w:rFonts w:eastAsia="Calibri"/>
                <w:color w:val="808080" w:themeColor="background1" w:themeShade="80"/>
              </w:rPr>
              <w:t>4.1 Desempeño Administrativo y Financiero</w:t>
            </w:r>
            <w:r w:rsidRPr="009A3F7E">
              <w:rPr>
                <w:webHidden/>
              </w:rPr>
              <w:tab/>
            </w:r>
            <w:r w:rsidRPr="009A3F7E">
              <w:rPr>
                <w:webHidden/>
              </w:rPr>
              <w:fldChar w:fldCharType="begin"/>
            </w:r>
            <w:r w:rsidRPr="009A3F7E">
              <w:rPr>
                <w:webHidden/>
              </w:rPr>
              <w:instrText xml:space="preserve"> PAGEREF _Toc153398481 \h </w:instrText>
            </w:r>
            <w:r w:rsidRPr="009A3F7E">
              <w:rPr>
                <w:webHidden/>
              </w:rPr>
            </w:r>
            <w:r w:rsidRPr="009A3F7E">
              <w:rPr>
                <w:webHidden/>
              </w:rPr>
              <w:fldChar w:fldCharType="separate"/>
            </w:r>
            <w:r w:rsidRPr="009A3F7E">
              <w:rPr>
                <w:webHidden/>
              </w:rPr>
              <w:t>17</w:t>
            </w:r>
            <w:r w:rsidRPr="009A3F7E">
              <w:rPr>
                <w:webHidden/>
              </w:rPr>
              <w:fldChar w:fldCharType="end"/>
            </w:r>
          </w:hyperlink>
        </w:p>
        <w:p w14:paraId="1055A56A" w14:textId="40EF7DB2" w:rsidR="009A3F7E" w:rsidRPr="00B72C72" w:rsidRDefault="00B72C72" w:rsidP="00B72C72">
          <w:pPr>
            <w:pStyle w:val="TDC1"/>
            <w:rPr>
              <w:rFonts w:asciiTheme="minorHAnsi" w:eastAsiaTheme="minorEastAsia" w:hAnsiTheme="minorHAnsi" w:cstheme="minorBidi"/>
              <w:color w:val="808080" w:themeColor="background1" w:themeShade="80"/>
              <w:spacing w:val="0"/>
              <w:lang w:eastAsia="es-DO"/>
            </w:rPr>
          </w:pPr>
          <w:r w:rsidRPr="00E83E0C">
            <w:rPr>
              <w:rStyle w:val="Hipervnculo"/>
              <w:color w:val="808080" w:themeColor="background1" w:themeShade="80"/>
              <w:u w:val="none"/>
            </w:rPr>
            <w:t xml:space="preserve">         </w:t>
          </w:r>
          <w:hyperlink w:anchor="_Toc153398482" w:history="1">
            <w:r w:rsidR="009A3F7E" w:rsidRPr="00B72C72">
              <w:rPr>
                <w:rStyle w:val="Hipervnculo"/>
                <w:color w:val="808080" w:themeColor="background1" w:themeShade="80"/>
              </w:rPr>
              <w:t xml:space="preserve">4.1. </w:t>
            </w:r>
            <w:r w:rsidRPr="00B72C72">
              <w:rPr>
                <w:rStyle w:val="Hipervnculo"/>
                <w:b/>
                <w:bCs/>
                <w:color w:val="808080" w:themeColor="background1" w:themeShade="80"/>
              </w:rPr>
              <w:t>1</w:t>
            </w:r>
            <w:r w:rsidR="009A3F7E" w:rsidRPr="00B72C72">
              <w:rPr>
                <w:rStyle w:val="Hipervnculo"/>
                <w:color w:val="808080" w:themeColor="background1" w:themeShade="80"/>
              </w:rPr>
              <w:t xml:space="preserve"> Recursos presupuestarios.</w:t>
            </w:r>
            <w:r w:rsidR="009A3F7E" w:rsidRPr="00B72C72">
              <w:rPr>
                <w:webHidden/>
                <w:color w:val="808080" w:themeColor="background1" w:themeShade="80"/>
              </w:rPr>
              <w:tab/>
            </w:r>
            <w:r w:rsidR="009A3F7E" w:rsidRPr="00B72C72">
              <w:rPr>
                <w:webHidden/>
                <w:color w:val="808080" w:themeColor="background1" w:themeShade="80"/>
              </w:rPr>
              <w:fldChar w:fldCharType="begin"/>
            </w:r>
            <w:r w:rsidR="009A3F7E" w:rsidRPr="00B72C72">
              <w:rPr>
                <w:webHidden/>
                <w:color w:val="808080" w:themeColor="background1" w:themeShade="80"/>
              </w:rPr>
              <w:instrText xml:space="preserve"> PAGEREF _Toc153398482 \h </w:instrText>
            </w:r>
            <w:r w:rsidR="009A3F7E" w:rsidRPr="00B72C72">
              <w:rPr>
                <w:webHidden/>
                <w:color w:val="808080" w:themeColor="background1" w:themeShade="80"/>
              </w:rPr>
            </w:r>
            <w:r w:rsidR="009A3F7E" w:rsidRPr="00B72C72">
              <w:rPr>
                <w:webHidden/>
                <w:color w:val="808080" w:themeColor="background1" w:themeShade="80"/>
              </w:rPr>
              <w:fldChar w:fldCharType="separate"/>
            </w:r>
            <w:r w:rsidR="009A3F7E" w:rsidRPr="00B72C72">
              <w:rPr>
                <w:webHidden/>
                <w:color w:val="808080" w:themeColor="background1" w:themeShade="80"/>
              </w:rPr>
              <w:t>17</w:t>
            </w:r>
            <w:r w:rsidR="009A3F7E" w:rsidRPr="00B72C72">
              <w:rPr>
                <w:webHidden/>
                <w:color w:val="808080" w:themeColor="background1" w:themeShade="80"/>
              </w:rPr>
              <w:fldChar w:fldCharType="end"/>
            </w:r>
          </w:hyperlink>
        </w:p>
        <w:p w14:paraId="40B78184" w14:textId="362FBE93" w:rsidR="009A3F7E" w:rsidRPr="009A3F7E" w:rsidRDefault="009A3F7E">
          <w:pPr>
            <w:pStyle w:val="TDC2"/>
            <w:rPr>
              <w:rFonts w:asciiTheme="minorHAnsi" w:eastAsiaTheme="minorEastAsia" w:hAnsiTheme="minorHAnsi" w:cstheme="minorBidi"/>
            </w:rPr>
          </w:pPr>
          <w:hyperlink w:anchor="_Toc153398483" w:history="1">
            <w:r w:rsidRPr="009A3F7E">
              <w:rPr>
                <w:rStyle w:val="Hipervnculo"/>
                <w:color w:val="808080" w:themeColor="background1" w:themeShade="80"/>
              </w:rPr>
              <w:t>4.1.2 Ejecución presupuestaria del período.</w:t>
            </w:r>
            <w:r w:rsidRPr="009A3F7E">
              <w:rPr>
                <w:webHidden/>
              </w:rPr>
              <w:tab/>
            </w:r>
            <w:r w:rsidRPr="009A3F7E">
              <w:rPr>
                <w:webHidden/>
              </w:rPr>
              <w:fldChar w:fldCharType="begin"/>
            </w:r>
            <w:r w:rsidRPr="009A3F7E">
              <w:rPr>
                <w:webHidden/>
              </w:rPr>
              <w:instrText xml:space="preserve"> PAGEREF _Toc153398483 \h </w:instrText>
            </w:r>
            <w:r w:rsidRPr="009A3F7E">
              <w:rPr>
                <w:webHidden/>
              </w:rPr>
            </w:r>
            <w:r w:rsidRPr="009A3F7E">
              <w:rPr>
                <w:webHidden/>
              </w:rPr>
              <w:fldChar w:fldCharType="separate"/>
            </w:r>
            <w:r w:rsidRPr="009A3F7E">
              <w:rPr>
                <w:webHidden/>
              </w:rPr>
              <w:t>17</w:t>
            </w:r>
            <w:r w:rsidRPr="009A3F7E">
              <w:rPr>
                <w:webHidden/>
              </w:rPr>
              <w:fldChar w:fldCharType="end"/>
            </w:r>
          </w:hyperlink>
        </w:p>
        <w:p w14:paraId="5AF06CA8" w14:textId="304DF0D8" w:rsidR="009A3F7E" w:rsidRPr="009A3F7E" w:rsidRDefault="009A3F7E">
          <w:pPr>
            <w:pStyle w:val="TDC2"/>
            <w:rPr>
              <w:rFonts w:asciiTheme="minorHAnsi" w:eastAsiaTheme="minorEastAsia" w:hAnsiTheme="minorHAnsi" w:cstheme="minorBidi"/>
            </w:rPr>
          </w:pPr>
          <w:hyperlink w:anchor="_Toc153398484" w:history="1">
            <w:r w:rsidRPr="009A3F7E">
              <w:rPr>
                <w:rStyle w:val="Hipervnculo"/>
                <w:color w:val="808080" w:themeColor="background1" w:themeShade="80"/>
              </w:rPr>
              <w:t>4.1. 3 Contrataciones y adquisiciones.</w:t>
            </w:r>
            <w:r w:rsidRPr="009A3F7E">
              <w:rPr>
                <w:webHidden/>
              </w:rPr>
              <w:tab/>
            </w:r>
            <w:r w:rsidRPr="009A3F7E">
              <w:rPr>
                <w:webHidden/>
              </w:rPr>
              <w:fldChar w:fldCharType="begin"/>
            </w:r>
            <w:r w:rsidRPr="009A3F7E">
              <w:rPr>
                <w:webHidden/>
              </w:rPr>
              <w:instrText xml:space="preserve"> PAGEREF _Toc153398484 \h </w:instrText>
            </w:r>
            <w:r w:rsidRPr="009A3F7E">
              <w:rPr>
                <w:webHidden/>
              </w:rPr>
            </w:r>
            <w:r w:rsidRPr="009A3F7E">
              <w:rPr>
                <w:webHidden/>
              </w:rPr>
              <w:fldChar w:fldCharType="separate"/>
            </w:r>
            <w:r w:rsidRPr="009A3F7E">
              <w:rPr>
                <w:webHidden/>
              </w:rPr>
              <w:t>18</w:t>
            </w:r>
            <w:r w:rsidRPr="009A3F7E">
              <w:rPr>
                <w:webHidden/>
              </w:rPr>
              <w:fldChar w:fldCharType="end"/>
            </w:r>
          </w:hyperlink>
        </w:p>
        <w:p w14:paraId="548562B7" w14:textId="59F41BCC" w:rsidR="009A3F7E" w:rsidRPr="009A3F7E" w:rsidRDefault="009A3F7E">
          <w:pPr>
            <w:pStyle w:val="TDC2"/>
            <w:rPr>
              <w:rFonts w:asciiTheme="minorHAnsi" w:eastAsiaTheme="minorEastAsia" w:hAnsiTheme="minorHAnsi" w:cstheme="minorBidi"/>
            </w:rPr>
          </w:pPr>
          <w:hyperlink w:anchor="_Toc153398485" w:history="1">
            <w:r w:rsidRPr="009A3F7E">
              <w:rPr>
                <w:rStyle w:val="Hipervnculo"/>
                <w:color w:val="808080" w:themeColor="background1" w:themeShade="80"/>
              </w:rPr>
              <w:t>4.1.4 Descripción de los procesos.</w:t>
            </w:r>
            <w:r w:rsidRPr="009A3F7E">
              <w:rPr>
                <w:webHidden/>
              </w:rPr>
              <w:tab/>
            </w:r>
            <w:r w:rsidRPr="009A3F7E">
              <w:rPr>
                <w:webHidden/>
              </w:rPr>
              <w:fldChar w:fldCharType="begin"/>
            </w:r>
            <w:r w:rsidRPr="009A3F7E">
              <w:rPr>
                <w:webHidden/>
              </w:rPr>
              <w:instrText xml:space="preserve"> PAGEREF _Toc153398485 \h </w:instrText>
            </w:r>
            <w:r w:rsidRPr="009A3F7E">
              <w:rPr>
                <w:webHidden/>
              </w:rPr>
            </w:r>
            <w:r w:rsidRPr="009A3F7E">
              <w:rPr>
                <w:webHidden/>
              </w:rPr>
              <w:fldChar w:fldCharType="separate"/>
            </w:r>
            <w:r w:rsidRPr="009A3F7E">
              <w:rPr>
                <w:webHidden/>
              </w:rPr>
              <w:t>19</w:t>
            </w:r>
            <w:r w:rsidRPr="009A3F7E">
              <w:rPr>
                <w:webHidden/>
              </w:rPr>
              <w:fldChar w:fldCharType="end"/>
            </w:r>
          </w:hyperlink>
        </w:p>
        <w:p w14:paraId="1C28DFB9" w14:textId="22B3FC84" w:rsidR="009A3F7E" w:rsidRPr="009A3F7E" w:rsidRDefault="009A3F7E">
          <w:pPr>
            <w:pStyle w:val="TDC2"/>
            <w:rPr>
              <w:rFonts w:asciiTheme="minorHAnsi" w:eastAsiaTheme="minorEastAsia" w:hAnsiTheme="minorHAnsi" w:cstheme="minorBidi"/>
            </w:rPr>
          </w:pPr>
          <w:hyperlink w:anchor="_Toc153398486" w:history="1">
            <w:r w:rsidRPr="009A3F7E">
              <w:rPr>
                <w:rStyle w:val="Hipervnculo"/>
                <w:color w:val="808080" w:themeColor="background1" w:themeShade="80"/>
              </w:rPr>
              <w:t>4.1.5 Monto contratado MIPYMES</w:t>
            </w:r>
            <w:r w:rsidRPr="009A3F7E">
              <w:rPr>
                <w:webHidden/>
              </w:rPr>
              <w:tab/>
            </w:r>
            <w:r w:rsidRPr="009A3F7E">
              <w:rPr>
                <w:webHidden/>
              </w:rPr>
              <w:fldChar w:fldCharType="begin"/>
            </w:r>
            <w:r w:rsidRPr="009A3F7E">
              <w:rPr>
                <w:webHidden/>
              </w:rPr>
              <w:instrText xml:space="preserve"> PAGEREF _Toc153398486 \h </w:instrText>
            </w:r>
            <w:r w:rsidRPr="009A3F7E">
              <w:rPr>
                <w:webHidden/>
              </w:rPr>
            </w:r>
            <w:r w:rsidRPr="009A3F7E">
              <w:rPr>
                <w:webHidden/>
              </w:rPr>
              <w:fldChar w:fldCharType="separate"/>
            </w:r>
            <w:r w:rsidRPr="009A3F7E">
              <w:rPr>
                <w:webHidden/>
              </w:rPr>
              <w:t>20</w:t>
            </w:r>
            <w:r w:rsidRPr="009A3F7E">
              <w:rPr>
                <w:webHidden/>
              </w:rPr>
              <w:fldChar w:fldCharType="end"/>
            </w:r>
          </w:hyperlink>
        </w:p>
        <w:p w14:paraId="671B7C7E" w14:textId="078F8B3D" w:rsidR="009A3F7E" w:rsidRPr="009A3F7E" w:rsidRDefault="009A3F7E">
          <w:pPr>
            <w:pStyle w:val="TDC2"/>
            <w:rPr>
              <w:rFonts w:asciiTheme="minorHAnsi" w:eastAsiaTheme="minorEastAsia" w:hAnsiTheme="minorHAnsi" w:cstheme="minorBidi"/>
            </w:rPr>
          </w:pPr>
          <w:hyperlink w:anchor="_Toc153398487" w:history="1">
            <w:r w:rsidRPr="009A3F7E">
              <w:rPr>
                <w:rStyle w:val="Hipervnculo"/>
                <w:rFonts w:eastAsia="Calibri"/>
                <w:color w:val="808080" w:themeColor="background1" w:themeShade="80"/>
                <w:shd w:val="clear" w:color="auto" w:fill="FFFFFF"/>
              </w:rPr>
              <w:t>4.2 Desempeño de los recursos humanos</w:t>
            </w:r>
            <w:r w:rsidRPr="009A3F7E">
              <w:rPr>
                <w:webHidden/>
              </w:rPr>
              <w:tab/>
            </w:r>
            <w:r w:rsidRPr="009A3F7E">
              <w:rPr>
                <w:webHidden/>
              </w:rPr>
              <w:fldChar w:fldCharType="begin"/>
            </w:r>
            <w:r w:rsidRPr="009A3F7E">
              <w:rPr>
                <w:webHidden/>
              </w:rPr>
              <w:instrText xml:space="preserve"> PAGEREF _Toc153398487 \h </w:instrText>
            </w:r>
            <w:r w:rsidRPr="009A3F7E">
              <w:rPr>
                <w:webHidden/>
              </w:rPr>
            </w:r>
            <w:r w:rsidRPr="009A3F7E">
              <w:rPr>
                <w:webHidden/>
              </w:rPr>
              <w:fldChar w:fldCharType="separate"/>
            </w:r>
            <w:r w:rsidRPr="009A3F7E">
              <w:rPr>
                <w:webHidden/>
              </w:rPr>
              <w:t>21</w:t>
            </w:r>
            <w:r w:rsidRPr="009A3F7E">
              <w:rPr>
                <w:webHidden/>
              </w:rPr>
              <w:fldChar w:fldCharType="end"/>
            </w:r>
          </w:hyperlink>
        </w:p>
        <w:p w14:paraId="2483E822" w14:textId="66BB7E94" w:rsidR="009A3F7E" w:rsidRPr="009A3F7E" w:rsidRDefault="009A3F7E">
          <w:pPr>
            <w:pStyle w:val="TDC2"/>
            <w:rPr>
              <w:rFonts w:asciiTheme="minorHAnsi" w:eastAsiaTheme="minorEastAsia" w:hAnsiTheme="minorHAnsi" w:cstheme="minorBidi"/>
            </w:rPr>
          </w:pPr>
          <w:hyperlink w:anchor="_Toc153398488" w:history="1">
            <w:r w:rsidRPr="009A3F7E">
              <w:rPr>
                <w:rStyle w:val="Hipervnculo"/>
                <w:color w:val="808080" w:themeColor="background1" w:themeShade="80"/>
              </w:rPr>
              <w:t>4.3 Desempeño de los procesos jurídicos</w:t>
            </w:r>
            <w:r w:rsidRPr="009A3F7E">
              <w:rPr>
                <w:webHidden/>
              </w:rPr>
              <w:tab/>
            </w:r>
            <w:r w:rsidRPr="009A3F7E">
              <w:rPr>
                <w:webHidden/>
              </w:rPr>
              <w:fldChar w:fldCharType="begin"/>
            </w:r>
            <w:r w:rsidRPr="009A3F7E">
              <w:rPr>
                <w:webHidden/>
              </w:rPr>
              <w:instrText xml:space="preserve"> PAGEREF _Toc153398488 \h </w:instrText>
            </w:r>
            <w:r w:rsidRPr="009A3F7E">
              <w:rPr>
                <w:webHidden/>
              </w:rPr>
            </w:r>
            <w:r w:rsidRPr="009A3F7E">
              <w:rPr>
                <w:webHidden/>
              </w:rPr>
              <w:fldChar w:fldCharType="separate"/>
            </w:r>
            <w:r w:rsidRPr="009A3F7E">
              <w:rPr>
                <w:webHidden/>
              </w:rPr>
              <w:t>23</w:t>
            </w:r>
            <w:r w:rsidRPr="009A3F7E">
              <w:rPr>
                <w:webHidden/>
              </w:rPr>
              <w:fldChar w:fldCharType="end"/>
            </w:r>
          </w:hyperlink>
        </w:p>
        <w:p w14:paraId="736D2B94" w14:textId="249AFD65" w:rsidR="009A3F7E" w:rsidRPr="009A3F7E" w:rsidRDefault="009A3F7E">
          <w:pPr>
            <w:pStyle w:val="TDC2"/>
            <w:rPr>
              <w:rFonts w:asciiTheme="minorHAnsi" w:eastAsiaTheme="minorEastAsia" w:hAnsiTheme="minorHAnsi" w:cstheme="minorBidi"/>
            </w:rPr>
          </w:pPr>
          <w:hyperlink w:anchor="_Toc153398489" w:history="1">
            <w:r w:rsidRPr="009A3F7E">
              <w:rPr>
                <w:rStyle w:val="Hipervnculo"/>
                <w:color w:val="808080" w:themeColor="background1" w:themeShade="80"/>
              </w:rPr>
              <w:t xml:space="preserve">4.4 </w:t>
            </w:r>
            <w:r w:rsidRPr="009A3F7E">
              <w:rPr>
                <w:rStyle w:val="Hipervnculo"/>
                <w:rFonts w:eastAsia="Calibri"/>
                <w:color w:val="808080" w:themeColor="background1" w:themeShade="80"/>
              </w:rPr>
              <w:t>Desempeño de la tecnología</w:t>
            </w:r>
            <w:r w:rsidRPr="009A3F7E">
              <w:rPr>
                <w:webHidden/>
              </w:rPr>
              <w:tab/>
            </w:r>
            <w:r w:rsidRPr="009A3F7E">
              <w:rPr>
                <w:webHidden/>
              </w:rPr>
              <w:fldChar w:fldCharType="begin"/>
            </w:r>
            <w:r w:rsidRPr="009A3F7E">
              <w:rPr>
                <w:webHidden/>
              </w:rPr>
              <w:instrText xml:space="preserve"> PAGEREF _Toc153398489 \h </w:instrText>
            </w:r>
            <w:r w:rsidRPr="009A3F7E">
              <w:rPr>
                <w:webHidden/>
              </w:rPr>
            </w:r>
            <w:r w:rsidRPr="009A3F7E">
              <w:rPr>
                <w:webHidden/>
              </w:rPr>
              <w:fldChar w:fldCharType="separate"/>
            </w:r>
            <w:r w:rsidRPr="009A3F7E">
              <w:rPr>
                <w:webHidden/>
              </w:rPr>
              <w:t>24</w:t>
            </w:r>
            <w:r w:rsidRPr="009A3F7E">
              <w:rPr>
                <w:webHidden/>
              </w:rPr>
              <w:fldChar w:fldCharType="end"/>
            </w:r>
          </w:hyperlink>
        </w:p>
        <w:p w14:paraId="3E2DB4B1" w14:textId="41FADAEB" w:rsidR="009A3F7E" w:rsidRPr="009A3F7E" w:rsidRDefault="009A3F7E">
          <w:pPr>
            <w:pStyle w:val="TDC2"/>
            <w:rPr>
              <w:rFonts w:asciiTheme="minorHAnsi" w:eastAsiaTheme="minorEastAsia" w:hAnsiTheme="minorHAnsi" w:cstheme="minorBidi"/>
            </w:rPr>
          </w:pPr>
          <w:hyperlink w:anchor="_Toc153398490" w:history="1">
            <w:r w:rsidRPr="009A3F7E">
              <w:rPr>
                <w:rStyle w:val="Hipervnculo"/>
                <w:color w:val="808080" w:themeColor="background1" w:themeShade="80"/>
              </w:rPr>
              <w:t>4.5   Desempeño del Sistema de Planificación y Desarrollo Institucional</w:t>
            </w:r>
            <w:r w:rsidRPr="009A3F7E">
              <w:rPr>
                <w:webHidden/>
              </w:rPr>
              <w:tab/>
            </w:r>
            <w:r w:rsidRPr="009A3F7E">
              <w:rPr>
                <w:webHidden/>
              </w:rPr>
              <w:fldChar w:fldCharType="begin"/>
            </w:r>
            <w:r w:rsidRPr="009A3F7E">
              <w:rPr>
                <w:webHidden/>
              </w:rPr>
              <w:instrText xml:space="preserve"> PAGEREF _Toc153398490 \h </w:instrText>
            </w:r>
            <w:r w:rsidRPr="009A3F7E">
              <w:rPr>
                <w:webHidden/>
              </w:rPr>
            </w:r>
            <w:r w:rsidRPr="009A3F7E">
              <w:rPr>
                <w:webHidden/>
              </w:rPr>
              <w:fldChar w:fldCharType="separate"/>
            </w:r>
            <w:r w:rsidRPr="009A3F7E">
              <w:rPr>
                <w:webHidden/>
              </w:rPr>
              <w:t>26</w:t>
            </w:r>
            <w:r w:rsidRPr="009A3F7E">
              <w:rPr>
                <w:webHidden/>
              </w:rPr>
              <w:fldChar w:fldCharType="end"/>
            </w:r>
          </w:hyperlink>
        </w:p>
        <w:p w14:paraId="7A79C1BD" w14:textId="0BB3DF25" w:rsidR="009A3F7E" w:rsidRPr="009A3F7E" w:rsidRDefault="009A3F7E">
          <w:pPr>
            <w:pStyle w:val="TDC2"/>
            <w:rPr>
              <w:rFonts w:asciiTheme="minorHAnsi" w:eastAsiaTheme="minorEastAsia" w:hAnsiTheme="minorHAnsi" w:cstheme="minorBidi"/>
            </w:rPr>
          </w:pPr>
          <w:hyperlink w:anchor="_Toc153398491" w:history="1">
            <w:r w:rsidRPr="009A3F7E">
              <w:rPr>
                <w:rStyle w:val="Hipervnculo"/>
                <w:rFonts w:eastAsia="Calibri"/>
                <w:color w:val="808080" w:themeColor="background1" w:themeShade="80"/>
                <w:spacing w:val="20"/>
              </w:rPr>
              <w:t>4.6 Desempeño de la comunicación</w:t>
            </w:r>
            <w:r w:rsidRPr="009A3F7E">
              <w:rPr>
                <w:webHidden/>
              </w:rPr>
              <w:tab/>
            </w:r>
            <w:r w:rsidRPr="009A3F7E">
              <w:rPr>
                <w:webHidden/>
              </w:rPr>
              <w:fldChar w:fldCharType="begin"/>
            </w:r>
            <w:r w:rsidRPr="009A3F7E">
              <w:rPr>
                <w:webHidden/>
              </w:rPr>
              <w:instrText xml:space="preserve"> PAGEREF _Toc153398491 \h </w:instrText>
            </w:r>
            <w:r w:rsidRPr="009A3F7E">
              <w:rPr>
                <w:webHidden/>
              </w:rPr>
            </w:r>
            <w:r w:rsidRPr="009A3F7E">
              <w:rPr>
                <w:webHidden/>
              </w:rPr>
              <w:fldChar w:fldCharType="separate"/>
            </w:r>
            <w:r w:rsidRPr="009A3F7E">
              <w:rPr>
                <w:webHidden/>
              </w:rPr>
              <w:t>28</w:t>
            </w:r>
            <w:r w:rsidRPr="009A3F7E">
              <w:rPr>
                <w:webHidden/>
              </w:rPr>
              <w:fldChar w:fldCharType="end"/>
            </w:r>
          </w:hyperlink>
        </w:p>
        <w:p w14:paraId="2C0A6EE4" w14:textId="6932F42A" w:rsidR="009A3F7E" w:rsidRPr="009A3F7E" w:rsidRDefault="009A3F7E" w:rsidP="00B72C72">
          <w:pPr>
            <w:pStyle w:val="TDC1"/>
            <w:rPr>
              <w:rFonts w:asciiTheme="minorHAnsi" w:eastAsiaTheme="minorEastAsia" w:hAnsiTheme="minorHAnsi" w:cstheme="minorBidi"/>
              <w:color w:val="808080" w:themeColor="background1" w:themeShade="80"/>
              <w:spacing w:val="0"/>
              <w:lang w:eastAsia="es-DO"/>
            </w:rPr>
          </w:pPr>
          <w:hyperlink w:anchor="_Toc153398492" w:history="1">
            <w:r w:rsidRPr="009A3F7E">
              <w:rPr>
                <w:rStyle w:val="Hipervnculo"/>
                <w:color w:val="808080" w:themeColor="background1" w:themeShade="80"/>
              </w:rPr>
              <w:t>V.</w:t>
            </w:r>
            <w:r w:rsidRPr="009A3F7E">
              <w:rPr>
                <w:rFonts w:asciiTheme="minorHAnsi" w:eastAsiaTheme="minorEastAsia" w:hAnsiTheme="minorHAnsi" w:cstheme="minorBidi"/>
                <w:color w:val="808080" w:themeColor="background1" w:themeShade="80"/>
                <w:spacing w:val="0"/>
                <w:lang w:eastAsia="es-DO"/>
              </w:rPr>
              <w:tab/>
            </w:r>
            <w:r w:rsidRPr="009A3F7E">
              <w:rPr>
                <w:rStyle w:val="Hipervnculo"/>
                <w:color w:val="808080" w:themeColor="background1" w:themeShade="80"/>
              </w:rPr>
              <w:t>Servicio al ciudadano y transparencia institucional</w:t>
            </w:r>
            <w:r w:rsidRPr="009A3F7E">
              <w:rPr>
                <w:webHidden/>
                <w:color w:val="808080" w:themeColor="background1" w:themeShade="80"/>
              </w:rPr>
              <w:tab/>
            </w:r>
            <w:r w:rsidRPr="009A3F7E">
              <w:rPr>
                <w:webHidden/>
                <w:color w:val="808080" w:themeColor="background1" w:themeShade="80"/>
              </w:rPr>
              <w:fldChar w:fldCharType="begin"/>
            </w:r>
            <w:r w:rsidRPr="009A3F7E">
              <w:rPr>
                <w:webHidden/>
                <w:color w:val="808080" w:themeColor="background1" w:themeShade="80"/>
              </w:rPr>
              <w:instrText xml:space="preserve"> PAGEREF _Toc153398492 \h </w:instrText>
            </w:r>
            <w:r w:rsidRPr="009A3F7E">
              <w:rPr>
                <w:webHidden/>
                <w:color w:val="808080" w:themeColor="background1" w:themeShade="80"/>
              </w:rPr>
            </w:r>
            <w:r w:rsidRPr="009A3F7E">
              <w:rPr>
                <w:webHidden/>
                <w:color w:val="808080" w:themeColor="background1" w:themeShade="80"/>
              </w:rPr>
              <w:fldChar w:fldCharType="separate"/>
            </w:r>
            <w:r w:rsidRPr="009A3F7E">
              <w:rPr>
                <w:webHidden/>
                <w:color w:val="808080" w:themeColor="background1" w:themeShade="80"/>
              </w:rPr>
              <w:t>29</w:t>
            </w:r>
            <w:r w:rsidRPr="009A3F7E">
              <w:rPr>
                <w:webHidden/>
                <w:color w:val="808080" w:themeColor="background1" w:themeShade="80"/>
              </w:rPr>
              <w:fldChar w:fldCharType="end"/>
            </w:r>
          </w:hyperlink>
        </w:p>
        <w:p w14:paraId="274CE4CA" w14:textId="4055223C" w:rsidR="009A3F7E" w:rsidRPr="009A3F7E" w:rsidRDefault="009A3F7E">
          <w:pPr>
            <w:pStyle w:val="TDC2"/>
            <w:rPr>
              <w:rFonts w:asciiTheme="minorHAnsi" w:eastAsiaTheme="minorEastAsia" w:hAnsiTheme="minorHAnsi" w:cstheme="minorBidi"/>
            </w:rPr>
          </w:pPr>
          <w:hyperlink w:anchor="_Toc153398493" w:history="1">
            <w:r w:rsidRPr="009A3F7E">
              <w:rPr>
                <w:rStyle w:val="Hipervnculo"/>
                <w:color w:val="808080" w:themeColor="background1" w:themeShade="80"/>
              </w:rPr>
              <w:t>5.4 Resultado mediciones del portal de transparencia</w:t>
            </w:r>
            <w:r w:rsidRPr="009A3F7E">
              <w:rPr>
                <w:webHidden/>
              </w:rPr>
              <w:tab/>
            </w:r>
            <w:r w:rsidRPr="009A3F7E">
              <w:rPr>
                <w:webHidden/>
              </w:rPr>
              <w:fldChar w:fldCharType="begin"/>
            </w:r>
            <w:r w:rsidRPr="009A3F7E">
              <w:rPr>
                <w:webHidden/>
              </w:rPr>
              <w:instrText xml:space="preserve"> PAGEREF _Toc153398493 \h </w:instrText>
            </w:r>
            <w:r w:rsidRPr="009A3F7E">
              <w:rPr>
                <w:webHidden/>
              </w:rPr>
            </w:r>
            <w:r w:rsidRPr="009A3F7E">
              <w:rPr>
                <w:webHidden/>
              </w:rPr>
              <w:fldChar w:fldCharType="separate"/>
            </w:r>
            <w:r w:rsidRPr="009A3F7E">
              <w:rPr>
                <w:webHidden/>
              </w:rPr>
              <w:t>30</w:t>
            </w:r>
            <w:r w:rsidRPr="009A3F7E">
              <w:rPr>
                <w:webHidden/>
              </w:rPr>
              <w:fldChar w:fldCharType="end"/>
            </w:r>
          </w:hyperlink>
        </w:p>
        <w:p w14:paraId="4BF1E98E" w14:textId="7EE999E3" w:rsidR="009A3F7E" w:rsidRPr="00B72C72" w:rsidRDefault="009A3F7E" w:rsidP="00B72C72">
          <w:pPr>
            <w:pStyle w:val="TDC1"/>
            <w:rPr>
              <w:rFonts w:asciiTheme="minorHAnsi" w:eastAsiaTheme="minorEastAsia" w:hAnsiTheme="minorHAnsi" w:cstheme="minorBidi"/>
              <w:color w:val="808080" w:themeColor="background1" w:themeShade="80"/>
              <w:spacing w:val="0"/>
              <w:lang w:eastAsia="es-DO"/>
            </w:rPr>
          </w:pPr>
          <w:hyperlink w:anchor="_Toc153398494" w:history="1">
            <w:r w:rsidRPr="00B72C72">
              <w:rPr>
                <w:rStyle w:val="Hipervnculo"/>
                <w:rFonts w:eastAsia="Lucida Sans"/>
                <w:b/>
                <w:bCs/>
                <w:color w:val="808080" w:themeColor="background1" w:themeShade="80"/>
              </w:rPr>
              <w:t>VI.</w:t>
            </w:r>
            <w:r w:rsidRPr="00B72C72">
              <w:rPr>
                <w:rFonts w:asciiTheme="minorHAnsi" w:eastAsiaTheme="minorEastAsia" w:hAnsiTheme="minorHAnsi" w:cstheme="minorBidi"/>
                <w:color w:val="808080" w:themeColor="background1" w:themeShade="80"/>
                <w:spacing w:val="0"/>
                <w:lang w:eastAsia="es-DO"/>
              </w:rPr>
              <w:tab/>
            </w:r>
            <w:r w:rsidRPr="00B72C72">
              <w:rPr>
                <w:rStyle w:val="Hipervnculo"/>
                <w:rFonts w:eastAsia="Lucida Sans"/>
                <w:b/>
                <w:bCs/>
                <w:color w:val="808080" w:themeColor="background1" w:themeShade="80"/>
              </w:rPr>
              <w:t>Proyecciones para el año 2024</w:t>
            </w:r>
            <w:r w:rsidRPr="00B72C72">
              <w:rPr>
                <w:webHidden/>
                <w:color w:val="808080" w:themeColor="background1" w:themeShade="80"/>
              </w:rPr>
              <w:tab/>
            </w:r>
            <w:r w:rsidRPr="00B72C72">
              <w:rPr>
                <w:webHidden/>
                <w:color w:val="808080" w:themeColor="background1" w:themeShade="80"/>
              </w:rPr>
              <w:fldChar w:fldCharType="begin"/>
            </w:r>
            <w:r w:rsidRPr="00B72C72">
              <w:rPr>
                <w:webHidden/>
                <w:color w:val="808080" w:themeColor="background1" w:themeShade="80"/>
              </w:rPr>
              <w:instrText xml:space="preserve"> PAGEREF _Toc153398494 \h </w:instrText>
            </w:r>
            <w:r w:rsidRPr="00B72C72">
              <w:rPr>
                <w:webHidden/>
                <w:color w:val="808080" w:themeColor="background1" w:themeShade="80"/>
              </w:rPr>
            </w:r>
            <w:r w:rsidRPr="00B72C72">
              <w:rPr>
                <w:webHidden/>
                <w:color w:val="808080" w:themeColor="background1" w:themeShade="80"/>
              </w:rPr>
              <w:fldChar w:fldCharType="separate"/>
            </w:r>
            <w:r w:rsidRPr="00B72C72">
              <w:rPr>
                <w:webHidden/>
                <w:color w:val="808080" w:themeColor="background1" w:themeShade="80"/>
              </w:rPr>
              <w:t>31</w:t>
            </w:r>
            <w:r w:rsidRPr="00B72C72">
              <w:rPr>
                <w:webHidden/>
                <w:color w:val="808080" w:themeColor="background1" w:themeShade="80"/>
              </w:rPr>
              <w:fldChar w:fldCharType="end"/>
            </w:r>
          </w:hyperlink>
        </w:p>
        <w:p w14:paraId="1A99D411" w14:textId="617AD51A" w:rsidR="009A3F7E" w:rsidRPr="00B72C72" w:rsidRDefault="009A3F7E" w:rsidP="00B72C72">
          <w:pPr>
            <w:pStyle w:val="TDC1"/>
            <w:rPr>
              <w:rFonts w:asciiTheme="minorHAnsi" w:eastAsiaTheme="minorEastAsia" w:hAnsiTheme="minorHAnsi" w:cstheme="minorBidi"/>
              <w:color w:val="808080" w:themeColor="background1" w:themeShade="80"/>
              <w:spacing w:val="0"/>
              <w:lang w:eastAsia="es-DO"/>
            </w:rPr>
          </w:pPr>
          <w:hyperlink w:anchor="_Toc153398495" w:history="1">
            <w:r w:rsidRPr="00B72C72">
              <w:rPr>
                <w:rStyle w:val="Hipervnculo"/>
                <w:rFonts w:eastAsia="Lucida Sans"/>
                <w:b/>
                <w:bCs/>
                <w:color w:val="808080" w:themeColor="background1" w:themeShade="80"/>
              </w:rPr>
              <w:t>VII. Anexos</w:t>
            </w:r>
            <w:r w:rsidRPr="00B72C72">
              <w:rPr>
                <w:webHidden/>
                <w:color w:val="808080" w:themeColor="background1" w:themeShade="80"/>
              </w:rPr>
              <w:tab/>
            </w:r>
            <w:r w:rsidRPr="00B72C72">
              <w:rPr>
                <w:webHidden/>
                <w:color w:val="808080" w:themeColor="background1" w:themeShade="80"/>
              </w:rPr>
              <w:fldChar w:fldCharType="begin"/>
            </w:r>
            <w:r w:rsidRPr="00B72C72">
              <w:rPr>
                <w:webHidden/>
                <w:color w:val="808080" w:themeColor="background1" w:themeShade="80"/>
              </w:rPr>
              <w:instrText xml:space="preserve"> PAGEREF _Toc153398495 \h </w:instrText>
            </w:r>
            <w:r w:rsidRPr="00B72C72">
              <w:rPr>
                <w:webHidden/>
                <w:color w:val="808080" w:themeColor="background1" w:themeShade="80"/>
              </w:rPr>
            </w:r>
            <w:r w:rsidRPr="00B72C72">
              <w:rPr>
                <w:webHidden/>
                <w:color w:val="808080" w:themeColor="background1" w:themeShade="80"/>
              </w:rPr>
              <w:fldChar w:fldCharType="separate"/>
            </w:r>
            <w:r w:rsidRPr="00B72C72">
              <w:rPr>
                <w:webHidden/>
                <w:color w:val="808080" w:themeColor="background1" w:themeShade="80"/>
              </w:rPr>
              <w:t>32</w:t>
            </w:r>
            <w:r w:rsidRPr="00B72C72">
              <w:rPr>
                <w:webHidden/>
                <w:color w:val="808080" w:themeColor="background1" w:themeShade="80"/>
              </w:rPr>
              <w:fldChar w:fldCharType="end"/>
            </w:r>
          </w:hyperlink>
        </w:p>
        <w:p w14:paraId="1A693DBC" w14:textId="55872F6B" w:rsidR="009A3F7E" w:rsidRPr="009A3F7E" w:rsidRDefault="009A3F7E">
          <w:pPr>
            <w:pStyle w:val="TDC2"/>
            <w:tabs>
              <w:tab w:val="left" w:pos="1100"/>
            </w:tabs>
            <w:rPr>
              <w:rFonts w:asciiTheme="minorHAnsi" w:eastAsiaTheme="minorEastAsia" w:hAnsiTheme="minorHAnsi" w:cstheme="minorBidi"/>
            </w:rPr>
          </w:pPr>
          <w:hyperlink w:anchor="_Toc153398496" w:history="1">
            <w:r w:rsidRPr="009A3F7E">
              <w:rPr>
                <w:rStyle w:val="Hipervnculo"/>
                <w:color w:val="808080" w:themeColor="background1" w:themeShade="80"/>
              </w:rPr>
              <w:t>a)</w:t>
            </w:r>
            <w:r w:rsidRPr="009A3F7E">
              <w:rPr>
                <w:rFonts w:asciiTheme="minorHAnsi" w:eastAsiaTheme="minorEastAsia" w:hAnsiTheme="minorHAnsi" w:cstheme="minorBidi"/>
              </w:rPr>
              <w:tab/>
            </w:r>
            <w:r w:rsidRPr="009A3F7E">
              <w:rPr>
                <w:rStyle w:val="Hipervnculo"/>
                <w:color w:val="808080" w:themeColor="background1" w:themeShade="80"/>
              </w:rPr>
              <w:t>Matriz Logros Relevantes–Datos Cuantitativos, Enero–Diciembre 2023</w:t>
            </w:r>
            <w:r w:rsidRPr="009A3F7E">
              <w:rPr>
                <w:webHidden/>
              </w:rPr>
              <w:tab/>
            </w:r>
            <w:r w:rsidRPr="009A3F7E">
              <w:rPr>
                <w:webHidden/>
              </w:rPr>
              <w:fldChar w:fldCharType="begin"/>
            </w:r>
            <w:r w:rsidRPr="009A3F7E">
              <w:rPr>
                <w:webHidden/>
              </w:rPr>
              <w:instrText xml:space="preserve"> PAGEREF _Toc153398496 \h </w:instrText>
            </w:r>
            <w:r w:rsidRPr="009A3F7E">
              <w:rPr>
                <w:webHidden/>
              </w:rPr>
            </w:r>
            <w:r w:rsidRPr="009A3F7E">
              <w:rPr>
                <w:webHidden/>
              </w:rPr>
              <w:fldChar w:fldCharType="separate"/>
            </w:r>
            <w:r w:rsidRPr="009A3F7E">
              <w:rPr>
                <w:webHidden/>
              </w:rPr>
              <w:t>32</w:t>
            </w:r>
            <w:r w:rsidRPr="009A3F7E">
              <w:rPr>
                <w:webHidden/>
              </w:rPr>
              <w:fldChar w:fldCharType="end"/>
            </w:r>
          </w:hyperlink>
        </w:p>
        <w:p w14:paraId="5272198E" w14:textId="4A52BC95" w:rsidR="009A3F7E" w:rsidRPr="009A3F7E" w:rsidRDefault="009A3F7E">
          <w:pPr>
            <w:pStyle w:val="TDC2"/>
            <w:tabs>
              <w:tab w:val="left" w:pos="1100"/>
            </w:tabs>
            <w:rPr>
              <w:rFonts w:asciiTheme="minorHAnsi" w:eastAsiaTheme="minorEastAsia" w:hAnsiTheme="minorHAnsi" w:cstheme="minorBidi"/>
            </w:rPr>
          </w:pPr>
          <w:hyperlink w:anchor="_Toc153398497" w:history="1">
            <w:r w:rsidRPr="009A3F7E">
              <w:rPr>
                <w:rStyle w:val="Hipervnculo"/>
                <w:color w:val="808080" w:themeColor="background1" w:themeShade="80"/>
              </w:rPr>
              <w:t>b)</w:t>
            </w:r>
            <w:r w:rsidRPr="009A3F7E">
              <w:rPr>
                <w:rFonts w:asciiTheme="minorHAnsi" w:eastAsiaTheme="minorEastAsia" w:hAnsiTheme="minorHAnsi" w:cstheme="minorBidi"/>
              </w:rPr>
              <w:tab/>
            </w:r>
            <w:r w:rsidRPr="009A3F7E">
              <w:rPr>
                <w:rStyle w:val="Hipervnculo"/>
                <w:color w:val="808080" w:themeColor="background1" w:themeShade="80"/>
              </w:rPr>
              <w:t>Matriz índice de gestión presupuestaria, Enero–Diciembre 2023</w:t>
            </w:r>
            <w:r w:rsidRPr="009A3F7E">
              <w:rPr>
                <w:webHidden/>
              </w:rPr>
              <w:tab/>
            </w:r>
            <w:r w:rsidRPr="009A3F7E">
              <w:rPr>
                <w:webHidden/>
              </w:rPr>
              <w:fldChar w:fldCharType="begin"/>
            </w:r>
            <w:r w:rsidRPr="009A3F7E">
              <w:rPr>
                <w:webHidden/>
              </w:rPr>
              <w:instrText xml:space="preserve"> PAGEREF _Toc153398497 \h </w:instrText>
            </w:r>
            <w:r w:rsidRPr="009A3F7E">
              <w:rPr>
                <w:webHidden/>
              </w:rPr>
            </w:r>
            <w:r w:rsidRPr="009A3F7E">
              <w:rPr>
                <w:webHidden/>
              </w:rPr>
              <w:fldChar w:fldCharType="separate"/>
            </w:r>
            <w:r w:rsidRPr="009A3F7E">
              <w:rPr>
                <w:webHidden/>
              </w:rPr>
              <w:t>33</w:t>
            </w:r>
            <w:r w:rsidRPr="009A3F7E">
              <w:rPr>
                <w:webHidden/>
              </w:rPr>
              <w:fldChar w:fldCharType="end"/>
            </w:r>
          </w:hyperlink>
        </w:p>
        <w:p w14:paraId="7E4B48A1" w14:textId="1C5034C2" w:rsidR="009A3F7E" w:rsidRPr="009A3F7E" w:rsidRDefault="009A3F7E">
          <w:pPr>
            <w:pStyle w:val="TDC2"/>
            <w:tabs>
              <w:tab w:val="left" w:pos="1100"/>
            </w:tabs>
            <w:rPr>
              <w:rFonts w:asciiTheme="minorHAnsi" w:eastAsiaTheme="minorEastAsia" w:hAnsiTheme="minorHAnsi" w:cstheme="minorBidi"/>
            </w:rPr>
          </w:pPr>
          <w:hyperlink w:anchor="_Toc153398498" w:history="1">
            <w:r w:rsidRPr="009A3F7E">
              <w:rPr>
                <w:rStyle w:val="Hipervnculo"/>
                <w:color w:val="808080" w:themeColor="background1" w:themeShade="80"/>
              </w:rPr>
              <w:t>c)</w:t>
            </w:r>
            <w:r w:rsidRPr="009A3F7E">
              <w:rPr>
                <w:rFonts w:asciiTheme="minorHAnsi" w:eastAsiaTheme="minorEastAsia" w:hAnsiTheme="minorHAnsi" w:cstheme="minorBidi"/>
              </w:rPr>
              <w:tab/>
            </w:r>
            <w:r w:rsidRPr="009A3F7E">
              <w:rPr>
                <w:rStyle w:val="Hipervnculo"/>
                <w:color w:val="808080" w:themeColor="background1" w:themeShade="80"/>
              </w:rPr>
              <w:t>Matriz de</w:t>
            </w:r>
            <w:r w:rsidRPr="009A3F7E">
              <w:rPr>
                <w:rStyle w:val="Hipervnculo"/>
                <w:rFonts w:eastAsia="Lucida Sans"/>
                <w:color w:val="808080" w:themeColor="background1" w:themeShade="80"/>
              </w:rPr>
              <w:t xml:space="preserve"> </w:t>
            </w:r>
            <w:r w:rsidRPr="009A3F7E">
              <w:rPr>
                <w:rStyle w:val="Hipervnculo"/>
                <w:color w:val="808080" w:themeColor="background1" w:themeShade="80"/>
              </w:rPr>
              <w:t>principales indicadores del Plan Operativo Anual  (POA)</w:t>
            </w:r>
            <w:r w:rsidRPr="009A3F7E">
              <w:rPr>
                <w:webHidden/>
              </w:rPr>
              <w:tab/>
            </w:r>
            <w:r w:rsidRPr="009A3F7E">
              <w:rPr>
                <w:webHidden/>
              </w:rPr>
              <w:fldChar w:fldCharType="begin"/>
            </w:r>
            <w:r w:rsidRPr="009A3F7E">
              <w:rPr>
                <w:webHidden/>
              </w:rPr>
              <w:instrText xml:space="preserve"> PAGEREF _Toc153398498 \h </w:instrText>
            </w:r>
            <w:r w:rsidRPr="009A3F7E">
              <w:rPr>
                <w:webHidden/>
              </w:rPr>
            </w:r>
            <w:r w:rsidRPr="009A3F7E">
              <w:rPr>
                <w:webHidden/>
              </w:rPr>
              <w:fldChar w:fldCharType="separate"/>
            </w:r>
            <w:r w:rsidRPr="009A3F7E">
              <w:rPr>
                <w:webHidden/>
              </w:rPr>
              <w:t>34</w:t>
            </w:r>
            <w:r w:rsidRPr="009A3F7E">
              <w:rPr>
                <w:webHidden/>
              </w:rPr>
              <w:fldChar w:fldCharType="end"/>
            </w:r>
          </w:hyperlink>
        </w:p>
        <w:p w14:paraId="292E45D8" w14:textId="49BC0A98" w:rsidR="009A3F7E" w:rsidRPr="009A3F7E" w:rsidRDefault="009A3F7E">
          <w:pPr>
            <w:pStyle w:val="TDC2"/>
            <w:rPr>
              <w:rFonts w:asciiTheme="minorHAnsi" w:eastAsiaTheme="minorEastAsia" w:hAnsiTheme="minorHAnsi" w:cstheme="minorBidi"/>
            </w:rPr>
          </w:pPr>
          <w:hyperlink w:anchor="_Toc153398499" w:history="1">
            <w:r w:rsidRPr="009A3F7E">
              <w:rPr>
                <w:rStyle w:val="Hipervnculo"/>
                <w:rFonts w:eastAsia="Lucida Sans"/>
                <w:color w:val="808080" w:themeColor="background1" w:themeShade="80"/>
              </w:rPr>
              <w:t>d).</w:t>
            </w:r>
            <w:r w:rsidRPr="00B72C72">
              <w:rPr>
                <w:rStyle w:val="Hipervnculo"/>
                <w:rFonts w:eastAsia="Lucida Sans"/>
                <w:color w:val="808080" w:themeColor="background1" w:themeShade="80"/>
                <w:u w:val="none"/>
              </w:rPr>
              <w:t xml:space="preserve"> </w:t>
            </w:r>
            <w:r w:rsidR="00B72C72" w:rsidRPr="00B72C72">
              <w:rPr>
                <w:rStyle w:val="Hipervnculo"/>
                <w:rFonts w:eastAsia="Lucida Sans"/>
                <w:color w:val="808080" w:themeColor="background1" w:themeShade="80"/>
                <w:u w:val="none"/>
              </w:rPr>
              <w:t xml:space="preserve">  </w:t>
            </w:r>
            <w:r w:rsidR="00B72C72">
              <w:rPr>
                <w:rStyle w:val="Hipervnculo"/>
                <w:rFonts w:eastAsia="Lucida Sans"/>
                <w:color w:val="808080" w:themeColor="background1" w:themeShade="80"/>
                <w:u w:val="none"/>
              </w:rPr>
              <w:t xml:space="preserve">  </w:t>
            </w:r>
            <w:r w:rsidRPr="009A3F7E">
              <w:rPr>
                <w:rStyle w:val="Hipervnculo"/>
                <w:rFonts w:eastAsia="Lucida Sans"/>
                <w:color w:val="808080" w:themeColor="background1" w:themeShade="80"/>
              </w:rPr>
              <w:t>Resumen del Plan de Compras.</w:t>
            </w:r>
            <w:r w:rsidRPr="009A3F7E">
              <w:rPr>
                <w:webHidden/>
              </w:rPr>
              <w:tab/>
            </w:r>
            <w:r w:rsidRPr="009A3F7E">
              <w:rPr>
                <w:webHidden/>
              </w:rPr>
              <w:fldChar w:fldCharType="begin"/>
            </w:r>
            <w:r w:rsidRPr="009A3F7E">
              <w:rPr>
                <w:webHidden/>
              </w:rPr>
              <w:instrText xml:space="preserve"> PAGEREF _Toc153398499 \h </w:instrText>
            </w:r>
            <w:r w:rsidRPr="009A3F7E">
              <w:rPr>
                <w:webHidden/>
              </w:rPr>
            </w:r>
            <w:r w:rsidRPr="009A3F7E">
              <w:rPr>
                <w:webHidden/>
              </w:rPr>
              <w:fldChar w:fldCharType="separate"/>
            </w:r>
            <w:r w:rsidRPr="009A3F7E">
              <w:rPr>
                <w:webHidden/>
              </w:rPr>
              <w:t>35</w:t>
            </w:r>
            <w:r w:rsidRPr="009A3F7E">
              <w:rPr>
                <w:webHidden/>
              </w:rPr>
              <w:fldChar w:fldCharType="end"/>
            </w:r>
          </w:hyperlink>
        </w:p>
        <w:p w14:paraId="58180785" w14:textId="6F3A44F6" w:rsidR="006D6E9F" w:rsidRPr="009A3F7E" w:rsidRDefault="006D6E9F" w:rsidP="00563222">
          <w:pPr>
            <w:spacing w:after="0" w:line="240" w:lineRule="auto"/>
            <w:jc w:val="left"/>
            <w:rPr>
              <w:rFonts w:ascii="Times New Roman" w:hAnsi="Times New Roman"/>
              <w:color w:val="808080" w:themeColor="background1" w:themeShade="80"/>
              <w:sz w:val="24"/>
              <w:szCs w:val="24"/>
            </w:rPr>
          </w:pPr>
          <w:r w:rsidRPr="009A3F7E">
            <w:rPr>
              <w:rFonts w:ascii="Times New Roman" w:hAnsi="Times New Roman"/>
              <w:color w:val="808080" w:themeColor="background1" w:themeShade="80"/>
              <w:sz w:val="24"/>
              <w:szCs w:val="24"/>
            </w:rPr>
            <w:fldChar w:fldCharType="end"/>
          </w:r>
        </w:p>
      </w:sdtContent>
    </w:sdt>
    <w:p w14:paraId="113FD176" w14:textId="58534BF8" w:rsidR="006D6E9F" w:rsidRPr="00D3362B" w:rsidRDefault="006D6E9F" w:rsidP="00D3362B">
      <w:pPr>
        <w:spacing w:line="240" w:lineRule="auto"/>
        <w:rPr>
          <w:rFonts w:ascii="Times New Roman" w:hAnsi="Times New Roman"/>
          <w:color w:val="808080" w:themeColor="background1" w:themeShade="80"/>
          <w:sz w:val="24"/>
          <w:szCs w:val="24"/>
        </w:rPr>
      </w:pPr>
    </w:p>
    <w:p w14:paraId="4E565CD4" w14:textId="77777777" w:rsidR="00260143" w:rsidRDefault="00260143">
      <w:pPr>
        <w:rPr>
          <w:rFonts w:ascii="Times New Roman" w:hAnsi="Times New Roman"/>
        </w:rPr>
        <w:sectPr w:rsidR="00260143" w:rsidSect="002F0814">
          <w:footerReference w:type="default" r:id="rId15"/>
          <w:pgSz w:w="12240" w:h="15840"/>
          <w:pgMar w:top="1417" w:right="1701" w:bottom="1417" w:left="1701" w:header="720" w:footer="1008" w:gutter="0"/>
          <w:pgNumType w:start="1"/>
          <w:cols w:space="720"/>
          <w:titlePg/>
          <w:docGrid w:linePitch="245"/>
        </w:sectPr>
      </w:pPr>
    </w:p>
    <w:p w14:paraId="24A163CA" w14:textId="2F7A56D8" w:rsidR="0006417F" w:rsidRPr="00656230" w:rsidRDefault="00260143" w:rsidP="0071597B">
      <w:pPr>
        <w:pStyle w:val="Ttulo1"/>
        <w:spacing w:before="0"/>
        <w:ind w:left="1080"/>
        <w:rPr>
          <w:rFonts w:ascii="Times New Roman" w:eastAsia="Calibri" w:hAnsi="Times New Roman"/>
          <w:b/>
          <w:bCs/>
          <w:color w:val="AEAAAA" w:themeColor="background2" w:themeShade="BF"/>
          <w:sz w:val="28"/>
          <w:szCs w:val="28"/>
        </w:rPr>
      </w:pPr>
      <w:bookmarkStart w:id="0" w:name="_Toc153398470"/>
      <w:r w:rsidRPr="00656230">
        <w:rPr>
          <w:rFonts w:ascii="Times New Roman" w:eastAsia="Calibri" w:hAnsi="Times New Roman"/>
          <w:b/>
          <w:bCs/>
          <w:color w:val="AEAAAA" w:themeColor="background2" w:themeShade="BF"/>
          <w:sz w:val="28"/>
          <w:szCs w:val="28"/>
        </w:rPr>
        <w:lastRenderedPageBreak/>
        <w:t>Presentación</w:t>
      </w:r>
      <w:bookmarkEnd w:id="0"/>
    </w:p>
    <w:p w14:paraId="31B43DDC" w14:textId="3B71E4E9" w:rsidR="00554069" w:rsidRDefault="00FD5E44" w:rsidP="00554069">
      <w:pPr>
        <w:rPr>
          <w:rFonts w:ascii="Times New Roman" w:hAnsi="Times New Roman"/>
          <w:color w:val="AEAAAA" w:themeColor="background2" w:themeShade="BF"/>
          <w:sz w:val="24"/>
          <w:szCs w:val="24"/>
        </w:rPr>
      </w:pPr>
      <w:r w:rsidRPr="00FD5E44">
        <w:rPr>
          <w:rFonts w:ascii="Times New Roman" w:hAnsi="Times New Roman"/>
          <w:noProof/>
          <w:color w:val="7F7F7F" w:themeColor="text1" w:themeTint="80"/>
          <w:sz w:val="28"/>
          <w:lang w:val="es-DO"/>
        </w:rPr>
        <mc:AlternateContent>
          <mc:Choice Requires="wps">
            <w:drawing>
              <wp:anchor distT="0" distB="0" distL="114300" distR="114300" simplePos="0" relativeHeight="251724800" behindDoc="0" locked="0" layoutInCell="1" allowOverlap="1" wp14:anchorId="402A63B9" wp14:editId="406EF15E">
                <wp:simplePos x="0" y="0"/>
                <wp:positionH relativeFrom="margin">
                  <wp:posOffset>2886075</wp:posOffset>
                </wp:positionH>
                <wp:positionV relativeFrom="paragraph">
                  <wp:posOffset>27940</wp:posOffset>
                </wp:positionV>
                <wp:extent cx="463550" cy="0"/>
                <wp:effectExtent l="0" t="19050" r="31750" b="190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DF95C" id="Conector recto 4"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7.25pt,2.2pt" to="263.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" strokecolor="#ee2a24" strokeweight="2.25pt">
                <v:stroke joinstyle="miter"/>
                <w10:wrap anchorx="margin"/>
              </v:line>
            </w:pict>
          </mc:Fallback>
        </mc:AlternateContent>
      </w:r>
    </w:p>
    <w:p w14:paraId="7FB1D818" w14:textId="77777777" w:rsidR="004C261F" w:rsidRDefault="00554069" w:rsidP="0010541C">
      <w:pPr>
        <w:spacing w:after="0" w:line="360" w:lineRule="auto"/>
        <w:rPr>
          <w:rFonts w:ascii="Times New Roman" w:hAnsi="Times New Roman"/>
          <w:color w:val="AEAAAA" w:themeColor="background2" w:themeShade="BF"/>
          <w:sz w:val="24"/>
          <w:szCs w:val="24"/>
        </w:rPr>
      </w:pPr>
      <w:r w:rsidRPr="00554069">
        <w:rPr>
          <w:rFonts w:ascii="Times New Roman" w:hAnsi="Times New Roman"/>
          <w:color w:val="AEAAAA" w:themeColor="background2" w:themeShade="BF"/>
          <w:sz w:val="24"/>
          <w:szCs w:val="24"/>
        </w:rPr>
        <w:t xml:space="preserve">La Superintendencia de Vigilancia y Seguridad Privada (SVSP) como entidad dependiente del Ministerio de Defensa, destinada a fortalecer y regular las operaciones de seguridad privada en el territorio nacional, ha centrado su labor en aumentar </w:t>
      </w:r>
      <w:r w:rsidR="00BC47E3">
        <w:rPr>
          <w:rFonts w:ascii="Times New Roman" w:hAnsi="Times New Roman"/>
          <w:color w:val="AEAAAA" w:themeColor="background2" w:themeShade="BF"/>
          <w:sz w:val="24"/>
          <w:szCs w:val="24"/>
        </w:rPr>
        <w:t>rol</w:t>
      </w:r>
      <w:r w:rsidR="009C6C06">
        <w:rPr>
          <w:rFonts w:ascii="Times New Roman" w:hAnsi="Times New Roman"/>
          <w:color w:val="AEAAAA" w:themeColor="background2" w:themeShade="BF"/>
          <w:sz w:val="24"/>
          <w:szCs w:val="24"/>
        </w:rPr>
        <w:t xml:space="preserve"> de ente </w:t>
      </w:r>
      <w:r w:rsidR="00BC47E3">
        <w:rPr>
          <w:rFonts w:ascii="Times New Roman" w:hAnsi="Times New Roman"/>
          <w:color w:val="AEAAAA" w:themeColor="background2" w:themeShade="BF"/>
          <w:sz w:val="24"/>
          <w:szCs w:val="24"/>
        </w:rPr>
        <w:t>regulador</w:t>
      </w:r>
      <w:r w:rsidRPr="00554069">
        <w:rPr>
          <w:rFonts w:ascii="Times New Roman" w:hAnsi="Times New Roman"/>
          <w:color w:val="AEAAAA" w:themeColor="background2" w:themeShade="BF"/>
          <w:sz w:val="24"/>
          <w:szCs w:val="24"/>
        </w:rPr>
        <w:t xml:space="preserve">, lo que ha generado como resultado </w:t>
      </w:r>
      <w:r w:rsidR="009A0A29">
        <w:rPr>
          <w:rFonts w:ascii="Times New Roman" w:hAnsi="Times New Roman"/>
          <w:color w:val="AEAAAA" w:themeColor="background2" w:themeShade="BF"/>
          <w:sz w:val="24"/>
          <w:szCs w:val="24"/>
        </w:rPr>
        <w:t>efectividad y control del sector</w:t>
      </w:r>
      <w:r w:rsidR="009C6C06">
        <w:rPr>
          <w:rFonts w:ascii="Times New Roman" w:hAnsi="Times New Roman"/>
          <w:color w:val="AEAAAA" w:themeColor="background2" w:themeShade="BF"/>
          <w:sz w:val="24"/>
          <w:szCs w:val="24"/>
        </w:rPr>
        <w:t>,</w:t>
      </w:r>
      <w:r w:rsidR="009A0A29">
        <w:rPr>
          <w:rFonts w:ascii="Times New Roman" w:hAnsi="Times New Roman"/>
          <w:color w:val="AEAAAA" w:themeColor="background2" w:themeShade="BF"/>
          <w:sz w:val="24"/>
          <w:szCs w:val="24"/>
        </w:rPr>
        <w:t xml:space="preserve"> así como</w:t>
      </w:r>
      <w:r w:rsidRPr="00554069">
        <w:rPr>
          <w:rFonts w:ascii="Times New Roman" w:hAnsi="Times New Roman"/>
          <w:color w:val="AEAAAA" w:themeColor="background2" w:themeShade="BF"/>
          <w:sz w:val="24"/>
          <w:szCs w:val="24"/>
        </w:rPr>
        <w:t xml:space="preserve"> la realización de actividades de inspección conforme al alcance operacional.</w:t>
      </w:r>
      <w:r w:rsidR="004C261F">
        <w:rPr>
          <w:rFonts w:ascii="Times New Roman" w:hAnsi="Times New Roman"/>
          <w:color w:val="AEAAAA" w:themeColor="background2" w:themeShade="BF"/>
          <w:sz w:val="24"/>
          <w:szCs w:val="24"/>
        </w:rPr>
        <w:t xml:space="preserve"> </w:t>
      </w:r>
    </w:p>
    <w:p w14:paraId="2048EFFC" w14:textId="292B5D95" w:rsidR="004C261F" w:rsidRDefault="004C261F" w:rsidP="004C261F">
      <w:pPr>
        <w:spacing w:after="0" w:line="240" w:lineRule="auto"/>
        <w:rPr>
          <w:rFonts w:ascii="Times New Roman" w:hAnsi="Times New Roman"/>
          <w:color w:val="AEAAAA" w:themeColor="background2" w:themeShade="BF"/>
          <w:sz w:val="24"/>
          <w:szCs w:val="24"/>
        </w:rPr>
      </w:pPr>
      <w:r>
        <w:rPr>
          <w:rFonts w:ascii="Times New Roman" w:hAnsi="Times New Roman"/>
          <w:color w:val="AEAAAA" w:themeColor="background2" w:themeShade="BF"/>
          <w:sz w:val="24"/>
          <w:szCs w:val="24"/>
        </w:rPr>
        <w:t xml:space="preserve"> </w:t>
      </w:r>
    </w:p>
    <w:p w14:paraId="0A380200" w14:textId="77777777" w:rsidR="004C261F" w:rsidRDefault="00554069" w:rsidP="0010541C">
      <w:pPr>
        <w:spacing w:after="0" w:line="360" w:lineRule="auto"/>
        <w:rPr>
          <w:rFonts w:ascii="Times New Roman" w:hAnsi="Times New Roman"/>
          <w:color w:val="AEAAAA" w:themeColor="background2" w:themeShade="BF"/>
          <w:sz w:val="24"/>
          <w:szCs w:val="24"/>
        </w:rPr>
      </w:pPr>
      <w:r w:rsidRPr="00554069">
        <w:rPr>
          <w:rFonts w:ascii="Times New Roman" w:hAnsi="Times New Roman"/>
          <w:color w:val="AEAAAA" w:themeColor="background2" w:themeShade="BF"/>
          <w:sz w:val="24"/>
          <w:szCs w:val="24"/>
        </w:rPr>
        <w:t>Este enfoque estratégico</w:t>
      </w:r>
      <w:r w:rsidR="009C6C06">
        <w:rPr>
          <w:rFonts w:ascii="Times New Roman" w:hAnsi="Times New Roman"/>
          <w:color w:val="AEAAAA" w:themeColor="background2" w:themeShade="BF"/>
          <w:sz w:val="24"/>
          <w:szCs w:val="24"/>
        </w:rPr>
        <w:t xml:space="preserve"> de la SVSP,</w:t>
      </w:r>
      <w:r w:rsidRPr="00554069">
        <w:rPr>
          <w:rFonts w:ascii="Times New Roman" w:hAnsi="Times New Roman"/>
          <w:color w:val="AEAAAA" w:themeColor="background2" w:themeShade="BF"/>
          <w:sz w:val="24"/>
          <w:szCs w:val="24"/>
        </w:rPr>
        <w:t xml:space="preserve"> tiene como objetivo concretizar las actividades de inspección para prevenir y limitar el desarrollo de operaciones irregulares vinculadas con la seguridad privada, acciones estas que generan impacto positivo el cual se refleja en el fortalecimiento de medidas que contribuyen a la seguridad ciudadana.</w:t>
      </w:r>
      <w:r w:rsidR="00656230">
        <w:rPr>
          <w:rFonts w:ascii="Times New Roman" w:hAnsi="Times New Roman"/>
          <w:color w:val="AEAAAA" w:themeColor="background2" w:themeShade="BF"/>
          <w:sz w:val="24"/>
          <w:szCs w:val="24"/>
        </w:rPr>
        <w:t xml:space="preserve"> </w:t>
      </w:r>
      <w:r w:rsidRPr="00554069">
        <w:rPr>
          <w:rFonts w:ascii="Times New Roman" w:hAnsi="Times New Roman"/>
          <w:color w:val="AEAAAA" w:themeColor="background2" w:themeShade="BF"/>
          <w:sz w:val="24"/>
          <w:szCs w:val="24"/>
        </w:rPr>
        <w:t>La SVSP en términos de rendimiento operacional, ha logrado vincular las acciones con los indicadores de gestión, los cuales respaldan la visión institucional. Estos indicadores miden la eficacia de las operaciones y además favorecen la eficiencia en</w:t>
      </w:r>
      <w:r w:rsidR="009C6C06">
        <w:rPr>
          <w:rFonts w:ascii="Times New Roman" w:hAnsi="Times New Roman"/>
          <w:color w:val="AEAAAA" w:themeColor="background2" w:themeShade="BF"/>
          <w:sz w:val="24"/>
          <w:szCs w:val="24"/>
        </w:rPr>
        <w:t xml:space="preserve"> cuanto al</w:t>
      </w:r>
      <w:r w:rsidRPr="00554069">
        <w:rPr>
          <w:rFonts w:ascii="Times New Roman" w:hAnsi="Times New Roman"/>
          <w:color w:val="AEAAAA" w:themeColor="background2" w:themeShade="BF"/>
          <w:sz w:val="24"/>
          <w:szCs w:val="24"/>
        </w:rPr>
        <w:t xml:space="preserve"> control y regulación de los procesos misionales, administrativos, financieros y logísticos de la entidad.</w:t>
      </w:r>
    </w:p>
    <w:p w14:paraId="2F658B9F" w14:textId="77777777" w:rsidR="004C261F" w:rsidRDefault="004C261F" w:rsidP="0010541C">
      <w:pPr>
        <w:spacing w:after="0" w:line="360" w:lineRule="auto"/>
        <w:rPr>
          <w:rFonts w:ascii="Times New Roman" w:hAnsi="Times New Roman"/>
          <w:color w:val="AEAAAA" w:themeColor="background2" w:themeShade="BF"/>
          <w:sz w:val="24"/>
          <w:szCs w:val="24"/>
        </w:rPr>
      </w:pPr>
    </w:p>
    <w:p w14:paraId="5CB4CC9E" w14:textId="77777777" w:rsidR="004C261F" w:rsidRDefault="00656230" w:rsidP="0010541C">
      <w:pPr>
        <w:spacing w:after="0" w:line="360" w:lineRule="auto"/>
        <w:rPr>
          <w:rFonts w:ascii="Times New Roman" w:hAnsi="Times New Roman"/>
          <w:color w:val="ED7D31" w:themeColor="accent2"/>
          <w:sz w:val="24"/>
          <w:szCs w:val="24"/>
        </w:rPr>
      </w:pPr>
      <w:r w:rsidRPr="00664703">
        <w:rPr>
          <w:rFonts w:ascii="Times New Roman" w:hAnsi="Times New Roman"/>
          <w:color w:val="AEAAAA" w:themeColor="background2" w:themeShade="BF"/>
          <w:sz w:val="24"/>
          <w:szCs w:val="24"/>
        </w:rPr>
        <w:t>La SVSP</w:t>
      </w:r>
      <w:r w:rsidRPr="00E074F6">
        <w:rPr>
          <w:rFonts w:ascii="Times New Roman" w:hAnsi="Times New Roman"/>
          <w:color w:val="7F7F7F" w:themeColor="text1" w:themeTint="80"/>
          <w:sz w:val="24"/>
          <w:szCs w:val="24"/>
        </w:rPr>
        <w:t xml:space="preserve"> </w:t>
      </w:r>
      <w:r>
        <w:rPr>
          <w:rFonts w:ascii="Times New Roman" w:hAnsi="Times New Roman"/>
          <w:color w:val="AEAAAA" w:themeColor="background2" w:themeShade="BF"/>
          <w:sz w:val="24"/>
          <w:szCs w:val="24"/>
        </w:rPr>
        <w:t xml:space="preserve">ha logrado </w:t>
      </w:r>
      <w:r w:rsidRPr="00297E63">
        <w:rPr>
          <w:rFonts w:ascii="Times New Roman" w:hAnsi="Times New Roman"/>
          <w:color w:val="AEAAAA" w:themeColor="background2" w:themeShade="BF"/>
          <w:sz w:val="24"/>
          <w:szCs w:val="24"/>
        </w:rPr>
        <w:t>eleva</w:t>
      </w:r>
      <w:r>
        <w:rPr>
          <w:rFonts w:ascii="Times New Roman" w:hAnsi="Times New Roman"/>
          <w:color w:val="AEAAAA" w:themeColor="background2" w:themeShade="BF"/>
          <w:sz w:val="24"/>
          <w:szCs w:val="24"/>
        </w:rPr>
        <w:t xml:space="preserve">r </w:t>
      </w:r>
      <w:r w:rsidRPr="00297E63">
        <w:rPr>
          <w:rFonts w:ascii="Times New Roman" w:hAnsi="Times New Roman"/>
          <w:color w:val="AEAAAA" w:themeColor="background2" w:themeShade="BF"/>
          <w:sz w:val="24"/>
          <w:szCs w:val="24"/>
        </w:rPr>
        <w:t>las fiscalizaciones</w:t>
      </w:r>
      <w:r>
        <w:rPr>
          <w:rFonts w:ascii="Times New Roman" w:hAnsi="Times New Roman"/>
          <w:color w:val="AEAAAA" w:themeColor="background2" w:themeShade="BF"/>
          <w:sz w:val="24"/>
          <w:szCs w:val="24"/>
        </w:rPr>
        <w:t xml:space="preserve"> basado en la</w:t>
      </w:r>
      <w:r w:rsidR="00554069" w:rsidRPr="00554069">
        <w:rPr>
          <w:rFonts w:ascii="Times New Roman" w:hAnsi="Times New Roman"/>
          <w:color w:val="AEAAAA" w:themeColor="background2" w:themeShade="BF"/>
          <w:sz w:val="24"/>
          <w:szCs w:val="24"/>
        </w:rPr>
        <w:t xml:space="preserve"> transparencia institucional</w:t>
      </w:r>
      <w:r>
        <w:rPr>
          <w:rFonts w:ascii="Times New Roman" w:hAnsi="Times New Roman"/>
          <w:color w:val="AEAAAA" w:themeColor="background2" w:themeShade="BF"/>
          <w:sz w:val="24"/>
          <w:szCs w:val="24"/>
        </w:rPr>
        <w:t xml:space="preserve"> como</w:t>
      </w:r>
      <w:r w:rsidR="00554069" w:rsidRPr="00554069">
        <w:rPr>
          <w:rFonts w:ascii="Times New Roman" w:hAnsi="Times New Roman"/>
          <w:color w:val="AEAAAA" w:themeColor="background2" w:themeShade="BF"/>
          <w:sz w:val="24"/>
          <w:szCs w:val="24"/>
        </w:rPr>
        <w:t xml:space="preserve"> pilar fundamental en el desarrollo de las operaciones que contribuye</w:t>
      </w:r>
      <w:r>
        <w:rPr>
          <w:rFonts w:ascii="Times New Roman" w:hAnsi="Times New Roman"/>
          <w:color w:val="AEAAAA" w:themeColor="background2" w:themeShade="BF"/>
          <w:sz w:val="24"/>
          <w:szCs w:val="24"/>
        </w:rPr>
        <w:t>n</w:t>
      </w:r>
      <w:r w:rsidR="00554069" w:rsidRPr="00554069">
        <w:rPr>
          <w:rFonts w:ascii="Times New Roman" w:hAnsi="Times New Roman"/>
          <w:color w:val="AEAAAA" w:themeColor="background2" w:themeShade="BF"/>
          <w:sz w:val="24"/>
          <w:szCs w:val="24"/>
        </w:rPr>
        <w:t xml:space="preserve"> al logro de los objetivos institucionales y se refleja en la ejecución operativa que </w:t>
      </w:r>
      <w:r w:rsidRPr="00554069">
        <w:rPr>
          <w:rFonts w:ascii="Times New Roman" w:hAnsi="Times New Roman"/>
          <w:color w:val="AEAAAA" w:themeColor="background2" w:themeShade="BF"/>
          <w:sz w:val="24"/>
          <w:szCs w:val="24"/>
        </w:rPr>
        <w:t xml:space="preserve">de manera </w:t>
      </w:r>
      <w:r w:rsidR="00554069" w:rsidRPr="00554069">
        <w:rPr>
          <w:rFonts w:ascii="Times New Roman" w:hAnsi="Times New Roman"/>
          <w:color w:val="AEAAAA" w:themeColor="background2" w:themeShade="BF"/>
          <w:sz w:val="24"/>
          <w:szCs w:val="24"/>
        </w:rPr>
        <w:t>promuev</w:t>
      </w:r>
      <w:r>
        <w:rPr>
          <w:rFonts w:ascii="Times New Roman" w:hAnsi="Times New Roman"/>
          <w:color w:val="AEAAAA" w:themeColor="background2" w:themeShade="BF"/>
          <w:sz w:val="24"/>
          <w:szCs w:val="24"/>
        </w:rPr>
        <w:t>e</w:t>
      </w:r>
      <w:r w:rsidR="00554069" w:rsidRPr="00554069">
        <w:rPr>
          <w:rFonts w:ascii="Times New Roman" w:hAnsi="Times New Roman"/>
          <w:color w:val="AEAAAA" w:themeColor="background2" w:themeShade="BF"/>
          <w:sz w:val="24"/>
          <w:szCs w:val="24"/>
        </w:rPr>
        <w:t xml:space="preserve"> la seguridad ciudadana mediante la regulación efectiva de las actividades de seguridad privada</w:t>
      </w:r>
      <w:r w:rsidR="00554069" w:rsidRPr="00163784">
        <w:rPr>
          <w:rFonts w:ascii="Times New Roman" w:hAnsi="Times New Roman"/>
          <w:color w:val="ED7D31" w:themeColor="accent2"/>
          <w:sz w:val="24"/>
          <w:szCs w:val="24"/>
        </w:rPr>
        <w:t>.</w:t>
      </w:r>
    </w:p>
    <w:p w14:paraId="5BC44F07" w14:textId="77777777" w:rsidR="004C261F" w:rsidRDefault="004C261F" w:rsidP="0010541C">
      <w:pPr>
        <w:spacing w:after="0" w:line="360" w:lineRule="auto"/>
        <w:rPr>
          <w:rFonts w:ascii="Times New Roman" w:hAnsi="Times New Roman"/>
          <w:color w:val="ED7D31" w:themeColor="accent2"/>
          <w:sz w:val="24"/>
          <w:szCs w:val="24"/>
        </w:rPr>
      </w:pPr>
    </w:p>
    <w:p w14:paraId="6CF08BEE" w14:textId="1F1AA1F7" w:rsidR="006979DB" w:rsidRPr="004069BD" w:rsidRDefault="006979DB" w:rsidP="0010541C">
      <w:pPr>
        <w:spacing w:after="0" w:line="360" w:lineRule="auto"/>
        <w:rPr>
          <w:rFonts w:ascii="Times New Roman" w:hAnsi="Times New Roman"/>
          <w:color w:val="AEAAAA" w:themeColor="background2" w:themeShade="BF"/>
          <w:sz w:val="24"/>
          <w:szCs w:val="24"/>
        </w:rPr>
      </w:pPr>
      <w:r>
        <w:rPr>
          <w:rFonts w:ascii="Times New Roman" w:hAnsi="Times New Roman"/>
          <w:color w:val="AEAAAA" w:themeColor="background2" w:themeShade="BF"/>
          <w:sz w:val="24"/>
          <w:szCs w:val="24"/>
        </w:rPr>
        <w:t xml:space="preserve">La </w:t>
      </w:r>
      <w:r w:rsidR="00A137CE">
        <w:rPr>
          <w:rFonts w:ascii="Times New Roman" w:hAnsi="Times New Roman"/>
          <w:color w:val="AEAAAA" w:themeColor="background2" w:themeShade="BF"/>
          <w:sz w:val="24"/>
          <w:szCs w:val="24"/>
        </w:rPr>
        <w:t xml:space="preserve">organización </w:t>
      </w:r>
      <w:r>
        <w:rPr>
          <w:rFonts w:ascii="Times New Roman" w:hAnsi="Times New Roman"/>
          <w:color w:val="AEAAAA" w:themeColor="background2" w:themeShade="BF"/>
          <w:sz w:val="24"/>
          <w:szCs w:val="24"/>
        </w:rPr>
        <w:t>centrada en el enfoque estratégico de</w:t>
      </w:r>
      <w:r w:rsidRPr="004069BD">
        <w:rPr>
          <w:rFonts w:ascii="Times New Roman" w:hAnsi="Times New Roman"/>
          <w:color w:val="AEAAAA" w:themeColor="background2" w:themeShade="BF"/>
          <w:sz w:val="24"/>
          <w:szCs w:val="24"/>
        </w:rPr>
        <w:t xml:space="preserve"> </w:t>
      </w:r>
      <w:r>
        <w:rPr>
          <w:rFonts w:ascii="Times New Roman" w:hAnsi="Times New Roman"/>
          <w:color w:val="AEAAAA" w:themeColor="background2" w:themeShade="BF"/>
          <w:sz w:val="24"/>
          <w:szCs w:val="24"/>
        </w:rPr>
        <w:t xml:space="preserve">regular </w:t>
      </w:r>
      <w:r w:rsidRPr="004069BD">
        <w:rPr>
          <w:rFonts w:ascii="Times New Roman" w:hAnsi="Times New Roman"/>
          <w:color w:val="AEAAAA" w:themeColor="background2" w:themeShade="BF"/>
          <w:sz w:val="24"/>
          <w:szCs w:val="24"/>
        </w:rPr>
        <w:t>las operaciones de seguridad privada</w:t>
      </w:r>
      <w:r w:rsidRPr="006979DB">
        <w:rPr>
          <w:rFonts w:ascii="Times New Roman" w:hAnsi="Times New Roman"/>
          <w:color w:val="AEAAAA" w:themeColor="background2" w:themeShade="BF"/>
          <w:sz w:val="24"/>
          <w:szCs w:val="24"/>
        </w:rPr>
        <w:t xml:space="preserve"> </w:t>
      </w:r>
      <w:r w:rsidR="00C3370C">
        <w:rPr>
          <w:rFonts w:ascii="Times New Roman" w:hAnsi="Times New Roman"/>
          <w:color w:val="AEAAAA" w:themeColor="background2" w:themeShade="BF"/>
          <w:sz w:val="24"/>
          <w:szCs w:val="24"/>
        </w:rPr>
        <w:t>ha producido las</w:t>
      </w:r>
      <w:r w:rsidR="00656230">
        <w:rPr>
          <w:rFonts w:ascii="Times New Roman" w:hAnsi="Times New Roman"/>
          <w:color w:val="AEAAAA" w:themeColor="background2" w:themeShade="BF"/>
          <w:sz w:val="24"/>
          <w:szCs w:val="24"/>
        </w:rPr>
        <w:t xml:space="preserve"> capacitaciones, acuerdos de colaboración y diseño de protocolos que sustentan </w:t>
      </w:r>
      <w:r w:rsidR="00656230" w:rsidRPr="006979DB">
        <w:rPr>
          <w:rFonts w:ascii="Times New Roman" w:hAnsi="Times New Roman"/>
          <w:color w:val="AEAAAA" w:themeColor="background2" w:themeShade="BF"/>
          <w:sz w:val="24"/>
          <w:szCs w:val="24"/>
        </w:rPr>
        <w:t>el rendimiento operacional articulado con los indicadores de gestión</w:t>
      </w:r>
      <w:r w:rsidR="00C3370C">
        <w:rPr>
          <w:rFonts w:ascii="Times New Roman" w:hAnsi="Times New Roman"/>
          <w:color w:val="AEAAAA" w:themeColor="background2" w:themeShade="BF"/>
          <w:sz w:val="24"/>
          <w:szCs w:val="24"/>
        </w:rPr>
        <w:t>,</w:t>
      </w:r>
      <w:r w:rsidR="00656230">
        <w:rPr>
          <w:rFonts w:ascii="Times New Roman" w:hAnsi="Times New Roman"/>
          <w:color w:val="AEAAAA" w:themeColor="background2" w:themeShade="BF"/>
          <w:sz w:val="24"/>
          <w:szCs w:val="24"/>
        </w:rPr>
        <w:t xml:space="preserve"> en apoyo a</w:t>
      </w:r>
      <w:r w:rsidR="00656230" w:rsidRPr="006979DB">
        <w:rPr>
          <w:rFonts w:ascii="Times New Roman" w:hAnsi="Times New Roman"/>
          <w:color w:val="AEAAAA" w:themeColor="background2" w:themeShade="BF"/>
          <w:sz w:val="24"/>
          <w:szCs w:val="24"/>
        </w:rPr>
        <w:t xml:space="preserve"> la </w:t>
      </w:r>
      <w:r w:rsidR="00656230">
        <w:rPr>
          <w:rFonts w:ascii="Times New Roman" w:hAnsi="Times New Roman"/>
          <w:color w:val="AEAAAA" w:themeColor="background2" w:themeShade="BF"/>
          <w:sz w:val="24"/>
          <w:szCs w:val="24"/>
        </w:rPr>
        <w:t>vi</w:t>
      </w:r>
      <w:r w:rsidR="00656230" w:rsidRPr="006979DB">
        <w:rPr>
          <w:rFonts w:ascii="Times New Roman" w:hAnsi="Times New Roman"/>
          <w:color w:val="AEAAAA" w:themeColor="background2" w:themeShade="BF"/>
          <w:sz w:val="24"/>
          <w:szCs w:val="24"/>
        </w:rPr>
        <w:t>sión institucional</w:t>
      </w:r>
      <w:r w:rsidR="00656230">
        <w:rPr>
          <w:rFonts w:ascii="Times New Roman" w:hAnsi="Times New Roman"/>
          <w:color w:val="AEAAAA" w:themeColor="background2" w:themeShade="BF"/>
          <w:sz w:val="24"/>
          <w:szCs w:val="24"/>
        </w:rPr>
        <w:t xml:space="preserve"> </w:t>
      </w:r>
      <w:r>
        <w:rPr>
          <w:rFonts w:ascii="Times New Roman" w:hAnsi="Times New Roman"/>
          <w:color w:val="AEAAAA" w:themeColor="background2" w:themeShade="BF"/>
          <w:sz w:val="24"/>
          <w:szCs w:val="24"/>
        </w:rPr>
        <w:t xml:space="preserve">que favorecen </w:t>
      </w:r>
      <w:r w:rsidRPr="006979DB">
        <w:rPr>
          <w:rFonts w:ascii="Times New Roman" w:hAnsi="Times New Roman"/>
          <w:color w:val="AEAAAA" w:themeColor="background2" w:themeShade="BF"/>
          <w:sz w:val="24"/>
          <w:szCs w:val="24"/>
        </w:rPr>
        <w:t>la eficiencia</w:t>
      </w:r>
      <w:r w:rsidR="00675597">
        <w:rPr>
          <w:rFonts w:ascii="Times New Roman" w:hAnsi="Times New Roman"/>
          <w:color w:val="AEAAAA" w:themeColor="background2" w:themeShade="BF"/>
          <w:sz w:val="24"/>
          <w:szCs w:val="24"/>
        </w:rPr>
        <w:t xml:space="preserve"> y </w:t>
      </w:r>
      <w:r w:rsidRPr="006979DB">
        <w:rPr>
          <w:rFonts w:ascii="Times New Roman" w:hAnsi="Times New Roman"/>
          <w:color w:val="AEAAAA" w:themeColor="background2" w:themeShade="BF"/>
          <w:sz w:val="24"/>
          <w:szCs w:val="24"/>
        </w:rPr>
        <w:t>mejorar la gestión, control y</w:t>
      </w:r>
      <w:r w:rsidR="00675597">
        <w:rPr>
          <w:rFonts w:ascii="Times New Roman" w:hAnsi="Times New Roman"/>
          <w:color w:val="AEAAAA" w:themeColor="background2" w:themeShade="BF"/>
          <w:sz w:val="24"/>
          <w:szCs w:val="24"/>
        </w:rPr>
        <w:t xml:space="preserve"> medición </w:t>
      </w:r>
      <w:r w:rsidRPr="006979DB">
        <w:rPr>
          <w:rFonts w:ascii="Times New Roman" w:hAnsi="Times New Roman"/>
          <w:color w:val="AEAAAA" w:themeColor="background2" w:themeShade="BF"/>
          <w:sz w:val="24"/>
          <w:szCs w:val="24"/>
        </w:rPr>
        <w:t>de los procesos misionales, administrativos, financieros y logísticos que conforman las operaciones que se realizan en la entidad</w:t>
      </w:r>
      <w:r>
        <w:rPr>
          <w:rFonts w:ascii="Times New Roman" w:hAnsi="Times New Roman"/>
          <w:color w:val="AEAAAA" w:themeColor="background2" w:themeShade="BF"/>
          <w:sz w:val="24"/>
          <w:szCs w:val="24"/>
        </w:rPr>
        <w:t xml:space="preserve">. </w:t>
      </w:r>
    </w:p>
    <w:p w14:paraId="7CA31C07" w14:textId="77777777" w:rsidR="006979DB" w:rsidRPr="006979DB" w:rsidRDefault="006979DB" w:rsidP="0010541C">
      <w:pPr>
        <w:spacing w:line="360" w:lineRule="auto"/>
        <w:rPr>
          <w:rFonts w:ascii="Times New Roman" w:hAnsi="Times New Roman"/>
          <w:color w:val="AEAAAA" w:themeColor="background2" w:themeShade="BF"/>
          <w:sz w:val="24"/>
          <w:szCs w:val="24"/>
        </w:rPr>
      </w:pPr>
    </w:p>
    <w:p w14:paraId="04880A95" w14:textId="243C3CBD" w:rsidR="00E77946" w:rsidRPr="00554069" w:rsidRDefault="00E77946" w:rsidP="00E77946">
      <w:pPr>
        <w:pStyle w:val="Ttulo1"/>
        <w:numPr>
          <w:ilvl w:val="0"/>
          <w:numId w:val="2"/>
        </w:numPr>
        <w:spacing w:before="0"/>
        <w:rPr>
          <w:rFonts w:ascii="Times New Roman" w:eastAsia="Calibri" w:hAnsi="Times New Roman"/>
          <w:b/>
          <w:bCs/>
          <w:color w:val="AEAAAA" w:themeColor="background2" w:themeShade="BF"/>
          <w:sz w:val="28"/>
          <w:szCs w:val="28"/>
        </w:rPr>
      </w:pPr>
      <w:bookmarkStart w:id="1" w:name="_Toc153398471"/>
      <w:r w:rsidRPr="00554069">
        <w:rPr>
          <w:rFonts w:ascii="Times New Roman" w:eastAsia="Calibri" w:hAnsi="Times New Roman"/>
          <w:b/>
          <w:bCs/>
          <w:color w:val="AEAAAA" w:themeColor="background2" w:themeShade="BF"/>
          <w:sz w:val="28"/>
          <w:szCs w:val="28"/>
        </w:rPr>
        <w:lastRenderedPageBreak/>
        <w:t>Resumen Ejecutivo</w:t>
      </w:r>
      <w:bookmarkEnd w:id="1"/>
    </w:p>
    <w:p w14:paraId="720AA03C" w14:textId="340C740A" w:rsidR="00E77946" w:rsidRPr="00CB475F" w:rsidRDefault="00AD0115" w:rsidP="00E77946">
      <w:pPr>
        <w:spacing w:after="0"/>
        <w:ind w:left="-993"/>
        <w:rPr>
          <w:rFonts w:ascii="Times New Roman" w:hAnsi="Times New Roman"/>
          <w:color w:val="D9B382"/>
          <w:spacing w:val="14"/>
          <w:w w:val="105"/>
          <w:sz w:val="15"/>
        </w:rPr>
      </w:pPr>
      <w:r w:rsidRPr="00CB475F">
        <w:rPr>
          <w:rFonts w:ascii="Times New Roman" w:hAnsi="Times New Roman"/>
          <w:noProof/>
          <w:color w:val="767171"/>
          <w:lang w:val="en-US"/>
        </w:rPr>
        <mc:AlternateContent>
          <mc:Choice Requires="wps">
            <w:drawing>
              <wp:anchor distT="0" distB="0" distL="114300" distR="114300" simplePos="0" relativeHeight="251672576" behindDoc="0" locked="0" layoutInCell="1" allowOverlap="1" wp14:anchorId="2063516B" wp14:editId="4A6BA79B">
                <wp:simplePos x="0" y="0"/>
                <wp:positionH relativeFrom="margin">
                  <wp:posOffset>2894661</wp:posOffset>
                </wp:positionH>
                <wp:positionV relativeFrom="paragraph">
                  <wp:posOffset>16421</wp:posOffset>
                </wp:positionV>
                <wp:extent cx="463550" cy="0"/>
                <wp:effectExtent l="21590" t="23495" r="19685" b="1460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9B347" id="Conector recto 6"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7.95pt,1.3pt" to="264.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" strokecolor="#ee2a24" strokeweight="2.25pt">
                <v:stroke joinstyle="miter"/>
                <w10:wrap anchorx="margin"/>
              </v:line>
            </w:pict>
          </mc:Fallback>
        </mc:AlternateContent>
      </w:r>
    </w:p>
    <w:p w14:paraId="1CB22126" w14:textId="69712104" w:rsidR="00E77946" w:rsidRPr="00CB475F" w:rsidRDefault="00E77946" w:rsidP="00E77946">
      <w:pPr>
        <w:spacing w:after="0"/>
        <w:ind w:left="-993"/>
        <w:rPr>
          <w:rFonts w:ascii="Times New Roman" w:hAnsi="Times New Roman"/>
          <w:color w:val="D9B382"/>
          <w:spacing w:val="14"/>
          <w:w w:val="105"/>
          <w:sz w:val="15"/>
        </w:rPr>
      </w:pPr>
    </w:p>
    <w:p w14:paraId="57645A27" w14:textId="77777777" w:rsidR="00E77946" w:rsidRPr="00CB475F" w:rsidRDefault="00E77946" w:rsidP="00E77946">
      <w:pPr>
        <w:spacing w:after="0"/>
        <w:ind w:left="-993"/>
        <w:rPr>
          <w:rFonts w:ascii="Times New Roman" w:hAnsi="Times New Roman"/>
          <w:color w:val="D9B382"/>
          <w:spacing w:val="14"/>
          <w:w w:val="105"/>
          <w:sz w:val="15"/>
        </w:rPr>
      </w:pPr>
    </w:p>
    <w:p w14:paraId="494F5F84" w14:textId="014B774C" w:rsidR="00B02849" w:rsidRPr="00554069" w:rsidRDefault="00CE5CEE" w:rsidP="00B02849">
      <w:pPr>
        <w:spacing w:after="0"/>
        <w:ind w:left="-993"/>
        <w:jc w:val="center"/>
        <w:rPr>
          <w:rFonts w:ascii="Times New Roman" w:eastAsia="Times New Roman" w:hAnsi="Times New Roman"/>
          <w:b/>
          <w:bCs/>
          <w:color w:val="7F7F7F" w:themeColor="text1" w:themeTint="80"/>
          <w:sz w:val="24"/>
          <w:szCs w:val="28"/>
          <w:lang w:val="es-DO"/>
        </w:rPr>
      </w:pPr>
      <w:r>
        <w:rPr>
          <w:rFonts w:ascii="Times New Roman" w:eastAsia="Times New Roman" w:hAnsi="Times New Roman"/>
          <w:color w:val="7F7F7F" w:themeColor="text1" w:themeTint="80"/>
          <w:sz w:val="28"/>
          <w:szCs w:val="32"/>
          <w:lang w:val="es-DO"/>
        </w:rPr>
        <w:t xml:space="preserve">               </w:t>
      </w:r>
      <w:r w:rsidRPr="00554069">
        <w:rPr>
          <w:rFonts w:ascii="Times New Roman" w:hAnsi="Times New Roman"/>
          <w:b/>
          <w:bCs/>
          <w:color w:val="AEAAAA" w:themeColor="background2" w:themeShade="BF"/>
          <w:sz w:val="24"/>
          <w:szCs w:val="24"/>
        </w:rPr>
        <w:t>Memoria institucional 202</w:t>
      </w:r>
      <w:r w:rsidR="00B02849" w:rsidRPr="00554069">
        <w:rPr>
          <w:rFonts w:ascii="Times New Roman" w:hAnsi="Times New Roman"/>
          <w:b/>
          <w:bCs/>
          <w:color w:val="AEAAAA" w:themeColor="background2" w:themeShade="BF"/>
          <w:sz w:val="24"/>
          <w:szCs w:val="24"/>
        </w:rPr>
        <w:t>3</w:t>
      </w:r>
    </w:p>
    <w:p w14:paraId="472C4EB7" w14:textId="77777777" w:rsidR="00AD0115" w:rsidRPr="00331EF2" w:rsidRDefault="00AD0115" w:rsidP="00B02849">
      <w:pPr>
        <w:spacing w:after="0"/>
        <w:ind w:left="-993"/>
        <w:jc w:val="center"/>
        <w:rPr>
          <w:rFonts w:ascii="Times New Roman" w:eastAsia="Times New Roman" w:hAnsi="Times New Roman"/>
          <w:b/>
          <w:bCs/>
          <w:color w:val="7F7F7F" w:themeColor="text1" w:themeTint="80"/>
          <w:sz w:val="28"/>
          <w:szCs w:val="32"/>
          <w:lang w:val="es-DO"/>
        </w:rPr>
      </w:pPr>
    </w:p>
    <w:p w14:paraId="356BB909" w14:textId="57D60A20" w:rsidR="00E77946" w:rsidRPr="00CB475F" w:rsidRDefault="00E77946" w:rsidP="00B02849">
      <w:pPr>
        <w:spacing w:after="0"/>
        <w:ind w:left="-993"/>
        <w:jc w:val="center"/>
        <w:rPr>
          <w:rFonts w:ascii="Times New Roman" w:hAnsi="Times New Roman"/>
          <w:color w:val="767171"/>
          <w:spacing w:val="20"/>
          <w:sz w:val="16"/>
          <w:lang w:val="es-DO"/>
        </w:rPr>
      </w:pPr>
      <w:r w:rsidRPr="00CB475F">
        <w:rPr>
          <w:rFonts w:ascii="Times New Roman" w:hAnsi="Times New Roman"/>
          <w:color w:val="767171"/>
          <w:spacing w:val="20"/>
          <w:sz w:val="24"/>
          <w:szCs w:val="36"/>
          <w:lang w:val="es-DO"/>
        </w:rPr>
        <w:t xml:space="preserve">    </w:t>
      </w:r>
    </w:p>
    <w:p w14:paraId="30F347D5" w14:textId="77777777" w:rsidR="004C261F" w:rsidRDefault="00787FFB" w:rsidP="004C261F">
      <w:pPr>
        <w:spacing w:line="360" w:lineRule="auto"/>
        <w:rPr>
          <w:rFonts w:ascii="Times New Roman" w:hAnsi="Times New Roman"/>
          <w:color w:val="AEAAAA" w:themeColor="background2" w:themeShade="BF"/>
          <w:sz w:val="24"/>
          <w:szCs w:val="24"/>
        </w:rPr>
      </w:pPr>
      <w:r w:rsidRPr="006979DB">
        <w:rPr>
          <w:rFonts w:ascii="Times New Roman" w:hAnsi="Times New Roman"/>
          <w:color w:val="AEAAAA" w:themeColor="background2" w:themeShade="BF"/>
          <w:sz w:val="24"/>
          <w:szCs w:val="24"/>
        </w:rPr>
        <w:t>La Superintendencia de Vigilancia y Seguridad Privada (SVSP),</w:t>
      </w:r>
      <w:r w:rsidR="00436DA7" w:rsidRPr="006979DB">
        <w:rPr>
          <w:rFonts w:ascii="Times New Roman" w:hAnsi="Times New Roman"/>
          <w:color w:val="AEAAAA" w:themeColor="background2" w:themeShade="BF"/>
          <w:sz w:val="24"/>
          <w:szCs w:val="24"/>
        </w:rPr>
        <w:t xml:space="preserve"> dependencia del Ministerio de Defensa (MIDE), responsable de controlar, inspeccionar y </w:t>
      </w:r>
      <w:r w:rsidR="00C3370C">
        <w:rPr>
          <w:rFonts w:ascii="Times New Roman" w:hAnsi="Times New Roman"/>
          <w:color w:val="AEAAAA" w:themeColor="background2" w:themeShade="BF"/>
          <w:sz w:val="24"/>
          <w:szCs w:val="24"/>
        </w:rPr>
        <w:t xml:space="preserve">regular </w:t>
      </w:r>
      <w:r w:rsidR="00436DA7" w:rsidRPr="006979DB">
        <w:rPr>
          <w:rFonts w:ascii="Times New Roman" w:hAnsi="Times New Roman"/>
          <w:color w:val="AEAAAA" w:themeColor="background2" w:themeShade="BF"/>
          <w:sz w:val="24"/>
          <w:szCs w:val="24"/>
        </w:rPr>
        <w:t xml:space="preserve">a  las personas físicas y jurídicas, </w:t>
      </w:r>
      <w:r w:rsidR="00C3370C">
        <w:rPr>
          <w:rFonts w:ascii="Times New Roman" w:hAnsi="Times New Roman"/>
          <w:color w:val="AEAAAA" w:themeColor="background2" w:themeShade="BF"/>
          <w:sz w:val="24"/>
          <w:szCs w:val="24"/>
        </w:rPr>
        <w:t xml:space="preserve">vinculadas con el ejercicio de </w:t>
      </w:r>
      <w:r w:rsidR="00436DA7" w:rsidRPr="006979DB">
        <w:rPr>
          <w:rFonts w:ascii="Times New Roman" w:hAnsi="Times New Roman"/>
          <w:color w:val="AEAAAA" w:themeColor="background2" w:themeShade="BF"/>
          <w:sz w:val="24"/>
          <w:szCs w:val="24"/>
        </w:rPr>
        <w:t>la vigilancia y seguridad privada en el territorio nacional,</w:t>
      </w:r>
      <w:r w:rsidRPr="006979DB">
        <w:rPr>
          <w:rFonts w:ascii="Times New Roman" w:hAnsi="Times New Roman"/>
          <w:color w:val="AEAAAA" w:themeColor="background2" w:themeShade="BF"/>
          <w:sz w:val="24"/>
          <w:szCs w:val="24"/>
        </w:rPr>
        <w:t xml:space="preserve"> crea el presente documento como evidencia de los esfuerzos y logros alcanzados durante el año 2023, </w:t>
      </w:r>
      <w:r w:rsidR="00AD0115" w:rsidRPr="006979DB">
        <w:rPr>
          <w:rFonts w:ascii="Times New Roman" w:hAnsi="Times New Roman"/>
          <w:color w:val="AEAAAA" w:themeColor="background2" w:themeShade="BF"/>
          <w:sz w:val="24"/>
          <w:szCs w:val="24"/>
        </w:rPr>
        <w:t xml:space="preserve">conforme </w:t>
      </w:r>
      <w:r w:rsidRPr="006979DB">
        <w:rPr>
          <w:rFonts w:ascii="Times New Roman" w:hAnsi="Times New Roman"/>
          <w:color w:val="AEAAAA" w:themeColor="background2" w:themeShade="BF"/>
          <w:sz w:val="24"/>
          <w:szCs w:val="24"/>
        </w:rPr>
        <w:t xml:space="preserve">a los </w:t>
      </w:r>
      <w:r w:rsidR="00AD0115" w:rsidRPr="006979DB">
        <w:rPr>
          <w:rFonts w:ascii="Times New Roman" w:hAnsi="Times New Roman"/>
          <w:color w:val="AEAAAA" w:themeColor="background2" w:themeShade="BF"/>
          <w:sz w:val="24"/>
          <w:szCs w:val="24"/>
        </w:rPr>
        <w:t>requerimientos</w:t>
      </w:r>
      <w:r w:rsidRPr="006979DB">
        <w:rPr>
          <w:rFonts w:ascii="Times New Roman" w:hAnsi="Times New Roman"/>
          <w:color w:val="AEAAAA" w:themeColor="background2" w:themeShade="BF"/>
          <w:sz w:val="24"/>
          <w:szCs w:val="24"/>
        </w:rPr>
        <w:t xml:space="preserve"> en la "Guía </w:t>
      </w:r>
      <w:r w:rsidR="00AD0115" w:rsidRPr="006979DB">
        <w:rPr>
          <w:rFonts w:ascii="Times New Roman" w:hAnsi="Times New Roman"/>
          <w:color w:val="AEAAAA" w:themeColor="background2" w:themeShade="BF"/>
          <w:sz w:val="24"/>
          <w:szCs w:val="24"/>
        </w:rPr>
        <w:t xml:space="preserve">para </w:t>
      </w:r>
      <w:r w:rsidRPr="006979DB">
        <w:rPr>
          <w:rFonts w:ascii="Times New Roman" w:hAnsi="Times New Roman"/>
          <w:color w:val="AEAAAA" w:themeColor="background2" w:themeShade="BF"/>
          <w:sz w:val="24"/>
          <w:szCs w:val="24"/>
        </w:rPr>
        <w:t>Elaboración de Memorias Institucionales, 2023" del Ministerio de la Presidencia de la República Dominicana.</w:t>
      </w:r>
    </w:p>
    <w:p w14:paraId="61BE4C8F" w14:textId="77777777" w:rsidR="004C261F" w:rsidRDefault="00787FFB" w:rsidP="004C261F">
      <w:pPr>
        <w:spacing w:line="360" w:lineRule="auto"/>
        <w:rPr>
          <w:rFonts w:ascii="Times New Roman" w:hAnsi="Times New Roman"/>
          <w:color w:val="767171"/>
          <w:spacing w:val="20"/>
          <w:sz w:val="24"/>
          <w:szCs w:val="36"/>
        </w:rPr>
      </w:pPr>
      <w:r w:rsidRPr="006979DB">
        <w:rPr>
          <w:rFonts w:ascii="Times New Roman" w:hAnsi="Times New Roman"/>
          <w:color w:val="AEAAAA" w:themeColor="background2" w:themeShade="BF"/>
          <w:sz w:val="24"/>
          <w:szCs w:val="24"/>
        </w:rPr>
        <w:t>En respuesta a</w:t>
      </w:r>
      <w:r w:rsidR="00436DA7" w:rsidRPr="006979DB">
        <w:rPr>
          <w:rFonts w:ascii="Times New Roman" w:hAnsi="Times New Roman"/>
          <w:color w:val="AEAAAA" w:themeColor="background2" w:themeShade="BF"/>
          <w:sz w:val="24"/>
          <w:szCs w:val="24"/>
        </w:rPr>
        <w:t>l</w:t>
      </w:r>
      <w:r w:rsidRPr="006979DB">
        <w:rPr>
          <w:rFonts w:ascii="Times New Roman" w:hAnsi="Times New Roman"/>
          <w:color w:val="AEAAAA" w:themeColor="background2" w:themeShade="BF"/>
          <w:sz w:val="24"/>
          <w:szCs w:val="24"/>
        </w:rPr>
        <w:t xml:space="preserve"> </w:t>
      </w:r>
      <w:r w:rsidR="00436DA7" w:rsidRPr="006979DB">
        <w:rPr>
          <w:rFonts w:ascii="Times New Roman" w:hAnsi="Times New Roman"/>
          <w:color w:val="AEAAAA" w:themeColor="background2" w:themeShade="BF"/>
          <w:sz w:val="24"/>
          <w:szCs w:val="24"/>
        </w:rPr>
        <w:t>compromiso</w:t>
      </w:r>
      <w:r w:rsidRPr="006979DB">
        <w:rPr>
          <w:rFonts w:ascii="Times New Roman" w:hAnsi="Times New Roman"/>
          <w:color w:val="AEAAAA" w:themeColor="background2" w:themeShade="BF"/>
          <w:sz w:val="24"/>
          <w:szCs w:val="24"/>
        </w:rPr>
        <w:t xml:space="preserve"> de la SVSP de supervisar las operaciones de vigilancia y seguridad privada en el territorio nacional, se han intensificado la ejecución focalizada para motivar a las personas físicas y jurídicas del sector de la seguridad</w:t>
      </w:r>
      <w:r w:rsidR="00C3370C">
        <w:rPr>
          <w:rFonts w:ascii="Times New Roman" w:hAnsi="Times New Roman"/>
          <w:color w:val="AEAAAA" w:themeColor="background2" w:themeShade="BF"/>
          <w:sz w:val="24"/>
          <w:szCs w:val="24"/>
        </w:rPr>
        <w:t xml:space="preserve"> en </w:t>
      </w:r>
      <w:r w:rsidRPr="006979DB">
        <w:rPr>
          <w:rFonts w:ascii="Times New Roman" w:hAnsi="Times New Roman"/>
          <w:color w:val="AEAAAA" w:themeColor="background2" w:themeShade="BF"/>
          <w:sz w:val="24"/>
          <w:szCs w:val="24"/>
        </w:rPr>
        <w:t>agotar los procedimientos de regularización. Las operaciones de inspección y fiscalización abarcan desde la fase inicial de operaciones hasta la emisión de permisos y certificaciones de estatus, logrando la estandarización de los procesos no solo asegura la coherencia y eficiencia interna, sino que también impacta en la Seguridad y Defensa Nacional</w:t>
      </w:r>
      <w:r w:rsidRPr="00900E2B">
        <w:rPr>
          <w:rFonts w:ascii="Times New Roman" w:hAnsi="Times New Roman"/>
          <w:color w:val="767171"/>
          <w:spacing w:val="20"/>
          <w:sz w:val="24"/>
          <w:szCs w:val="36"/>
        </w:rPr>
        <w:t>.</w:t>
      </w:r>
    </w:p>
    <w:p w14:paraId="2565D550" w14:textId="77777777" w:rsidR="004C261F" w:rsidRDefault="00787FFB" w:rsidP="004C261F">
      <w:pPr>
        <w:spacing w:line="360" w:lineRule="auto"/>
        <w:rPr>
          <w:rFonts w:ascii="Times New Roman" w:hAnsi="Times New Roman"/>
          <w:color w:val="AEAAAA" w:themeColor="background2" w:themeShade="BF"/>
          <w:sz w:val="24"/>
          <w:szCs w:val="24"/>
        </w:rPr>
      </w:pPr>
      <w:r w:rsidRPr="006979DB">
        <w:rPr>
          <w:rFonts w:ascii="Times New Roman" w:hAnsi="Times New Roman"/>
          <w:color w:val="AEAAAA" w:themeColor="background2" w:themeShade="BF"/>
          <w:sz w:val="24"/>
          <w:szCs w:val="24"/>
        </w:rPr>
        <w:t>Además,</w:t>
      </w:r>
      <w:r w:rsidR="00F31ED7" w:rsidRPr="006979DB">
        <w:rPr>
          <w:rFonts w:ascii="Times New Roman" w:hAnsi="Times New Roman"/>
          <w:color w:val="AEAAAA" w:themeColor="background2" w:themeShade="BF"/>
          <w:sz w:val="24"/>
          <w:szCs w:val="24"/>
        </w:rPr>
        <w:t xml:space="preserve"> se han incrementado</w:t>
      </w:r>
      <w:r w:rsidRPr="006979DB">
        <w:rPr>
          <w:rFonts w:ascii="Times New Roman" w:hAnsi="Times New Roman"/>
          <w:color w:val="AEAAAA" w:themeColor="background2" w:themeShade="BF"/>
          <w:sz w:val="24"/>
          <w:szCs w:val="24"/>
        </w:rPr>
        <w:t xml:space="preserve"> las inspecciones </w:t>
      </w:r>
      <w:r w:rsidR="00C3370C">
        <w:rPr>
          <w:rFonts w:ascii="Times New Roman" w:hAnsi="Times New Roman"/>
          <w:color w:val="AEAAAA" w:themeColor="background2" w:themeShade="BF"/>
          <w:sz w:val="24"/>
          <w:szCs w:val="24"/>
        </w:rPr>
        <w:t>a</w:t>
      </w:r>
      <w:r w:rsidRPr="006979DB">
        <w:rPr>
          <w:rFonts w:ascii="Times New Roman" w:hAnsi="Times New Roman"/>
          <w:color w:val="AEAAAA" w:themeColor="background2" w:themeShade="BF"/>
          <w:sz w:val="24"/>
          <w:szCs w:val="24"/>
        </w:rPr>
        <w:t xml:space="preserve"> puestos de</w:t>
      </w:r>
      <w:r w:rsidR="000E4F6F">
        <w:rPr>
          <w:rFonts w:ascii="Times New Roman" w:hAnsi="Times New Roman"/>
          <w:color w:val="AEAAAA" w:themeColor="background2" w:themeShade="BF"/>
          <w:sz w:val="24"/>
          <w:szCs w:val="24"/>
        </w:rPr>
        <w:t xml:space="preserve"> servicios de </w:t>
      </w:r>
      <w:r w:rsidRPr="006979DB">
        <w:rPr>
          <w:rFonts w:ascii="Times New Roman" w:hAnsi="Times New Roman"/>
          <w:color w:val="AEAAAA" w:themeColor="background2" w:themeShade="BF"/>
          <w:sz w:val="24"/>
          <w:szCs w:val="24"/>
        </w:rPr>
        <w:t>seguridad</w:t>
      </w:r>
      <w:r w:rsidR="000E4F6F">
        <w:rPr>
          <w:rFonts w:ascii="Times New Roman" w:hAnsi="Times New Roman"/>
          <w:color w:val="AEAAAA" w:themeColor="background2" w:themeShade="BF"/>
          <w:sz w:val="24"/>
          <w:szCs w:val="24"/>
        </w:rPr>
        <w:t xml:space="preserve"> privada</w:t>
      </w:r>
      <w:r w:rsidRPr="006979DB">
        <w:rPr>
          <w:rFonts w:ascii="Times New Roman" w:hAnsi="Times New Roman"/>
          <w:color w:val="AEAAAA" w:themeColor="background2" w:themeShade="BF"/>
          <w:sz w:val="24"/>
          <w:szCs w:val="24"/>
        </w:rPr>
        <w:t xml:space="preserve"> para verificar la legalidad y certificar el cumplimiento de las operaciones del</w:t>
      </w:r>
      <w:r w:rsidR="00F31ED7" w:rsidRPr="006979DB">
        <w:rPr>
          <w:rFonts w:ascii="Times New Roman" w:hAnsi="Times New Roman"/>
          <w:color w:val="AEAAAA" w:themeColor="background2" w:themeShade="BF"/>
          <w:sz w:val="24"/>
          <w:szCs w:val="24"/>
        </w:rPr>
        <w:t xml:space="preserve"> sector en el </w:t>
      </w:r>
      <w:r w:rsidRPr="006979DB">
        <w:rPr>
          <w:rFonts w:ascii="Times New Roman" w:hAnsi="Times New Roman"/>
          <w:color w:val="AEAAAA" w:themeColor="background2" w:themeShade="BF"/>
          <w:sz w:val="24"/>
          <w:szCs w:val="24"/>
        </w:rPr>
        <w:t>territorio nacional. Este enfoque busca motivar a l</w:t>
      </w:r>
      <w:r w:rsidR="00F31ED7" w:rsidRPr="006979DB">
        <w:rPr>
          <w:rFonts w:ascii="Times New Roman" w:hAnsi="Times New Roman"/>
          <w:color w:val="AEAAAA" w:themeColor="background2" w:themeShade="BF"/>
          <w:sz w:val="24"/>
          <w:szCs w:val="24"/>
        </w:rPr>
        <w:t>o</w:t>
      </w:r>
      <w:r w:rsidRPr="006979DB">
        <w:rPr>
          <w:rFonts w:ascii="Times New Roman" w:hAnsi="Times New Roman"/>
          <w:color w:val="AEAAAA" w:themeColor="background2" w:themeShade="BF"/>
          <w:sz w:val="24"/>
          <w:szCs w:val="24"/>
        </w:rPr>
        <w:t>s</w:t>
      </w:r>
      <w:r w:rsidR="00F31ED7" w:rsidRPr="006979DB">
        <w:rPr>
          <w:rFonts w:ascii="Times New Roman" w:hAnsi="Times New Roman"/>
          <w:color w:val="AEAAAA" w:themeColor="background2" w:themeShade="BF"/>
          <w:sz w:val="24"/>
          <w:szCs w:val="24"/>
        </w:rPr>
        <w:t xml:space="preserve"> representantes de </w:t>
      </w:r>
      <w:r w:rsidRPr="006979DB">
        <w:rPr>
          <w:rFonts w:ascii="Times New Roman" w:hAnsi="Times New Roman"/>
          <w:color w:val="AEAAAA" w:themeColor="background2" w:themeShade="BF"/>
          <w:sz w:val="24"/>
          <w:szCs w:val="24"/>
        </w:rPr>
        <w:t xml:space="preserve">empresas y puestos de vigilancia a actuar de acuerdo </w:t>
      </w:r>
      <w:r w:rsidR="00F31ED7" w:rsidRPr="006979DB">
        <w:rPr>
          <w:rFonts w:ascii="Times New Roman" w:hAnsi="Times New Roman"/>
          <w:color w:val="AEAAAA" w:themeColor="background2" w:themeShade="BF"/>
          <w:sz w:val="24"/>
          <w:szCs w:val="24"/>
        </w:rPr>
        <w:t xml:space="preserve">a las </w:t>
      </w:r>
      <w:r w:rsidRPr="006979DB">
        <w:rPr>
          <w:rFonts w:ascii="Times New Roman" w:hAnsi="Times New Roman"/>
          <w:color w:val="AEAAAA" w:themeColor="background2" w:themeShade="BF"/>
          <w:sz w:val="24"/>
          <w:szCs w:val="24"/>
        </w:rPr>
        <w:t>normativas vigentes, contribuyendo significativamente al fortalecimiento de la seguridad ciudadana.</w:t>
      </w:r>
    </w:p>
    <w:p w14:paraId="5A916F37" w14:textId="77777777" w:rsidR="004C261F" w:rsidRDefault="00787FFB" w:rsidP="00787FFB">
      <w:pPr>
        <w:spacing w:line="360" w:lineRule="auto"/>
        <w:rPr>
          <w:rFonts w:ascii="Times New Roman" w:hAnsi="Times New Roman"/>
          <w:color w:val="AEAAAA" w:themeColor="background2" w:themeShade="BF"/>
          <w:sz w:val="24"/>
          <w:szCs w:val="24"/>
        </w:rPr>
      </w:pPr>
      <w:r w:rsidRPr="006979DB">
        <w:rPr>
          <w:rFonts w:ascii="Times New Roman" w:hAnsi="Times New Roman"/>
          <w:color w:val="AEAAAA" w:themeColor="background2" w:themeShade="BF"/>
          <w:sz w:val="24"/>
          <w:szCs w:val="24"/>
        </w:rPr>
        <w:t xml:space="preserve">La SVSP ha </w:t>
      </w:r>
      <w:r w:rsidR="0067454F" w:rsidRPr="006979DB">
        <w:rPr>
          <w:rFonts w:ascii="Times New Roman" w:hAnsi="Times New Roman"/>
          <w:color w:val="AEAAAA" w:themeColor="background2" w:themeShade="BF"/>
          <w:sz w:val="24"/>
          <w:szCs w:val="24"/>
        </w:rPr>
        <w:t>instituido</w:t>
      </w:r>
      <w:r w:rsidRPr="006979DB">
        <w:rPr>
          <w:rFonts w:ascii="Times New Roman" w:hAnsi="Times New Roman"/>
          <w:color w:val="AEAAAA" w:themeColor="background2" w:themeShade="BF"/>
          <w:sz w:val="24"/>
          <w:szCs w:val="24"/>
        </w:rPr>
        <w:t xml:space="preserve"> colaboraciones sólidas con el Instituto Nacional de Formación Técnico Profesional (INFOTEP) </w:t>
      </w:r>
      <w:r w:rsidR="0067454F" w:rsidRPr="006979DB">
        <w:rPr>
          <w:rFonts w:ascii="Times New Roman" w:hAnsi="Times New Roman"/>
          <w:color w:val="AEAAAA" w:themeColor="background2" w:themeShade="BF"/>
          <w:sz w:val="24"/>
          <w:szCs w:val="24"/>
        </w:rPr>
        <w:t xml:space="preserve">para </w:t>
      </w:r>
      <w:r w:rsidRPr="006979DB">
        <w:rPr>
          <w:rFonts w:ascii="Times New Roman" w:hAnsi="Times New Roman"/>
          <w:color w:val="AEAAAA" w:themeColor="background2" w:themeShade="BF"/>
          <w:sz w:val="24"/>
          <w:szCs w:val="24"/>
        </w:rPr>
        <w:t>la realización de</w:t>
      </w:r>
      <w:r w:rsidR="001C6B8D">
        <w:rPr>
          <w:rFonts w:ascii="Times New Roman" w:hAnsi="Times New Roman"/>
          <w:color w:val="AEAAAA" w:themeColor="background2" w:themeShade="BF"/>
          <w:sz w:val="24"/>
          <w:szCs w:val="24"/>
        </w:rPr>
        <w:t>l</w:t>
      </w:r>
      <w:r w:rsidRPr="006979DB">
        <w:rPr>
          <w:rFonts w:ascii="Times New Roman" w:hAnsi="Times New Roman"/>
          <w:color w:val="AEAAAA" w:themeColor="background2" w:themeShade="BF"/>
          <w:sz w:val="24"/>
          <w:szCs w:val="24"/>
        </w:rPr>
        <w:t xml:space="preserve"> Curso Básico de Seguridad Privada</w:t>
      </w:r>
      <w:r w:rsidR="00755649">
        <w:rPr>
          <w:rFonts w:ascii="Times New Roman" w:hAnsi="Times New Roman"/>
          <w:color w:val="AEAAAA" w:themeColor="background2" w:themeShade="BF"/>
          <w:sz w:val="24"/>
          <w:szCs w:val="24"/>
        </w:rPr>
        <w:t xml:space="preserve">, </w:t>
      </w:r>
      <w:r w:rsidRPr="006979DB">
        <w:rPr>
          <w:rFonts w:ascii="Times New Roman" w:hAnsi="Times New Roman"/>
          <w:color w:val="AEAAAA" w:themeColor="background2" w:themeShade="BF"/>
          <w:sz w:val="24"/>
          <w:szCs w:val="24"/>
        </w:rPr>
        <w:t xml:space="preserve"> iniciativas </w:t>
      </w:r>
      <w:r w:rsidR="00755649">
        <w:rPr>
          <w:rFonts w:ascii="Times New Roman" w:hAnsi="Times New Roman"/>
          <w:color w:val="AEAAAA" w:themeColor="background2" w:themeShade="BF"/>
          <w:sz w:val="24"/>
          <w:szCs w:val="24"/>
        </w:rPr>
        <w:t xml:space="preserve">que </w:t>
      </w:r>
      <w:r w:rsidRPr="006979DB">
        <w:rPr>
          <w:rFonts w:ascii="Times New Roman" w:hAnsi="Times New Roman"/>
          <w:color w:val="AEAAAA" w:themeColor="background2" w:themeShade="BF"/>
          <w:sz w:val="24"/>
          <w:szCs w:val="24"/>
        </w:rPr>
        <w:t xml:space="preserve">buscan potenciar las habilidades y conocimientos del personal </w:t>
      </w:r>
      <w:r w:rsidR="0067454F" w:rsidRPr="006979DB">
        <w:rPr>
          <w:rFonts w:ascii="Times New Roman" w:hAnsi="Times New Roman"/>
          <w:color w:val="AEAAAA" w:themeColor="background2" w:themeShade="BF"/>
          <w:sz w:val="24"/>
          <w:szCs w:val="24"/>
        </w:rPr>
        <w:t xml:space="preserve">que participa en las </w:t>
      </w:r>
      <w:r w:rsidRPr="006979DB">
        <w:rPr>
          <w:rFonts w:ascii="Times New Roman" w:hAnsi="Times New Roman"/>
          <w:color w:val="AEAAAA" w:themeColor="background2" w:themeShade="BF"/>
          <w:sz w:val="24"/>
          <w:szCs w:val="24"/>
        </w:rPr>
        <w:t xml:space="preserve">operaciones de seguridad privada, </w:t>
      </w:r>
      <w:r w:rsidR="00DA3D0C">
        <w:rPr>
          <w:rFonts w:ascii="Times New Roman" w:hAnsi="Times New Roman"/>
          <w:color w:val="AEAAAA" w:themeColor="background2" w:themeShade="BF"/>
          <w:sz w:val="24"/>
          <w:szCs w:val="24"/>
        </w:rPr>
        <w:t xml:space="preserve">enfatizando </w:t>
      </w:r>
      <w:r w:rsidR="0067454F" w:rsidRPr="006979DB">
        <w:rPr>
          <w:rFonts w:ascii="Times New Roman" w:hAnsi="Times New Roman"/>
          <w:color w:val="AEAAAA" w:themeColor="background2" w:themeShade="BF"/>
          <w:sz w:val="24"/>
          <w:szCs w:val="24"/>
        </w:rPr>
        <w:t>en la</w:t>
      </w:r>
      <w:r w:rsidRPr="006979DB">
        <w:rPr>
          <w:rFonts w:ascii="Times New Roman" w:hAnsi="Times New Roman"/>
          <w:color w:val="AEAAAA" w:themeColor="background2" w:themeShade="BF"/>
          <w:sz w:val="24"/>
          <w:szCs w:val="24"/>
        </w:rPr>
        <w:t xml:space="preserve"> formación continua </w:t>
      </w:r>
      <w:r w:rsidR="0067454F" w:rsidRPr="006979DB">
        <w:rPr>
          <w:rFonts w:ascii="Times New Roman" w:hAnsi="Times New Roman"/>
          <w:color w:val="AEAAAA" w:themeColor="background2" w:themeShade="BF"/>
          <w:sz w:val="24"/>
          <w:szCs w:val="24"/>
        </w:rPr>
        <w:t>como referente de eficiencia y compromiso</w:t>
      </w:r>
      <w:r w:rsidRPr="006979DB">
        <w:rPr>
          <w:rFonts w:ascii="Times New Roman" w:hAnsi="Times New Roman"/>
          <w:color w:val="AEAAAA" w:themeColor="background2" w:themeShade="BF"/>
          <w:sz w:val="24"/>
          <w:szCs w:val="24"/>
        </w:rPr>
        <w:t xml:space="preserve"> de la institución</w:t>
      </w:r>
      <w:r w:rsidR="00755649">
        <w:rPr>
          <w:rFonts w:ascii="Times New Roman" w:hAnsi="Times New Roman"/>
          <w:color w:val="AEAAAA" w:themeColor="background2" w:themeShade="BF"/>
          <w:sz w:val="24"/>
          <w:szCs w:val="24"/>
        </w:rPr>
        <w:t xml:space="preserve">, de igual manera, </w:t>
      </w:r>
      <w:r w:rsidR="00755649" w:rsidRPr="00755649">
        <w:rPr>
          <w:rFonts w:ascii="Times New Roman" w:hAnsi="Times New Roman"/>
          <w:color w:val="AEAAAA" w:themeColor="background2" w:themeShade="BF"/>
          <w:sz w:val="24"/>
          <w:szCs w:val="24"/>
        </w:rPr>
        <w:t xml:space="preserve">la SVSP ha </w:t>
      </w:r>
      <w:r w:rsidR="00FC0A4A">
        <w:rPr>
          <w:rFonts w:ascii="Times New Roman" w:hAnsi="Times New Roman"/>
          <w:color w:val="AEAAAA" w:themeColor="background2" w:themeShade="BF"/>
          <w:sz w:val="24"/>
          <w:szCs w:val="24"/>
        </w:rPr>
        <w:t xml:space="preserve"> valorado de </w:t>
      </w:r>
      <w:r w:rsidR="00FC0A4A">
        <w:rPr>
          <w:rFonts w:ascii="Times New Roman" w:hAnsi="Times New Roman"/>
          <w:color w:val="AEAAAA" w:themeColor="background2" w:themeShade="BF"/>
          <w:sz w:val="24"/>
          <w:szCs w:val="24"/>
        </w:rPr>
        <w:lastRenderedPageBreak/>
        <w:t xml:space="preserve">manera tentativa la propuesta </w:t>
      </w:r>
      <w:r w:rsidR="00755649" w:rsidRPr="00755649">
        <w:rPr>
          <w:rFonts w:ascii="Times New Roman" w:hAnsi="Times New Roman"/>
          <w:color w:val="AEAAAA" w:themeColor="background2" w:themeShade="BF"/>
          <w:sz w:val="24"/>
          <w:szCs w:val="24"/>
        </w:rPr>
        <w:t xml:space="preserve">de la empresa GPAS dominicana, S.R.L. la cual tiene como objetivo establecer una colaboración en la prestación de servicios especializados en escalas de aplicación de pruebas para </w:t>
      </w:r>
      <w:r w:rsidR="006B767F">
        <w:rPr>
          <w:rFonts w:ascii="Times New Roman" w:hAnsi="Times New Roman"/>
          <w:color w:val="AEAAAA" w:themeColor="background2" w:themeShade="BF"/>
          <w:sz w:val="24"/>
          <w:szCs w:val="24"/>
        </w:rPr>
        <w:t xml:space="preserve">ampliar el radio de acción de la pruebas </w:t>
      </w:r>
      <w:r w:rsidR="00755649" w:rsidRPr="00755649">
        <w:rPr>
          <w:rFonts w:ascii="Times New Roman" w:hAnsi="Times New Roman"/>
          <w:color w:val="AEAAAA" w:themeColor="background2" w:themeShade="BF"/>
          <w:sz w:val="24"/>
          <w:szCs w:val="24"/>
        </w:rPr>
        <w:t>psicométricas cumpla con altos estándares profesionales y éticos</w:t>
      </w:r>
      <w:r w:rsidR="006B767F">
        <w:rPr>
          <w:rFonts w:ascii="Times New Roman" w:hAnsi="Times New Roman"/>
          <w:color w:val="AEAAAA" w:themeColor="background2" w:themeShade="BF"/>
          <w:sz w:val="24"/>
          <w:szCs w:val="24"/>
        </w:rPr>
        <w:t xml:space="preserve"> para de esa manera</w:t>
      </w:r>
      <w:r w:rsidR="00755649" w:rsidRPr="00755649">
        <w:rPr>
          <w:rFonts w:ascii="Times New Roman" w:hAnsi="Times New Roman"/>
          <w:color w:val="AEAAAA" w:themeColor="background2" w:themeShade="BF"/>
          <w:sz w:val="24"/>
          <w:szCs w:val="24"/>
        </w:rPr>
        <w:t xml:space="preserve"> fortalecer </w:t>
      </w:r>
      <w:r w:rsidR="006B767F">
        <w:rPr>
          <w:rFonts w:ascii="Times New Roman" w:hAnsi="Times New Roman"/>
          <w:color w:val="AEAAAA" w:themeColor="background2" w:themeShade="BF"/>
          <w:sz w:val="24"/>
          <w:szCs w:val="24"/>
        </w:rPr>
        <w:t xml:space="preserve">las </w:t>
      </w:r>
      <w:r w:rsidR="00755649" w:rsidRPr="00755649">
        <w:rPr>
          <w:rFonts w:ascii="Times New Roman" w:hAnsi="Times New Roman"/>
          <w:color w:val="AEAAAA" w:themeColor="background2" w:themeShade="BF"/>
          <w:sz w:val="24"/>
          <w:szCs w:val="24"/>
        </w:rPr>
        <w:t>capacidades, contribuyendo así a un entorno más sólido</w:t>
      </w:r>
      <w:r w:rsidR="0071597B">
        <w:rPr>
          <w:rFonts w:ascii="Times New Roman" w:hAnsi="Times New Roman"/>
          <w:color w:val="AEAAAA" w:themeColor="background2" w:themeShade="BF"/>
          <w:sz w:val="24"/>
          <w:szCs w:val="24"/>
        </w:rPr>
        <w:t xml:space="preserve"> para el sector de la seguridad privada.</w:t>
      </w:r>
    </w:p>
    <w:p w14:paraId="032943A2" w14:textId="77777777" w:rsidR="004C261F" w:rsidRDefault="00787FFB" w:rsidP="00787FFB">
      <w:pPr>
        <w:spacing w:line="360" w:lineRule="auto"/>
        <w:rPr>
          <w:rFonts w:ascii="Times New Roman" w:hAnsi="Times New Roman"/>
          <w:color w:val="AEAAAA" w:themeColor="background2" w:themeShade="BF"/>
          <w:sz w:val="24"/>
          <w:szCs w:val="24"/>
        </w:rPr>
      </w:pPr>
      <w:r w:rsidRPr="006979DB">
        <w:rPr>
          <w:rFonts w:ascii="Times New Roman" w:hAnsi="Times New Roman"/>
          <w:color w:val="AEAAAA" w:themeColor="background2" w:themeShade="BF"/>
          <w:sz w:val="24"/>
          <w:szCs w:val="24"/>
        </w:rPr>
        <w:t>La SVSP,</w:t>
      </w:r>
      <w:r w:rsidR="0067454F" w:rsidRPr="006979DB">
        <w:rPr>
          <w:rFonts w:ascii="Times New Roman" w:hAnsi="Times New Roman"/>
          <w:color w:val="AEAAAA" w:themeColor="background2" w:themeShade="BF"/>
          <w:sz w:val="24"/>
          <w:szCs w:val="24"/>
        </w:rPr>
        <w:t xml:space="preserve"> con el interés de que las operaciones de vigilancia </w:t>
      </w:r>
      <w:r w:rsidR="00675597">
        <w:rPr>
          <w:rFonts w:ascii="Times New Roman" w:hAnsi="Times New Roman"/>
          <w:color w:val="AEAAAA" w:themeColor="background2" w:themeShade="BF"/>
          <w:sz w:val="24"/>
          <w:szCs w:val="24"/>
        </w:rPr>
        <w:t>y</w:t>
      </w:r>
      <w:r w:rsidR="0067454F" w:rsidRPr="006979DB">
        <w:rPr>
          <w:rFonts w:ascii="Times New Roman" w:hAnsi="Times New Roman"/>
          <w:color w:val="AEAAAA" w:themeColor="background2" w:themeShade="BF"/>
          <w:sz w:val="24"/>
          <w:szCs w:val="24"/>
        </w:rPr>
        <w:t xml:space="preserve"> seguridad privada cuenten </w:t>
      </w:r>
      <w:r w:rsidRPr="006979DB">
        <w:rPr>
          <w:rFonts w:ascii="Times New Roman" w:hAnsi="Times New Roman"/>
          <w:color w:val="AEAAAA" w:themeColor="background2" w:themeShade="BF"/>
          <w:sz w:val="24"/>
          <w:szCs w:val="24"/>
        </w:rPr>
        <w:t xml:space="preserve">con personal formados en el área ha implementado evaluaciones psicológicas para los solicitantes de licencias de operación y renovaciones de empresas en sus diferentes modalidades, lo que sustenta la selección de individuos cuyo desempeño laboral y comportamiento estén alineados con </w:t>
      </w:r>
      <w:r w:rsidR="00F42877" w:rsidRPr="006979DB">
        <w:rPr>
          <w:rFonts w:ascii="Times New Roman" w:hAnsi="Times New Roman"/>
          <w:color w:val="AEAAAA" w:themeColor="background2" w:themeShade="BF"/>
          <w:sz w:val="24"/>
          <w:szCs w:val="24"/>
        </w:rPr>
        <w:t>los procesos del sector</w:t>
      </w:r>
      <w:r w:rsidRPr="006979DB">
        <w:rPr>
          <w:rFonts w:ascii="Times New Roman" w:hAnsi="Times New Roman"/>
          <w:color w:val="AEAAAA" w:themeColor="background2" w:themeShade="BF"/>
          <w:sz w:val="24"/>
          <w:szCs w:val="24"/>
        </w:rPr>
        <w:t>.</w:t>
      </w:r>
    </w:p>
    <w:p w14:paraId="681B1315" w14:textId="77777777" w:rsidR="004C261F" w:rsidRDefault="00787FFB" w:rsidP="00787FFB">
      <w:pPr>
        <w:spacing w:line="360" w:lineRule="auto"/>
        <w:rPr>
          <w:rFonts w:ascii="Times New Roman" w:hAnsi="Times New Roman"/>
          <w:color w:val="AEAAAA" w:themeColor="background2" w:themeShade="BF"/>
          <w:sz w:val="24"/>
          <w:szCs w:val="24"/>
        </w:rPr>
      </w:pPr>
      <w:r w:rsidRPr="006979DB">
        <w:rPr>
          <w:rFonts w:ascii="Times New Roman" w:hAnsi="Times New Roman"/>
          <w:color w:val="AEAAAA" w:themeColor="background2" w:themeShade="BF"/>
          <w:sz w:val="24"/>
          <w:szCs w:val="24"/>
        </w:rPr>
        <w:t xml:space="preserve">Atendiendo a </w:t>
      </w:r>
      <w:r w:rsidR="00F42877" w:rsidRPr="006979DB">
        <w:rPr>
          <w:rFonts w:ascii="Times New Roman" w:hAnsi="Times New Roman"/>
          <w:color w:val="AEAAAA" w:themeColor="background2" w:themeShade="BF"/>
          <w:sz w:val="24"/>
          <w:szCs w:val="24"/>
        </w:rPr>
        <w:t>los esfuerzos plasmados</w:t>
      </w:r>
      <w:r w:rsidRPr="006979DB">
        <w:rPr>
          <w:rFonts w:ascii="Times New Roman" w:hAnsi="Times New Roman"/>
          <w:color w:val="AEAAAA" w:themeColor="background2" w:themeShade="BF"/>
          <w:sz w:val="24"/>
          <w:szCs w:val="24"/>
        </w:rPr>
        <w:t>, la entidad ha liderado encuentros para promover la aprobación de</w:t>
      </w:r>
      <w:r w:rsidR="00E54C2A">
        <w:rPr>
          <w:rFonts w:ascii="Times New Roman" w:hAnsi="Times New Roman"/>
          <w:color w:val="AEAAAA" w:themeColor="background2" w:themeShade="BF"/>
          <w:sz w:val="24"/>
          <w:szCs w:val="24"/>
        </w:rPr>
        <w:t>l anteproyecto de</w:t>
      </w:r>
      <w:r w:rsidRPr="006979DB">
        <w:rPr>
          <w:rFonts w:ascii="Times New Roman" w:hAnsi="Times New Roman"/>
          <w:color w:val="AEAAAA" w:themeColor="background2" w:themeShade="BF"/>
          <w:sz w:val="24"/>
          <w:szCs w:val="24"/>
        </w:rPr>
        <w:t xml:space="preserve"> </w:t>
      </w:r>
      <w:r w:rsidR="00E54C2A">
        <w:rPr>
          <w:rFonts w:ascii="Times New Roman" w:hAnsi="Times New Roman"/>
          <w:color w:val="AEAAAA" w:themeColor="background2" w:themeShade="BF"/>
          <w:sz w:val="24"/>
          <w:szCs w:val="24"/>
        </w:rPr>
        <w:t>l</w:t>
      </w:r>
      <w:r w:rsidRPr="006979DB">
        <w:rPr>
          <w:rFonts w:ascii="Times New Roman" w:hAnsi="Times New Roman"/>
          <w:color w:val="AEAAAA" w:themeColor="background2" w:themeShade="BF"/>
          <w:sz w:val="24"/>
          <w:szCs w:val="24"/>
        </w:rPr>
        <w:t xml:space="preserve">ey sobre seguridad privada, iniciativa que busca fortalecer el marco legal que regula la seguridad privada en el país, asegurando </w:t>
      </w:r>
      <w:r w:rsidR="00F42877" w:rsidRPr="006979DB">
        <w:rPr>
          <w:rFonts w:ascii="Times New Roman" w:hAnsi="Times New Roman"/>
          <w:color w:val="AEAAAA" w:themeColor="background2" w:themeShade="BF"/>
          <w:sz w:val="24"/>
          <w:szCs w:val="24"/>
        </w:rPr>
        <w:t>l</w:t>
      </w:r>
      <w:r w:rsidRPr="006979DB">
        <w:rPr>
          <w:rFonts w:ascii="Times New Roman" w:hAnsi="Times New Roman"/>
          <w:color w:val="AEAAAA" w:themeColor="background2" w:themeShade="BF"/>
          <w:sz w:val="24"/>
          <w:szCs w:val="24"/>
        </w:rPr>
        <w:t>a eficacia en las operaciones</w:t>
      </w:r>
      <w:r w:rsidR="00F42877" w:rsidRPr="006979DB">
        <w:rPr>
          <w:rFonts w:ascii="Times New Roman" w:hAnsi="Times New Roman"/>
          <w:color w:val="AEAAAA" w:themeColor="background2" w:themeShade="BF"/>
          <w:sz w:val="24"/>
          <w:szCs w:val="24"/>
        </w:rPr>
        <w:t>,</w:t>
      </w:r>
      <w:r w:rsidRPr="006979DB">
        <w:rPr>
          <w:rFonts w:ascii="Times New Roman" w:hAnsi="Times New Roman"/>
          <w:color w:val="AEAAAA" w:themeColor="background2" w:themeShade="BF"/>
          <w:sz w:val="24"/>
          <w:szCs w:val="24"/>
        </w:rPr>
        <w:t xml:space="preserve"> de</w:t>
      </w:r>
      <w:r w:rsidR="00E54C2A">
        <w:rPr>
          <w:rFonts w:ascii="Times New Roman" w:hAnsi="Times New Roman"/>
          <w:color w:val="AEAAAA" w:themeColor="background2" w:themeShade="BF"/>
          <w:sz w:val="24"/>
          <w:szCs w:val="24"/>
        </w:rPr>
        <w:t xml:space="preserve"> igual </w:t>
      </w:r>
      <w:r w:rsidRPr="006979DB">
        <w:rPr>
          <w:rFonts w:ascii="Times New Roman" w:hAnsi="Times New Roman"/>
          <w:color w:val="AEAAAA" w:themeColor="background2" w:themeShade="BF"/>
          <w:sz w:val="24"/>
          <w:szCs w:val="24"/>
        </w:rPr>
        <w:t xml:space="preserve">manera </w:t>
      </w:r>
      <w:r w:rsidR="00E54C2A">
        <w:rPr>
          <w:rFonts w:ascii="Times New Roman" w:hAnsi="Times New Roman"/>
          <w:color w:val="AEAAAA" w:themeColor="background2" w:themeShade="BF"/>
          <w:sz w:val="24"/>
          <w:szCs w:val="24"/>
        </w:rPr>
        <w:t xml:space="preserve">consolidar el </w:t>
      </w:r>
      <w:r w:rsidRPr="006979DB">
        <w:rPr>
          <w:rFonts w:ascii="Times New Roman" w:hAnsi="Times New Roman"/>
          <w:color w:val="AEAAAA" w:themeColor="background2" w:themeShade="BF"/>
          <w:sz w:val="24"/>
          <w:szCs w:val="24"/>
        </w:rPr>
        <w:t>apoy</w:t>
      </w:r>
      <w:r w:rsidR="00E54C2A">
        <w:rPr>
          <w:rFonts w:ascii="Times New Roman" w:hAnsi="Times New Roman"/>
          <w:color w:val="AEAAAA" w:themeColor="background2" w:themeShade="BF"/>
          <w:sz w:val="24"/>
          <w:szCs w:val="24"/>
        </w:rPr>
        <w:t>o</w:t>
      </w:r>
      <w:r w:rsidRPr="006979DB">
        <w:rPr>
          <w:rFonts w:ascii="Times New Roman" w:hAnsi="Times New Roman"/>
          <w:color w:val="AEAAAA" w:themeColor="background2" w:themeShade="BF"/>
          <w:sz w:val="24"/>
          <w:szCs w:val="24"/>
        </w:rPr>
        <w:t xml:space="preserve"> </w:t>
      </w:r>
      <w:r w:rsidR="00E54C2A">
        <w:rPr>
          <w:rFonts w:ascii="Times New Roman" w:hAnsi="Times New Roman"/>
          <w:color w:val="AEAAAA" w:themeColor="background2" w:themeShade="BF"/>
          <w:sz w:val="24"/>
          <w:szCs w:val="24"/>
        </w:rPr>
        <w:t xml:space="preserve">a </w:t>
      </w:r>
      <w:r w:rsidRPr="006979DB">
        <w:rPr>
          <w:rFonts w:ascii="Times New Roman" w:hAnsi="Times New Roman"/>
          <w:color w:val="AEAAAA" w:themeColor="background2" w:themeShade="BF"/>
          <w:sz w:val="24"/>
          <w:szCs w:val="24"/>
        </w:rPr>
        <w:t>la seguridad ciudadana.</w:t>
      </w:r>
    </w:p>
    <w:p w14:paraId="39AD24CB" w14:textId="651EC291" w:rsidR="00787FFB" w:rsidRDefault="00E54C2A" w:rsidP="00787FFB">
      <w:pPr>
        <w:spacing w:line="360" w:lineRule="auto"/>
        <w:rPr>
          <w:rFonts w:ascii="Times New Roman" w:hAnsi="Times New Roman"/>
          <w:color w:val="AEAAAA" w:themeColor="background2" w:themeShade="BF"/>
          <w:sz w:val="24"/>
          <w:szCs w:val="24"/>
        </w:rPr>
      </w:pPr>
      <w:r>
        <w:rPr>
          <w:rFonts w:ascii="Times New Roman" w:hAnsi="Times New Roman"/>
          <w:color w:val="AEAAAA" w:themeColor="background2" w:themeShade="BF"/>
          <w:sz w:val="24"/>
          <w:szCs w:val="24"/>
        </w:rPr>
        <w:t>L</w:t>
      </w:r>
      <w:r w:rsidR="00F42877" w:rsidRPr="006979DB">
        <w:rPr>
          <w:rFonts w:ascii="Times New Roman" w:hAnsi="Times New Roman"/>
          <w:color w:val="AEAAAA" w:themeColor="background2" w:themeShade="BF"/>
          <w:sz w:val="24"/>
          <w:szCs w:val="24"/>
        </w:rPr>
        <w:t xml:space="preserve">a SVSP ha realizado </w:t>
      </w:r>
      <w:r w:rsidR="00BD5663" w:rsidRPr="006979DB">
        <w:rPr>
          <w:rFonts w:ascii="Times New Roman" w:hAnsi="Times New Roman"/>
          <w:color w:val="AEAAAA" w:themeColor="background2" w:themeShade="BF"/>
          <w:sz w:val="24"/>
          <w:szCs w:val="24"/>
        </w:rPr>
        <w:t>un operativo de reforestación y una jornada de limpieza de playa como contribución directa a la preservación del</w:t>
      </w:r>
      <w:r w:rsidR="00242D00" w:rsidRPr="006979DB">
        <w:rPr>
          <w:rFonts w:ascii="Times New Roman" w:hAnsi="Times New Roman"/>
          <w:color w:val="AEAAAA" w:themeColor="background2" w:themeShade="BF"/>
          <w:sz w:val="24"/>
          <w:szCs w:val="24"/>
        </w:rPr>
        <w:t xml:space="preserve"> ambiente del</w:t>
      </w:r>
      <w:r w:rsidR="00BD5663" w:rsidRPr="006979DB">
        <w:rPr>
          <w:rFonts w:ascii="Times New Roman" w:hAnsi="Times New Roman"/>
          <w:color w:val="AEAAAA" w:themeColor="background2" w:themeShade="BF"/>
          <w:sz w:val="24"/>
          <w:szCs w:val="24"/>
        </w:rPr>
        <w:t xml:space="preserve"> entorno, en ese mismo orden la habilitación de una estación de reciclaje en la sede </w:t>
      </w:r>
      <w:r w:rsidR="00242D00" w:rsidRPr="006979DB">
        <w:rPr>
          <w:rFonts w:ascii="Times New Roman" w:hAnsi="Times New Roman"/>
          <w:color w:val="AEAAAA" w:themeColor="background2" w:themeShade="BF"/>
          <w:sz w:val="24"/>
          <w:szCs w:val="24"/>
        </w:rPr>
        <w:t>central, contemplados</w:t>
      </w:r>
      <w:r w:rsidR="00BD5663" w:rsidRPr="006979DB">
        <w:rPr>
          <w:rFonts w:ascii="Times New Roman" w:hAnsi="Times New Roman"/>
          <w:color w:val="AEAAAA" w:themeColor="background2" w:themeShade="BF"/>
          <w:sz w:val="24"/>
          <w:szCs w:val="24"/>
        </w:rPr>
        <w:t xml:space="preserve"> en el </w:t>
      </w:r>
      <w:r w:rsidR="00F42877" w:rsidRPr="006979DB">
        <w:rPr>
          <w:rFonts w:ascii="Times New Roman" w:hAnsi="Times New Roman"/>
          <w:color w:val="AEAAAA" w:themeColor="background2" w:themeShade="BF"/>
          <w:sz w:val="24"/>
          <w:szCs w:val="24"/>
        </w:rPr>
        <w:t xml:space="preserve">programa de concientización </w:t>
      </w:r>
      <w:r w:rsidR="00BD5663" w:rsidRPr="006979DB">
        <w:rPr>
          <w:rFonts w:ascii="Times New Roman" w:hAnsi="Times New Roman"/>
          <w:color w:val="AEAAAA" w:themeColor="background2" w:themeShade="BF"/>
          <w:sz w:val="24"/>
          <w:szCs w:val="24"/>
        </w:rPr>
        <w:t>ambiental como</w:t>
      </w:r>
      <w:r w:rsidR="00F42877" w:rsidRPr="006979DB">
        <w:rPr>
          <w:rFonts w:ascii="Times New Roman" w:hAnsi="Times New Roman"/>
          <w:color w:val="AEAAAA" w:themeColor="background2" w:themeShade="BF"/>
          <w:sz w:val="24"/>
          <w:szCs w:val="24"/>
        </w:rPr>
        <w:t xml:space="preserve"> parte de la responsabilidad social de la entidad producto de las operaciones,</w:t>
      </w:r>
      <w:r w:rsidR="00BD5663" w:rsidRPr="006979DB">
        <w:rPr>
          <w:rFonts w:ascii="Times New Roman" w:hAnsi="Times New Roman"/>
          <w:color w:val="AEAAAA" w:themeColor="background2" w:themeShade="BF"/>
          <w:sz w:val="24"/>
          <w:szCs w:val="24"/>
        </w:rPr>
        <w:t xml:space="preserve"> </w:t>
      </w:r>
      <w:r w:rsidR="00AD0115" w:rsidRPr="006979DB">
        <w:rPr>
          <w:rFonts w:ascii="Times New Roman" w:hAnsi="Times New Roman"/>
          <w:color w:val="AEAAAA" w:themeColor="background2" w:themeShade="BF"/>
          <w:sz w:val="24"/>
          <w:szCs w:val="24"/>
        </w:rPr>
        <w:t xml:space="preserve">lo que </w:t>
      </w:r>
      <w:r w:rsidR="00DA3D0C">
        <w:rPr>
          <w:rFonts w:ascii="Times New Roman" w:hAnsi="Times New Roman"/>
          <w:color w:val="AEAAAA" w:themeColor="background2" w:themeShade="BF"/>
          <w:sz w:val="24"/>
          <w:szCs w:val="24"/>
        </w:rPr>
        <w:t>p</w:t>
      </w:r>
      <w:r w:rsidR="00787FFB" w:rsidRPr="006979DB">
        <w:rPr>
          <w:rFonts w:ascii="Times New Roman" w:hAnsi="Times New Roman"/>
          <w:color w:val="AEAAAA" w:themeColor="background2" w:themeShade="BF"/>
          <w:sz w:val="24"/>
          <w:szCs w:val="24"/>
        </w:rPr>
        <w:t>rom</w:t>
      </w:r>
      <w:r w:rsidR="00DA3D0C">
        <w:rPr>
          <w:rFonts w:ascii="Times New Roman" w:hAnsi="Times New Roman"/>
          <w:color w:val="AEAAAA" w:themeColor="background2" w:themeShade="BF"/>
          <w:sz w:val="24"/>
          <w:szCs w:val="24"/>
        </w:rPr>
        <w:t>ue</w:t>
      </w:r>
      <w:r w:rsidR="00787FFB" w:rsidRPr="006979DB">
        <w:rPr>
          <w:rFonts w:ascii="Times New Roman" w:hAnsi="Times New Roman"/>
          <w:color w:val="AEAAAA" w:themeColor="background2" w:themeShade="BF"/>
          <w:sz w:val="24"/>
          <w:szCs w:val="24"/>
        </w:rPr>
        <w:t xml:space="preserve">ve prácticas sostenibles entre los colaboradores </w:t>
      </w:r>
      <w:r w:rsidR="00BD5663" w:rsidRPr="006979DB">
        <w:rPr>
          <w:rFonts w:ascii="Times New Roman" w:hAnsi="Times New Roman"/>
          <w:color w:val="AEAAAA" w:themeColor="background2" w:themeShade="BF"/>
          <w:sz w:val="24"/>
          <w:szCs w:val="24"/>
        </w:rPr>
        <w:t>y el entorno</w:t>
      </w:r>
      <w:r w:rsidR="00787FFB" w:rsidRPr="006979DB">
        <w:rPr>
          <w:rFonts w:ascii="Times New Roman" w:hAnsi="Times New Roman"/>
          <w:color w:val="AEAAAA" w:themeColor="background2" w:themeShade="BF"/>
          <w:sz w:val="24"/>
          <w:szCs w:val="24"/>
        </w:rPr>
        <w:t xml:space="preserve">, </w:t>
      </w:r>
      <w:r w:rsidR="00AD0115" w:rsidRPr="006979DB">
        <w:rPr>
          <w:rFonts w:ascii="Times New Roman" w:hAnsi="Times New Roman"/>
          <w:color w:val="AEAAAA" w:themeColor="background2" w:themeShade="BF"/>
          <w:sz w:val="24"/>
          <w:szCs w:val="24"/>
        </w:rPr>
        <w:t xml:space="preserve">así también </w:t>
      </w:r>
      <w:r w:rsidR="00787FFB" w:rsidRPr="006979DB">
        <w:rPr>
          <w:rFonts w:ascii="Times New Roman" w:hAnsi="Times New Roman"/>
          <w:color w:val="AEAAAA" w:themeColor="background2" w:themeShade="BF"/>
          <w:sz w:val="24"/>
          <w:szCs w:val="24"/>
        </w:rPr>
        <w:t xml:space="preserve">representa un paso hacia la gestión responsable de los desechos, </w:t>
      </w:r>
      <w:r w:rsidR="00AD0115" w:rsidRPr="006979DB">
        <w:rPr>
          <w:rFonts w:ascii="Times New Roman" w:hAnsi="Times New Roman"/>
          <w:color w:val="AEAAAA" w:themeColor="background2" w:themeShade="BF"/>
          <w:sz w:val="24"/>
          <w:szCs w:val="24"/>
        </w:rPr>
        <w:t xml:space="preserve">favoreciendo de esa manera </w:t>
      </w:r>
      <w:r w:rsidR="00787FFB" w:rsidRPr="006979DB">
        <w:rPr>
          <w:rFonts w:ascii="Times New Roman" w:hAnsi="Times New Roman"/>
          <w:color w:val="AEAAAA" w:themeColor="background2" w:themeShade="BF"/>
          <w:sz w:val="24"/>
          <w:szCs w:val="24"/>
        </w:rPr>
        <w:t>a la sostenibilidad ambiental del país.</w:t>
      </w:r>
    </w:p>
    <w:p w14:paraId="5BFA8368" w14:textId="3490062C" w:rsidR="0010541C" w:rsidRDefault="0010541C" w:rsidP="00787FFB">
      <w:pPr>
        <w:spacing w:line="360" w:lineRule="auto"/>
        <w:rPr>
          <w:rFonts w:ascii="Times New Roman" w:hAnsi="Times New Roman"/>
          <w:color w:val="AEAAAA" w:themeColor="background2" w:themeShade="BF"/>
          <w:sz w:val="24"/>
          <w:szCs w:val="24"/>
        </w:rPr>
      </w:pPr>
    </w:p>
    <w:p w14:paraId="1449A299" w14:textId="596ACA39" w:rsidR="0010541C" w:rsidRDefault="0010541C" w:rsidP="00787FFB">
      <w:pPr>
        <w:spacing w:line="360" w:lineRule="auto"/>
        <w:rPr>
          <w:rFonts w:ascii="Times New Roman" w:hAnsi="Times New Roman"/>
          <w:color w:val="AEAAAA" w:themeColor="background2" w:themeShade="BF"/>
          <w:sz w:val="24"/>
          <w:szCs w:val="24"/>
        </w:rPr>
      </w:pPr>
    </w:p>
    <w:p w14:paraId="70DCCFAF" w14:textId="4D5CB512" w:rsidR="0010541C" w:rsidRDefault="0010541C" w:rsidP="00787FFB">
      <w:pPr>
        <w:spacing w:line="360" w:lineRule="auto"/>
        <w:rPr>
          <w:rFonts w:ascii="Times New Roman" w:hAnsi="Times New Roman"/>
          <w:color w:val="AEAAAA" w:themeColor="background2" w:themeShade="BF"/>
          <w:sz w:val="24"/>
          <w:szCs w:val="24"/>
        </w:rPr>
      </w:pPr>
    </w:p>
    <w:p w14:paraId="789B5E02" w14:textId="34CA1396" w:rsidR="0010541C" w:rsidRDefault="0010541C" w:rsidP="00787FFB">
      <w:pPr>
        <w:spacing w:line="360" w:lineRule="auto"/>
        <w:rPr>
          <w:rFonts w:ascii="Times New Roman" w:hAnsi="Times New Roman"/>
          <w:color w:val="AEAAAA" w:themeColor="background2" w:themeShade="BF"/>
          <w:sz w:val="24"/>
          <w:szCs w:val="24"/>
        </w:rPr>
      </w:pPr>
    </w:p>
    <w:p w14:paraId="475E25C0" w14:textId="77777777" w:rsidR="0010541C" w:rsidRPr="006979DB" w:rsidRDefault="0010541C" w:rsidP="00787FFB">
      <w:pPr>
        <w:spacing w:line="360" w:lineRule="auto"/>
        <w:rPr>
          <w:rFonts w:ascii="Times New Roman" w:hAnsi="Times New Roman"/>
          <w:color w:val="AEAAAA" w:themeColor="background2" w:themeShade="BF"/>
          <w:sz w:val="24"/>
          <w:szCs w:val="24"/>
        </w:rPr>
      </w:pPr>
    </w:p>
    <w:p w14:paraId="47FD24A8" w14:textId="562C03D6" w:rsidR="007051DC" w:rsidRPr="006A2A8E" w:rsidRDefault="00374F93" w:rsidP="00374F93">
      <w:pPr>
        <w:pStyle w:val="Ttulo2"/>
        <w:rPr>
          <w:rFonts w:ascii="Times New Roman" w:eastAsia="Calibri" w:hAnsi="Times New Roman" w:cs="Times New Roman"/>
          <w:b/>
          <w:bCs/>
          <w:color w:val="AEAAAA" w:themeColor="background2" w:themeShade="BF"/>
          <w:sz w:val="24"/>
          <w:szCs w:val="24"/>
        </w:rPr>
      </w:pPr>
      <w:bookmarkStart w:id="2" w:name="_Toc153398472"/>
      <w:r w:rsidRPr="006A2A8E">
        <w:rPr>
          <w:rFonts w:ascii="Times New Roman" w:eastAsia="Calibri" w:hAnsi="Times New Roman" w:cs="Times New Roman"/>
          <w:b/>
          <w:bCs/>
          <w:color w:val="AEAAAA" w:themeColor="background2" w:themeShade="BF"/>
          <w:sz w:val="24"/>
          <w:szCs w:val="24"/>
        </w:rPr>
        <w:lastRenderedPageBreak/>
        <w:t>Logros</w:t>
      </w:r>
      <w:r w:rsidR="00E54C2A">
        <w:rPr>
          <w:rFonts w:ascii="Times New Roman" w:eastAsia="Calibri" w:hAnsi="Times New Roman" w:cs="Times New Roman"/>
          <w:b/>
          <w:bCs/>
          <w:color w:val="AEAAAA" w:themeColor="background2" w:themeShade="BF"/>
          <w:sz w:val="24"/>
          <w:szCs w:val="24"/>
        </w:rPr>
        <w:t xml:space="preserve"> </w:t>
      </w:r>
      <w:r w:rsidR="00F345E3" w:rsidRPr="00F345E3">
        <w:rPr>
          <w:rFonts w:ascii="Times New Roman" w:eastAsia="Calibri" w:hAnsi="Times New Roman" w:cs="Times New Roman"/>
          <w:b/>
          <w:bCs/>
          <w:color w:val="AEAAAA" w:themeColor="background2" w:themeShade="BF"/>
          <w:sz w:val="24"/>
          <w:szCs w:val="24"/>
        </w:rPr>
        <w:t>de la gestión agosto 2020-diciembre 2023.</w:t>
      </w:r>
      <w:bookmarkEnd w:id="2"/>
      <w:r w:rsidR="00F345E3" w:rsidRPr="00FC0091">
        <w:rPr>
          <w:rFonts w:ascii="Arial" w:eastAsia="Times New Roman" w:hAnsi="Arial" w:cs="Arial"/>
          <w:color w:val="6B6B6B"/>
          <w:sz w:val="40"/>
          <w:szCs w:val="40"/>
          <w:lang w:eastAsia="es-DO"/>
        </w:rPr>
        <w:t xml:space="preserve"> </w:t>
      </w:r>
    </w:p>
    <w:p w14:paraId="7D229608" w14:textId="0C5B09A5" w:rsidR="00374F93" w:rsidRDefault="00374F93" w:rsidP="00E77946">
      <w:pPr>
        <w:spacing w:line="360" w:lineRule="auto"/>
        <w:rPr>
          <w:rFonts w:ascii="Times New Roman" w:hAnsi="Times New Roman"/>
          <w:color w:val="767171"/>
          <w:spacing w:val="20"/>
          <w:sz w:val="24"/>
          <w:szCs w:val="36"/>
          <w:lang w:val="es-DO"/>
        </w:rPr>
      </w:pPr>
    </w:p>
    <w:p w14:paraId="26772218" w14:textId="77777777" w:rsidR="00222C44" w:rsidRDefault="00FD461A" w:rsidP="008935F7">
      <w:pPr>
        <w:spacing w:after="0" w:line="360" w:lineRule="auto"/>
        <w:rPr>
          <w:rFonts w:ascii="Times New Roman" w:hAnsi="Times New Roman"/>
          <w:color w:val="AEAAAA" w:themeColor="background2" w:themeShade="BF"/>
          <w:sz w:val="24"/>
          <w:szCs w:val="24"/>
        </w:rPr>
      </w:pPr>
      <w:r w:rsidRPr="00675597">
        <w:rPr>
          <w:rFonts w:ascii="Times New Roman" w:hAnsi="Times New Roman"/>
          <w:color w:val="AEAAAA" w:themeColor="background2" w:themeShade="BF"/>
          <w:sz w:val="24"/>
          <w:szCs w:val="24"/>
        </w:rPr>
        <w:t xml:space="preserve">Superintendencia de Vigilancia y Seguridad Privada, </w:t>
      </w:r>
      <w:r w:rsidR="008935F7">
        <w:rPr>
          <w:rFonts w:ascii="Times New Roman" w:hAnsi="Times New Roman"/>
          <w:color w:val="AEAAAA" w:themeColor="background2" w:themeShade="BF"/>
          <w:sz w:val="24"/>
          <w:szCs w:val="24"/>
        </w:rPr>
        <w:t>e</w:t>
      </w:r>
      <w:r w:rsidR="008935F7" w:rsidRPr="008935F7">
        <w:rPr>
          <w:rFonts w:ascii="Times New Roman" w:hAnsi="Times New Roman"/>
          <w:color w:val="AEAAAA" w:themeColor="background2" w:themeShade="BF"/>
          <w:sz w:val="24"/>
          <w:szCs w:val="24"/>
        </w:rPr>
        <w:t xml:space="preserve">n el periodo enero-diciembre del 2020, se realizaron </w:t>
      </w:r>
      <w:r w:rsidR="00222C44">
        <w:rPr>
          <w:rFonts w:ascii="Times New Roman" w:hAnsi="Times New Roman"/>
          <w:color w:val="AEAAAA" w:themeColor="background2" w:themeShade="BF"/>
          <w:sz w:val="24"/>
          <w:szCs w:val="24"/>
        </w:rPr>
        <w:t xml:space="preserve">tan solo </w:t>
      </w:r>
      <w:r w:rsidR="008935F7" w:rsidRPr="008935F7">
        <w:rPr>
          <w:rFonts w:ascii="Times New Roman" w:hAnsi="Times New Roman"/>
          <w:color w:val="AEAAAA" w:themeColor="background2" w:themeShade="BF"/>
          <w:sz w:val="24"/>
          <w:szCs w:val="24"/>
        </w:rPr>
        <w:t>53 auditorías y 12 inspecciones,</w:t>
      </w:r>
      <w:r w:rsidR="00222C44">
        <w:rPr>
          <w:rFonts w:ascii="Times New Roman" w:hAnsi="Times New Roman"/>
          <w:color w:val="AEAAAA" w:themeColor="background2" w:themeShade="BF"/>
          <w:sz w:val="24"/>
          <w:szCs w:val="24"/>
        </w:rPr>
        <w:t xml:space="preserve"> a raíz del evento post pandemia,</w:t>
      </w:r>
      <w:r w:rsidR="008935F7" w:rsidRPr="008935F7">
        <w:rPr>
          <w:rFonts w:ascii="Times New Roman" w:hAnsi="Times New Roman"/>
          <w:color w:val="AEAAAA" w:themeColor="background2" w:themeShade="BF"/>
          <w:sz w:val="24"/>
          <w:szCs w:val="24"/>
        </w:rPr>
        <w:t xml:space="preserve"> la SVSP</w:t>
      </w:r>
      <w:r w:rsidR="008935F7">
        <w:rPr>
          <w:rFonts w:ascii="Times New Roman" w:hAnsi="Times New Roman"/>
          <w:color w:val="AEAAAA" w:themeColor="background2" w:themeShade="BF"/>
          <w:sz w:val="24"/>
          <w:szCs w:val="24"/>
        </w:rPr>
        <w:t xml:space="preserve"> </w:t>
      </w:r>
      <w:r w:rsidR="008935F7" w:rsidRPr="008935F7">
        <w:rPr>
          <w:rFonts w:ascii="Times New Roman" w:hAnsi="Times New Roman"/>
          <w:color w:val="AEAAAA" w:themeColor="background2" w:themeShade="BF"/>
          <w:sz w:val="24"/>
          <w:szCs w:val="24"/>
        </w:rPr>
        <w:t xml:space="preserve">como forma </w:t>
      </w:r>
      <w:r w:rsidR="00222C44">
        <w:rPr>
          <w:rFonts w:ascii="Times New Roman" w:hAnsi="Times New Roman"/>
          <w:color w:val="AEAAAA" w:themeColor="background2" w:themeShade="BF"/>
          <w:sz w:val="24"/>
          <w:szCs w:val="24"/>
        </w:rPr>
        <w:t>de dar continuidad a</w:t>
      </w:r>
      <w:r w:rsidR="008935F7" w:rsidRPr="008935F7">
        <w:rPr>
          <w:rFonts w:ascii="Times New Roman" w:hAnsi="Times New Roman"/>
          <w:color w:val="AEAAAA" w:themeColor="background2" w:themeShade="BF"/>
          <w:sz w:val="24"/>
          <w:szCs w:val="24"/>
        </w:rPr>
        <w:t xml:space="preserve"> las operaciones de regulación, control e inspección en el sector de la seguridad privada, atendiendo a esto se sometieron por incumplimiento a la</w:t>
      </w:r>
    </w:p>
    <w:p w14:paraId="5C10299E" w14:textId="3C0DA1D8" w:rsidR="008935F7" w:rsidRDefault="00222C44" w:rsidP="008935F7">
      <w:pPr>
        <w:spacing w:after="0" w:line="360" w:lineRule="auto"/>
        <w:rPr>
          <w:rFonts w:ascii="Times New Roman" w:hAnsi="Times New Roman"/>
          <w:color w:val="AEAAAA" w:themeColor="background2" w:themeShade="BF"/>
          <w:sz w:val="24"/>
          <w:szCs w:val="24"/>
        </w:rPr>
      </w:pPr>
      <w:r w:rsidRPr="00222C44">
        <w:rPr>
          <w:rFonts w:ascii="Times New Roman" w:hAnsi="Times New Roman"/>
          <w:color w:val="AEAAAA" w:themeColor="background2" w:themeShade="BF"/>
          <w:sz w:val="24"/>
          <w:szCs w:val="24"/>
        </w:rPr>
        <w:t>Ley No. 631-16, para el Control y Regulación de Armas, Municiones y Materiales Relacionados</w:t>
      </w:r>
      <w:r w:rsidR="008935F7" w:rsidRPr="008935F7">
        <w:rPr>
          <w:rFonts w:ascii="Times New Roman" w:hAnsi="Times New Roman"/>
          <w:color w:val="AEAAAA" w:themeColor="background2" w:themeShade="BF"/>
          <w:sz w:val="24"/>
          <w:szCs w:val="24"/>
        </w:rPr>
        <w:t>, un total de 02 compañías por operar de manera irregular.</w:t>
      </w:r>
      <w:r w:rsidR="006E5C7C">
        <w:rPr>
          <w:rFonts w:ascii="Times New Roman" w:hAnsi="Times New Roman"/>
          <w:color w:val="AEAAAA" w:themeColor="background2" w:themeShade="BF"/>
          <w:sz w:val="24"/>
          <w:szCs w:val="24"/>
        </w:rPr>
        <w:t xml:space="preserve">  </w:t>
      </w:r>
      <w:r w:rsidR="008935F7" w:rsidRPr="008935F7">
        <w:rPr>
          <w:rFonts w:ascii="Times New Roman" w:hAnsi="Times New Roman"/>
          <w:color w:val="AEAAAA" w:themeColor="background2" w:themeShade="BF"/>
          <w:sz w:val="24"/>
          <w:szCs w:val="24"/>
        </w:rPr>
        <w:t>En cuanto a</w:t>
      </w:r>
      <w:r w:rsidR="006E5C7C">
        <w:rPr>
          <w:rFonts w:ascii="Times New Roman" w:hAnsi="Times New Roman"/>
          <w:color w:val="AEAAAA" w:themeColor="background2" w:themeShade="BF"/>
          <w:sz w:val="24"/>
          <w:szCs w:val="24"/>
        </w:rPr>
        <w:t xml:space="preserve"> la </w:t>
      </w:r>
      <w:r w:rsidR="006E5C7C" w:rsidRPr="008935F7">
        <w:rPr>
          <w:rFonts w:ascii="Times New Roman" w:hAnsi="Times New Roman"/>
          <w:color w:val="AEAAAA" w:themeColor="background2" w:themeShade="BF"/>
          <w:sz w:val="24"/>
          <w:szCs w:val="24"/>
        </w:rPr>
        <w:t>observancia</w:t>
      </w:r>
      <w:r w:rsidR="008935F7" w:rsidRPr="008935F7">
        <w:rPr>
          <w:rFonts w:ascii="Times New Roman" w:hAnsi="Times New Roman"/>
          <w:color w:val="AEAAAA" w:themeColor="background2" w:themeShade="BF"/>
          <w:sz w:val="24"/>
          <w:szCs w:val="24"/>
        </w:rPr>
        <w:t xml:space="preserve"> legal</w:t>
      </w:r>
      <w:r>
        <w:rPr>
          <w:rFonts w:ascii="Times New Roman" w:hAnsi="Times New Roman"/>
          <w:color w:val="AEAAAA" w:themeColor="background2" w:themeShade="BF"/>
          <w:sz w:val="24"/>
          <w:szCs w:val="24"/>
        </w:rPr>
        <w:t xml:space="preserve">, </w:t>
      </w:r>
      <w:r w:rsidR="008935F7" w:rsidRPr="008935F7">
        <w:rPr>
          <w:rFonts w:ascii="Times New Roman" w:hAnsi="Times New Roman"/>
          <w:color w:val="AEAAAA" w:themeColor="background2" w:themeShade="BF"/>
          <w:sz w:val="24"/>
          <w:szCs w:val="24"/>
        </w:rPr>
        <w:t>5 procesos abiertos en tribunales, sugiriendo un bajo nivel de litigiosidad. Sin embargo, se cuenta con 62 detectives carnetizados.</w:t>
      </w:r>
    </w:p>
    <w:p w14:paraId="7206C0B2" w14:textId="77777777" w:rsidR="004C261F" w:rsidRPr="008935F7" w:rsidRDefault="004C261F" w:rsidP="008935F7">
      <w:pPr>
        <w:spacing w:after="0" w:line="360" w:lineRule="auto"/>
        <w:rPr>
          <w:rFonts w:ascii="Times New Roman" w:hAnsi="Times New Roman"/>
          <w:color w:val="AEAAAA" w:themeColor="background2" w:themeShade="BF"/>
          <w:sz w:val="24"/>
          <w:szCs w:val="24"/>
        </w:rPr>
      </w:pPr>
    </w:p>
    <w:p w14:paraId="30BEF8D1" w14:textId="00F0D1EC" w:rsidR="008935F7" w:rsidRPr="008935F7" w:rsidRDefault="002C7E31" w:rsidP="008935F7">
      <w:pPr>
        <w:spacing w:after="0" w:line="360" w:lineRule="auto"/>
        <w:rPr>
          <w:rFonts w:ascii="Times New Roman" w:hAnsi="Times New Roman"/>
          <w:color w:val="AEAAAA" w:themeColor="background2" w:themeShade="BF"/>
          <w:sz w:val="24"/>
          <w:szCs w:val="24"/>
        </w:rPr>
      </w:pPr>
      <w:r>
        <w:rPr>
          <w:rFonts w:ascii="Times New Roman" w:hAnsi="Times New Roman"/>
          <w:color w:val="AEAAAA" w:themeColor="background2" w:themeShade="BF"/>
          <w:sz w:val="24"/>
          <w:szCs w:val="24"/>
        </w:rPr>
        <w:t>L</w:t>
      </w:r>
      <w:r w:rsidR="008935F7" w:rsidRPr="008935F7">
        <w:rPr>
          <w:rFonts w:ascii="Times New Roman" w:hAnsi="Times New Roman"/>
          <w:color w:val="AEAAAA" w:themeColor="background2" w:themeShade="BF"/>
          <w:sz w:val="24"/>
          <w:szCs w:val="24"/>
        </w:rPr>
        <w:t xml:space="preserve">a SVSP, en el ánimo de mejorar la calidad de los procesos </w:t>
      </w:r>
      <w:r w:rsidR="00222C44" w:rsidRPr="008935F7">
        <w:rPr>
          <w:rFonts w:ascii="Times New Roman" w:hAnsi="Times New Roman"/>
          <w:color w:val="AEAAAA" w:themeColor="background2" w:themeShade="BF"/>
          <w:sz w:val="24"/>
          <w:szCs w:val="24"/>
        </w:rPr>
        <w:t>emitió</w:t>
      </w:r>
      <w:r w:rsidR="008935F7" w:rsidRPr="008935F7">
        <w:rPr>
          <w:rFonts w:ascii="Times New Roman" w:hAnsi="Times New Roman"/>
          <w:color w:val="AEAAAA" w:themeColor="background2" w:themeShade="BF"/>
          <w:sz w:val="24"/>
          <w:szCs w:val="24"/>
        </w:rPr>
        <w:t xml:space="preserve"> 10 resoluciones y circulares, indicando una comunicación interna y externa significativa, en materia de capacitación se impartieron 9 charlas al personal relacionados con temas de seguridad, en ese mismo orden se impartió </w:t>
      </w:r>
      <w:r w:rsidR="00BE7F4E">
        <w:rPr>
          <w:rFonts w:ascii="Times New Roman" w:hAnsi="Times New Roman"/>
          <w:color w:val="AEAAAA" w:themeColor="background2" w:themeShade="BF"/>
          <w:sz w:val="24"/>
          <w:szCs w:val="24"/>
        </w:rPr>
        <w:t>e</w:t>
      </w:r>
      <w:r w:rsidR="008935F7" w:rsidRPr="008935F7">
        <w:rPr>
          <w:rFonts w:ascii="Times New Roman" w:hAnsi="Times New Roman"/>
          <w:color w:val="AEAAAA" w:themeColor="background2" w:themeShade="BF"/>
          <w:sz w:val="24"/>
          <w:szCs w:val="24"/>
        </w:rPr>
        <w:t xml:space="preserve">1 curso sobre Auditor de los cuales se formaron 11 auditores internos certificados bajo la </w:t>
      </w:r>
      <w:r>
        <w:rPr>
          <w:rFonts w:ascii="Times New Roman" w:hAnsi="Times New Roman"/>
          <w:color w:val="AEAAAA" w:themeColor="background2" w:themeShade="BF"/>
          <w:sz w:val="24"/>
          <w:szCs w:val="24"/>
        </w:rPr>
        <w:t>N</w:t>
      </w:r>
      <w:r w:rsidR="008935F7" w:rsidRPr="008935F7">
        <w:rPr>
          <w:rFonts w:ascii="Times New Roman" w:hAnsi="Times New Roman"/>
          <w:color w:val="AEAAAA" w:themeColor="background2" w:themeShade="BF"/>
          <w:sz w:val="24"/>
          <w:szCs w:val="24"/>
        </w:rPr>
        <w:t>orma</w:t>
      </w:r>
      <w:r w:rsidR="007A022C">
        <w:rPr>
          <w:rFonts w:ascii="Times New Roman" w:hAnsi="Times New Roman"/>
          <w:color w:val="AEAAAA" w:themeColor="background2" w:themeShade="BF"/>
          <w:sz w:val="24"/>
          <w:szCs w:val="24"/>
        </w:rPr>
        <w:t xml:space="preserve"> Internacional</w:t>
      </w:r>
      <w:r w:rsidR="008935F7" w:rsidRPr="008935F7">
        <w:rPr>
          <w:rFonts w:ascii="Times New Roman" w:hAnsi="Times New Roman"/>
          <w:color w:val="AEAAAA" w:themeColor="background2" w:themeShade="BF"/>
          <w:sz w:val="24"/>
          <w:szCs w:val="24"/>
        </w:rPr>
        <w:t xml:space="preserve"> ISO 18788,</w:t>
      </w:r>
      <w:r w:rsidR="007A022C">
        <w:rPr>
          <w:rFonts w:ascii="Times New Roman" w:hAnsi="Times New Roman"/>
          <w:color w:val="AEAAAA" w:themeColor="background2" w:themeShade="BF"/>
          <w:sz w:val="24"/>
          <w:szCs w:val="24"/>
        </w:rPr>
        <w:t xml:space="preserve">  sobre  </w:t>
      </w:r>
      <w:r w:rsidR="007A022C" w:rsidRPr="007A022C">
        <w:rPr>
          <w:rFonts w:ascii="Times New Roman" w:hAnsi="Times New Roman"/>
          <w:color w:val="AEAAAA" w:themeColor="background2" w:themeShade="BF"/>
          <w:sz w:val="24"/>
          <w:szCs w:val="24"/>
        </w:rPr>
        <w:t>Sistema de Gestión de Operaciones de Seguridad Privada</w:t>
      </w:r>
      <w:r w:rsidR="007A022C">
        <w:rPr>
          <w:rFonts w:ascii="Times New Roman" w:hAnsi="Times New Roman"/>
          <w:color w:val="AEAAAA" w:themeColor="background2" w:themeShade="BF"/>
          <w:sz w:val="24"/>
          <w:szCs w:val="24"/>
        </w:rPr>
        <w:t>,</w:t>
      </w:r>
      <w:r w:rsidR="008935F7" w:rsidRPr="008935F7">
        <w:rPr>
          <w:rFonts w:ascii="Times New Roman" w:hAnsi="Times New Roman"/>
          <w:color w:val="AEAAAA" w:themeColor="background2" w:themeShade="BF"/>
          <w:sz w:val="24"/>
          <w:szCs w:val="24"/>
        </w:rPr>
        <w:t xml:space="preserve"> lo que evidencia un compromiso con estándares internacionales de seguridad. A modo de mantener un enfoque integral que abarca desde la evaluación y mejora interna hasta el cumplimiento normativo, de la seguridad privada y participación activa se realizaron 10 encuentro</w:t>
      </w:r>
      <w:r>
        <w:rPr>
          <w:rFonts w:ascii="Times New Roman" w:hAnsi="Times New Roman"/>
          <w:color w:val="AEAAAA" w:themeColor="background2" w:themeShade="BF"/>
          <w:sz w:val="24"/>
          <w:szCs w:val="24"/>
        </w:rPr>
        <w:t>s</w:t>
      </w:r>
      <w:r w:rsidR="008935F7" w:rsidRPr="008935F7">
        <w:rPr>
          <w:rFonts w:ascii="Times New Roman" w:hAnsi="Times New Roman"/>
          <w:color w:val="AEAAAA" w:themeColor="background2" w:themeShade="BF"/>
          <w:sz w:val="24"/>
          <w:szCs w:val="24"/>
        </w:rPr>
        <w:t xml:space="preserve"> con asociaciones del sector</w:t>
      </w:r>
      <w:r>
        <w:rPr>
          <w:rFonts w:ascii="Times New Roman" w:hAnsi="Times New Roman"/>
          <w:color w:val="AEAAAA" w:themeColor="background2" w:themeShade="BF"/>
          <w:sz w:val="24"/>
          <w:szCs w:val="24"/>
        </w:rPr>
        <w:t xml:space="preserve"> de la </w:t>
      </w:r>
      <w:r w:rsidR="008935F7" w:rsidRPr="008935F7">
        <w:rPr>
          <w:rFonts w:ascii="Times New Roman" w:hAnsi="Times New Roman"/>
          <w:color w:val="AEAAAA" w:themeColor="background2" w:themeShade="BF"/>
          <w:sz w:val="24"/>
          <w:szCs w:val="24"/>
        </w:rPr>
        <w:t xml:space="preserve">seguridad. </w:t>
      </w:r>
    </w:p>
    <w:p w14:paraId="3C9B0B66" w14:textId="295C3BAD" w:rsidR="008935F7" w:rsidRDefault="008935F7" w:rsidP="00FD461A">
      <w:pPr>
        <w:spacing w:after="0" w:line="360" w:lineRule="auto"/>
        <w:rPr>
          <w:rFonts w:ascii="Times New Roman" w:hAnsi="Times New Roman"/>
          <w:color w:val="AEAAAA" w:themeColor="background2" w:themeShade="BF"/>
          <w:sz w:val="24"/>
          <w:szCs w:val="24"/>
        </w:rPr>
      </w:pPr>
    </w:p>
    <w:p w14:paraId="5B15AE64" w14:textId="20C953A8" w:rsidR="00FD461A" w:rsidRPr="00675597" w:rsidRDefault="00080846" w:rsidP="00FD461A">
      <w:pPr>
        <w:spacing w:after="0" w:line="360" w:lineRule="auto"/>
        <w:rPr>
          <w:rFonts w:ascii="Times New Roman" w:hAnsi="Times New Roman"/>
          <w:color w:val="AEAAAA" w:themeColor="background2" w:themeShade="BF"/>
          <w:sz w:val="24"/>
          <w:szCs w:val="24"/>
        </w:rPr>
      </w:pPr>
      <w:r>
        <w:rPr>
          <w:rFonts w:ascii="Times New Roman" w:hAnsi="Times New Roman"/>
          <w:color w:val="AEAAAA" w:themeColor="background2" w:themeShade="BF"/>
          <w:sz w:val="24"/>
          <w:szCs w:val="24"/>
        </w:rPr>
        <w:t xml:space="preserve">La SVSP, </w:t>
      </w:r>
      <w:r w:rsidR="00675597">
        <w:rPr>
          <w:rFonts w:ascii="Times New Roman" w:hAnsi="Times New Roman"/>
          <w:color w:val="AEAAAA" w:themeColor="background2" w:themeShade="BF"/>
          <w:sz w:val="24"/>
          <w:szCs w:val="24"/>
        </w:rPr>
        <w:t>e</w:t>
      </w:r>
      <w:r w:rsidR="00FD461A" w:rsidRPr="00675597">
        <w:rPr>
          <w:rFonts w:ascii="Times New Roman" w:hAnsi="Times New Roman"/>
          <w:color w:val="AEAAAA" w:themeColor="background2" w:themeShade="BF"/>
          <w:sz w:val="24"/>
          <w:szCs w:val="24"/>
        </w:rPr>
        <w:t>n el periodo enero</w:t>
      </w:r>
      <w:r w:rsidR="00675597">
        <w:rPr>
          <w:rFonts w:ascii="Times New Roman" w:hAnsi="Times New Roman"/>
          <w:color w:val="AEAAAA" w:themeColor="background2" w:themeShade="BF"/>
          <w:sz w:val="24"/>
          <w:szCs w:val="24"/>
        </w:rPr>
        <w:t>-</w:t>
      </w:r>
      <w:r w:rsidR="00FD461A" w:rsidRPr="00675597">
        <w:rPr>
          <w:rFonts w:ascii="Times New Roman" w:hAnsi="Times New Roman"/>
          <w:color w:val="AEAAAA" w:themeColor="background2" w:themeShade="BF"/>
          <w:sz w:val="24"/>
          <w:szCs w:val="24"/>
        </w:rPr>
        <w:t xml:space="preserve">diciembre 2021, </w:t>
      </w:r>
      <w:r w:rsidR="002C7E31">
        <w:rPr>
          <w:rFonts w:ascii="Times New Roman" w:hAnsi="Times New Roman"/>
          <w:color w:val="AEAAAA" w:themeColor="background2" w:themeShade="BF"/>
          <w:sz w:val="24"/>
          <w:szCs w:val="24"/>
        </w:rPr>
        <w:t xml:space="preserve">envió a la Intendencia del </w:t>
      </w:r>
      <w:r w:rsidR="002C7E31" w:rsidRPr="00675597">
        <w:rPr>
          <w:rFonts w:ascii="Times New Roman" w:hAnsi="Times New Roman"/>
          <w:color w:val="AEAAAA" w:themeColor="background2" w:themeShade="BF"/>
          <w:sz w:val="24"/>
          <w:szCs w:val="24"/>
        </w:rPr>
        <w:t>Material</w:t>
      </w:r>
      <w:r w:rsidR="00FD461A" w:rsidRPr="00675597">
        <w:rPr>
          <w:rFonts w:ascii="Times New Roman" w:hAnsi="Times New Roman"/>
          <w:color w:val="AEAAAA" w:themeColor="background2" w:themeShade="BF"/>
          <w:sz w:val="24"/>
          <w:szCs w:val="24"/>
        </w:rPr>
        <w:t xml:space="preserve"> Bélico de las FF.AA. 202 armas de diferentes calibres 144 escopetas, 28 revólveres, 13 pistolas y 17 pistolas menos letales, de las empresas de </w:t>
      </w:r>
      <w:r>
        <w:rPr>
          <w:rFonts w:ascii="Times New Roman" w:hAnsi="Times New Roman"/>
          <w:color w:val="AEAAAA" w:themeColor="background2" w:themeShade="BF"/>
          <w:sz w:val="24"/>
          <w:szCs w:val="24"/>
        </w:rPr>
        <w:t>v</w:t>
      </w:r>
      <w:r w:rsidR="00FD461A" w:rsidRPr="00675597">
        <w:rPr>
          <w:rFonts w:ascii="Times New Roman" w:hAnsi="Times New Roman"/>
          <w:color w:val="AEAAAA" w:themeColor="background2" w:themeShade="BF"/>
          <w:sz w:val="24"/>
          <w:szCs w:val="24"/>
        </w:rPr>
        <w:t xml:space="preserve">igilancia y </w:t>
      </w:r>
      <w:r>
        <w:rPr>
          <w:rFonts w:ascii="Times New Roman" w:hAnsi="Times New Roman"/>
          <w:color w:val="AEAAAA" w:themeColor="background2" w:themeShade="BF"/>
          <w:sz w:val="24"/>
          <w:szCs w:val="24"/>
        </w:rPr>
        <w:t>s</w:t>
      </w:r>
      <w:r w:rsidR="00FD461A" w:rsidRPr="00675597">
        <w:rPr>
          <w:rFonts w:ascii="Times New Roman" w:hAnsi="Times New Roman"/>
          <w:color w:val="AEAAAA" w:themeColor="background2" w:themeShade="BF"/>
          <w:sz w:val="24"/>
          <w:szCs w:val="24"/>
        </w:rPr>
        <w:t xml:space="preserve">eguridad </w:t>
      </w:r>
      <w:r>
        <w:rPr>
          <w:rFonts w:ascii="Times New Roman" w:hAnsi="Times New Roman"/>
          <w:color w:val="AEAAAA" w:themeColor="background2" w:themeShade="BF"/>
          <w:sz w:val="24"/>
          <w:szCs w:val="24"/>
        </w:rPr>
        <w:t>p</w:t>
      </w:r>
      <w:r w:rsidR="00FD461A" w:rsidRPr="00675597">
        <w:rPr>
          <w:rFonts w:ascii="Times New Roman" w:hAnsi="Times New Roman"/>
          <w:color w:val="AEAAAA" w:themeColor="background2" w:themeShade="BF"/>
          <w:sz w:val="24"/>
          <w:szCs w:val="24"/>
        </w:rPr>
        <w:t>rivada, inactivas, 7 entregadas voluntariamente y requisadas en operativos realizados.</w:t>
      </w:r>
      <w:r w:rsidR="006E5C7C">
        <w:rPr>
          <w:rFonts w:ascii="Times New Roman" w:hAnsi="Times New Roman"/>
          <w:color w:val="AEAAAA" w:themeColor="background2" w:themeShade="BF"/>
          <w:sz w:val="24"/>
          <w:szCs w:val="24"/>
        </w:rPr>
        <w:t xml:space="preserve">  </w:t>
      </w:r>
      <w:r w:rsidR="00FD461A" w:rsidRPr="00675597">
        <w:rPr>
          <w:rFonts w:ascii="Times New Roman" w:hAnsi="Times New Roman"/>
          <w:color w:val="AEAAAA" w:themeColor="background2" w:themeShade="BF"/>
          <w:sz w:val="24"/>
          <w:szCs w:val="24"/>
        </w:rPr>
        <w:t xml:space="preserve">En cuanto al fortalecimiento de gestión institucional se </w:t>
      </w:r>
      <w:r w:rsidRPr="00675597">
        <w:rPr>
          <w:rFonts w:ascii="Times New Roman" w:hAnsi="Times New Roman"/>
          <w:color w:val="AEAAAA" w:themeColor="background2" w:themeShade="BF"/>
          <w:sz w:val="24"/>
          <w:szCs w:val="24"/>
        </w:rPr>
        <w:t>elev</w:t>
      </w:r>
      <w:r>
        <w:rPr>
          <w:rFonts w:ascii="Times New Roman" w:hAnsi="Times New Roman"/>
          <w:color w:val="AEAAAA" w:themeColor="background2" w:themeShade="BF"/>
          <w:sz w:val="24"/>
          <w:szCs w:val="24"/>
        </w:rPr>
        <w:t xml:space="preserve">ó </w:t>
      </w:r>
      <w:r w:rsidR="00FD461A" w:rsidRPr="00675597">
        <w:rPr>
          <w:rFonts w:ascii="Times New Roman" w:hAnsi="Times New Roman"/>
          <w:color w:val="AEAAAA" w:themeColor="background2" w:themeShade="BF"/>
          <w:sz w:val="24"/>
          <w:szCs w:val="24"/>
        </w:rPr>
        <w:t xml:space="preserve"> la cantidad de  certificados, impartiendo los cursos de: Auditor Interno y Externo ISO 18788 (Normas</w:t>
      </w:r>
      <w:r w:rsidR="00C54EC4">
        <w:rPr>
          <w:rFonts w:ascii="Times New Roman" w:hAnsi="Times New Roman"/>
          <w:color w:val="AEAAAA" w:themeColor="background2" w:themeShade="BF"/>
          <w:sz w:val="24"/>
          <w:szCs w:val="24"/>
        </w:rPr>
        <w:t xml:space="preserve"> Internacional para la Estandarización de Procesos</w:t>
      </w:r>
      <w:r w:rsidR="00FD461A" w:rsidRPr="00675597">
        <w:rPr>
          <w:rFonts w:ascii="Times New Roman" w:hAnsi="Times New Roman"/>
          <w:color w:val="AEAAAA" w:themeColor="background2" w:themeShade="BF"/>
          <w:sz w:val="24"/>
          <w:szCs w:val="24"/>
        </w:rPr>
        <w:t xml:space="preserve">, Así como, el curso de los Estándares de las Normativas SVSP:3-2020, así mismo habilitar las Inspectorías Regionales (Bávaro y Punta Cana), con el  </w:t>
      </w:r>
      <w:r w:rsidR="00FD461A" w:rsidRPr="00675597">
        <w:rPr>
          <w:rFonts w:ascii="Times New Roman" w:hAnsi="Times New Roman"/>
          <w:color w:val="AEAAAA" w:themeColor="background2" w:themeShade="BF"/>
          <w:sz w:val="24"/>
          <w:szCs w:val="24"/>
        </w:rPr>
        <w:lastRenderedPageBreak/>
        <w:t xml:space="preserve">propósito de </w:t>
      </w:r>
      <w:r>
        <w:rPr>
          <w:rFonts w:ascii="Times New Roman" w:hAnsi="Times New Roman"/>
          <w:color w:val="AEAAAA" w:themeColor="background2" w:themeShade="BF"/>
          <w:sz w:val="24"/>
          <w:szCs w:val="24"/>
        </w:rPr>
        <w:t xml:space="preserve">ampliar </w:t>
      </w:r>
      <w:r w:rsidR="00FD461A" w:rsidRPr="00675597">
        <w:rPr>
          <w:rFonts w:ascii="Times New Roman" w:hAnsi="Times New Roman"/>
          <w:color w:val="AEAAAA" w:themeColor="background2" w:themeShade="BF"/>
          <w:sz w:val="24"/>
          <w:szCs w:val="24"/>
        </w:rPr>
        <w:t xml:space="preserve">el radio de acción  de la SVSP, otro  punto relevante es  la aprobación de la auditoría de seguimiento de la certificación </w:t>
      </w:r>
      <w:r w:rsidR="00FD461A" w:rsidRPr="00E91301">
        <w:rPr>
          <w:rFonts w:ascii="Times New Roman" w:hAnsi="Times New Roman"/>
          <w:color w:val="AEAAAA" w:themeColor="background2" w:themeShade="BF"/>
          <w:sz w:val="24"/>
          <w:szCs w:val="24"/>
        </w:rPr>
        <w:t>ISO 9001:2015, sobre</w:t>
      </w:r>
      <w:r w:rsidR="00FD461A" w:rsidRPr="00520928">
        <w:rPr>
          <w:rFonts w:ascii="Times New Roman" w:hAnsi="Times New Roman"/>
          <w:color w:val="FF0000"/>
          <w:sz w:val="24"/>
          <w:szCs w:val="24"/>
        </w:rPr>
        <w:t xml:space="preserve"> </w:t>
      </w:r>
      <w:r w:rsidR="00FD461A" w:rsidRPr="00675597">
        <w:rPr>
          <w:rFonts w:ascii="Times New Roman" w:hAnsi="Times New Roman"/>
          <w:color w:val="AEAAAA" w:themeColor="background2" w:themeShade="BF"/>
          <w:sz w:val="24"/>
          <w:szCs w:val="24"/>
        </w:rPr>
        <w:t>los Sistema</w:t>
      </w:r>
      <w:r w:rsidR="00B72AF0">
        <w:rPr>
          <w:rFonts w:ascii="Times New Roman" w:hAnsi="Times New Roman"/>
          <w:color w:val="AEAAAA" w:themeColor="background2" w:themeShade="BF"/>
          <w:sz w:val="24"/>
          <w:szCs w:val="24"/>
        </w:rPr>
        <w:t>s</w:t>
      </w:r>
      <w:r w:rsidR="00FD461A" w:rsidRPr="00675597">
        <w:rPr>
          <w:rFonts w:ascii="Times New Roman" w:hAnsi="Times New Roman"/>
          <w:color w:val="AEAAAA" w:themeColor="background2" w:themeShade="BF"/>
          <w:sz w:val="24"/>
          <w:szCs w:val="24"/>
        </w:rPr>
        <w:t xml:space="preserve"> de Gestión de Calidad</w:t>
      </w:r>
      <w:r w:rsidR="00F84182">
        <w:rPr>
          <w:rFonts w:ascii="Times New Roman" w:hAnsi="Times New Roman"/>
          <w:color w:val="AEAAAA" w:themeColor="background2" w:themeShade="BF"/>
          <w:sz w:val="24"/>
          <w:szCs w:val="24"/>
        </w:rPr>
        <w:t>,</w:t>
      </w:r>
      <w:r w:rsidR="00FD461A" w:rsidRPr="00675597">
        <w:rPr>
          <w:rFonts w:ascii="Times New Roman" w:hAnsi="Times New Roman"/>
          <w:color w:val="AEAAAA" w:themeColor="background2" w:themeShade="BF"/>
          <w:sz w:val="24"/>
          <w:szCs w:val="24"/>
        </w:rPr>
        <w:t xml:space="preserve"> por la firma internacional QSI </w:t>
      </w:r>
      <w:proofErr w:type="spellStart"/>
      <w:r w:rsidR="00FD461A" w:rsidRPr="00675597">
        <w:rPr>
          <w:rFonts w:ascii="Times New Roman" w:hAnsi="Times New Roman"/>
          <w:color w:val="AEAAAA" w:themeColor="background2" w:themeShade="BF"/>
          <w:sz w:val="24"/>
          <w:szCs w:val="24"/>
        </w:rPr>
        <w:t>Auditing</w:t>
      </w:r>
      <w:proofErr w:type="spellEnd"/>
      <w:r w:rsidR="00FD461A" w:rsidRPr="00675597">
        <w:rPr>
          <w:rFonts w:ascii="Times New Roman" w:hAnsi="Times New Roman"/>
          <w:color w:val="AEAAAA" w:themeColor="background2" w:themeShade="BF"/>
          <w:sz w:val="24"/>
          <w:szCs w:val="24"/>
        </w:rPr>
        <w:t xml:space="preserve"> and </w:t>
      </w:r>
      <w:proofErr w:type="spellStart"/>
      <w:r w:rsidR="00FD461A" w:rsidRPr="00675597">
        <w:rPr>
          <w:rFonts w:ascii="Times New Roman" w:hAnsi="Times New Roman"/>
          <w:color w:val="AEAAAA" w:themeColor="background2" w:themeShade="BF"/>
          <w:sz w:val="24"/>
          <w:szCs w:val="24"/>
        </w:rPr>
        <w:t>Certification</w:t>
      </w:r>
      <w:proofErr w:type="spellEnd"/>
      <w:r w:rsidR="00FD461A" w:rsidRPr="00675597">
        <w:rPr>
          <w:rFonts w:ascii="Times New Roman" w:hAnsi="Times New Roman"/>
          <w:color w:val="AEAAAA" w:themeColor="background2" w:themeShade="BF"/>
          <w:sz w:val="24"/>
          <w:szCs w:val="24"/>
        </w:rPr>
        <w:t xml:space="preserve"> </w:t>
      </w:r>
      <w:proofErr w:type="spellStart"/>
      <w:r w:rsidR="00FD461A" w:rsidRPr="00675597">
        <w:rPr>
          <w:rFonts w:ascii="Times New Roman" w:hAnsi="Times New Roman"/>
          <w:color w:val="AEAAAA" w:themeColor="background2" w:themeShade="BF"/>
          <w:sz w:val="24"/>
          <w:szCs w:val="24"/>
        </w:rPr>
        <w:t>Services</w:t>
      </w:r>
      <w:proofErr w:type="spellEnd"/>
      <w:r w:rsidR="00FD461A" w:rsidRPr="00675597">
        <w:rPr>
          <w:rFonts w:ascii="Times New Roman" w:hAnsi="Times New Roman"/>
          <w:color w:val="AEAAAA" w:themeColor="background2" w:themeShade="BF"/>
          <w:sz w:val="24"/>
          <w:szCs w:val="24"/>
        </w:rPr>
        <w:t xml:space="preserve">, </w:t>
      </w:r>
      <w:r w:rsidR="006E5C7C">
        <w:rPr>
          <w:rFonts w:ascii="Times New Roman" w:hAnsi="Times New Roman"/>
          <w:color w:val="AEAAAA" w:themeColor="background2" w:themeShade="BF"/>
          <w:sz w:val="24"/>
          <w:szCs w:val="24"/>
        </w:rPr>
        <w:t xml:space="preserve"> </w:t>
      </w:r>
      <w:r w:rsidR="00675597">
        <w:rPr>
          <w:rFonts w:ascii="Times New Roman" w:hAnsi="Times New Roman"/>
          <w:color w:val="AEAAAA" w:themeColor="background2" w:themeShade="BF"/>
          <w:sz w:val="24"/>
          <w:szCs w:val="24"/>
        </w:rPr>
        <w:t xml:space="preserve">La entidad </w:t>
      </w:r>
      <w:r w:rsidR="00FD461A" w:rsidRPr="00675597">
        <w:rPr>
          <w:rFonts w:ascii="Times New Roman" w:hAnsi="Times New Roman"/>
          <w:color w:val="AEAAAA" w:themeColor="background2" w:themeShade="BF"/>
          <w:sz w:val="24"/>
          <w:szCs w:val="24"/>
        </w:rPr>
        <w:t>logr</w:t>
      </w:r>
      <w:r w:rsidR="00675597" w:rsidRPr="00675597">
        <w:rPr>
          <w:rFonts w:ascii="Times New Roman" w:hAnsi="Times New Roman"/>
          <w:color w:val="AEAAAA" w:themeColor="background2" w:themeShade="BF"/>
          <w:sz w:val="24"/>
          <w:szCs w:val="24"/>
        </w:rPr>
        <w:t>ó</w:t>
      </w:r>
      <w:r w:rsidR="00FD461A" w:rsidRPr="00675597">
        <w:rPr>
          <w:rFonts w:ascii="Times New Roman" w:hAnsi="Times New Roman"/>
          <w:color w:val="AEAAAA" w:themeColor="background2" w:themeShade="BF"/>
          <w:sz w:val="24"/>
          <w:szCs w:val="24"/>
        </w:rPr>
        <w:t xml:space="preserve"> la recertificaci</w:t>
      </w:r>
      <w:bookmarkStart w:id="3" w:name="_Hlk152833053"/>
      <w:r w:rsidR="00FD461A" w:rsidRPr="00675597">
        <w:rPr>
          <w:rFonts w:ascii="Times New Roman" w:hAnsi="Times New Roman"/>
          <w:color w:val="AEAAAA" w:themeColor="background2" w:themeShade="BF"/>
          <w:sz w:val="24"/>
          <w:szCs w:val="24"/>
        </w:rPr>
        <w:t>ó</w:t>
      </w:r>
      <w:bookmarkEnd w:id="3"/>
      <w:r w:rsidR="00FD461A" w:rsidRPr="00675597">
        <w:rPr>
          <w:rFonts w:ascii="Times New Roman" w:hAnsi="Times New Roman"/>
          <w:color w:val="AEAAAA" w:themeColor="background2" w:themeShade="BF"/>
          <w:sz w:val="24"/>
          <w:szCs w:val="24"/>
        </w:rPr>
        <w:t>n de la normativa, NORTIC A2:2019 sobre el desarrollo y gestión de los portales web</w:t>
      </w:r>
      <w:r w:rsidR="00546C30">
        <w:rPr>
          <w:rFonts w:ascii="Times New Roman" w:hAnsi="Times New Roman"/>
          <w:color w:val="AEAAAA" w:themeColor="background2" w:themeShade="BF"/>
          <w:sz w:val="24"/>
          <w:szCs w:val="24"/>
        </w:rPr>
        <w:t>s</w:t>
      </w:r>
      <w:r w:rsidR="00FD461A" w:rsidRPr="00675597">
        <w:rPr>
          <w:rFonts w:ascii="Times New Roman" w:hAnsi="Times New Roman"/>
          <w:color w:val="AEAAAA" w:themeColor="background2" w:themeShade="BF"/>
          <w:sz w:val="24"/>
          <w:szCs w:val="24"/>
        </w:rPr>
        <w:t xml:space="preserve"> y la transparencia de los organismos </w:t>
      </w:r>
      <w:r w:rsidR="00087D54">
        <w:rPr>
          <w:rFonts w:ascii="Times New Roman" w:hAnsi="Times New Roman"/>
          <w:color w:val="AEAAAA" w:themeColor="background2" w:themeShade="BF"/>
          <w:sz w:val="24"/>
          <w:szCs w:val="24"/>
        </w:rPr>
        <w:t>gubernamentales</w:t>
      </w:r>
      <w:r w:rsidR="00FD461A" w:rsidRPr="00675597">
        <w:rPr>
          <w:rFonts w:ascii="Times New Roman" w:hAnsi="Times New Roman"/>
          <w:color w:val="AEAAAA" w:themeColor="background2" w:themeShade="BF"/>
          <w:sz w:val="24"/>
          <w:szCs w:val="24"/>
        </w:rPr>
        <w:t>, así como las certificaciones de las Normativas, la NORTIC A5:2019, sobre la presentación de los servicios públicos</w:t>
      </w:r>
      <w:r w:rsidR="00087D54">
        <w:rPr>
          <w:rFonts w:ascii="Times New Roman" w:hAnsi="Times New Roman"/>
          <w:color w:val="AEAAAA" w:themeColor="background2" w:themeShade="BF"/>
          <w:sz w:val="24"/>
          <w:szCs w:val="24"/>
        </w:rPr>
        <w:t xml:space="preserve"> y </w:t>
      </w:r>
      <w:r w:rsidR="00FD461A" w:rsidRPr="00675597">
        <w:rPr>
          <w:rFonts w:ascii="Times New Roman" w:hAnsi="Times New Roman"/>
          <w:color w:val="AEAAAA" w:themeColor="background2" w:themeShade="BF"/>
          <w:sz w:val="24"/>
          <w:szCs w:val="24"/>
        </w:rPr>
        <w:t xml:space="preserve">la NORTIC A4:2014, sobre la Interoperabilidad entre los organismos del Estado </w:t>
      </w:r>
      <w:r w:rsidR="00546C30">
        <w:rPr>
          <w:rFonts w:ascii="Times New Roman" w:hAnsi="Times New Roman"/>
          <w:color w:val="AEAAAA" w:themeColor="background2" w:themeShade="BF"/>
          <w:sz w:val="24"/>
          <w:szCs w:val="24"/>
        </w:rPr>
        <w:t>d</w:t>
      </w:r>
      <w:r w:rsidR="00FD461A" w:rsidRPr="00675597">
        <w:rPr>
          <w:rFonts w:ascii="Times New Roman" w:hAnsi="Times New Roman"/>
          <w:color w:val="AEAAAA" w:themeColor="background2" w:themeShade="BF"/>
          <w:sz w:val="24"/>
          <w:szCs w:val="24"/>
        </w:rPr>
        <w:t>ominicano.</w:t>
      </w:r>
    </w:p>
    <w:p w14:paraId="0A7DB380" w14:textId="77777777" w:rsidR="0010541C" w:rsidRDefault="0010541C" w:rsidP="00FD461A">
      <w:pPr>
        <w:spacing w:after="0" w:line="360" w:lineRule="auto"/>
        <w:rPr>
          <w:rFonts w:ascii="Times New Roman" w:hAnsi="Times New Roman"/>
          <w:color w:val="AEAAAA" w:themeColor="background2" w:themeShade="BF"/>
          <w:sz w:val="24"/>
          <w:szCs w:val="24"/>
        </w:rPr>
      </w:pPr>
    </w:p>
    <w:p w14:paraId="6DF0F979" w14:textId="533C4401" w:rsidR="00FD461A" w:rsidRPr="00675597" w:rsidRDefault="00675597" w:rsidP="00FD461A">
      <w:pPr>
        <w:spacing w:after="0" w:line="360" w:lineRule="auto"/>
        <w:rPr>
          <w:rFonts w:ascii="Times New Roman" w:hAnsi="Times New Roman"/>
          <w:color w:val="AEAAAA" w:themeColor="background2" w:themeShade="BF"/>
          <w:sz w:val="24"/>
          <w:szCs w:val="24"/>
        </w:rPr>
      </w:pPr>
      <w:r>
        <w:rPr>
          <w:rFonts w:ascii="Times New Roman" w:hAnsi="Times New Roman"/>
          <w:color w:val="AEAAAA" w:themeColor="background2" w:themeShade="BF"/>
          <w:sz w:val="24"/>
          <w:szCs w:val="24"/>
        </w:rPr>
        <w:t>La SVSP, en lo que respecta al año 2022 realiz</w:t>
      </w:r>
      <w:r w:rsidRPr="00675597">
        <w:rPr>
          <w:rFonts w:ascii="Times New Roman" w:hAnsi="Times New Roman"/>
          <w:color w:val="AEAAAA" w:themeColor="background2" w:themeShade="BF"/>
          <w:sz w:val="24"/>
          <w:szCs w:val="24"/>
        </w:rPr>
        <w:t>ó</w:t>
      </w:r>
      <w:r>
        <w:rPr>
          <w:rFonts w:ascii="Times New Roman" w:hAnsi="Times New Roman"/>
          <w:color w:val="AEAAAA" w:themeColor="background2" w:themeShade="BF"/>
          <w:sz w:val="24"/>
          <w:szCs w:val="24"/>
        </w:rPr>
        <w:t xml:space="preserve"> </w:t>
      </w:r>
      <w:r w:rsidR="00FD461A" w:rsidRPr="00675597">
        <w:rPr>
          <w:rFonts w:ascii="Times New Roman" w:hAnsi="Times New Roman"/>
          <w:color w:val="AEAAAA" w:themeColor="background2" w:themeShade="BF"/>
          <w:sz w:val="24"/>
          <w:szCs w:val="24"/>
        </w:rPr>
        <w:t xml:space="preserve">197, auditorías a empresas de seguridad, de las cuales 16 auditorías para inicio de operación, lo que representa el (57.4%) de las 435 </w:t>
      </w:r>
      <w:r>
        <w:rPr>
          <w:rFonts w:ascii="Times New Roman" w:hAnsi="Times New Roman"/>
          <w:color w:val="AEAAAA" w:themeColor="background2" w:themeShade="BF"/>
          <w:sz w:val="24"/>
          <w:szCs w:val="24"/>
        </w:rPr>
        <w:t>p</w:t>
      </w:r>
      <w:r w:rsidR="00FD461A" w:rsidRPr="00675597">
        <w:rPr>
          <w:rFonts w:ascii="Times New Roman" w:hAnsi="Times New Roman"/>
          <w:color w:val="AEAAAA" w:themeColor="background2" w:themeShade="BF"/>
          <w:sz w:val="24"/>
          <w:szCs w:val="24"/>
        </w:rPr>
        <w:t xml:space="preserve">lanificadas, con un costo de RD$ 63,981,847.46, </w:t>
      </w:r>
      <w:r>
        <w:rPr>
          <w:rFonts w:ascii="Times New Roman" w:hAnsi="Times New Roman"/>
          <w:color w:val="AEAAAA" w:themeColor="background2" w:themeShade="BF"/>
          <w:sz w:val="24"/>
          <w:szCs w:val="24"/>
        </w:rPr>
        <w:t xml:space="preserve">de </w:t>
      </w:r>
      <w:r w:rsidR="00FD461A" w:rsidRPr="00675597">
        <w:rPr>
          <w:rFonts w:ascii="Times New Roman" w:hAnsi="Times New Roman"/>
          <w:color w:val="AEAAAA" w:themeColor="background2" w:themeShade="BF"/>
          <w:sz w:val="24"/>
          <w:szCs w:val="24"/>
        </w:rPr>
        <w:t xml:space="preserve">lo presupuestado para el año 2022, lo que impacta </w:t>
      </w:r>
      <w:r w:rsidR="00645AA5">
        <w:rPr>
          <w:rFonts w:ascii="Times New Roman" w:hAnsi="Times New Roman"/>
          <w:color w:val="AEAAAA" w:themeColor="background2" w:themeShade="BF"/>
          <w:sz w:val="24"/>
          <w:szCs w:val="24"/>
        </w:rPr>
        <w:t>en el</w:t>
      </w:r>
      <w:r w:rsidR="00FD461A" w:rsidRPr="00675597">
        <w:rPr>
          <w:rFonts w:ascii="Times New Roman" w:hAnsi="Times New Roman"/>
          <w:color w:val="AEAAAA" w:themeColor="background2" w:themeShade="BF"/>
          <w:sz w:val="24"/>
          <w:szCs w:val="24"/>
        </w:rPr>
        <w:t xml:space="preserve"> fortalecimiento de la </w:t>
      </w:r>
      <w:r w:rsidR="00546C30">
        <w:rPr>
          <w:rFonts w:ascii="Times New Roman" w:hAnsi="Times New Roman"/>
          <w:color w:val="AEAAAA" w:themeColor="background2" w:themeShade="BF"/>
          <w:sz w:val="24"/>
          <w:szCs w:val="24"/>
        </w:rPr>
        <w:t>S</w:t>
      </w:r>
      <w:r w:rsidR="00FD461A" w:rsidRPr="00675597">
        <w:rPr>
          <w:rFonts w:ascii="Times New Roman" w:hAnsi="Times New Roman"/>
          <w:color w:val="AEAAAA" w:themeColor="background2" w:themeShade="BF"/>
          <w:sz w:val="24"/>
          <w:szCs w:val="24"/>
        </w:rPr>
        <w:t xml:space="preserve">eguridad y Defensa Nacional. </w:t>
      </w:r>
      <w:r w:rsidR="006E5C7C">
        <w:rPr>
          <w:rFonts w:ascii="Times New Roman" w:hAnsi="Times New Roman"/>
          <w:color w:val="AEAAAA" w:themeColor="background2" w:themeShade="BF"/>
          <w:sz w:val="24"/>
          <w:szCs w:val="24"/>
        </w:rPr>
        <w:t xml:space="preserve"> </w:t>
      </w:r>
      <w:r>
        <w:rPr>
          <w:rFonts w:ascii="Times New Roman" w:hAnsi="Times New Roman"/>
          <w:color w:val="AEAAAA" w:themeColor="background2" w:themeShade="BF"/>
          <w:sz w:val="24"/>
          <w:szCs w:val="24"/>
        </w:rPr>
        <w:t xml:space="preserve">En atención al desarrollo de los procesos </w:t>
      </w:r>
      <w:r w:rsidR="00FD461A" w:rsidRPr="00675597">
        <w:rPr>
          <w:rFonts w:ascii="Times New Roman" w:hAnsi="Times New Roman"/>
          <w:color w:val="AEAAAA" w:themeColor="background2" w:themeShade="BF"/>
          <w:sz w:val="24"/>
          <w:szCs w:val="24"/>
        </w:rPr>
        <w:t>de apoyo</w:t>
      </w:r>
      <w:r>
        <w:rPr>
          <w:rFonts w:ascii="Times New Roman" w:hAnsi="Times New Roman"/>
          <w:color w:val="AEAAAA" w:themeColor="background2" w:themeShade="BF"/>
          <w:sz w:val="24"/>
          <w:szCs w:val="24"/>
        </w:rPr>
        <w:t xml:space="preserve"> se realizó </w:t>
      </w:r>
      <w:r w:rsidR="00FD461A" w:rsidRPr="00675597">
        <w:rPr>
          <w:rFonts w:ascii="Times New Roman" w:hAnsi="Times New Roman"/>
          <w:color w:val="AEAAAA" w:themeColor="background2" w:themeShade="BF"/>
          <w:sz w:val="24"/>
          <w:szCs w:val="24"/>
        </w:rPr>
        <w:t>la emisión de 31 pergaminos</w:t>
      </w:r>
      <w:r w:rsidR="001E6978">
        <w:rPr>
          <w:rFonts w:ascii="Times New Roman" w:hAnsi="Times New Roman"/>
          <w:color w:val="AEAAAA" w:themeColor="background2" w:themeShade="BF"/>
          <w:sz w:val="24"/>
          <w:szCs w:val="24"/>
        </w:rPr>
        <w:t>,</w:t>
      </w:r>
      <w:r w:rsidR="00FD461A" w:rsidRPr="00675597">
        <w:rPr>
          <w:rFonts w:ascii="Times New Roman" w:hAnsi="Times New Roman"/>
          <w:color w:val="AEAAAA" w:themeColor="background2" w:themeShade="BF"/>
          <w:sz w:val="24"/>
          <w:szCs w:val="24"/>
        </w:rPr>
        <w:t xml:space="preserve"> que autorizan la operación </w:t>
      </w:r>
      <w:r>
        <w:rPr>
          <w:rFonts w:ascii="Times New Roman" w:hAnsi="Times New Roman"/>
          <w:color w:val="AEAAAA" w:themeColor="background2" w:themeShade="BF"/>
          <w:sz w:val="24"/>
          <w:szCs w:val="24"/>
        </w:rPr>
        <w:t xml:space="preserve">a empresas de </w:t>
      </w:r>
      <w:r w:rsidR="00FD461A" w:rsidRPr="00675597">
        <w:rPr>
          <w:rFonts w:ascii="Times New Roman" w:hAnsi="Times New Roman"/>
          <w:color w:val="AEAAAA" w:themeColor="background2" w:themeShade="BF"/>
          <w:sz w:val="24"/>
          <w:szCs w:val="24"/>
        </w:rPr>
        <w:t xml:space="preserve">seguridad privada en </w:t>
      </w:r>
      <w:r>
        <w:rPr>
          <w:rFonts w:ascii="Times New Roman" w:hAnsi="Times New Roman"/>
          <w:color w:val="AEAAAA" w:themeColor="background2" w:themeShade="BF"/>
          <w:sz w:val="24"/>
          <w:szCs w:val="24"/>
        </w:rPr>
        <w:t>el</w:t>
      </w:r>
      <w:r w:rsidR="00FD461A" w:rsidRPr="00675597">
        <w:rPr>
          <w:rFonts w:ascii="Times New Roman" w:hAnsi="Times New Roman"/>
          <w:color w:val="AEAAAA" w:themeColor="background2" w:themeShade="BF"/>
          <w:sz w:val="24"/>
          <w:szCs w:val="24"/>
        </w:rPr>
        <w:t xml:space="preserve"> territorio nacional de acuerdo a sus modalidades, </w:t>
      </w:r>
      <w:r>
        <w:rPr>
          <w:rFonts w:ascii="Times New Roman" w:hAnsi="Times New Roman"/>
          <w:color w:val="AEAAAA" w:themeColor="background2" w:themeShade="BF"/>
          <w:sz w:val="24"/>
          <w:szCs w:val="24"/>
        </w:rPr>
        <w:t xml:space="preserve">lo cuales forman </w:t>
      </w:r>
      <w:r w:rsidR="00FD461A" w:rsidRPr="00675597">
        <w:rPr>
          <w:rFonts w:ascii="Times New Roman" w:hAnsi="Times New Roman"/>
          <w:color w:val="AEAAAA" w:themeColor="background2" w:themeShade="BF"/>
          <w:sz w:val="24"/>
          <w:szCs w:val="24"/>
        </w:rPr>
        <w:t>parte de los mecanismos de control para estandarizar los procesos y las operaciones que realiza dicho sector de la seguridad privada.</w:t>
      </w:r>
    </w:p>
    <w:p w14:paraId="4D3FF3FF" w14:textId="77777777" w:rsidR="000C2EC4" w:rsidRPr="00675597" w:rsidRDefault="000C2EC4" w:rsidP="00FD461A">
      <w:pPr>
        <w:spacing w:after="0" w:line="360" w:lineRule="auto"/>
        <w:rPr>
          <w:rFonts w:ascii="Times New Roman" w:hAnsi="Times New Roman"/>
          <w:color w:val="AEAAAA" w:themeColor="background2" w:themeShade="BF"/>
          <w:sz w:val="24"/>
          <w:szCs w:val="24"/>
        </w:rPr>
      </w:pPr>
    </w:p>
    <w:p w14:paraId="76B99BCA" w14:textId="77777777" w:rsidR="006E5C7C" w:rsidRDefault="00675597" w:rsidP="00FD461A">
      <w:pPr>
        <w:spacing w:after="0" w:line="360" w:lineRule="auto"/>
        <w:rPr>
          <w:rFonts w:ascii="Times New Roman" w:hAnsi="Times New Roman"/>
          <w:color w:val="AEAAAA" w:themeColor="background2" w:themeShade="BF"/>
          <w:sz w:val="24"/>
          <w:szCs w:val="24"/>
        </w:rPr>
      </w:pPr>
      <w:r>
        <w:rPr>
          <w:rFonts w:ascii="Times New Roman" w:hAnsi="Times New Roman"/>
          <w:color w:val="AEAAAA" w:themeColor="background2" w:themeShade="BF"/>
          <w:sz w:val="24"/>
          <w:szCs w:val="24"/>
        </w:rPr>
        <w:t>L</w:t>
      </w:r>
      <w:r w:rsidR="00FD461A" w:rsidRPr="00675597">
        <w:rPr>
          <w:rFonts w:ascii="Times New Roman" w:hAnsi="Times New Roman"/>
          <w:color w:val="AEAAAA" w:themeColor="background2" w:themeShade="BF"/>
          <w:sz w:val="24"/>
          <w:szCs w:val="24"/>
        </w:rPr>
        <w:t>a SVSP</w:t>
      </w:r>
      <w:r>
        <w:rPr>
          <w:rFonts w:ascii="Times New Roman" w:hAnsi="Times New Roman"/>
          <w:color w:val="AEAAAA" w:themeColor="background2" w:themeShade="BF"/>
          <w:sz w:val="24"/>
          <w:szCs w:val="24"/>
        </w:rPr>
        <w:t>,</w:t>
      </w:r>
      <w:r w:rsidR="00FD461A" w:rsidRPr="00675597">
        <w:rPr>
          <w:rFonts w:ascii="Times New Roman" w:hAnsi="Times New Roman"/>
          <w:color w:val="AEAAAA" w:themeColor="background2" w:themeShade="BF"/>
          <w:sz w:val="24"/>
          <w:szCs w:val="24"/>
        </w:rPr>
        <w:t xml:space="preserve"> </w:t>
      </w:r>
      <w:r w:rsidR="006A2A8E">
        <w:rPr>
          <w:rFonts w:ascii="Times New Roman" w:hAnsi="Times New Roman"/>
          <w:color w:val="AEAAAA" w:themeColor="background2" w:themeShade="BF"/>
          <w:sz w:val="24"/>
          <w:szCs w:val="24"/>
        </w:rPr>
        <w:t xml:space="preserve">como ente fiscalizador ha </w:t>
      </w:r>
      <w:r w:rsidRPr="00675597">
        <w:rPr>
          <w:rFonts w:ascii="Times New Roman" w:hAnsi="Times New Roman"/>
          <w:color w:val="AEAAAA" w:themeColor="background2" w:themeShade="BF"/>
          <w:sz w:val="24"/>
          <w:szCs w:val="24"/>
        </w:rPr>
        <w:t xml:space="preserve">iniciado </w:t>
      </w:r>
      <w:r w:rsidR="006A2A8E">
        <w:rPr>
          <w:rFonts w:ascii="Times New Roman" w:hAnsi="Times New Roman"/>
          <w:color w:val="AEAAAA" w:themeColor="background2" w:themeShade="BF"/>
          <w:sz w:val="24"/>
          <w:szCs w:val="24"/>
        </w:rPr>
        <w:t xml:space="preserve">el proceso de </w:t>
      </w:r>
      <w:r w:rsidR="00FD461A" w:rsidRPr="00675597">
        <w:rPr>
          <w:rFonts w:ascii="Times New Roman" w:hAnsi="Times New Roman"/>
          <w:color w:val="AEAAAA" w:themeColor="background2" w:themeShade="BF"/>
          <w:sz w:val="24"/>
          <w:szCs w:val="24"/>
        </w:rPr>
        <w:t>identificación y regulación del comercio y adquisición de las armas menos letales, para ello se han elaborado resoluciones</w:t>
      </w:r>
      <w:r w:rsidR="006A2A8E">
        <w:rPr>
          <w:rFonts w:ascii="Times New Roman" w:hAnsi="Times New Roman"/>
          <w:color w:val="AEAAAA" w:themeColor="background2" w:themeShade="BF"/>
          <w:sz w:val="24"/>
          <w:szCs w:val="24"/>
        </w:rPr>
        <w:t xml:space="preserve"> y</w:t>
      </w:r>
      <w:r w:rsidR="00FD461A" w:rsidRPr="00675597">
        <w:rPr>
          <w:rFonts w:ascii="Times New Roman" w:hAnsi="Times New Roman"/>
          <w:color w:val="AEAAAA" w:themeColor="background2" w:themeShade="BF"/>
          <w:sz w:val="24"/>
          <w:szCs w:val="24"/>
        </w:rPr>
        <w:t xml:space="preserve"> comunicaciones con el fin de regularizar y estandarizar su proceso de adquisición. </w:t>
      </w:r>
    </w:p>
    <w:p w14:paraId="462F9F1C" w14:textId="77777777" w:rsidR="006E5C7C" w:rsidRDefault="006E5C7C" w:rsidP="00FD461A">
      <w:pPr>
        <w:spacing w:after="0" w:line="360" w:lineRule="auto"/>
        <w:rPr>
          <w:rFonts w:ascii="Times New Roman" w:hAnsi="Times New Roman"/>
          <w:color w:val="AEAAAA" w:themeColor="background2" w:themeShade="BF"/>
          <w:sz w:val="24"/>
          <w:szCs w:val="24"/>
        </w:rPr>
      </w:pPr>
    </w:p>
    <w:p w14:paraId="4A9C8FCD" w14:textId="499A7963" w:rsidR="00FD461A" w:rsidRPr="00675597" w:rsidRDefault="006A2A8E" w:rsidP="00FD461A">
      <w:pPr>
        <w:spacing w:after="0" w:line="360" w:lineRule="auto"/>
        <w:rPr>
          <w:rFonts w:ascii="Times New Roman" w:hAnsi="Times New Roman"/>
          <w:color w:val="AEAAAA" w:themeColor="background2" w:themeShade="BF"/>
          <w:sz w:val="24"/>
          <w:szCs w:val="24"/>
        </w:rPr>
      </w:pPr>
      <w:r>
        <w:rPr>
          <w:rFonts w:ascii="Times New Roman" w:hAnsi="Times New Roman"/>
          <w:color w:val="AEAAAA" w:themeColor="background2" w:themeShade="BF"/>
          <w:sz w:val="24"/>
          <w:szCs w:val="24"/>
        </w:rPr>
        <w:t xml:space="preserve">Para el periodo enero-diciembre  se realizaron </w:t>
      </w:r>
      <w:r w:rsidR="00FD461A" w:rsidRPr="00675597">
        <w:rPr>
          <w:rFonts w:ascii="Times New Roman" w:hAnsi="Times New Roman"/>
          <w:color w:val="AEAAAA" w:themeColor="background2" w:themeShade="BF"/>
          <w:sz w:val="24"/>
          <w:szCs w:val="24"/>
        </w:rPr>
        <w:t>216 inspecciones con el objetivo de verificar la legalidad y controlar las actividades de seguridad privada, de manera que se pueda controlar la operación de empresas sin la autorización correspondiente donde se han retenido (39) armas de fuego, en las inspecciones realizada en el territorio nacional, lo que representa el (42%) de lo planificado con un costo RD$ 63,981,847.46, para el año 2022, generando un impacto económico y social, contribuyendo así a fortalecer las acciones de seguridad ciudadana.</w:t>
      </w:r>
    </w:p>
    <w:p w14:paraId="3DA0A6EC" w14:textId="35C95F47" w:rsidR="006A2A8E" w:rsidRDefault="006A2A8E" w:rsidP="00B400CC">
      <w:pPr>
        <w:spacing w:after="0" w:line="360" w:lineRule="auto"/>
        <w:rPr>
          <w:rFonts w:ascii="Times New Roman" w:hAnsi="Times New Roman"/>
          <w:color w:val="AEAAAA" w:themeColor="background2" w:themeShade="BF"/>
          <w:sz w:val="24"/>
          <w:szCs w:val="24"/>
        </w:rPr>
      </w:pPr>
      <w:r>
        <w:rPr>
          <w:rFonts w:ascii="Times New Roman" w:hAnsi="Times New Roman"/>
          <w:color w:val="AEAAAA" w:themeColor="background2" w:themeShade="BF"/>
          <w:sz w:val="24"/>
          <w:szCs w:val="24"/>
        </w:rPr>
        <w:lastRenderedPageBreak/>
        <w:t xml:space="preserve">La entidad impartió un </w:t>
      </w:r>
      <w:r w:rsidR="00FD461A" w:rsidRPr="00675597">
        <w:rPr>
          <w:rFonts w:ascii="Times New Roman" w:hAnsi="Times New Roman"/>
          <w:color w:val="AEAAAA" w:themeColor="background2" w:themeShade="BF"/>
          <w:sz w:val="24"/>
          <w:szCs w:val="24"/>
        </w:rPr>
        <w:t xml:space="preserve">Taller de consulta intersectorial con el fin de identificar posibles soluciones que </w:t>
      </w:r>
      <w:r>
        <w:rPr>
          <w:rFonts w:ascii="Times New Roman" w:hAnsi="Times New Roman"/>
          <w:color w:val="AEAAAA" w:themeColor="background2" w:themeShade="BF"/>
          <w:sz w:val="24"/>
          <w:szCs w:val="24"/>
        </w:rPr>
        <w:t xml:space="preserve">viabilicen </w:t>
      </w:r>
      <w:r w:rsidR="00FD461A" w:rsidRPr="00675597">
        <w:rPr>
          <w:rFonts w:ascii="Times New Roman" w:hAnsi="Times New Roman"/>
          <w:color w:val="AEAAAA" w:themeColor="background2" w:themeShade="BF"/>
          <w:sz w:val="24"/>
          <w:szCs w:val="24"/>
        </w:rPr>
        <w:t xml:space="preserve">las necesidades del sector plasmado en el </w:t>
      </w:r>
      <w:r w:rsidR="00B400CC">
        <w:rPr>
          <w:rFonts w:ascii="Times New Roman" w:hAnsi="Times New Roman"/>
          <w:color w:val="AEAAAA" w:themeColor="background2" w:themeShade="BF"/>
          <w:sz w:val="24"/>
          <w:szCs w:val="24"/>
        </w:rPr>
        <w:t>D</w:t>
      </w:r>
      <w:r w:rsidR="00FD461A" w:rsidRPr="00675597">
        <w:rPr>
          <w:rFonts w:ascii="Times New Roman" w:hAnsi="Times New Roman"/>
          <w:color w:val="AEAAAA" w:themeColor="background2" w:themeShade="BF"/>
          <w:sz w:val="24"/>
          <w:szCs w:val="24"/>
        </w:rPr>
        <w:t xml:space="preserve">ecreto 309-06, sobre prohibición de armas partes y municiones, así como las implicaciones entre el decreto y la </w:t>
      </w:r>
      <w:r w:rsidR="00FD461A" w:rsidRPr="00E91301">
        <w:rPr>
          <w:rFonts w:ascii="Times New Roman" w:hAnsi="Times New Roman"/>
          <w:color w:val="AEAAAA" w:themeColor="background2" w:themeShade="BF"/>
          <w:sz w:val="24"/>
          <w:szCs w:val="24"/>
        </w:rPr>
        <w:t>Ley No 631-16,</w:t>
      </w:r>
      <w:r w:rsidR="00FD461A" w:rsidRPr="00B400CC">
        <w:rPr>
          <w:rFonts w:ascii="Times New Roman" w:hAnsi="Times New Roman"/>
          <w:color w:val="FF0000"/>
          <w:sz w:val="24"/>
          <w:szCs w:val="24"/>
        </w:rPr>
        <w:t xml:space="preserve"> </w:t>
      </w:r>
      <w:r w:rsidR="00B400CC" w:rsidRPr="00222C44">
        <w:rPr>
          <w:rFonts w:ascii="Times New Roman" w:hAnsi="Times New Roman"/>
          <w:color w:val="AEAAAA" w:themeColor="background2" w:themeShade="BF"/>
          <w:sz w:val="24"/>
          <w:szCs w:val="24"/>
        </w:rPr>
        <w:t>para el Control y Regulación de Armas, Municiones y Materiales Relacionados</w:t>
      </w:r>
      <w:r w:rsidR="00B400CC" w:rsidRPr="008935F7">
        <w:rPr>
          <w:rFonts w:ascii="Times New Roman" w:hAnsi="Times New Roman"/>
          <w:color w:val="AEAAAA" w:themeColor="background2" w:themeShade="BF"/>
          <w:sz w:val="24"/>
          <w:szCs w:val="24"/>
        </w:rPr>
        <w:t>, un total de 02 compañías por operar de manera irregular</w:t>
      </w:r>
      <w:r w:rsidR="00B400CC">
        <w:rPr>
          <w:rFonts w:ascii="Times New Roman" w:hAnsi="Times New Roman"/>
          <w:color w:val="AEAAAA" w:themeColor="background2" w:themeShade="BF"/>
          <w:sz w:val="24"/>
          <w:szCs w:val="24"/>
        </w:rPr>
        <w:t xml:space="preserve">, </w:t>
      </w:r>
      <w:r w:rsidR="00FD461A" w:rsidRPr="00675597">
        <w:rPr>
          <w:rFonts w:ascii="Times New Roman" w:hAnsi="Times New Roman"/>
          <w:color w:val="AEAAAA" w:themeColor="background2" w:themeShade="BF"/>
          <w:sz w:val="24"/>
          <w:szCs w:val="24"/>
        </w:rPr>
        <w:t>lo que beneficio a 300 representantes vinculados a la vigilancia y seguridad, de igual modo</w:t>
      </w:r>
      <w:r>
        <w:rPr>
          <w:rFonts w:ascii="Times New Roman" w:hAnsi="Times New Roman"/>
          <w:color w:val="AEAAAA" w:themeColor="background2" w:themeShade="BF"/>
          <w:sz w:val="24"/>
          <w:szCs w:val="24"/>
        </w:rPr>
        <w:t>.</w:t>
      </w:r>
    </w:p>
    <w:p w14:paraId="6D8CE2CA" w14:textId="77777777" w:rsidR="005454DF" w:rsidRDefault="005454DF" w:rsidP="00E91301">
      <w:pPr>
        <w:spacing w:after="0" w:line="360" w:lineRule="auto"/>
        <w:rPr>
          <w:rFonts w:ascii="Times New Roman" w:hAnsi="Times New Roman"/>
          <w:color w:val="AEAAAA" w:themeColor="background2" w:themeShade="BF"/>
          <w:sz w:val="24"/>
          <w:szCs w:val="24"/>
        </w:rPr>
      </w:pPr>
    </w:p>
    <w:p w14:paraId="538F7A77" w14:textId="081B55B8" w:rsidR="00FD461A" w:rsidRDefault="006A2A8E" w:rsidP="00E77946">
      <w:pPr>
        <w:spacing w:line="360" w:lineRule="auto"/>
        <w:rPr>
          <w:rFonts w:ascii="Times New Roman" w:hAnsi="Times New Roman"/>
          <w:color w:val="AEAAAA" w:themeColor="background2" w:themeShade="BF"/>
          <w:sz w:val="24"/>
          <w:szCs w:val="24"/>
        </w:rPr>
      </w:pPr>
      <w:r>
        <w:rPr>
          <w:rFonts w:ascii="Times New Roman" w:hAnsi="Times New Roman"/>
          <w:color w:val="AEAAAA" w:themeColor="background2" w:themeShade="BF"/>
          <w:sz w:val="24"/>
          <w:szCs w:val="24"/>
        </w:rPr>
        <w:t>En apoyo a las operaciones en el periodo enero-diciembre</w:t>
      </w:r>
      <w:r w:rsidR="00FD461A" w:rsidRPr="00675597">
        <w:rPr>
          <w:rFonts w:ascii="Times New Roman" w:hAnsi="Times New Roman"/>
          <w:color w:val="AEAAAA" w:themeColor="background2" w:themeShade="BF"/>
          <w:sz w:val="24"/>
          <w:szCs w:val="24"/>
        </w:rPr>
        <w:t xml:space="preserve">, se efectuaron 3 operativos de reforestación en la provincia Monseñor Nouel donde se plantaron 500 árboles de especie bambú y mara, beneficiando a 100 familias asimismo una jornada de limpieza de playa en </w:t>
      </w:r>
      <w:proofErr w:type="spellStart"/>
      <w:r w:rsidR="00FD461A" w:rsidRPr="00675597">
        <w:rPr>
          <w:rFonts w:ascii="Times New Roman" w:hAnsi="Times New Roman"/>
          <w:color w:val="AEAAAA" w:themeColor="background2" w:themeShade="BF"/>
          <w:sz w:val="24"/>
          <w:szCs w:val="24"/>
        </w:rPr>
        <w:t>Güibia</w:t>
      </w:r>
      <w:proofErr w:type="spellEnd"/>
      <w:r w:rsidR="00FD461A" w:rsidRPr="00675597">
        <w:rPr>
          <w:rFonts w:ascii="Times New Roman" w:hAnsi="Times New Roman"/>
          <w:color w:val="AEAAAA" w:themeColor="background2" w:themeShade="BF"/>
          <w:sz w:val="24"/>
          <w:szCs w:val="24"/>
        </w:rPr>
        <w:t xml:space="preserve"> lo que beneficio a un estimado de 600 familia</w:t>
      </w:r>
      <w:r w:rsidR="005454DF">
        <w:rPr>
          <w:rFonts w:ascii="Times New Roman" w:hAnsi="Times New Roman"/>
          <w:color w:val="AEAAAA" w:themeColor="background2" w:themeShade="BF"/>
          <w:sz w:val="24"/>
          <w:szCs w:val="24"/>
        </w:rPr>
        <w:t xml:space="preserve">, </w:t>
      </w:r>
      <w:r w:rsidR="00FD461A" w:rsidRPr="00675597">
        <w:rPr>
          <w:rFonts w:ascii="Times New Roman" w:hAnsi="Times New Roman"/>
          <w:color w:val="AEAAAA" w:themeColor="background2" w:themeShade="BF"/>
          <w:sz w:val="24"/>
          <w:szCs w:val="24"/>
        </w:rPr>
        <w:t>contribuy</w:t>
      </w:r>
      <w:r w:rsidR="005454DF">
        <w:rPr>
          <w:rFonts w:ascii="Times New Roman" w:hAnsi="Times New Roman"/>
          <w:color w:val="AEAAAA" w:themeColor="background2" w:themeShade="BF"/>
          <w:sz w:val="24"/>
          <w:szCs w:val="24"/>
        </w:rPr>
        <w:t xml:space="preserve">endo así </w:t>
      </w:r>
      <w:r w:rsidR="00FD461A" w:rsidRPr="00675597">
        <w:rPr>
          <w:rFonts w:ascii="Times New Roman" w:hAnsi="Times New Roman"/>
          <w:color w:val="AEAAAA" w:themeColor="background2" w:themeShade="BF"/>
          <w:sz w:val="24"/>
          <w:szCs w:val="24"/>
        </w:rPr>
        <w:t>a la reducir la contaminación ambien</w:t>
      </w:r>
      <w:r>
        <w:rPr>
          <w:rFonts w:ascii="Times New Roman" w:hAnsi="Times New Roman"/>
          <w:color w:val="AEAAAA" w:themeColor="background2" w:themeShade="BF"/>
          <w:sz w:val="24"/>
          <w:szCs w:val="24"/>
        </w:rPr>
        <w:t>tal</w:t>
      </w:r>
      <w:r w:rsidR="0004767E">
        <w:rPr>
          <w:rFonts w:ascii="Times New Roman" w:hAnsi="Times New Roman"/>
          <w:color w:val="AEAAAA" w:themeColor="background2" w:themeShade="BF"/>
          <w:sz w:val="24"/>
          <w:szCs w:val="24"/>
        </w:rPr>
        <w:t>.</w:t>
      </w:r>
    </w:p>
    <w:p w14:paraId="3714BBE9" w14:textId="53E7E927" w:rsidR="0004767E" w:rsidRDefault="0004767E" w:rsidP="0004767E">
      <w:pPr>
        <w:spacing w:after="0" w:line="360" w:lineRule="auto"/>
        <w:rPr>
          <w:rFonts w:ascii="Times New Roman" w:hAnsi="Times New Roman"/>
          <w:color w:val="AEAAAA" w:themeColor="background2" w:themeShade="BF"/>
          <w:sz w:val="24"/>
          <w:szCs w:val="24"/>
        </w:rPr>
      </w:pPr>
      <w:r w:rsidRPr="0004767E">
        <w:rPr>
          <w:rFonts w:ascii="Times New Roman" w:hAnsi="Times New Roman"/>
          <w:color w:val="AEAAAA" w:themeColor="background2" w:themeShade="BF"/>
          <w:sz w:val="24"/>
          <w:szCs w:val="24"/>
        </w:rPr>
        <w:t>La SVSP</w:t>
      </w:r>
      <w:r w:rsidR="00EB2A25">
        <w:rPr>
          <w:rFonts w:ascii="Times New Roman" w:hAnsi="Times New Roman"/>
          <w:color w:val="AEAAAA" w:themeColor="background2" w:themeShade="BF"/>
          <w:sz w:val="24"/>
          <w:szCs w:val="24"/>
        </w:rPr>
        <w:t xml:space="preserve"> </w:t>
      </w:r>
      <w:r>
        <w:rPr>
          <w:rFonts w:ascii="Times New Roman" w:hAnsi="Times New Roman"/>
          <w:color w:val="AEAAAA" w:themeColor="background2" w:themeShade="BF"/>
          <w:sz w:val="24"/>
          <w:szCs w:val="24"/>
        </w:rPr>
        <w:t>para el periodo enero</w:t>
      </w:r>
      <w:r w:rsidR="00AD5471">
        <w:rPr>
          <w:rFonts w:ascii="Times New Roman" w:hAnsi="Times New Roman"/>
          <w:color w:val="AEAAAA" w:themeColor="background2" w:themeShade="BF"/>
          <w:sz w:val="24"/>
          <w:szCs w:val="24"/>
        </w:rPr>
        <w:t>-</w:t>
      </w:r>
      <w:r>
        <w:rPr>
          <w:rFonts w:ascii="Times New Roman" w:hAnsi="Times New Roman"/>
          <w:color w:val="AEAAAA" w:themeColor="background2" w:themeShade="BF"/>
          <w:sz w:val="24"/>
          <w:szCs w:val="24"/>
        </w:rPr>
        <w:t xml:space="preserve">diciembre </w:t>
      </w:r>
      <w:r w:rsidR="00AD5471">
        <w:rPr>
          <w:rFonts w:ascii="Times New Roman" w:hAnsi="Times New Roman"/>
          <w:color w:val="AEAAAA" w:themeColor="background2" w:themeShade="BF"/>
          <w:sz w:val="24"/>
          <w:szCs w:val="24"/>
        </w:rPr>
        <w:t>2023,</w:t>
      </w:r>
      <w:r w:rsidRPr="0004767E">
        <w:rPr>
          <w:rFonts w:ascii="Times New Roman" w:hAnsi="Times New Roman"/>
          <w:color w:val="AEAAAA" w:themeColor="background2" w:themeShade="BF"/>
          <w:sz w:val="24"/>
          <w:szCs w:val="24"/>
        </w:rPr>
        <w:t xml:space="preserve"> ha realizado 412 servicios de regulación en el ámbito de la seguridad privada, abarcando tanto a personas físicas como jurídicas, las cuales se han desarrollado conforme al alcance operacional, centrándose en actividades como auditorías de control, emisión de licencias para el inicio de operaciones, entrega de pergaminos, certificaciones de estatus, otorgamiento de certificaciones para el uso de armas de letalidad baja y la emisión de carnets correspondientes</w:t>
      </w:r>
      <w:r>
        <w:rPr>
          <w:rFonts w:ascii="Times New Roman" w:hAnsi="Times New Roman"/>
          <w:color w:val="AEAAAA" w:themeColor="background2" w:themeShade="BF"/>
          <w:sz w:val="24"/>
          <w:szCs w:val="24"/>
        </w:rPr>
        <w:t>, e</w:t>
      </w:r>
      <w:r w:rsidRPr="0004767E">
        <w:rPr>
          <w:rFonts w:ascii="Times New Roman" w:hAnsi="Times New Roman"/>
          <w:color w:val="AEAAAA" w:themeColor="background2" w:themeShade="BF"/>
          <w:sz w:val="24"/>
          <w:szCs w:val="24"/>
        </w:rPr>
        <w:t xml:space="preserve">ste conjunto de servicios representa un  95.7% de </w:t>
      </w:r>
      <w:r w:rsidR="004E045D">
        <w:rPr>
          <w:rFonts w:ascii="Times New Roman" w:hAnsi="Times New Roman"/>
          <w:color w:val="AEAAAA" w:themeColor="background2" w:themeShade="BF"/>
          <w:sz w:val="24"/>
          <w:szCs w:val="24"/>
        </w:rPr>
        <w:t xml:space="preserve"> la </w:t>
      </w:r>
      <w:r w:rsidRPr="0004767E">
        <w:rPr>
          <w:rFonts w:ascii="Times New Roman" w:hAnsi="Times New Roman"/>
          <w:color w:val="AEAAAA" w:themeColor="background2" w:themeShade="BF"/>
          <w:sz w:val="24"/>
          <w:szCs w:val="24"/>
        </w:rPr>
        <w:t>435 planificad</w:t>
      </w:r>
      <w:r w:rsidR="004E045D">
        <w:rPr>
          <w:rFonts w:ascii="Times New Roman" w:hAnsi="Times New Roman"/>
          <w:color w:val="AEAAAA" w:themeColor="background2" w:themeShade="BF"/>
          <w:sz w:val="24"/>
          <w:szCs w:val="24"/>
        </w:rPr>
        <w:t>as</w:t>
      </w:r>
      <w:r w:rsidRPr="0004767E">
        <w:rPr>
          <w:rFonts w:ascii="Times New Roman" w:hAnsi="Times New Roman"/>
          <w:color w:val="AEAAAA" w:themeColor="background2" w:themeShade="BF"/>
          <w:sz w:val="24"/>
          <w:szCs w:val="24"/>
        </w:rPr>
        <w:t xml:space="preserve"> </w:t>
      </w:r>
      <w:r w:rsidR="00AD5471">
        <w:rPr>
          <w:rFonts w:ascii="Times New Roman" w:hAnsi="Times New Roman"/>
          <w:color w:val="AEAAAA" w:themeColor="background2" w:themeShade="BF"/>
          <w:sz w:val="24"/>
          <w:szCs w:val="24"/>
        </w:rPr>
        <w:t xml:space="preserve"> </w:t>
      </w:r>
      <w:r w:rsidRPr="0004767E">
        <w:rPr>
          <w:rFonts w:ascii="Times New Roman" w:hAnsi="Times New Roman"/>
          <w:color w:val="AEAAAA" w:themeColor="background2" w:themeShade="BF"/>
          <w:sz w:val="24"/>
          <w:szCs w:val="24"/>
        </w:rPr>
        <w:t xml:space="preserve">para </w:t>
      </w:r>
      <w:r w:rsidR="00AD5471">
        <w:rPr>
          <w:rFonts w:ascii="Times New Roman" w:hAnsi="Times New Roman"/>
          <w:color w:val="AEAAAA" w:themeColor="background2" w:themeShade="BF"/>
          <w:sz w:val="24"/>
          <w:szCs w:val="24"/>
        </w:rPr>
        <w:t xml:space="preserve"> </w:t>
      </w:r>
      <w:r w:rsidRPr="0004767E">
        <w:rPr>
          <w:rFonts w:ascii="Times New Roman" w:hAnsi="Times New Roman"/>
          <w:color w:val="AEAAAA" w:themeColor="background2" w:themeShade="BF"/>
          <w:sz w:val="24"/>
          <w:szCs w:val="24"/>
        </w:rPr>
        <w:t>e</w:t>
      </w:r>
      <w:r w:rsidR="004E045D">
        <w:rPr>
          <w:rFonts w:ascii="Times New Roman" w:hAnsi="Times New Roman"/>
          <w:color w:val="AEAAAA" w:themeColor="background2" w:themeShade="BF"/>
          <w:sz w:val="24"/>
          <w:szCs w:val="24"/>
        </w:rPr>
        <w:t>l</w:t>
      </w:r>
      <w:r w:rsidR="00AD5471">
        <w:rPr>
          <w:rFonts w:ascii="Times New Roman" w:hAnsi="Times New Roman"/>
          <w:color w:val="AEAAAA" w:themeColor="background2" w:themeShade="BF"/>
          <w:sz w:val="24"/>
          <w:szCs w:val="24"/>
        </w:rPr>
        <w:t xml:space="preserve"> </w:t>
      </w:r>
      <w:r w:rsidRPr="0004767E">
        <w:rPr>
          <w:rFonts w:ascii="Times New Roman" w:hAnsi="Times New Roman"/>
          <w:color w:val="AEAAAA" w:themeColor="background2" w:themeShade="BF"/>
          <w:sz w:val="24"/>
          <w:szCs w:val="24"/>
        </w:rPr>
        <w:t xml:space="preserve"> periodo,</w:t>
      </w:r>
      <w:r w:rsidR="004E045D">
        <w:rPr>
          <w:rFonts w:ascii="Times New Roman" w:hAnsi="Times New Roman"/>
          <w:color w:val="AEAAAA" w:themeColor="background2" w:themeShade="BF"/>
          <w:sz w:val="24"/>
          <w:szCs w:val="24"/>
        </w:rPr>
        <w:t xml:space="preserve"> lo que genero un</w:t>
      </w:r>
      <w:r w:rsidRPr="0004767E">
        <w:rPr>
          <w:rFonts w:ascii="Times New Roman" w:hAnsi="Times New Roman"/>
          <w:color w:val="AEAAAA" w:themeColor="background2" w:themeShade="BF"/>
          <w:sz w:val="24"/>
          <w:szCs w:val="24"/>
        </w:rPr>
        <w:t xml:space="preserve"> costo asociado </w:t>
      </w:r>
      <w:r w:rsidR="004E045D">
        <w:rPr>
          <w:rFonts w:ascii="Times New Roman" w:hAnsi="Times New Roman"/>
          <w:color w:val="AEAAAA" w:themeColor="background2" w:themeShade="BF"/>
          <w:sz w:val="24"/>
          <w:szCs w:val="24"/>
        </w:rPr>
        <w:t xml:space="preserve">de </w:t>
      </w:r>
      <w:r w:rsidRPr="0004767E">
        <w:rPr>
          <w:rFonts w:ascii="Times New Roman" w:hAnsi="Times New Roman"/>
          <w:color w:val="AEAAAA" w:themeColor="background2" w:themeShade="BF"/>
          <w:sz w:val="24"/>
          <w:szCs w:val="24"/>
        </w:rPr>
        <w:t xml:space="preserve">RD$16,826,904, alineado con el presupuesto </w:t>
      </w:r>
      <w:r w:rsidR="001F4BFA">
        <w:rPr>
          <w:rFonts w:ascii="Times New Roman" w:hAnsi="Times New Roman"/>
          <w:color w:val="AEAAAA" w:themeColor="background2" w:themeShade="BF"/>
          <w:sz w:val="24"/>
          <w:szCs w:val="24"/>
        </w:rPr>
        <w:t>d</w:t>
      </w:r>
      <w:r w:rsidRPr="0004767E">
        <w:rPr>
          <w:rFonts w:ascii="Times New Roman" w:hAnsi="Times New Roman"/>
          <w:color w:val="AEAAAA" w:themeColor="background2" w:themeShade="BF"/>
          <w:sz w:val="24"/>
          <w:szCs w:val="24"/>
        </w:rPr>
        <w:t>el año 2023, estas acciones contribuyen a</w:t>
      </w:r>
      <w:r w:rsidR="00E91301">
        <w:rPr>
          <w:rFonts w:ascii="Times New Roman" w:hAnsi="Times New Roman"/>
          <w:color w:val="AEAAAA" w:themeColor="background2" w:themeShade="BF"/>
          <w:sz w:val="24"/>
          <w:szCs w:val="24"/>
        </w:rPr>
        <w:t xml:space="preserve">l </w:t>
      </w:r>
      <w:r w:rsidR="00E91301" w:rsidRPr="0004767E">
        <w:rPr>
          <w:rFonts w:ascii="Times New Roman" w:hAnsi="Times New Roman"/>
          <w:color w:val="AEAAAA" w:themeColor="background2" w:themeShade="BF"/>
          <w:sz w:val="24"/>
          <w:szCs w:val="24"/>
        </w:rPr>
        <w:t>fortalecimiento</w:t>
      </w:r>
      <w:r w:rsidR="00E72E7B">
        <w:rPr>
          <w:rFonts w:ascii="Times New Roman" w:hAnsi="Times New Roman"/>
          <w:color w:val="AEAAAA" w:themeColor="background2" w:themeShade="BF"/>
          <w:sz w:val="24"/>
          <w:szCs w:val="24"/>
        </w:rPr>
        <w:t xml:space="preserve"> de la</w:t>
      </w:r>
      <w:r w:rsidRPr="0004767E">
        <w:rPr>
          <w:rFonts w:ascii="Times New Roman" w:hAnsi="Times New Roman"/>
          <w:color w:val="AEAAAA" w:themeColor="background2" w:themeShade="BF"/>
          <w:sz w:val="24"/>
          <w:szCs w:val="24"/>
        </w:rPr>
        <w:t xml:space="preserve"> seguridad ciudadana</w:t>
      </w:r>
      <w:r w:rsidR="00E91301">
        <w:rPr>
          <w:rFonts w:ascii="Times New Roman" w:hAnsi="Times New Roman"/>
          <w:color w:val="AEAAAA" w:themeColor="background2" w:themeShade="BF"/>
          <w:sz w:val="24"/>
          <w:szCs w:val="24"/>
        </w:rPr>
        <w:t xml:space="preserve"> y de manera indirecta a</w:t>
      </w:r>
      <w:r w:rsidRPr="0004767E">
        <w:rPr>
          <w:rFonts w:ascii="Times New Roman" w:hAnsi="Times New Roman"/>
          <w:color w:val="AEAAAA" w:themeColor="background2" w:themeShade="BF"/>
          <w:sz w:val="24"/>
          <w:szCs w:val="24"/>
        </w:rPr>
        <w:t xml:space="preserve"> la Seguridad y Defensa Nacional.</w:t>
      </w:r>
    </w:p>
    <w:p w14:paraId="702DD10F" w14:textId="77777777" w:rsidR="004C261F" w:rsidRDefault="004C261F" w:rsidP="0004767E">
      <w:pPr>
        <w:spacing w:after="0" w:line="360" w:lineRule="auto"/>
        <w:rPr>
          <w:rFonts w:ascii="Times New Roman" w:hAnsi="Times New Roman"/>
          <w:color w:val="AEAAAA" w:themeColor="background2" w:themeShade="BF"/>
          <w:sz w:val="24"/>
          <w:szCs w:val="24"/>
        </w:rPr>
      </w:pPr>
    </w:p>
    <w:p w14:paraId="5BED64C9" w14:textId="0891BB03" w:rsidR="002A0026" w:rsidRPr="002A0026" w:rsidRDefault="002A0026" w:rsidP="002A0026">
      <w:pPr>
        <w:spacing w:after="0" w:line="360" w:lineRule="auto"/>
        <w:rPr>
          <w:rFonts w:ascii="Times New Roman" w:hAnsi="Times New Roman"/>
          <w:color w:val="AEAAAA" w:themeColor="background2" w:themeShade="BF"/>
          <w:sz w:val="24"/>
          <w:szCs w:val="24"/>
        </w:rPr>
      </w:pPr>
      <w:r w:rsidRPr="002A0026">
        <w:rPr>
          <w:rFonts w:ascii="Times New Roman" w:hAnsi="Times New Roman"/>
          <w:color w:val="AEAAAA" w:themeColor="background2" w:themeShade="BF"/>
          <w:sz w:val="24"/>
          <w:szCs w:val="24"/>
        </w:rPr>
        <w:t xml:space="preserve">La </w:t>
      </w:r>
      <w:r w:rsidR="00B05BAF">
        <w:rPr>
          <w:rFonts w:ascii="Times New Roman" w:hAnsi="Times New Roman"/>
          <w:color w:val="AEAAAA" w:themeColor="background2" w:themeShade="BF"/>
          <w:sz w:val="24"/>
          <w:szCs w:val="24"/>
        </w:rPr>
        <w:t xml:space="preserve">entidad </w:t>
      </w:r>
      <w:r w:rsidRPr="002A0026">
        <w:rPr>
          <w:rFonts w:ascii="Times New Roman" w:hAnsi="Times New Roman"/>
          <w:color w:val="AEAAAA" w:themeColor="background2" w:themeShade="BF"/>
          <w:sz w:val="24"/>
          <w:szCs w:val="24"/>
        </w:rPr>
        <w:t xml:space="preserve">llevó a cabo un total de 732 inspecciones </w:t>
      </w:r>
      <w:r w:rsidR="00C1418E">
        <w:rPr>
          <w:rFonts w:ascii="Times New Roman" w:hAnsi="Times New Roman"/>
          <w:color w:val="AEAAAA" w:themeColor="background2" w:themeShade="BF"/>
          <w:sz w:val="24"/>
          <w:szCs w:val="24"/>
        </w:rPr>
        <w:t>a</w:t>
      </w:r>
      <w:r w:rsidRPr="002A0026">
        <w:rPr>
          <w:rFonts w:ascii="Times New Roman" w:hAnsi="Times New Roman"/>
          <w:color w:val="AEAAAA" w:themeColor="background2" w:themeShade="BF"/>
          <w:sz w:val="24"/>
          <w:szCs w:val="24"/>
        </w:rPr>
        <w:t xml:space="preserve"> puestos de vigilancia y seguridad privada, con el objetivo de asegurar la legalidad en las operaciones en el territorio nacional, se logró la retención de 11 armas de fuego, en cuanto a las </w:t>
      </w:r>
      <w:r w:rsidRPr="00C1418E">
        <w:rPr>
          <w:rFonts w:ascii="Times New Roman" w:hAnsi="Times New Roman"/>
          <w:color w:val="AEAAAA" w:themeColor="background2" w:themeShade="BF"/>
          <w:sz w:val="24"/>
          <w:szCs w:val="24"/>
        </w:rPr>
        <w:t xml:space="preserve">inspecciones representan el 146,4%, planificado para el año, y </w:t>
      </w:r>
      <w:r w:rsidR="00C1418E" w:rsidRPr="00C1418E">
        <w:rPr>
          <w:rFonts w:ascii="Times New Roman" w:hAnsi="Times New Roman"/>
          <w:color w:val="AEAAAA" w:themeColor="background2" w:themeShade="BF"/>
          <w:sz w:val="24"/>
          <w:szCs w:val="24"/>
        </w:rPr>
        <w:t>generó</w:t>
      </w:r>
      <w:r w:rsidRPr="00C1418E">
        <w:rPr>
          <w:rFonts w:ascii="Times New Roman" w:hAnsi="Times New Roman"/>
          <w:color w:val="AEAAAA" w:themeColor="background2" w:themeShade="BF"/>
          <w:sz w:val="24"/>
          <w:szCs w:val="24"/>
        </w:rPr>
        <w:t xml:space="preserve"> un  costo asociado de RD$11,228,880, lo que apoya directamente al fortalecimiento de las acciones de seguridad ciudadana, mejorando</w:t>
      </w:r>
      <w:r w:rsidRPr="00D53468">
        <w:rPr>
          <w:rFonts w:ascii="Times New Roman" w:hAnsi="Times New Roman"/>
          <w:color w:val="FF0000"/>
          <w:sz w:val="24"/>
          <w:szCs w:val="24"/>
        </w:rPr>
        <w:t xml:space="preserve"> </w:t>
      </w:r>
      <w:r w:rsidRPr="002A0026">
        <w:rPr>
          <w:rFonts w:ascii="Times New Roman" w:hAnsi="Times New Roman"/>
          <w:color w:val="AEAAAA" w:themeColor="background2" w:themeShade="BF"/>
          <w:sz w:val="24"/>
          <w:szCs w:val="24"/>
        </w:rPr>
        <w:t>la legalidad y eficacia de las actividades de vigilancia y seguridad privada en el país.</w:t>
      </w:r>
    </w:p>
    <w:p w14:paraId="62A55DC1" w14:textId="77777777" w:rsidR="008C5E41" w:rsidRPr="00CC42B3" w:rsidRDefault="008C5E41" w:rsidP="008C5E41">
      <w:pPr>
        <w:pStyle w:val="Ttulo1"/>
        <w:numPr>
          <w:ilvl w:val="0"/>
          <w:numId w:val="2"/>
        </w:numPr>
        <w:rPr>
          <w:rFonts w:ascii="Times New Roman" w:eastAsia="Calibri" w:hAnsi="Times New Roman"/>
          <w:b/>
          <w:bCs/>
          <w:color w:val="AEAAAA" w:themeColor="background2" w:themeShade="BF"/>
          <w:sz w:val="28"/>
          <w:szCs w:val="28"/>
        </w:rPr>
      </w:pPr>
      <w:bookmarkStart w:id="4" w:name="_Toc153398473"/>
      <w:r w:rsidRPr="00CC42B3">
        <w:rPr>
          <w:rFonts w:ascii="Times New Roman" w:eastAsia="Calibri" w:hAnsi="Times New Roman"/>
          <w:b/>
          <w:bCs/>
          <w:color w:val="AEAAAA" w:themeColor="background2" w:themeShade="BF"/>
          <w:sz w:val="28"/>
          <w:szCs w:val="28"/>
        </w:rPr>
        <w:lastRenderedPageBreak/>
        <w:t>Información institucional</w:t>
      </w:r>
      <w:bookmarkEnd w:id="4"/>
    </w:p>
    <w:p w14:paraId="7D0AADD2" w14:textId="77777777" w:rsidR="00CE5CEE" w:rsidRPr="00CC42B3" w:rsidRDefault="00CE5CEE" w:rsidP="00CE5CEE">
      <w:pPr>
        <w:rPr>
          <w:rFonts w:ascii="Times New Roman" w:hAnsi="Times New Roman"/>
          <w:color w:val="AEAAAA" w:themeColor="background2" w:themeShade="BF"/>
          <w:sz w:val="24"/>
          <w:szCs w:val="24"/>
        </w:rPr>
      </w:pPr>
      <w:r w:rsidRPr="00CC42B3">
        <w:rPr>
          <w:rFonts w:ascii="Times New Roman" w:hAnsi="Times New Roman"/>
          <w:noProof/>
          <w:color w:val="AEAAAA" w:themeColor="background2" w:themeShade="BF"/>
          <w:sz w:val="24"/>
          <w:szCs w:val="24"/>
        </w:rPr>
        <mc:AlternateContent>
          <mc:Choice Requires="wps">
            <w:drawing>
              <wp:anchor distT="0" distB="0" distL="114300" distR="114300" simplePos="0" relativeHeight="251682816" behindDoc="0" locked="0" layoutInCell="1" allowOverlap="1" wp14:anchorId="3EB2794A" wp14:editId="75B1BC7A">
                <wp:simplePos x="0" y="0"/>
                <wp:positionH relativeFrom="margin">
                  <wp:posOffset>2777356</wp:posOffset>
                </wp:positionH>
                <wp:positionV relativeFrom="paragraph">
                  <wp:posOffset>20776</wp:posOffset>
                </wp:positionV>
                <wp:extent cx="463550" cy="0"/>
                <wp:effectExtent l="0" t="19050" r="31750" b="19050"/>
                <wp:wrapNone/>
                <wp:docPr id="21" name="Conector recto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5B093" id="Conector recto 21"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8.7pt,1.65pt" to="255.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" strokecolor="#ee2a24" strokeweight="2.25pt">
                <v:stroke joinstyle="miter"/>
                <w10:wrap anchorx="margin"/>
              </v:line>
            </w:pict>
          </mc:Fallback>
        </mc:AlternateContent>
      </w:r>
    </w:p>
    <w:p w14:paraId="4D6C2C73" w14:textId="5D495117" w:rsidR="00CE5CEE" w:rsidRPr="00CC42B3" w:rsidRDefault="00CE5CEE" w:rsidP="00CE5CEE">
      <w:pPr>
        <w:spacing w:after="0"/>
        <w:ind w:left="-993"/>
        <w:jc w:val="center"/>
        <w:rPr>
          <w:rFonts w:ascii="Times New Roman" w:hAnsi="Times New Roman"/>
          <w:color w:val="AEAAAA" w:themeColor="background2" w:themeShade="BF"/>
          <w:sz w:val="24"/>
          <w:szCs w:val="24"/>
        </w:rPr>
      </w:pPr>
      <w:r w:rsidRPr="00CC42B3">
        <w:rPr>
          <w:rFonts w:ascii="Times New Roman" w:hAnsi="Times New Roman"/>
          <w:color w:val="AEAAAA" w:themeColor="background2" w:themeShade="BF"/>
          <w:sz w:val="24"/>
          <w:szCs w:val="24"/>
        </w:rPr>
        <w:t xml:space="preserve">                                  Memoria institucional 202</w:t>
      </w:r>
      <w:r w:rsidR="009851F5" w:rsidRPr="00CC42B3">
        <w:rPr>
          <w:rFonts w:ascii="Times New Roman" w:hAnsi="Times New Roman"/>
          <w:color w:val="AEAAAA" w:themeColor="background2" w:themeShade="BF"/>
          <w:sz w:val="24"/>
          <w:szCs w:val="24"/>
        </w:rPr>
        <w:t>3</w:t>
      </w:r>
    </w:p>
    <w:p w14:paraId="267D1837" w14:textId="77777777" w:rsidR="008C5E41" w:rsidRPr="00CC42B3" w:rsidRDefault="008C5E41" w:rsidP="008C5E41">
      <w:pPr>
        <w:rPr>
          <w:rFonts w:ascii="Times New Roman" w:hAnsi="Times New Roman"/>
          <w:color w:val="AEAAAA" w:themeColor="background2" w:themeShade="BF"/>
          <w:sz w:val="24"/>
          <w:szCs w:val="24"/>
        </w:rPr>
      </w:pPr>
    </w:p>
    <w:p w14:paraId="24477AB6" w14:textId="13E9E450" w:rsidR="00EC3031" w:rsidRPr="00E90A01" w:rsidRDefault="008C5E41" w:rsidP="008C5E41">
      <w:pPr>
        <w:pStyle w:val="Ttulo2"/>
        <w:rPr>
          <w:rFonts w:ascii="Times New Roman" w:eastAsia="Calibri" w:hAnsi="Times New Roman" w:cs="Times New Roman"/>
          <w:b/>
          <w:bCs/>
          <w:color w:val="AEAAAA" w:themeColor="background2" w:themeShade="BF"/>
          <w:sz w:val="24"/>
          <w:szCs w:val="24"/>
        </w:rPr>
      </w:pPr>
      <w:bookmarkStart w:id="5" w:name="_Toc108181887"/>
      <w:bookmarkStart w:id="6" w:name="_Toc108367281"/>
      <w:bookmarkStart w:id="7" w:name="_Toc153398474"/>
      <w:r w:rsidRPr="00E90A01">
        <w:rPr>
          <w:rFonts w:ascii="Times New Roman" w:eastAsia="Calibri" w:hAnsi="Times New Roman" w:cs="Times New Roman"/>
          <w:b/>
          <w:bCs/>
          <w:color w:val="AEAAAA" w:themeColor="background2" w:themeShade="BF"/>
          <w:sz w:val="24"/>
          <w:szCs w:val="24"/>
        </w:rPr>
        <w:t xml:space="preserve">2.1 </w:t>
      </w:r>
      <w:r w:rsidR="00EC3031" w:rsidRPr="00E90A01">
        <w:rPr>
          <w:rFonts w:ascii="Times New Roman" w:eastAsia="Calibri" w:hAnsi="Times New Roman" w:cs="Times New Roman"/>
          <w:b/>
          <w:bCs/>
          <w:color w:val="AEAAAA" w:themeColor="background2" w:themeShade="BF"/>
          <w:sz w:val="24"/>
          <w:szCs w:val="24"/>
        </w:rPr>
        <w:t>Marco filosófico</w:t>
      </w:r>
      <w:bookmarkEnd w:id="5"/>
      <w:bookmarkEnd w:id="6"/>
      <w:r w:rsidR="00E5378B" w:rsidRPr="00E90A01">
        <w:rPr>
          <w:rFonts w:ascii="Times New Roman" w:eastAsia="Calibri" w:hAnsi="Times New Roman" w:cs="Times New Roman"/>
          <w:b/>
          <w:bCs/>
          <w:color w:val="AEAAAA" w:themeColor="background2" w:themeShade="BF"/>
          <w:sz w:val="24"/>
          <w:szCs w:val="24"/>
        </w:rPr>
        <w:t xml:space="preserve"> institucional</w:t>
      </w:r>
      <w:bookmarkEnd w:id="7"/>
    </w:p>
    <w:p w14:paraId="653B6930" w14:textId="77777777" w:rsidR="00EC3031" w:rsidRPr="00CC42B3" w:rsidRDefault="00EC3031" w:rsidP="00EC3031">
      <w:pPr>
        <w:pStyle w:val="Ttulo1"/>
        <w:rPr>
          <w:rFonts w:ascii="Times New Roman" w:eastAsia="Calibri" w:hAnsi="Times New Roman"/>
          <w:color w:val="AEAAAA" w:themeColor="background2" w:themeShade="BF"/>
          <w:sz w:val="24"/>
          <w:szCs w:val="24"/>
        </w:rPr>
      </w:pPr>
    </w:p>
    <w:p w14:paraId="333F44CF" w14:textId="6619A97F" w:rsidR="00EC3031" w:rsidRPr="00E90A01" w:rsidRDefault="00EC3031" w:rsidP="00E5378B">
      <w:pPr>
        <w:pStyle w:val="Prrafodelista"/>
        <w:numPr>
          <w:ilvl w:val="0"/>
          <w:numId w:val="13"/>
        </w:numPr>
        <w:jc w:val="left"/>
        <w:rPr>
          <w:rFonts w:ascii="Times New Roman" w:hAnsi="Times New Roman"/>
          <w:b/>
          <w:bCs/>
          <w:color w:val="AEAAAA" w:themeColor="background2" w:themeShade="BF"/>
          <w:sz w:val="24"/>
          <w:szCs w:val="24"/>
        </w:rPr>
      </w:pPr>
      <w:r w:rsidRPr="00E90A01">
        <w:rPr>
          <w:rFonts w:ascii="Times New Roman" w:hAnsi="Times New Roman"/>
          <w:b/>
          <w:bCs/>
          <w:color w:val="AEAAAA" w:themeColor="background2" w:themeShade="BF"/>
          <w:sz w:val="24"/>
          <w:szCs w:val="24"/>
        </w:rPr>
        <w:t xml:space="preserve">Misión </w:t>
      </w:r>
    </w:p>
    <w:p w14:paraId="1D3F8208" w14:textId="77777777" w:rsidR="00CE5CEE" w:rsidRPr="00CC42B3" w:rsidRDefault="00CE5CEE" w:rsidP="00E90A01">
      <w:pPr>
        <w:spacing w:after="0"/>
        <w:jc w:val="left"/>
        <w:rPr>
          <w:rFonts w:ascii="Times New Roman" w:hAnsi="Times New Roman"/>
          <w:color w:val="AEAAAA" w:themeColor="background2" w:themeShade="BF"/>
          <w:sz w:val="24"/>
          <w:szCs w:val="24"/>
        </w:rPr>
      </w:pPr>
    </w:p>
    <w:p w14:paraId="286C35AA" w14:textId="4C4B95D6" w:rsidR="00EC3031" w:rsidRPr="00CC42B3" w:rsidRDefault="00EC3031" w:rsidP="0010541C">
      <w:pPr>
        <w:spacing w:after="0" w:line="360" w:lineRule="auto"/>
        <w:rPr>
          <w:rFonts w:ascii="Times New Roman" w:hAnsi="Times New Roman"/>
          <w:color w:val="AEAAAA" w:themeColor="background2" w:themeShade="BF"/>
          <w:sz w:val="24"/>
          <w:szCs w:val="24"/>
        </w:rPr>
      </w:pPr>
      <w:r w:rsidRPr="00CC42B3">
        <w:rPr>
          <w:rFonts w:ascii="Times New Roman" w:hAnsi="Times New Roman"/>
          <w:color w:val="AEAAAA" w:themeColor="background2" w:themeShade="BF"/>
          <w:sz w:val="24"/>
          <w:szCs w:val="24"/>
        </w:rPr>
        <w:t>Regular, controlar e inspeccionar las empresas y personas físicas que ejercen la Vigilancia y Seguridad Privada en todo el territorio Nacional, a fin de garantizar el cumplimiento de los estándares establecidos en nuestra</w:t>
      </w:r>
      <w:r w:rsidR="00C1418E">
        <w:rPr>
          <w:rFonts w:ascii="Times New Roman" w:hAnsi="Times New Roman"/>
          <w:color w:val="AEAAAA" w:themeColor="background2" w:themeShade="BF"/>
          <w:sz w:val="24"/>
          <w:szCs w:val="24"/>
        </w:rPr>
        <w:t>s</w:t>
      </w:r>
      <w:r w:rsidRPr="00CC42B3">
        <w:rPr>
          <w:rFonts w:ascii="Times New Roman" w:hAnsi="Times New Roman"/>
          <w:color w:val="AEAAAA" w:themeColor="background2" w:themeShade="BF"/>
          <w:sz w:val="24"/>
          <w:szCs w:val="24"/>
        </w:rPr>
        <w:t xml:space="preserve"> leyes y reglamentos, mediante el proceso de una gestión integral, en apoyo al desarrollo sostenible del sector, fundamentado en la </w:t>
      </w:r>
      <w:r w:rsidR="00C1418E">
        <w:rPr>
          <w:rFonts w:ascii="Times New Roman" w:hAnsi="Times New Roman"/>
          <w:color w:val="AEAAAA" w:themeColor="background2" w:themeShade="BF"/>
          <w:sz w:val="24"/>
          <w:szCs w:val="24"/>
        </w:rPr>
        <w:t>S</w:t>
      </w:r>
      <w:r w:rsidRPr="00CC42B3">
        <w:rPr>
          <w:rFonts w:ascii="Times New Roman" w:hAnsi="Times New Roman"/>
          <w:color w:val="AEAAAA" w:themeColor="background2" w:themeShade="BF"/>
          <w:sz w:val="24"/>
          <w:szCs w:val="24"/>
        </w:rPr>
        <w:t>eguridad y Defensa Nacional.</w:t>
      </w:r>
    </w:p>
    <w:p w14:paraId="7169934E" w14:textId="77777777" w:rsidR="00A137CE" w:rsidRPr="00CC42B3" w:rsidRDefault="00A137CE" w:rsidP="0010541C">
      <w:pPr>
        <w:spacing w:after="0" w:line="360" w:lineRule="auto"/>
        <w:rPr>
          <w:rFonts w:ascii="Times New Roman" w:hAnsi="Times New Roman"/>
          <w:color w:val="AEAAAA" w:themeColor="background2" w:themeShade="BF"/>
          <w:sz w:val="24"/>
          <w:szCs w:val="24"/>
        </w:rPr>
      </w:pPr>
    </w:p>
    <w:p w14:paraId="4FDDCCC4" w14:textId="173BE6BD" w:rsidR="00EC3031" w:rsidRPr="00E90A01" w:rsidRDefault="00EC3031" w:rsidP="0010541C">
      <w:pPr>
        <w:pStyle w:val="Prrafodelista"/>
        <w:numPr>
          <w:ilvl w:val="0"/>
          <w:numId w:val="13"/>
        </w:numPr>
        <w:spacing w:after="0" w:line="360" w:lineRule="auto"/>
        <w:jc w:val="left"/>
        <w:rPr>
          <w:rFonts w:ascii="Times New Roman" w:hAnsi="Times New Roman"/>
          <w:b/>
          <w:bCs/>
          <w:color w:val="AEAAAA" w:themeColor="background2" w:themeShade="BF"/>
          <w:sz w:val="24"/>
          <w:szCs w:val="24"/>
        </w:rPr>
      </w:pPr>
      <w:r w:rsidRPr="00E90A01">
        <w:rPr>
          <w:rFonts w:ascii="Times New Roman" w:hAnsi="Times New Roman"/>
          <w:b/>
          <w:bCs/>
          <w:color w:val="AEAAAA" w:themeColor="background2" w:themeShade="BF"/>
          <w:sz w:val="24"/>
          <w:szCs w:val="24"/>
        </w:rPr>
        <w:t xml:space="preserve">Visión </w:t>
      </w:r>
    </w:p>
    <w:p w14:paraId="69511980" w14:textId="19338A2B" w:rsidR="00EC3031" w:rsidRPr="00CC42B3" w:rsidRDefault="00EC3031" w:rsidP="0010541C">
      <w:pPr>
        <w:spacing w:after="0" w:line="360" w:lineRule="auto"/>
        <w:rPr>
          <w:rFonts w:ascii="Times New Roman" w:hAnsi="Times New Roman"/>
          <w:color w:val="AEAAAA" w:themeColor="background2" w:themeShade="BF"/>
          <w:sz w:val="24"/>
          <w:szCs w:val="24"/>
        </w:rPr>
      </w:pPr>
      <w:r w:rsidRPr="00CC42B3">
        <w:rPr>
          <w:rFonts w:ascii="Times New Roman" w:hAnsi="Times New Roman"/>
          <w:color w:val="AEAAAA" w:themeColor="background2" w:themeShade="BF"/>
          <w:sz w:val="24"/>
          <w:szCs w:val="24"/>
        </w:rPr>
        <w:t>Ser una institución reconocida a nivel Nacional por sus altos niveles de desempeño profesional, con relación al control y regulación de las personas físicas y jurídica del sector de vigilancia y seguridad privada en la República Dominicana, mediante el desarrollo de sistemas de gestión que garanticen la excelencia de nuestros servicios.</w:t>
      </w:r>
    </w:p>
    <w:p w14:paraId="6EA0FDAE" w14:textId="1780AAE9" w:rsidR="00EC3031" w:rsidRPr="00E90A01" w:rsidRDefault="00EC3031" w:rsidP="00E5378B">
      <w:pPr>
        <w:pStyle w:val="Prrafodelista"/>
        <w:numPr>
          <w:ilvl w:val="0"/>
          <w:numId w:val="13"/>
        </w:numPr>
        <w:jc w:val="left"/>
        <w:rPr>
          <w:rFonts w:ascii="Times New Roman" w:hAnsi="Times New Roman"/>
          <w:b/>
          <w:bCs/>
          <w:color w:val="AEAAAA" w:themeColor="background2" w:themeShade="BF"/>
          <w:sz w:val="24"/>
          <w:szCs w:val="24"/>
        </w:rPr>
      </w:pPr>
      <w:r w:rsidRPr="00E90A01">
        <w:rPr>
          <w:rFonts w:ascii="Times New Roman" w:hAnsi="Times New Roman"/>
          <w:b/>
          <w:bCs/>
          <w:color w:val="AEAAAA" w:themeColor="background2" w:themeShade="BF"/>
          <w:sz w:val="24"/>
          <w:szCs w:val="24"/>
        </w:rPr>
        <w:t>Valores</w:t>
      </w:r>
    </w:p>
    <w:p w14:paraId="3E2971CE" w14:textId="77777777" w:rsidR="00E5378B" w:rsidRPr="00C1418E" w:rsidRDefault="00E5378B" w:rsidP="00C1418E">
      <w:pPr>
        <w:pStyle w:val="Prrafodelista"/>
        <w:spacing w:after="0"/>
        <w:jc w:val="left"/>
        <w:rPr>
          <w:rFonts w:ascii="Times New Roman" w:hAnsi="Times New Roman"/>
          <w:color w:val="AEAAAA" w:themeColor="background2" w:themeShade="BF"/>
          <w:sz w:val="20"/>
          <w:szCs w:val="20"/>
        </w:rPr>
      </w:pPr>
    </w:p>
    <w:p w14:paraId="3C7EC0A4" w14:textId="77777777" w:rsidR="00EC3031" w:rsidRPr="00CC42B3" w:rsidRDefault="00EC3031" w:rsidP="00E90A01">
      <w:pPr>
        <w:pStyle w:val="Prrafodelista"/>
        <w:numPr>
          <w:ilvl w:val="0"/>
          <w:numId w:val="3"/>
        </w:numPr>
        <w:spacing w:after="0" w:line="360" w:lineRule="auto"/>
        <w:jc w:val="left"/>
        <w:rPr>
          <w:rFonts w:ascii="Times New Roman" w:hAnsi="Times New Roman"/>
          <w:color w:val="AEAAAA" w:themeColor="background2" w:themeShade="BF"/>
          <w:sz w:val="24"/>
          <w:szCs w:val="24"/>
        </w:rPr>
      </w:pPr>
      <w:r w:rsidRPr="00CC42B3">
        <w:rPr>
          <w:rFonts w:ascii="Times New Roman" w:hAnsi="Times New Roman"/>
          <w:color w:val="AEAAAA" w:themeColor="background2" w:themeShade="BF"/>
          <w:sz w:val="24"/>
          <w:szCs w:val="24"/>
        </w:rPr>
        <w:t>Lealtad</w:t>
      </w:r>
    </w:p>
    <w:p w14:paraId="65B12B8B" w14:textId="77777777" w:rsidR="00EC3031" w:rsidRPr="00CC42B3" w:rsidRDefault="00EC3031" w:rsidP="00E90A01">
      <w:pPr>
        <w:pStyle w:val="Prrafodelista"/>
        <w:numPr>
          <w:ilvl w:val="0"/>
          <w:numId w:val="3"/>
        </w:numPr>
        <w:spacing w:after="0" w:line="360" w:lineRule="auto"/>
        <w:jc w:val="left"/>
        <w:rPr>
          <w:rFonts w:ascii="Times New Roman" w:hAnsi="Times New Roman"/>
          <w:color w:val="AEAAAA" w:themeColor="background2" w:themeShade="BF"/>
          <w:sz w:val="24"/>
          <w:szCs w:val="24"/>
        </w:rPr>
      </w:pPr>
      <w:r w:rsidRPr="00CC42B3">
        <w:rPr>
          <w:rFonts w:ascii="Times New Roman" w:hAnsi="Times New Roman"/>
          <w:color w:val="AEAAAA" w:themeColor="background2" w:themeShade="BF"/>
          <w:sz w:val="24"/>
          <w:szCs w:val="24"/>
        </w:rPr>
        <w:t>Disciplina</w:t>
      </w:r>
    </w:p>
    <w:p w14:paraId="58E056C6" w14:textId="77777777" w:rsidR="00EC3031" w:rsidRPr="00CC42B3" w:rsidRDefault="00EC3031" w:rsidP="00E90A01">
      <w:pPr>
        <w:pStyle w:val="Prrafodelista"/>
        <w:numPr>
          <w:ilvl w:val="0"/>
          <w:numId w:val="3"/>
        </w:numPr>
        <w:spacing w:after="0" w:line="360" w:lineRule="auto"/>
        <w:jc w:val="left"/>
        <w:rPr>
          <w:rFonts w:ascii="Times New Roman" w:hAnsi="Times New Roman"/>
          <w:color w:val="AEAAAA" w:themeColor="background2" w:themeShade="BF"/>
          <w:sz w:val="24"/>
          <w:szCs w:val="24"/>
        </w:rPr>
      </w:pPr>
      <w:r w:rsidRPr="00CC42B3">
        <w:rPr>
          <w:rFonts w:ascii="Times New Roman" w:hAnsi="Times New Roman"/>
          <w:color w:val="AEAAAA" w:themeColor="background2" w:themeShade="BF"/>
          <w:sz w:val="24"/>
          <w:szCs w:val="24"/>
        </w:rPr>
        <w:t>Integridad</w:t>
      </w:r>
    </w:p>
    <w:p w14:paraId="316DDD9F" w14:textId="05924384" w:rsidR="00EC3031" w:rsidRDefault="00EC3031" w:rsidP="00E90A01">
      <w:pPr>
        <w:pStyle w:val="Prrafodelista"/>
        <w:numPr>
          <w:ilvl w:val="0"/>
          <w:numId w:val="3"/>
        </w:numPr>
        <w:spacing w:after="0" w:line="360" w:lineRule="auto"/>
        <w:jc w:val="left"/>
        <w:rPr>
          <w:rFonts w:ascii="Times New Roman" w:hAnsi="Times New Roman"/>
          <w:color w:val="AEAAAA" w:themeColor="background2" w:themeShade="BF"/>
          <w:sz w:val="24"/>
          <w:szCs w:val="24"/>
        </w:rPr>
      </w:pPr>
      <w:r w:rsidRPr="00CC42B3">
        <w:rPr>
          <w:rFonts w:ascii="Times New Roman" w:hAnsi="Times New Roman"/>
          <w:color w:val="AEAAAA" w:themeColor="background2" w:themeShade="BF"/>
          <w:sz w:val="24"/>
          <w:szCs w:val="24"/>
        </w:rPr>
        <w:t>Ética</w:t>
      </w:r>
    </w:p>
    <w:p w14:paraId="5734CED5" w14:textId="29805D79" w:rsidR="00E90A01" w:rsidRDefault="00E90A01" w:rsidP="00E90A01">
      <w:pPr>
        <w:spacing w:line="360" w:lineRule="auto"/>
        <w:jc w:val="left"/>
        <w:rPr>
          <w:rFonts w:ascii="Times New Roman" w:hAnsi="Times New Roman"/>
          <w:color w:val="AEAAAA" w:themeColor="background2" w:themeShade="BF"/>
          <w:sz w:val="24"/>
          <w:szCs w:val="24"/>
        </w:rPr>
      </w:pPr>
    </w:p>
    <w:p w14:paraId="3C8EAAA6" w14:textId="53D11CD1" w:rsidR="000C2EC4" w:rsidRDefault="000C2EC4" w:rsidP="00E90A01">
      <w:pPr>
        <w:spacing w:line="360" w:lineRule="auto"/>
        <w:jc w:val="left"/>
        <w:rPr>
          <w:rFonts w:ascii="Times New Roman" w:hAnsi="Times New Roman"/>
          <w:color w:val="AEAAAA" w:themeColor="background2" w:themeShade="BF"/>
          <w:sz w:val="24"/>
          <w:szCs w:val="24"/>
        </w:rPr>
      </w:pPr>
    </w:p>
    <w:p w14:paraId="184B7178" w14:textId="624E6ED5" w:rsidR="000C2EC4" w:rsidRDefault="000C2EC4" w:rsidP="00E90A01">
      <w:pPr>
        <w:spacing w:line="360" w:lineRule="auto"/>
        <w:jc w:val="left"/>
        <w:rPr>
          <w:rFonts w:ascii="Times New Roman" w:hAnsi="Times New Roman"/>
          <w:color w:val="AEAAAA" w:themeColor="background2" w:themeShade="BF"/>
          <w:sz w:val="24"/>
          <w:szCs w:val="24"/>
        </w:rPr>
      </w:pPr>
    </w:p>
    <w:p w14:paraId="75FED07F" w14:textId="77777777" w:rsidR="0010541C" w:rsidRDefault="0010541C" w:rsidP="00E90A01">
      <w:pPr>
        <w:spacing w:line="360" w:lineRule="auto"/>
        <w:jc w:val="left"/>
        <w:rPr>
          <w:rFonts w:ascii="Times New Roman" w:hAnsi="Times New Roman"/>
          <w:color w:val="AEAAAA" w:themeColor="background2" w:themeShade="BF"/>
          <w:sz w:val="24"/>
          <w:szCs w:val="24"/>
        </w:rPr>
      </w:pPr>
    </w:p>
    <w:p w14:paraId="5EDBE19F" w14:textId="3F321939" w:rsidR="00C202AD" w:rsidRPr="00E90A01" w:rsidRDefault="008C5E41" w:rsidP="00E90A01">
      <w:pPr>
        <w:jc w:val="left"/>
        <w:rPr>
          <w:rFonts w:ascii="Times New Roman" w:hAnsi="Times New Roman"/>
          <w:b/>
          <w:bCs/>
          <w:color w:val="AEAAAA" w:themeColor="background2" w:themeShade="BF"/>
          <w:sz w:val="24"/>
          <w:szCs w:val="24"/>
        </w:rPr>
      </w:pPr>
      <w:bookmarkStart w:id="8" w:name="_Toc74643553"/>
      <w:r w:rsidRPr="00E90A01">
        <w:rPr>
          <w:rFonts w:ascii="Times New Roman" w:hAnsi="Times New Roman"/>
          <w:b/>
          <w:bCs/>
          <w:color w:val="AEAAAA" w:themeColor="background2" w:themeShade="BF"/>
          <w:sz w:val="24"/>
          <w:szCs w:val="24"/>
        </w:rPr>
        <w:lastRenderedPageBreak/>
        <w:t xml:space="preserve">2.2 </w:t>
      </w:r>
      <w:r w:rsidR="00C202AD" w:rsidRPr="00E90A01">
        <w:rPr>
          <w:rFonts w:ascii="Times New Roman" w:hAnsi="Times New Roman"/>
          <w:b/>
          <w:bCs/>
          <w:color w:val="AEAAAA" w:themeColor="background2" w:themeShade="BF"/>
          <w:sz w:val="24"/>
          <w:szCs w:val="24"/>
        </w:rPr>
        <w:t xml:space="preserve">Base legal </w:t>
      </w:r>
      <w:bookmarkEnd w:id="8"/>
    </w:p>
    <w:p w14:paraId="346B67D4" w14:textId="77777777" w:rsidR="00C202AD" w:rsidRPr="00CB475F" w:rsidRDefault="00C202AD" w:rsidP="00C202AD">
      <w:pPr>
        <w:rPr>
          <w:rFonts w:ascii="Times New Roman" w:hAnsi="Times New Roman"/>
          <w:b/>
        </w:rPr>
      </w:pPr>
    </w:p>
    <w:p w14:paraId="177B0C68" w14:textId="77777777" w:rsidR="002B19BF" w:rsidRPr="00E90A01" w:rsidRDefault="002B19BF" w:rsidP="00E90A01">
      <w:pPr>
        <w:spacing w:after="0" w:line="360" w:lineRule="auto"/>
        <w:jc w:val="left"/>
        <w:rPr>
          <w:rFonts w:ascii="Times New Roman" w:hAnsi="Times New Roman"/>
          <w:b/>
          <w:bCs/>
          <w:color w:val="AEAAAA" w:themeColor="background2" w:themeShade="BF"/>
          <w:sz w:val="24"/>
          <w:szCs w:val="24"/>
        </w:rPr>
      </w:pPr>
      <w:r w:rsidRPr="00E90A01">
        <w:rPr>
          <w:rFonts w:ascii="Times New Roman" w:eastAsia="Lucida Sans" w:hAnsi="Times New Roman"/>
          <w:b/>
          <w:bCs/>
          <w:color w:val="767171"/>
          <w:sz w:val="24"/>
          <w:szCs w:val="24"/>
        </w:rPr>
        <w:t xml:space="preserve"> </w:t>
      </w:r>
      <w:r w:rsidRPr="00E90A01">
        <w:rPr>
          <w:rFonts w:ascii="Times New Roman" w:hAnsi="Times New Roman"/>
          <w:b/>
          <w:bCs/>
          <w:color w:val="AEAAAA" w:themeColor="background2" w:themeShade="BF"/>
          <w:sz w:val="24"/>
          <w:szCs w:val="24"/>
        </w:rPr>
        <w:t xml:space="preserve">Ley sustantiva </w:t>
      </w:r>
    </w:p>
    <w:p w14:paraId="6697A3D5" w14:textId="3949A7A2" w:rsidR="002B19BF" w:rsidRDefault="002B19BF" w:rsidP="00E90A01">
      <w:pPr>
        <w:pStyle w:val="Prrafodelista"/>
        <w:numPr>
          <w:ilvl w:val="0"/>
          <w:numId w:val="3"/>
        </w:numPr>
        <w:spacing w:after="0" w:line="360" w:lineRule="auto"/>
        <w:jc w:val="left"/>
        <w:rPr>
          <w:rFonts w:ascii="Times New Roman" w:hAnsi="Times New Roman"/>
          <w:color w:val="AEAAAA" w:themeColor="background2" w:themeShade="BF"/>
          <w:sz w:val="24"/>
          <w:szCs w:val="24"/>
        </w:rPr>
      </w:pPr>
      <w:r w:rsidRPr="00E90A01">
        <w:rPr>
          <w:rFonts w:ascii="Times New Roman" w:hAnsi="Times New Roman"/>
          <w:color w:val="AEAAAA" w:themeColor="background2" w:themeShade="BF"/>
          <w:sz w:val="24"/>
          <w:szCs w:val="24"/>
        </w:rPr>
        <w:t xml:space="preserve">Constitución Política de la República Dominicana del 15 de junio del 2015. </w:t>
      </w:r>
    </w:p>
    <w:p w14:paraId="59B0CF36" w14:textId="77777777" w:rsidR="003D44B6" w:rsidRPr="00E90A01" w:rsidRDefault="003D44B6" w:rsidP="003D44B6">
      <w:pPr>
        <w:pStyle w:val="Prrafodelista"/>
        <w:spacing w:after="0" w:line="360" w:lineRule="auto"/>
        <w:jc w:val="left"/>
        <w:rPr>
          <w:rFonts w:ascii="Times New Roman" w:hAnsi="Times New Roman"/>
          <w:color w:val="AEAAAA" w:themeColor="background2" w:themeShade="BF"/>
          <w:sz w:val="24"/>
          <w:szCs w:val="24"/>
        </w:rPr>
      </w:pPr>
    </w:p>
    <w:p w14:paraId="3EEB2BC6" w14:textId="77777777" w:rsidR="002B19BF" w:rsidRPr="00E90A01" w:rsidRDefault="002B19BF" w:rsidP="00E90A01">
      <w:pPr>
        <w:spacing w:after="0" w:line="360" w:lineRule="auto"/>
        <w:jc w:val="left"/>
        <w:rPr>
          <w:rFonts w:ascii="Times New Roman" w:hAnsi="Times New Roman"/>
          <w:b/>
          <w:bCs/>
          <w:color w:val="AEAAAA" w:themeColor="background2" w:themeShade="BF"/>
          <w:sz w:val="24"/>
          <w:szCs w:val="24"/>
        </w:rPr>
      </w:pPr>
      <w:r w:rsidRPr="00E90A01">
        <w:rPr>
          <w:rFonts w:ascii="Times New Roman" w:hAnsi="Times New Roman"/>
          <w:b/>
          <w:bCs/>
          <w:color w:val="AEAAAA" w:themeColor="background2" w:themeShade="BF"/>
          <w:sz w:val="24"/>
          <w:szCs w:val="24"/>
        </w:rPr>
        <w:t xml:space="preserve">Leyes adjetivas: </w:t>
      </w:r>
    </w:p>
    <w:p w14:paraId="60EFCB91" w14:textId="77777777" w:rsidR="002B19BF" w:rsidRPr="00E90A01" w:rsidRDefault="002B19BF" w:rsidP="00E90A01">
      <w:pPr>
        <w:pStyle w:val="Prrafodelista"/>
        <w:numPr>
          <w:ilvl w:val="0"/>
          <w:numId w:val="3"/>
        </w:numPr>
        <w:spacing w:after="0" w:line="360" w:lineRule="auto"/>
        <w:jc w:val="left"/>
        <w:rPr>
          <w:rFonts w:ascii="Times New Roman" w:hAnsi="Times New Roman"/>
          <w:color w:val="AEAAAA" w:themeColor="background2" w:themeShade="BF"/>
          <w:sz w:val="24"/>
          <w:szCs w:val="24"/>
        </w:rPr>
      </w:pPr>
      <w:r w:rsidRPr="00E90A01">
        <w:rPr>
          <w:rFonts w:ascii="Times New Roman" w:hAnsi="Times New Roman"/>
          <w:color w:val="AEAAAA" w:themeColor="background2" w:themeShade="BF"/>
          <w:sz w:val="24"/>
          <w:szCs w:val="24"/>
        </w:rPr>
        <w:t>Ley Núm.1-12, sobre la Estrategia Nacional de Desarrollo (END) 2030.</w:t>
      </w:r>
    </w:p>
    <w:p w14:paraId="37A788C2" w14:textId="77777777" w:rsidR="002B19BF" w:rsidRPr="00E90A01" w:rsidRDefault="002B19BF" w:rsidP="00E90A01">
      <w:pPr>
        <w:pStyle w:val="Prrafodelista"/>
        <w:numPr>
          <w:ilvl w:val="0"/>
          <w:numId w:val="3"/>
        </w:numPr>
        <w:spacing w:after="0" w:line="360" w:lineRule="auto"/>
        <w:jc w:val="left"/>
        <w:rPr>
          <w:rFonts w:ascii="Times New Roman" w:hAnsi="Times New Roman"/>
          <w:color w:val="AEAAAA" w:themeColor="background2" w:themeShade="BF"/>
          <w:sz w:val="24"/>
          <w:szCs w:val="24"/>
        </w:rPr>
      </w:pPr>
      <w:r w:rsidRPr="00E90A01">
        <w:rPr>
          <w:rFonts w:ascii="Times New Roman" w:hAnsi="Times New Roman"/>
          <w:color w:val="AEAAAA" w:themeColor="background2" w:themeShade="BF"/>
          <w:sz w:val="24"/>
          <w:szCs w:val="24"/>
        </w:rPr>
        <w:t xml:space="preserve">Ley Núm.139-13, Orgánica de las Fuerzas Armadas. </w:t>
      </w:r>
    </w:p>
    <w:p w14:paraId="09E654C7" w14:textId="77777777" w:rsidR="002B19BF" w:rsidRPr="00E90A01" w:rsidRDefault="002B19BF" w:rsidP="00E90A01">
      <w:pPr>
        <w:pStyle w:val="Prrafodelista"/>
        <w:numPr>
          <w:ilvl w:val="0"/>
          <w:numId w:val="3"/>
        </w:numPr>
        <w:spacing w:after="0" w:line="360" w:lineRule="auto"/>
        <w:jc w:val="left"/>
        <w:rPr>
          <w:rFonts w:ascii="Times New Roman" w:hAnsi="Times New Roman"/>
          <w:color w:val="AEAAAA" w:themeColor="background2" w:themeShade="BF"/>
          <w:sz w:val="24"/>
          <w:szCs w:val="24"/>
        </w:rPr>
      </w:pPr>
      <w:r w:rsidRPr="00E90A01">
        <w:rPr>
          <w:rFonts w:ascii="Times New Roman" w:hAnsi="Times New Roman"/>
          <w:color w:val="AEAAAA" w:themeColor="background2" w:themeShade="BF"/>
          <w:sz w:val="24"/>
          <w:szCs w:val="24"/>
        </w:rPr>
        <w:t xml:space="preserve">Ley Núm.423-06, Orgánica de Presupuesto para el Sector Público. </w:t>
      </w:r>
    </w:p>
    <w:p w14:paraId="47141DCA" w14:textId="77777777" w:rsidR="002B19BF" w:rsidRPr="00E90A01" w:rsidRDefault="002B19BF" w:rsidP="00E90A01">
      <w:pPr>
        <w:pStyle w:val="Prrafodelista"/>
        <w:numPr>
          <w:ilvl w:val="0"/>
          <w:numId w:val="3"/>
        </w:numPr>
        <w:spacing w:after="0" w:line="360" w:lineRule="auto"/>
        <w:jc w:val="left"/>
        <w:rPr>
          <w:rFonts w:ascii="Times New Roman" w:hAnsi="Times New Roman"/>
          <w:color w:val="AEAAAA" w:themeColor="background2" w:themeShade="BF"/>
          <w:sz w:val="24"/>
          <w:szCs w:val="24"/>
        </w:rPr>
      </w:pPr>
      <w:r w:rsidRPr="00E90A01">
        <w:rPr>
          <w:rFonts w:ascii="Times New Roman" w:hAnsi="Times New Roman"/>
          <w:color w:val="AEAAAA" w:themeColor="background2" w:themeShade="BF"/>
          <w:sz w:val="24"/>
          <w:szCs w:val="24"/>
        </w:rPr>
        <w:t>Ley Núm.147-02 sobre Gestión de Riesgos.</w:t>
      </w:r>
    </w:p>
    <w:p w14:paraId="2D259204" w14:textId="77777777" w:rsidR="002B19BF" w:rsidRPr="00E90A01" w:rsidRDefault="002B19BF" w:rsidP="00E90A01">
      <w:pPr>
        <w:pStyle w:val="Prrafodelista"/>
        <w:numPr>
          <w:ilvl w:val="0"/>
          <w:numId w:val="3"/>
        </w:numPr>
        <w:spacing w:after="0" w:line="360" w:lineRule="auto"/>
        <w:jc w:val="left"/>
        <w:rPr>
          <w:rFonts w:ascii="Times New Roman" w:hAnsi="Times New Roman"/>
          <w:color w:val="AEAAAA" w:themeColor="background2" w:themeShade="BF"/>
          <w:sz w:val="24"/>
          <w:szCs w:val="24"/>
        </w:rPr>
      </w:pPr>
      <w:r w:rsidRPr="00E90A01">
        <w:rPr>
          <w:rFonts w:ascii="Times New Roman" w:hAnsi="Times New Roman"/>
          <w:color w:val="AEAAAA" w:themeColor="background2" w:themeShade="BF"/>
          <w:sz w:val="24"/>
          <w:szCs w:val="24"/>
        </w:rPr>
        <w:t>Ley Núm.498-06, que crea el Sistema Nacional de Planificación e Inversión Pública.</w:t>
      </w:r>
    </w:p>
    <w:p w14:paraId="09CF8983" w14:textId="63A18DD6" w:rsidR="00C202AD" w:rsidRPr="00E90A01" w:rsidRDefault="00C202AD" w:rsidP="00E90A01">
      <w:pPr>
        <w:pStyle w:val="Prrafodelista"/>
        <w:numPr>
          <w:ilvl w:val="0"/>
          <w:numId w:val="3"/>
        </w:numPr>
        <w:spacing w:after="0" w:line="360" w:lineRule="auto"/>
        <w:jc w:val="left"/>
        <w:rPr>
          <w:rFonts w:ascii="Times New Roman" w:hAnsi="Times New Roman"/>
          <w:color w:val="AEAAAA" w:themeColor="background2" w:themeShade="BF"/>
          <w:sz w:val="24"/>
          <w:szCs w:val="24"/>
        </w:rPr>
      </w:pPr>
      <w:r w:rsidRPr="00E90A01">
        <w:rPr>
          <w:rFonts w:ascii="Times New Roman" w:hAnsi="Times New Roman"/>
          <w:color w:val="AEAAAA" w:themeColor="background2" w:themeShade="BF"/>
          <w:sz w:val="24"/>
          <w:szCs w:val="24"/>
        </w:rPr>
        <w:t xml:space="preserve">Ley </w:t>
      </w:r>
      <w:r w:rsidR="003A4D22" w:rsidRPr="00E90A01">
        <w:rPr>
          <w:rFonts w:ascii="Times New Roman" w:hAnsi="Times New Roman"/>
          <w:color w:val="AEAAAA" w:themeColor="background2" w:themeShade="BF"/>
          <w:sz w:val="24"/>
          <w:szCs w:val="24"/>
        </w:rPr>
        <w:t>Núm.</w:t>
      </w:r>
      <w:r w:rsidRPr="00E90A01">
        <w:rPr>
          <w:rFonts w:ascii="Times New Roman" w:hAnsi="Times New Roman"/>
          <w:color w:val="AEAAAA" w:themeColor="background2" w:themeShade="BF"/>
          <w:sz w:val="24"/>
          <w:szCs w:val="24"/>
        </w:rPr>
        <w:t xml:space="preserve">631-16, sobre Control y Regulación de Armas, Municiones </w:t>
      </w:r>
      <w:r w:rsidR="00E90A01" w:rsidRPr="00E90A01">
        <w:rPr>
          <w:rFonts w:ascii="Times New Roman" w:hAnsi="Times New Roman"/>
          <w:color w:val="AEAAAA" w:themeColor="background2" w:themeShade="BF"/>
          <w:sz w:val="24"/>
          <w:szCs w:val="24"/>
        </w:rPr>
        <w:t>y Materiales Relacionados.</w:t>
      </w:r>
    </w:p>
    <w:p w14:paraId="79DB0AA1" w14:textId="57D6F355" w:rsidR="00C202AD" w:rsidRPr="00E90A01" w:rsidRDefault="00C202AD" w:rsidP="00E90A01">
      <w:pPr>
        <w:pStyle w:val="Prrafodelista"/>
        <w:numPr>
          <w:ilvl w:val="0"/>
          <w:numId w:val="3"/>
        </w:numPr>
        <w:spacing w:after="0" w:line="360" w:lineRule="auto"/>
        <w:jc w:val="left"/>
        <w:rPr>
          <w:rFonts w:ascii="Times New Roman" w:hAnsi="Times New Roman"/>
          <w:color w:val="AEAAAA" w:themeColor="background2" w:themeShade="BF"/>
          <w:sz w:val="24"/>
          <w:szCs w:val="24"/>
        </w:rPr>
      </w:pPr>
      <w:r w:rsidRPr="00E90A01">
        <w:rPr>
          <w:rFonts w:ascii="Times New Roman" w:hAnsi="Times New Roman"/>
          <w:color w:val="AEAAAA" w:themeColor="background2" w:themeShade="BF"/>
          <w:sz w:val="24"/>
          <w:szCs w:val="24"/>
        </w:rPr>
        <w:t xml:space="preserve">Ley </w:t>
      </w:r>
      <w:r w:rsidR="003A4D22" w:rsidRPr="00E90A01">
        <w:rPr>
          <w:rFonts w:ascii="Times New Roman" w:hAnsi="Times New Roman"/>
          <w:color w:val="AEAAAA" w:themeColor="background2" w:themeShade="BF"/>
          <w:sz w:val="24"/>
          <w:szCs w:val="24"/>
        </w:rPr>
        <w:t>Núm.</w:t>
      </w:r>
      <w:r w:rsidRPr="00E90A01">
        <w:rPr>
          <w:rFonts w:ascii="Times New Roman" w:hAnsi="Times New Roman"/>
          <w:color w:val="AEAAAA" w:themeColor="background2" w:themeShade="BF"/>
          <w:sz w:val="24"/>
          <w:szCs w:val="24"/>
        </w:rPr>
        <w:t xml:space="preserve">155-17, Contra el Lavado de Activos y el Financiamiento </w:t>
      </w:r>
      <w:r w:rsidRPr="00E90A01">
        <w:rPr>
          <w:rFonts w:ascii="Times New Roman" w:hAnsi="Times New Roman"/>
          <w:color w:val="AEAAAA" w:themeColor="background2" w:themeShade="BF"/>
          <w:sz w:val="24"/>
          <w:szCs w:val="24"/>
        </w:rPr>
        <w:br/>
        <w:t>del Terrorismo.</w:t>
      </w:r>
    </w:p>
    <w:p w14:paraId="6333AA7D" w14:textId="397004A6" w:rsidR="00C202AD" w:rsidRPr="00E90A01" w:rsidRDefault="00C202AD" w:rsidP="00E90A01">
      <w:pPr>
        <w:pStyle w:val="Prrafodelista"/>
        <w:numPr>
          <w:ilvl w:val="0"/>
          <w:numId w:val="3"/>
        </w:numPr>
        <w:spacing w:after="0" w:line="360" w:lineRule="auto"/>
        <w:jc w:val="left"/>
        <w:rPr>
          <w:rFonts w:ascii="Times New Roman" w:hAnsi="Times New Roman"/>
          <w:color w:val="AEAAAA" w:themeColor="background2" w:themeShade="BF"/>
          <w:sz w:val="24"/>
          <w:szCs w:val="24"/>
        </w:rPr>
      </w:pPr>
      <w:r w:rsidRPr="00E90A01">
        <w:rPr>
          <w:rFonts w:ascii="Times New Roman" w:hAnsi="Times New Roman"/>
          <w:color w:val="AEAAAA" w:themeColor="background2" w:themeShade="BF"/>
          <w:sz w:val="24"/>
          <w:szCs w:val="24"/>
        </w:rPr>
        <w:t xml:space="preserve">Ley </w:t>
      </w:r>
      <w:r w:rsidR="003A4D22" w:rsidRPr="00E90A01">
        <w:rPr>
          <w:rFonts w:ascii="Times New Roman" w:hAnsi="Times New Roman"/>
          <w:color w:val="AEAAAA" w:themeColor="background2" w:themeShade="BF"/>
          <w:sz w:val="24"/>
          <w:szCs w:val="24"/>
        </w:rPr>
        <w:t>Núm.</w:t>
      </w:r>
      <w:r w:rsidRPr="00E90A01">
        <w:rPr>
          <w:rFonts w:ascii="Times New Roman" w:hAnsi="Times New Roman"/>
          <w:color w:val="AEAAAA" w:themeColor="background2" w:themeShade="BF"/>
          <w:sz w:val="24"/>
          <w:szCs w:val="24"/>
        </w:rPr>
        <w:t>340-06 sobre Compras y Contrataciones de Bienes, Servicios, Obras y Concesiones con modificaciones.</w:t>
      </w:r>
    </w:p>
    <w:p w14:paraId="50205BBF" w14:textId="6F0A30E4" w:rsidR="00C202AD" w:rsidRDefault="00C202AD" w:rsidP="00E90A01">
      <w:pPr>
        <w:pStyle w:val="Prrafodelista"/>
        <w:numPr>
          <w:ilvl w:val="0"/>
          <w:numId w:val="3"/>
        </w:numPr>
        <w:spacing w:after="0" w:line="360" w:lineRule="auto"/>
        <w:jc w:val="left"/>
        <w:rPr>
          <w:rFonts w:ascii="Times New Roman" w:hAnsi="Times New Roman"/>
          <w:color w:val="AEAAAA" w:themeColor="background2" w:themeShade="BF"/>
          <w:sz w:val="24"/>
          <w:szCs w:val="24"/>
        </w:rPr>
      </w:pPr>
      <w:r w:rsidRPr="00E90A01">
        <w:rPr>
          <w:rFonts w:ascii="Times New Roman" w:hAnsi="Times New Roman"/>
          <w:color w:val="AEAAAA" w:themeColor="background2" w:themeShade="BF"/>
          <w:sz w:val="24"/>
          <w:szCs w:val="24"/>
        </w:rPr>
        <w:t xml:space="preserve">Ley </w:t>
      </w:r>
      <w:r w:rsidR="003A4D22" w:rsidRPr="00E90A01">
        <w:rPr>
          <w:rFonts w:ascii="Times New Roman" w:hAnsi="Times New Roman"/>
          <w:color w:val="AEAAAA" w:themeColor="background2" w:themeShade="BF"/>
          <w:sz w:val="24"/>
          <w:szCs w:val="24"/>
        </w:rPr>
        <w:t>Núm.</w:t>
      </w:r>
      <w:r w:rsidRPr="00E90A01">
        <w:rPr>
          <w:rFonts w:ascii="Times New Roman" w:hAnsi="Times New Roman"/>
          <w:color w:val="AEAAAA" w:themeColor="background2" w:themeShade="BF"/>
          <w:sz w:val="24"/>
          <w:szCs w:val="24"/>
        </w:rPr>
        <w:t>200-04, Libre Acceso a la Información Pública.</w:t>
      </w:r>
    </w:p>
    <w:p w14:paraId="750298B4" w14:textId="77777777" w:rsidR="003D44B6" w:rsidRPr="00E90A01" w:rsidRDefault="003D44B6" w:rsidP="003D44B6">
      <w:pPr>
        <w:pStyle w:val="Prrafodelista"/>
        <w:spacing w:after="0" w:line="360" w:lineRule="auto"/>
        <w:jc w:val="left"/>
        <w:rPr>
          <w:rFonts w:ascii="Times New Roman" w:hAnsi="Times New Roman"/>
          <w:color w:val="AEAAAA" w:themeColor="background2" w:themeShade="BF"/>
          <w:sz w:val="24"/>
          <w:szCs w:val="24"/>
        </w:rPr>
      </w:pPr>
    </w:p>
    <w:p w14:paraId="7D7604A2" w14:textId="0D65E187" w:rsidR="009C44B0" w:rsidRPr="00E90A01" w:rsidRDefault="009C44B0" w:rsidP="00E90A01">
      <w:pPr>
        <w:spacing w:after="0" w:line="360" w:lineRule="auto"/>
        <w:jc w:val="left"/>
        <w:rPr>
          <w:rFonts w:ascii="Times New Roman" w:hAnsi="Times New Roman"/>
          <w:b/>
          <w:bCs/>
          <w:color w:val="AEAAAA" w:themeColor="background2" w:themeShade="BF"/>
          <w:sz w:val="24"/>
          <w:szCs w:val="24"/>
        </w:rPr>
      </w:pPr>
      <w:r w:rsidRPr="00E90A01">
        <w:rPr>
          <w:rFonts w:ascii="Times New Roman" w:hAnsi="Times New Roman"/>
          <w:b/>
          <w:bCs/>
          <w:color w:val="AEAAAA" w:themeColor="background2" w:themeShade="BF"/>
          <w:sz w:val="24"/>
          <w:szCs w:val="24"/>
        </w:rPr>
        <w:t>Decretos</w:t>
      </w:r>
    </w:p>
    <w:p w14:paraId="046C7C2B" w14:textId="450C8F30" w:rsidR="00C202AD" w:rsidRPr="00E90A01" w:rsidRDefault="00C202AD" w:rsidP="00E90A01">
      <w:pPr>
        <w:pStyle w:val="Prrafodelista"/>
        <w:numPr>
          <w:ilvl w:val="0"/>
          <w:numId w:val="3"/>
        </w:numPr>
        <w:spacing w:after="0" w:line="360" w:lineRule="auto"/>
        <w:jc w:val="left"/>
        <w:rPr>
          <w:rFonts w:ascii="Times New Roman" w:hAnsi="Times New Roman"/>
          <w:color w:val="AEAAAA" w:themeColor="background2" w:themeShade="BF"/>
          <w:sz w:val="24"/>
          <w:szCs w:val="24"/>
        </w:rPr>
      </w:pPr>
      <w:r w:rsidRPr="00E90A01">
        <w:rPr>
          <w:rFonts w:ascii="Times New Roman" w:hAnsi="Times New Roman"/>
          <w:color w:val="AEAAAA" w:themeColor="background2" w:themeShade="BF"/>
          <w:sz w:val="24"/>
          <w:szCs w:val="24"/>
        </w:rPr>
        <w:t xml:space="preserve">Decreto </w:t>
      </w:r>
      <w:r w:rsidR="003A4D22" w:rsidRPr="00E90A01">
        <w:rPr>
          <w:rFonts w:ascii="Times New Roman" w:hAnsi="Times New Roman"/>
          <w:color w:val="AEAAAA" w:themeColor="background2" w:themeShade="BF"/>
          <w:sz w:val="24"/>
          <w:szCs w:val="24"/>
        </w:rPr>
        <w:t>Núm.</w:t>
      </w:r>
      <w:r w:rsidRPr="00E90A01">
        <w:rPr>
          <w:rFonts w:ascii="Times New Roman" w:hAnsi="Times New Roman"/>
          <w:color w:val="AEAAAA" w:themeColor="background2" w:themeShade="BF"/>
          <w:sz w:val="24"/>
          <w:szCs w:val="24"/>
        </w:rPr>
        <w:t>1128-2003, que crea la Superintendencia de Vigilancia y Seguridad Privada (SVSP).</w:t>
      </w:r>
    </w:p>
    <w:p w14:paraId="50E41F90" w14:textId="675F2029" w:rsidR="002B19BF" w:rsidRDefault="002B19BF" w:rsidP="00E90A01">
      <w:pPr>
        <w:pStyle w:val="Prrafodelista"/>
        <w:spacing w:after="0" w:line="360" w:lineRule="auto"/>
        <w:jc w:val="left"/>
        <w:rPr>
          <w:rFonts w:ascii="Times New Roman" w:hAnsi="Times New Roman"/>
          <w:color w:val="AEAAAA" w:themeColor="background2" w:themeShade="BF"/>
          <w:sz w:val="24"/>
          <w:szCs w:val="24"/>
        </w:rPr>
      </w:pPr>
    </w:p>
    <w:p w14:paraId="4761C04D" w14:textId="0C1B2A09" w:rsidR="00E90A01" w:rsidRDefault="00E90A01" w:rsidP="00E90A01">
      <w:pPr>
        <w:pStyle w:val="Prrafodelista"/>
        <w:spacing w:after="0" w:line="360" w:lineRule="auto"/>
        <w:jc w:val="left"/>
        <w:rPr>
          <w:rFonts w:ascii="Times New Roman" w:hAnsi="Times New Roman"/>
          <w:color w:val="AEAAAA" w:themeColor="background2" w:themeShade="BF"/>
          <w:sz w:val="24"/>
          <w:szCs w:val="24"/>
        </w:rPr>
      </w:pPr>
    </w:p>
    <w:p w14:paraId="09284981" w14:textId="760B0F22" w:rsidR="00E90A01" w:rsidRDefault="00E90A01" w:rsidP="00E90A01">
      <w:pPr>
        <w:pStyle w:val="Prrafodelista"/>
        <w:spacing w:after="0" w:line="360" w:lineRule="auto"/>
        <w:jc w:val="left"/>
        <w:rPr>
          <w:rFonts w:ascii="Times New Roman" w:hAnsi="Times New Roman"/>
          <w:color w:val="AEAAAA" w:themeColor="background2" w:themeShade="BF"/>
          <w:sz w:val="24"/>
          <w:szCs w:val="24"/>
        </w:rPr>
      </w:pPr>
    </w:p>
    <w:p w14:paraId="21508DCE" w14:textId="6908B558" w:rsidR="00E90A01" w:rsidRDefault="00E90A01" w:rsidP="00E90A01">
      <w:pPr>
        <w:pStyle w:val="Prrafodelista"/>
        <w:spacing w:after="0" w:line="360" w:lineRule="auto"/>
        <w:jc w:val="left"/>
        <w:rPr>
          <w:rFonts w:ascii="Times New Roman" w:hAnsi="Times New Roman"/>
          <w:color w:val="AEAAAA" w:themeColor="background2" w:themeShade="BF"/>
          <w:sz w:val="24"/>
          <w:szCs w:val="24"/>
        </w:rPr>
      </w:pPr>
    </w:p>
    <w:p w14:paraId="0E21ECE7" w14:textId="3C8775E7" w:rsidR="00E90A01" w:rsidRDefault="00E90A01" w:rsidP="00E90A01">
      <w:pPr>
        <w:pStyle w:val="Prrafodelista"/>
        <w:spacing w:after="0" w:line="360" w:lineRule="auto"/>
        <w:jc w:val="left"/>
        <w:rPr>
          <w:rFonts w:ascii="Times New Roman" w:hAnsi="Times New Roman"/>
          <w:color w:val="AEAAAA" w:themeColor="background2" w:themeShade="BF"/>
          <w:sz w:val="24"/>
          <w:szCs w:val="24"/>
        </w:rPr>
      </w:pPr>
    </w:p>
    <w:p w14:paraId="33C2F397" w14:textId="67A80965" w:rsidR="00E90A01" w:rsidRDefault="00E90A01" w:rsidP="00E90A01">
      <w:pPr>
        <w:pStyle w:val="Prrafodelista"/>
        <w:spacing w:after="0" w:line="360" w:lineRule="auto"/>
        <w:jc w:val="left"/>
        <w:rPr>
          <w:rFonts w:ascii="Times New Roman" w:hAnsi="Times New Roman"/>
          <w:color w:val="AEAAAA" w:themeColor="background2" w:themeShade="BF"/>
          <w:sz w:val="24"/>
          <w:szCs w:val="24"/>
        </w:rPr>
      </w:pPr>
    </w:p>
    <w:p w14:paraId="780DC10D" w14:textId="38AF7D2F" w:rsidR="00260143" w:rsidRDefault="00C43875" w:rsidP="00E90A01">
      <w:pPr>
        <w:pStyle w:val="Ttulo2"/>
        <w:rPr>
          <w:rFonts w:ascii="Times New Roman" w:eastAsia="Calibri" w:hAnsi="Times New Roman" w:cs="Times New Roman"/>
          <w:b/>
          <w:bCs/>
          <w:color w:val="AEAAAA" w:themeColor="background2" w:themeShade="BF"/>
          <w:sz w:val="24"/>
          <w:szCs w:val="24"/>
        </w:rPr>
      </w:pPr>
      <w:bookmarkStart w:id="9" w:name="_Toc153398475"/>
      <w:r w:rsidRPr="00E90A01">
        <w:rPr>
          <w:rFonts w:ascii="Times New Roman" w:eastAsia="Calibri" w:hAnsi="Times New Roman" w:cs="Times New Roman"/>
          <w:b/>
          <w:bCs/>
          <w:color w:val="AEAAAA" w:themeColor="background2" w:themeShade="BF"/>
          <w:sz w:val="24"/>
          <w:szCs w:val="24"/>
        </w:rPr>
        <w:lastRenderedPageBreak/>
        <w:t>Principales d</w:t>
      </w:r>
      <w:r w:rsidR="00374F93" w:rsidRPr="00E90A01">
        <w:rPr>
          <w:rFonts w:ascii="Times New Roman" w:eastAsia="Calibri" w:hAnsi="Times New Roman" w:cs="Times New Roman"/>
          <w:b/>
          <w:bCs/>
          <w:color w:val="AEAAAA" w:themeColor="background2" w:themeShade="BF"/>
          <w:sz w:val="24"/>
          <w:szCs w:val="24"/>
        </w:rPr>
        <w:t>irectivos de la SVSP</w:t>
      </w:r>
      <w:bookmarkEnd w:id="9"/>
    </w:p>
    <w:p w14:paraId="4AE11426" w14:textId="21EBBB6D" w:rsidR="00374F93" w:rsidRDefault="00374F93" w:rsidP="00374F93">
      <w:pPr>
        <w:rPr>
          <w:lang w:val="es-DO"/>
        </w:rPr>
      </w:pPr>
    </w:p>
    <w:p w14:paraId="6B82070F" w14:textId="77777777" w:rsidR="00F345E3" w:rsidRDefault="00F345E3" w:rsidP="00374F93">
      <w:pPr>
        <w:rPr>
          <w:lang w:val="es-DO"/>
        </w:rPr>
      </w:pPr>
    </w:p>
    <w:p w14:paraId="7655B435" w14:textId="77777777" w:rsidR="00F345E3" w:rsidRPr="00F345E3" w:rsidRDefault="00F345E3" w:rsidP="00F345E3">
      <w:pPr>
        <w:spacing w:after="0" w:line="360" w:lineRule="auto"/>
        <w:rPr>
          <w:rFonts w:ascii="Times New Roman" w:hAnsi="Times New Roman"/>
          <w:color w:val="AEAAAA" w:themeColor="background2" w:themeShade="BF"/>
          <w:sz w:val="24"/>
          <w:szCs w:val="24"/>
        </w:rPr>
      </w:pPr>
      <w:r w:rsidRPr="00F345E3">
        <w:rPr>
          <w:rFonts w:ascii="Times New Roman" w:hAnsi="Times New Roman"/>
          <w:color w:val="AEAAAA" w:themeColor="background2" w:themeShade="BF"/>
          <w:sz w:val="24"/>
          <w:szCs w:val="24"/>
        </w:rPr>
        <w:t xml:space="preserve">Teniente General, </w:t>
      </w:r>
    </w:p>
    <w:p w14:paraId="50EF511C" w14:textId="77777777" w:rsidR="00F345E3" w:rsidRPr="00652F78" w:rsidRDefault="00F345E3" w:rsidP="00F345E3">
      <w:pPr>
        <w:spacing w:after="0" w:line="360" w:lineRule="auto"/>
        <w:rPr>
          <w:rFonts w:ascii="Times New Roman" w:hAnsi="Times New Roman"/>
          <w:b/>
          <w:bCs/>
          <w:color w:val="AEAAAA" w:themeColor="background2" w:themeShade="BF"/>
          <w:sz w:val="24"/>
          <w:szCs w:val="24"/>
        </w:rPr>
      </w:pPr>
      <w:r w:rsidRPr="00F345E3">
        <w:rPr>
          <w:rFonts w:ascii="Times New Roman" w:hAnsi="Times New Roman"/>
          <w:color w:val="AEAAAA" w:themeColor="background2" w:themeShade="BF"/>
          <w:sz w:val="24"/>
          <w:szCs w:val="24"/>
        </w:rPr>
        <w:t>•</w:t>
      </w:r>
      <w:r w:rsidRPr="00652F78">
        <w:rPr>
          <w:rFonts w:ascii="Times New Roman" w:hAnsi="Times New Roman"/>
          <w:b/>
          <w:bCs/>
          <w:color w:val="AEAAAA" w:themeColor="background2" w:themeShade="BF"/>
          <w:sz w:val="24"/>
          <w:szCs w:val="24"/>
        </w:rPr>
        <w:t xml:space="preserve">CARLOS LUCIANO DÍAZ MORFA, </w:t>
      </w:r>
      <w:r w:rsidRPr="00652F78">
        <w:rPr>
          <w:rFonts w:ascii="Times New Roman" w:hAnsi="Times New Roman"/>
          <w:color w:val="AEAAAA" w:themeColor="background2" w:themeShade="BF"/>
          <w:sz w:val="24"/>
          <w:szCs w:val="24"/>
        </w:rPr>
        <w:t>ERD</w:t>
      </w:r>
    </w:p>
    <w:p w14:paraId="080782C1" w14:textId="63134D68" w:rsidR="00F345E3" w:rsidRDefault="00F345E3" w:rsidP="00F345E3">
      <w:pPr>
        <w:spacing w:after="0" w:line="360" w:lineRule="auto"/>
        <w:rPr>
          <w:rFonts w:ascii="Times New Roman" w:hAnsi="Times New Roman"/>
          <w:color w:val="AEAAAA" w:themeColor="background2" w:themeShade="BF"/>
          <w:sz w:val="24"/>
          <w:szCs w:val="24"/>
        </w:rPr>
      </w:pPr>
      <w:r w:rsidRPr="00F345E3">
        <w:rPr>
          <w:rFonts w:ascii="Times New Roman" w:hAnsi="Times New Roman"/>
          <w:color w:val="AEAAAA" w:themeColor="background2" w:themeShade="BF"/>
          <w:sz w:val="24"/>
          <w:szCs w:val="24"/>
        </w:rPr>
        <w:t xml:space="preserve"> Ministro de Defensa.</w:t>
      </w:r>
    </w:p>
    <w:p w14:paraId="768D8697" w14:textId="77777777" w:rsidR="00652F78" w:rsidRPr="00F345E3" w:rsidRDefault="00652F78" w:rsidP="00F345E3">
      <w:pPr>
        <w:spacing w:after="0" w:line="360" w:lineRule="auto"/>
        <w:rPr>
          <w:rFonts w:ascii="Times New Roman" w:hAnsi="Times New Roman"/>
          <w:color w:val="AEAAAA" w:themeColor="background2" w:themeShade="BF"/>
          <w:sz w:val="24"/>
          <w:szCs w:val="24"/>
        </w:rPr>
      </w:pPr>
    </w:p>
    <w:p w14:paraId="00088D05" w14:textId="77777777" w:rsidR="00F345E3" w:rsidRPr="00F345E3" w:rsidRDefault="00F345E3" w:rsidP="00F345E3">
      <w:pPr>
        <w:spacing w:after="0" w:line="360" w:lineRule="auto"/>
        <w:rPr>
          <w:rFonts w:ascii="Times New Roman" w:hAnsi="Times New Roman"/>
          <w:color w:val="AEAAAA" w:themeColor="background2" w:themeShade="BF"/>
          <w:sz w:val="24"/>
          <w:szCs w:val="24"/>
        </w:rPr>
      </w:pPr>
      <w:r w:rsidRPr="00F345E3">
        <w:rPr>
          <w:rFonts w:ascii="Times New Roman" w:hAnsi="Times New Roman"/>
          <w:color w:val="AEAAAA" w:themeColor="background2" w:themeShade="BF"/>
          <w:sz w:val="24"/>
          <w:szCs w:val="24"/>
        </w:rPr>
        <w:t>General de Brigada,</w:t>
      </w:r>
    </w:p>
    <w:p w14:paraId="6316AB04" w14:textId="26E88A67" w:rsidR="00F345E3" w:rsidRPr="00652F78" w:rsidRDefault="00F345E3" w:rsidP="00F345E3">
      <w:pPr>
        <w:spacing w:after="0" w:line="360" w:lineRule="auto"/>
        <w:rPr>
          <w:rFonts w:ascii="Times New Roman" w:hAnsi="Times New Roman"/>
          <w:color w:val="808080" w:themeColor="background1" w:themeShade="80"/>
          <w:sz w:val="24"/>
          <w:szCs w:val="24"/>
        </w:rPr>
      </w:pPr>
      <w:r w:rsidRPr="00F345E3">
        <w:rPr>
          <w:rFonts w:ascii="Times New Roman" w:hAnsi="Times New Roman"/>
          <w:color w:val="AEAAAA" w:themeColor="background2" w:themeShade="BF"/>
          <w:sz w:val="24"/>
          <w:szCs w:val="24"/>
        </w:rPr>
        <w:t>•</w:t>
      </w:r>
      <w:r w:rsidRPr="00652F78">
        <w:rPr>
          <w:rFonts w:ascii="Times New Roman" w:hAnsi="Times New Roman"/>
          <w:color w:val="808080" w:themeColor="background1" w:themeShade="80"/>
          <w:sz w:val="24"/>
          <w:szCs w:val="24"/>
        </w:rPr>
        <w:t>JUSTO ORLANDO DEL ORBE PIÑA, ERD (MA)</w:t>
      </w:r>
    </w:p>
    <w:p w14:paraId="77ABAD1D" w14:textId="76FC8F8D" w:rsidR="00F345E3" w:rsidRDefault="00F345E3" w:rsidP="00F345E3">
      <w:pPr>
        <w:spacing w:after="0" w:line="360" w:lineRule="auto"/>
        <w:rPr>
          <w:rFonts w:ascii="Times New Roman" w:hAnsi="Times New Roman"/>
          <w:color w:val="AEAAAA" w:themeColor="background2" w:themeShade="BF"/>
          <w:sz w:val="24"/>
          <w:szCs w:val="24"/>
        </w:rPr>
      </w:pPr>
      <w:r w:rsidRPr="00F345E3">
        <w:rPr>
          <w:rFonts w:ascii="Times New Roman" w:hAnsi="Times New Roman"/>
          <w:color w:val="AEAAAA" w:themeColor="background2" w:themeShade="BF"/>
          <w:sz w:val="24"/>
          <w:szCs w:val="24"/>
        </w:rPr>
        <w:t>Director Ejecutivo SVSP.</w:t>
      </w:r>
    </w:p>
    <w:p w14:paraId="521C08E3" w14:textId="77777777" w:rsidR="00652F78" w:rsidRPr="00F345E3" w:rsidRDefault="00652F78" w:rsidP="00F345E3">
      <w:pPr>
        <w:spacing w:after="0" w:line="360" w:lineRule="auto"/>
        <w:rPr>
          <w:rFonts w:ascii="Times New Roman" w:hAnsi="Times New Roman"/>
          <w:color w:val="AEAAAA" w:themeColor="background2" w:themeShade="BF"/>
          <w:sz w:val="24"/>
          <w:szCs w:val="24"/>
        </w:rPr>
      </w:pPr>
    </w:p>
    <w:p w14:paraId="4C04063B" w14:textId="77777777" w:rsidR="00F345E3" w:rsidRPr="00F345E3" w:rsidRDefault="00F345E3" w:rsidP="00F345E3">
      <w:pPr>
        <w:spacing w:after="0" w:line="360" w:lineRule="auto"/>
        <w:rPr>
          <w:rFonts w:ascii="Times New Roman" w:hAnsi="Times New Roman"/>
          <w:color w:val="AEAAAA" w:themeColor="background2" w:themeShade="BF"/>
          <w:sz w:val="24"/>
          <w:szCs w:val="24"/>
        </w:rPr>
      </w:pPr>
      <w:r w:rsidRPr="00F345E3">
        <w:rPr>
          <w:rFonts w:ascii="Times New Roman" w:hAnsi="Times New Roman"/>
          <w:color w:val="AEAAAA" w:themeColor="background2" w:themeShade="BF"/>
          <w:sz w:val="24"/>
          <w:szCs w:val="24"/>
        </w:rPr>
        <w:t xml:space="preserve">Coronel, </w:t>
      </w:r>
    </w:p>
    <w:p w14:paraId="516FDF7F" w14:textId="77777777" w:rsidR="00F345E3" w:rsidRPr="00F345E3" w:rsidRDefault="00F345E3" w:rsidP="00F345E3">
      <w:pPr>
        <w:spacing w:after="0" w:line="360" w:lineRule="auto"/>
        <w:rPr>
          <w:rFonts w:ascii="Times New Roman" w:hAnsi="Times New Roman"/>
          <w:color w:val="AEAAAA" w:themeColor="background2" w:themeShade="BF"/>
          <w:sz w:val="24"/>
          <w:szCs w:val="24"/>
        </w:rPr>
      </w:pPr>
      <w:r w:rsidRPr="00F345E3">
        <w:rPr>
          <w:rFonts w:ascii="Times New Roman" w:hAnsi="Times New Roman"/>
          <w:color w:val="AEAAAA" w:themeColor="background2" w:themeShade="BF"/>
          <w:sz w:val="24"/>
          <w:szCs w:val="24"/>
        </w:rPr>
        <w:t>•</w:t>
      </w:r>
      <w:r w:rsidRPr="00652F78">
        <w:rPr>
          <w:rFonts w:ascii="Times New Roman" w:hAnsi="Times New Roman"/>
          <w:color w:val="808080" w:themeColor="background1" w:themeShade="80"/>
          <w:sz w:val="24"/>
          <w:szCs w:val="24"/>
        </w:rPr>
        <w:t>OCTAVIO RODRÍGUEZ ROJAS, ERD (DEM)</w:t>
      </w:r>
    </w:p>
    <w:p w14:paraId="4BDDF1B7" w14:textId="188DBF43" w:rsidR="00F345E3" w:rsidRDefault="00F345E3" w:rsidP="00F345E3">
      <w:pPr>
        <w:spacing w:after="0" w:line="360" w:lineRule="auto"/>
        <w:rPr>
          <w:rFonts w:ascii="Times New Roman" w:hAnsi="Times New Roman"/>
          <w:color w:val="AEAAAA" w:themeColor="background2" w:themeShade="BF"/>
          <w:sz w:val="24"/>
          <w:szCs w:val="24"/>
        </w:rPr>
      </w:pPr>
      <w:r w:rsidRPr="00F345E3">
        <w:rPr>
          <w:rFonts w:ascii="Times New Roman" w:hAnsi="Times New Roman"/>
          <w:color w:val="AEAAAA" w:themeColor="background2" w:themeShade="BF"/>
          <w:sz w:val="24"/>
          <w:szCs w:val="24"/>
        </w:rPr>
        <w:t>Subdirector Ejecutivo SVSP.</w:t>
      </w:r>
    </w:p>
    <w:p w14:paraId="10EF3C2B" w14:textId="77777777" w:rsidR="00652F78" w:rsidRPr="00F345E3" w:rsidRDefault="00652F78" w:rsidP="00F345E3">
      <w:pPr>
        <w:spacing w:after="0" w:line="360" w:lineRule="auto"/>
        <w:rPr>
          <w:rFonts w:ascii="Times New Roman" w:hAnsi="Times New Roman"/>
          <w:color w:val="AEAAAA" w:themeColor="background2" w:themeShade="BF"/>
          <w:sz w:val="24"/>
          <w:szCs w:val="24"/>
        </w:rPr>
      </w:pPr>
    </w:p>
    <w:p w14:paraId="2C623894" w14:textId="77777777" w:rsidR="00F345E3" w:rsidRPr="00F345E3" w:rsidRDefault="00F345E3" w:rsidP="00F345E3">
      <w:pPr>
        <w:spacing w:after="0" w:line="360" w:lineRule="auto"/>
        <w:rPr>
          <w:rFonts w:ascii="Times New Roman" w:hAnsi="Times New Roman"/>
          <w:color w:val="AEAAAA" w:themeColor="background2" w:themeShade="BF"/>
          <w:sz w:val="24"/>
          <w:szCs w:val="24"/>
        </w:rPr>
      </w:pPr>
      <w:r w:rsidRPr="00F345E3">
        <w:rPr>
          <w:rFonts w:ascii="Times New Roman" w:hAnsi="Times New Roman"/>
          <w:color w:val="AEAAAA" w:themeColor="background2" w:themeShade="BF"/>
          <w:sz w:val="24"/>
          <w:szCs w:val="24"/>
        </w:rPr>
        <w:t xml:space="preserve">Coronel, </w:t>
      </w:r>
    </w:p>
    <w:p w14:paraId="4F2146F4" w14:textId="77777777" w:rsidR="00F345E3" w:rsidRPr="00F345E3" w:rsidRDefault="00F345E3" w:rsidP="00F345E3">
      <w:pPr>
        <w:spacing w:after="0" w:line="360" w:lineRule="auto"/>
        <w:rPr>
          <w:rFonts w:ascii="Times New Roman" w:hAnsi="Times New Roman"/>
          <w:color w:val="AEAAAA" w:themeColor="background2" w:themeShade="BF"/>
          <w:sz w:val="24"/>
          <w:szCs w:val="24"/>
        </w:rPr>
      </w:pPr>
      <w:r w:rsidRPr="00F345E3">
        <w:rPr>
          <w:rFonts w:ascii="Times New Roman" w:hAnsi="Times New Roman"/>
          <w:color w:val="AEAAAA" w:themeColor="background2" w:themeShade="BF"/>
          <w:sz w:val="24"/>
          <w:szCs w:val="24"/>
        </w:rPr>
        <w:t>•</w:t>
      </w:r>
      <w:r w:rsidRPr="00652F78">
        <w:rPr>
          <w:rFonts w:ascii="Times New Roman" w:hAnsi="Times New Roman"/>
          <w:b/>
          <w:bCs/>
          <w:color w:val="AEAAAA" w:themeColor="background2" w:themeShade="BF"/>
          <w:sz w:val="24"/>
          <w:szCs w:val="24"/>
        </w:rPr>
        <w:t>OSCAR ERICK VIÑAS PAZ</w:t>
      </w:r>
      <w:r w:rsidRPr="00F345E3">
        <w:rPr>
          <w:rFonts w:ascii="Times New Roman" w:hAnsi="Times New Roman"/>
          <w:color w:val="AEAAAA" w:themeColor="background2" w:themeShade="BF"/>
          <w:sz w:val="24"/>
          <w:szCs w:val="24"/>
        </w:rPr>
        <w:t>, ERD (DEM)</w:t>
      </w:r>
    </w:p>
    <w:p w14:paraId="4AABD987" w14:textId="44E3F465" w:rsidR="00F345E3" w:rsidRDefault="00F345E3" w:rsidP="00F345E3">
      <w:pPr>
        <w:spacing w:after="0" w:line="360" w:lineRule="auto"/>
        <w:rPr>
          <w:rFonts w:ascii="Times New Roman" w:hAnsi="Times New Roman"/>
          <w:color w:val="AEAAAA" w:themeColor="background2" w:themeShade="BF"/>
          <w:sz w:val="24"/>
          <w:szCs w:val="24"/>
        </w:rPr>
      </w:pPr>
      <w:r w:rsidRPr="00F345E3">
        <w:rPr>
          <w:rFonts w:ascii="Times New Roman" w:hAnsi="Times New Roman"/>
          <w:color w:val="AEAAAA" w:themeColor="background2" w:themeShade="BF"/>
          <w:sz w:val="24"/>
          <w:szCs w:val="24"/>
        </w:rPr>
        <w:t>Subdirector de Operaciones SVSP.</w:t>
      </w:r>
    </w:p>
    <w:p w14:paraId="7823980F" w14:textId="77777777" w:rsidR="00652F78" w:rsidRPr="00F345E3" w:rsidRDefault="00652F78" w:rsidP="00F345E3">
      <w:pPr>
        <w:spacing w:after="0" w:line="360" w:lineRule="auto"/>
        <w:rPr>
          <w:rFonts w:ascii="Times New Roman" w:hAnsi="Times New Roman"/>
          <w:color w:val="AEAAAA" w:themeColor="background2" w:themeShade="BF"/>
          <w:sz w:val="24"/>
          <w:szCs w:val="24"/>
        </w:rPr>
      </w:pPr>
    </w:p>
    <w:p w14:paraId="48331EEB" w14:textId="77777777" w:rsidR="00F345E3" w:rsidRPr="00F345E3" w:rsidRDefault="00F345E3" w:rsidP="00F345E3">
      <w:pPr>
        <w:spacing w:after="0" w:line="360" w:lineRule="auto"/>
        <w:rPr>
          <w:rFonts w:ascii="Times New Roman" w:hAnsi="Times New Roman"/>
          <w:color w:val="AEAAAA" w:themeColor="background2" w:themeShade="BF"/>
          <w:sz w:val="24"/>
          <w:szCs w:val="24"/>
        </w:rPr>
      </w:pPr>
      <w:r w:rsidRPr="00F345E3">
        <w:rPr>
          <w:rFonts w:ascii="Times New Roman" w:hAnsi="Times New Roman"/>
          <w:color w:val="AEAAAA" w:themeColor="background2" w:themeShade="BF"/>
          <w:sz w:val="24"/>
          <w:szCs w:val="24"/>
        </w:rPr>
        <w:t xml:space="preserve">Teniente </w:t>
      </w:r>
      <w:proofErr w:type="gramStart"/>
      <w:r w:rsidRPr="00F345E3">
        <w:rPr>
          <w:rFonts w:ascii="Times New Roman" w:hAnsi="Times New Roman"/>
          <w:color w:val="AEAAAA" w:themeColor="background2" w:themeShade="BF"/>
          <w:sz w:val="24"/>
          <w:szCs w:val="24"/>
        </w:rPr>
        <w:t>Coronel</w:t>
      </w:r>
      <w:proofErr w:type="gramEnd"/>
      <w:r w:rsidRPr="00F345E3">
        <w:rPr>
          <w:rFonts w:ascii="Times New Roman" w:hAnsi="Times New Roman"/>
          <w:color w:val="AEAAAA" w:themeColor="background2" w:themeShade="BF"/>
          <w:sz w:val="24"/>
          <w:szCs w:val="24"/>
        </w:rPr>
        <w:t xml:space="preserve">, </w:t>
      </w:r>
    </w:p>
    <w:p w14:paraId="6C35F0D7" w14:textId="77777777" w:rsidR="00F345E3" w:rsidRPr="00F345E3" w:rsidRDefault="00F345E3" w:rsidP="00F345E3">
      <w:pPr>
        <w:spacing w:after="0" w:line="360" w:lineRule="auto"/>
        <w:rPr>
          <w:rFonts w:ascii="Times New Roman" w:hAnsi="Times New Roman"/>
          <w:color w:val="AEAAAA" w:themeColor="background2" w:themeShade="BF"/>
          <w:sz w:val="24"/>
          <w:szCs w:val="24"/>
        </w:rPr>
      </w:pPr>
      <w:r w:rsidRPr="00F345E3">
        <w:rPr>
          <w:rFonts w:ascii="Times New Roman" w:hAnsi="Times New Roman"/>
          <w:color w:val="AEAAAA" w:themeColor="background2" w:themeShade="BF"/>
          <w:sz w:val="24"/>
          <w:szCs w:val="24"/>
        </w:rPr>
        <w:t>•</w:t>
      </w:r>
      <w:r w:rsidRPr="00652F78">
        <w:rPr>
          <w:rFonts w:ascii="Times New Roman" w:hAnsi="Times New Roman"/>
          <w:b/>
          <w:bCs/>
          <w:color w:val="AEAAAA" w:themeColor="background2" w:themeShade="BF"/>
          <w:sz w:val="24"/>
          <w:szCs w:val="24"/>
        </w:rPr>
        <w:t>DARÍO SALVADOR MONTÁS GONZÁLEZ,</w:t>
      </w:r>
      <w:r w:rsidRPr="00F345E3">
        <w:rPr>
          <w:rFonts w:ascii="Times New Roman" w:hAnsi="Times New Roman"/>
          <w:color w:val="AEAAAA" w:themeColor="background2" w:themeShade="BF"/>
          <w:sz w:val="24"/>
          <w:szCs w:val="24"/>
        </w:rPr>
        <w:t xml:space="preserve"> ERD (DEM)</w:t>
      </w:r>
    </w:p>
    <w:p w14:paraId="6C654F48" w14:textId="77777777" w:rsidR="00F345E3" w:rsidRPr="00F345E3" w:rsidRDefault="00F345E3" w:rsidP="00F345E3">
      <w:pPr>
        <w:spacing w:after="0" w:line="360" w:lineRule="auto"/>
        <w:rPr>
          <w:rFonts w:ascii="Times New Roman" w:hAnsi="Times New Roman"/>
          <w:color w:val="AEAAAA" w:themeColor="background2" w:themeShade="BF"/>
          <w:sz w:val="24"/>
          <w:szCs w:val="24"/>
        </w:rPr>
      </w:pPr>
      <w:r w:rsidRPr="00F345E3">
        <w:rPr>
          <w:rFonts w:ascii="Times New Roman" w:hAnsi="Times New Roman"/>
          <w:color w:val="AEAAAA" w:themeColor="background2" w:themeShade="BF"/>
          <w:sz w:val="24"/>
          <w:szCs w:val="24"/>
        </w:rPr>
        <w:t>Subdirector Técnico SVSP.</w:t>
      </w:r>
    </w:p>
    <w:p w14:paraId="13B3221C" w14:textId="757B5965" w:rsidR="00374F93" w:rsidRDefault="00374F93" w:rsidP="00374F93">
      <w:pPr>
        <w:rPr>
          <w:lang w:val="es-DO"/>
        </w:rPr>
      </w:pPr>
    </w:p>
    <w:p w14:paraId="0762BC5A" w14:textId="7E3E5C11" w:rsidR="00374F93" w:rsidRDefault="00374F93" w:rsidP="00374F93">
      <w:pPr>
        <w:rPr>
          <w:lang w:val="es-DO"/>
        </w:rPr>
      </w:pPr>
    </w:p>
    <w:p w14:paraId="4CAC4E49" w14:textId="737DF0DC" w:rsidR="00374F93" w:rsidRDefault="00374F93" w:rsidP="00374F93">
      <w:pPr>
        <w:rPr>
          <w:lang w:val="es-DO"/>
        </w:rPr>
      </w:pPr>
    </w:p>
    <w:p w14:paraId="418E1278" w14:textId="77777777" w:rsidR="00652F78" w:rsidRDefault="00652F78" w:rsidP="00374F93">
      <w:pPr>
        <w:rPr>
          <w:lang w:val="es-DO"/>
        </w:rPr>
      </w:pPr>
    </w:p>
    <w:p w14:paraId="14D6C3E4" w14:textId="77777777" w:rsidR="00374F93" w:rsidRPr="00374F93" w:rsidRDefault="00374F93" w:rsidP="00374F93">
      <w:pPr>
        <w:rPr>
          <w:lang w:val="es-DO"/>
        </w:rPr>
      </w:pPr>
    </w:p>
    <w:p w14:paraId="2A5078CD" w14:textId="5B2F8766" w:rsidR="00343FA2" w:rsidRDefault="00343FA2" w:rsidP="00343FA2">
      <w:pPr>
        <w:rPr>
          <w:lang w:val="es-DO"/>
        </w:rPr>
      </w:pPr>
    </w:p>
    <w:p w14:paraId="1A4778E3" w14:textId="551FB874" w:rsidR="00343FA2" w:rsidRPr="00343FA2" w:rsidRDefault="00343FA2" w:rsidP="00343FA2">
      <w:pPr>
        <w:rPr>
          <w:lang w:val="es-DO"/>
        </w:rPr>
      </w:pPr>
    </w:p>
    <w:p w14:paraId="2388C417" w14:textId="0FE6AEEC" w:rsidR="00EC3031" w:rsidRDefault="00EC3031">
      <w:pPr>
        <w:rPr>
          <w:rFonts w:ascii="Times New Roman" w:hAnsi="Times New Roman"/>
        </w:rPr>
      </w:pPr>
    </w:p>
    <w:p w14:paraId="1FD1475D" w14:textId="3AAB7408" w:rsidR="00260143" w:rsidRDefault="00260143">
      <w:pPr>
        <w:rPr>
          <w:rFonts w:ascii="Times New Roman" w:hAnsi="Times New Roman"/>
        </w:rPr>
      </w:pPr>
    </w:p>
    <w:p w14:paraId="5E8F280D" w14:textId="035B8C6F" w:rsidR="00260143" w:rsidRDefault="00260143">
      <w:pPr>
        <w:rPr>
          <w:rFonts w:ascii="Times New Roman" w:hAnsi="Times New Roman"/>
        </w:rPr>
      </w:pPr>
    </w:p>
    <w:p w14:paraId="50D769A4" w14:textId="1620B7D6" w:rsidR="00666552" w:rsidRPr="00CB475F" w:rsidRDefault="008C5E41" w:rsidP="008C5E41">
      <w:pPr>
        <w:pStyle w:val="Ttulo2"/>
        <w:rPr>
          <w:rFonts w:ascii="Times New Roman" w:eastAsia="Calibri" w:hAnsi="Times New Roman" w:cs="Times New Roman"/>
          <w:b/>
          <w:color w:val="767171"/>
          <w:spacing w:val="20"/>
          <w:sz w:val="24"/>
          <w:szCs w:val="36"/>
          <w:lang w:val="es-DO"/>
        </w:rPr>
      </w:pPr>
      <w:bookmarkStart w:id="10" w:name="_Toc153398476"/>
      <w:r w:rsidRPr="00E90A01">
        <w:rPr>
          <w:rFonts w:ascii="Times New Roman" w:eastAsia="Calibri" w:hAnsi="Times New Roman" w:cs="Times New Roman"/>
          <w:b/>
          <w:bCs/>
          <w:color w:val="AEAAAA" w:themeColor="background2" w:themeShade="BF"/>
          <w:sz w:val="24"/>
          <w:szCs w:val="24"/>
        </w:rPr>
        <w:t>2.3</w:t>
      </w:r>
      <w:r w:rsidRPr="00CB475F">
        <w:rPr>
          <w:rFonts w:ascii="Times New Roman" w:eastAsia="Calibri" w:hAnsi="Times New Roman" w:cs="Times New Roman"/>
          <w:b/>
          <w:color w:val="767171"/>
          <w:spacing w:val="20"/>
          <w:sz w:val="24"/>
          <w:szCs w:val="36"/>
          <w:lang w:val="es-DO"/>
        </w:rPr>
        <w:t xml:space="preserve"> </w:t>
      </w:r>
      <w:r w:rsidR="00666552" w:rsidRPr="00E90A01">
        <w:rPr>
          <w:rFonts w:ascii="Times New Roman" w:eastAsia="Calibri" w:hAnsi="Times New Roman" w:cs="Times New Roman"/>
          <w:b/>
          <w:bCs/>
          <w:color w:val="AEAAAA" w:themeColor="background2" w:themeShade="BF"/>
          <w:sz w:val="24"/>
          <w:szCs w:val="24"/>
        </w:rPr>
        <w:t>Estructura Organizacional</w:t>
      </w:r>
      <w:bookmarkEnd w:id="10"/>
    </w:p>
    <w:p w14:paraId="72FC96C3" w14:textId="4D7D1C18" w:rsidR="00666552" w:rsidRPr="00CB475F" w:rsidRDefault="00666552" w:rsidP="00666552">
      <w:pPr>
        <w:pStyle w:val="Prrafodelista"/>
        <w:shd w:val="clear" w:color="auto" w:fill="FFFFFF" w:themeFill="background1"/>
        <w:spacing w:after="4" w:line="360" w:lineRule="auto"/>
        <w:rPr>
          <w:rFonts w:ascii="Times New Roman" w:hAnsi="Times New Roman"/>
          <w:color w:val="767171"/>
          <w:spacing w:val="20"/>
          <w:sz w:val="24"/>
          <w:szCs w:val="36"/>
          <w:lang w:val="es-DO"/>
        </w:rPr>
      </w:pPr>
    </w:p>
    <w:p w14:paraId="5F309D0A" w14:textId="7D40DC71" w:rsidR="00666552" w:rsidRDefault="00666552" w:rsidP="00666552">
      <w:pPr>
        <w:shd w:val="clear" w:color="auto" w:fill="FFFFFF" w:themeFill="background1"/>
        <w:spacing w:after="4" w:line="360" w:lineRule="auto"/>
        <w:ind w:left="360"/>
        <w:rPr>
          <w:rFonts w:ascii="Times New Roman" w:hAnsi="Times New Roman"/>
          <w:color w:val="767171"/>
          <w:spacing w:val="20"/>
          <w:sz w:val="24"/>
          <w:szCs w:val="36"/>
          <w:lang w:val="es-DO"/>
        </w:rPr>
      </w:pPr>
      <w:r w:rsidRPr="00E90A01">
        <w:rPr>
          <w:rFonts w:ascii="Times New Roman" w:hAnsi="Times New Roman"/>
          <w:color w:val="AEAAAA" w:themeColor="background2" w:themeShade="BF"/>
          <w:sz w:val="24"/>
          <w:szCs w:val="24"/>
        </w:rPr>
        <w:t xml:space="preserve">La estructura organizacional </w:t>
      </w:r>
      <w:r w:rsidR="00C46A92" w:rsidRPr="00E90A01">
        <w:rPr>
          <w:rFonts w:ascii="Times New Roman" w:hAnsi="Times New Roman"/>
          <w:color w:val="AEAAAA" w:themeColor="background2" w:themeShade="BF"/>
          <w:sz w:val="24"/>
          <w:szCs w:val="24"/>
        </w:rPr>
        <w:t xml:space="preserve">elaborada </w:t>
      </w:r>
      <w:r w:rsidRPr="00E90A01">
        <w:rPr>
          <w:rFonts w:ascii="Times New Roman" w:hAnsi="Times New Roman"/>
          <w:color w:val="AEAAAA" w:themeColor="background2" w:themeShade="BF"/>
          <w:sz w:val="24"/>
          <w:szCs w:val="24"/>
        </w:rPr>
        <w:t>conforme a los lineamientos especificados en la Orden General No.1, 202</w:t>
      </w:r>
      <w:r w:rsidR="009851F5" w:rsidRPr="00E90A01">
        <w:rPr>
          <w:rFonts w:ascii="Times New Roman" w:hAnsi="Times New Roman"/>
          <w:color w:val="AEAAAA" w:themeColor="background2" w:themeShade="BF"/>
          <w:sz w:val="24"/>
          <w:szCs w:val="24"/>
        </w:rPr>
        <w:t>3</w:t>
      </w:r>
      <w:r w:rsidRPr="00E90A01">
        <w:rPr>
          <w:rFonts w:ascii="Times New Roman" w:hAnsi="Times New Roman"/>
          <w:color w:val="AEAAAA" w:themeColor="background2" w:themeShade="BF"/>
          <w:sz w:val="24"/>
          <w:szCs w:val="24"/>
        </w:rPr>
        <w:t>, del Ministerio de Defensa y en armonía con los criterios del Ministerio de Administración Pública (MAP), donde quedan reflejadas la Dirección, Subdirecciones, Departamentos, Divisiones, Secciones y Unidades contempladas en el organigrama presentado a continuación</w:t>
      </w:r>
      <w:r w:rsidRPr="00CB475F">
        <w:rPr>
          <w:rFonts w:ascii="Times New Roman" w:hAnsi="Times New Roman"/>
          <w:color w:val="767171"/>
          <w:spacing w:val="20"/>
          <w:sz w:val="24"/>
          <w:szCs w:val="36"/>
          <w:lang w:val="es-DO"/>
        </w:rPr>
        <w:t>.</w:t>
      </w:r>
    </w:p>
    <w:p w14:paraId="112FEFC4" w14:textId="7A72CA1D" w:rsidR="001F4BFA" w:rsidRDefault="001F4BFA" w:rsidP="00666552">
      <w:pPr>
        <w:shd w:val="clear" w:color="auto" w:fill="FFFFFF" w:themeFill="background1"/>
        <w:spacing w:after="4" w:line="360" w:lineRule="auto"/>
        <w:ind w:left="360"/>
        <w:rPr>
          <w:rFonts w:ascii="Times New Roman" w:hAnsi="Times New Roman"/>
          <w:color w:val="767171"/>
          <w:spacing w:val="20"/>
          <w:sz w:val="24"/>
          <w:szCs w:val="36"/>
          <w:lang w:val="es-DO"/>
        </w:rPr>
      </w:pPr>
    </w:p>
    <w:p w14:paraId="604CCE56" w14:textId="21D1B0B4" w:rsidR="001F4BFA" w:rsidRDefault="001F4BFA" w:rsidP="00666552">
      <w:pPr>
        <w:shd w:val="clear" w:color="auto" w:fill="FFFFFF" w:themeFill="background1"/>
        <w:spacing w:after="4" w:line="360" w:lineRule="auto"/>
        <w:ind w:left="360"/>
        <w:rPr>
          <w:rFonts w:ascii="Times New Roman" w:hAnsi="Times New Roman"/>
          <w:color w:val="767171"/>
          <w:spacing w:val="20"/>
          <w:sz w:val="24"/>
          <w:szCs w:val="36"/>
          <w:lang w:val="es-DO"/>
        </w:rPr>
      </w:pPr>
    </w:p>
    <w:p w14:paraId="4CAF66B1" w14:textId="0409E63A" w:rsidR="001F4BFA" w:rsidRDefault="001F4BFA" w:rsidP="00666552">
      <w:pPr>
        <w:shd w:val="clear" w:color="auto" w:fill="FFFFFF" w:themeFill="background1"/>
        <w:spacing w:after="4" w:line="360" w:lineRule="auto"/>
        <w:ind w:left="360"/>
        <w:rPr>
          <w:rFonts w:ascii="Times New Roman" w:hAnsi="Times New Roman"/>
          <w:color w:val="767171"/>
          <w:spacing w:val="20"/>
          <w:sz w:val="24"/>
          <w:szCs w:val="36"/>
          <w:lang w:val="es-DO"/>
        </w:rPr>
      </w:pPr>
    </w:p>
    <w:p w14:paraId="24F5FB0B" w14:textId="476ABB71" w:rsidR="001F4BFA" w:rsidRDefault="001F4BFA" w:rsidP="00666552">
      <w:pPr>
        <w:shd w:val="clear" w:color="auto" w:fill="FFFFFF" w:themeFill="background1"/>
        <w:spacing w:after="4" w:line="360" w:lineRule="auto"/>
        <w:ind w:left="360"/>
        <w:rPr>
          <w:rFonts w:ascii="Times New Roman" w:hAnsi="Times New Roman"/>
          <w:color w:val="767171"/>
          <w:spacing w:val="20"/>
          <w:sz w:val="24"/>
          <w:szCs w:val="36"/>
          <w:lang w:val="es-DO"/>
        </w:rPr>
      </w:pPr>
    </w:p>
    <w:p w14:paraId="761BCEB1" w14:textId="3C55D2A3" w:rsidR="001F4BFA" w:rsidRDefault="00A95186" w:rsidP="00666552">
      <w:pPr>
        <w:shd w:val="clear" w:color="auto" w:fill="FFFFFF" w:themeFill="background1"/>
        <w:spacing w:after="4" w:line="360" w:lineRule="auto"/>
        <w:ind w:left="360"/>
        <w:rPr>
          <w:rFonts w:ascii="Times New Roman" w:hAnsi="Times New Roman"/>
          <w:color w:val="767171"/>
          <w:spacing w:val="20"/>
          <w:sz w:val="24"/>
          <w:szCs w:val="36"/>
          <w:lang w:val="es-DO"/>
        </w:rPr>
      </w:pPr>
      <w:r>
        <w:rPr>
          <w:noProof/>
        </w:rPr>
        <w:lastRenderedPageBreak/>
        <w:drawing>
          <wp:inline distT="0" distB="0" distL="0" distR="0" wp14:anchorId="579E79A9" wp14:editId="4E21629E">
            <wp:extent cx="7610302" cy="5446702"/>
            <wp:effectExtent l="0" t="4128" r="6033" b="6032"/>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600" r="2181" b="12986"/>
                    <a:stretch/>
                  </pic:blipFill>
                  <pic:spPr bwMode="auto">
                    <a:xfrm rot="16200000">
                      <a:off x="0" y="0"/>
                      <a:ext cx="7626979" cy="5458638"/>
                    </a:xfrm>
                    <a:prstGeom prst="rect">
                      <a:avLst/>
                    </a:prstGeom>
                    <a:ln>
                      <a:noFill/>
                    </a:ln>
                    <a:extLst>
                      <a:ext uri="{53640926-AAD7-44D8-BBD7-CCE9431645EC}">
                        <a14:shadowObscured xmlns:a14="http://schemas.microsoft.com/office/drawing/2010/main"/>
                      </a:ext>
                    </a:extLst>
                  </pic:spPr>
                </pic:pic>
              </a:graphicData>
            </a:graphic>
          </wp:inline>
        </w:drawing>
      </w:r>
    </w:p>
    <w:p w14:paraId="1AFC6FDA" w14:textId="77777777" w:rsidR="00581982" w:rsidRPr="00581982" w:rsidRDefault="00581982" w:rsidP="00581982">
      <w:pPr>
        <w:pStyle w:val="Ttulo2"/>
        <w:rPr>
          <w:rFonts w:ascii="Times New Roman" w:hAnsi="Times New Roman" w:cs="Times New Roman"/>
          <w:b/>
          <w:bCs/>
          <w:color w:val="7F7F7F" w:themeColor="text1" w:themeTint="80"/>
          <w:sz w:val="24"/>
          <w:szCs w:val="24"/>
        </w:rPr>
      </w:pPr>
      <w:bookmarkStart w:id="11" w:name="_Toc153398477"/>
      <w:r w:rsidRPr="00581982">
        <w:rPr>
          <w:rFonts w:ascii="Times New Roman" w:hAnsi="Times New Roman" w:cs="Times New Roman"/>
          <w:b/>
          <w:bCs/>
          <w:color w:val="7F7F7F" w:themeColor="text1" w:themeTint="80"/>
          <w:sz w:val="24"/>
          <w:szCs w:val="24"/>
        </w:rPr>
        <w:lastRenderedPageBreak/>
        <w:t>2.4 Planificación estratégica</w:t>
      </w:r>
      <w:bookmarkEnd w:id="11"/>
      <w:r w:rsidRPr="00581982">
        <w:rPr>
          <w:rFonts w:ascii="Times New Roman" w:hAnsi="Times New Roman" w:cs="Times New Roman"/>
          <w:b/>
          <w:bCs/>
          <w:color w:val="7F7F7F" w:themeColor="text1" w:themeTint="80"/>
          <w:sz w:val="24"/>
          <w:szCs w:val="24"/>
        </w:rPr>
        <w:t xml:space="preserve"> </w:t>
      </w:r>
    </w:p>
    <w:p w14:paraId="449C8EE3" w14:textId="77777777" w:rsidR="003D44B6" w:rsidRDefault="003D44B6" w:rsidP="005823FB">
      <w:pPr>
        <w:autoSpaceDE w:val="0"/>
        <w:autoSpaceDN w:val="0"/>
        <w:adjustRightInd w:val="0"/>
        <w:spacing w:after="0" w:line="360" w:lineRule="auto"/>
        <w:rPr>
          <w:rFonts w:ascii="Times New Roman" w:eastAsia="Lucida Sans" w:hAnsi="Times New Roman"/>
          <w:color w:val="767171"/>
          <w:sz w:val="24"/>
          <w:szCs w:val="24"/>
        </w:rPr>
      </w:pPr>
    </w:p>
    <w:p w14:paraId="207477A1" w14:textId="45226698" w:rsidR="005823FB" w:rsidRDefault="002D4E04" w:rsidP="005823FB">
      <w:pPr>
        <w:autoSpaceDE w:val="0"/>
        <w:autoSpaceDN w:val="0"/>
        <w:adjustRightInd w:val="0"/>
        <w:spacing w:after="0" w:line="360" w:lineRule="auto"/>
        <w:rPr>
          <w:rFonts w:ascii="Times New Roman" w:eastAsia="Lucida Sans" w:hAnsi="Times New Roman"/>
          <w:color w:val="767171"/>
          <w:sz w:val="24"/>
          <w:szCs w:val="24"/>
        </w:rPr>
      </w:pPr>
      <w:r>
        <w:rPr>
          <w:rFonts w:ascii="Times New Roman" w:eastAsia="Lucida Sans" w:hAnsi="Times New Roman"/>
          <w:color w:val="767171"/>
          <w:sz w:val="24"/>
          <w:szCs w:val="24"/>
        </w:rPr>
        <w:t xml:space="preserve">La Superintendencia de Vigilancia y Seguridad Privada, como dependencia del </w:t>
      </w:r>
      <w:r w:rsidR="005823FB" w:rsidRPr="00224694">
        <w:rPr>
          <w:rFonts w:ascii="Times New Roman" w:eastAsia="Lucida Sans" w:hAnsi="Times New Roman"/>
          <w:color w:val="767171"/>
          <w:sz w:val="24"/>
          <w:szCs w:val="24"/>
        </w:rPr>
        <w:t>Ministerio de Defensa</w:t>
      </w:r>
      <w:r>
        <w:rPr>
          <w:rFonts w:ascii="Times New Roman" w:eastAsia="Lucida Sans" w:hAnsi="Times New Roman"/>
          <w:color w:val="767171"/>
          <w:sz w:val="24"/>
          <w:szCs w:val="24"/>
        </w:rPr>
        <w:t>,</w:t>
      </w:r>
      <w:r w:rsidR="00EC0972">
        <w:rPr>
          <w:rFonts w:ascii="Times New Roman" w:eastAsia="Lucida Sans" w:hAnsi="Times New Roman"/>
          <w:color w:val="767171"/>
          <w:sz w:val="24"/>
          <w:szCs w:val="24"/>
        </w:rPr>
        <w:t xml:space="preserve"> ha </w:t>
      </w:r>
      <w:r>
        <w:rPr>
          <w:rFonts w:ascii="Times New Roman" w:eastAsia="Lucida Sans" w:hAnsi="Times New Roman"/>
          <w:color w:val="767171"/>
          <w:sz w:val="24"/>
          <w:szCs w:val="24"/>
        </w:rPr>
        <w:t xml:space="preserve">tomado </w:t>
      </w:r>
      <w:r w:rsidR="006157DF">
        <w:rPr>
          <w:rFonts w:ascii="Times New Roman" w:eastAsia="Lucida Sans" w:hAnsi="Times New Roman"/>
          <w:color w:val="767171"/>
          <w:sz w:val="24"/>
          <w:szCs w:val="24"/>
        </w:rPr>
        <w:t xml:space="preserve">de </w:t>
      </w:r>
      <w:r>
        <w:rPr>
          <w:rFonts w:ascii="Times New Roman" w:eastAsia="Lucida Sans" w:hAnsi="Times New Roman"/>
          <w:color w:val="767171"/>
          <w:sz w:val="24"/>
          <w:szCs w:val="24"/>
        </w:rPr>
        <w:t>referencia las actividades plasmadas en el</w:t>
      </w:r>
      <w:r w:rsidR="005823FB" w:rsidRPr="00224694">
        <w:rPr>
          <w:rFonts w:ascii="Times New Roman" w:eastAsia="Lucida Sans" w:hAnsi="Times New Roman"/>
          <w:color w:val="767171"/>
          <w:sz w:val="24"/>
          <w:szCs w:val="24"/>
        </w:rPr>
        <w:t xml:space="preserve"> Plan Estratégico Institucional (PEI), el cual presenta los Ejes y los Objetivos Estratégicos </w:t>
      </w:r>
      <w:r>
        <w:rPr>
          <w:rFonts w:ascii="Times New Roman" w:eastAsia="Lucida Sans" w:hAnsi="Times New Roman"/>
          <w:color w:val="767171"/>
          <w:sz w:val="24"/>
          <w:szCs w:val="24"/>
        </w:rPr>
        <w:t>de la siguiente manera</w:t>
      </w:r>
      <w:r w:rsidR="005823FB" w:rsidRPr="00224694">
        <w:rPr>
          <w:rFonts w:ascii="Times New Roman" w:eastAsia="Lucida Sans" w:hAnsi="Times New Roman"/>
          <w:color w:val="767171"/>
          <w:sz w:val="24"/>
          <w:szCs w:val="24"/>
        </w:rPr>
        <w:t xml:space="preserve">: </w:t>
      </w:r>
    </w:p>
    <w:p w14:paraId="2F1E2AEA" w14:textId="77777777" w:rsidR="005823FB" w:rsidRPr="00224694" w:rsidRDefault="005823FB" w:rsidP="005823FB">
      <w:pPr>
        <w:autoSpaceDE w:val="0"/>
        <w:autoSpaceDN w:val="0"/>
        <w:adjustRightInd w:val="0"/>
        <w:spacing w:after="0" w:line="360" w:lineRule="auto"/>
        <w:rPr>
          <w:rFonts w:ascii="Times New Roman" w:eastAsia="Lucida Sans" w:hAnsi="Times New Roman"/>
          <w:color w:val="767171"/>
          <w:sz w:val="24"/>
          <w:szCs w:val="24"/>
        </w:rPr>
      </w:pPr>
    </w:p>
    <w:p w14:paraId="5A9DB3FC" w14:textId="77777777" w:rsidR="005823FB" w:rsidRPr="00224694" w:rsidRDefault="005823FB" w:rsidP="005823FB">
      <w:pPr>
        <w:autoSpaceDE w:val="0"/>
        <w:autoSpaceDN w:val="0"/>
        <w:adjustRightInd w:val="0"/>
        <w:spacing w:after="0" w:line="360" w:lineRule="auto"/>
        <w:rPr>
          <w:rFonts w:ascii="Times New Roman" w:eastAsia="Lucida Sans" w:hAnsi="Times New Roman"/>
          <w:b/>
          <w:color w:val="767171"/>
          <w:sz w:val="24"/>
          <w:szCs w:val="24"/>
        </w:rPr>
      </w:pPr>
      <w:r w:rsidRPr="00224694">
        <w:rPr>
          <w:rFonts w:ascii="Times New Roman" w:eastAsia="Lucida Sans" w:hAnsi="Times New Roman"/>
          <w:b/>
          <w:color w:val="767171"/>
          <w:sz w:val="24"/>
          <w:szCs w:val="24"/>
        </w:rPr>
        <w:t>Eje estratégico No. 2</w:t>
      </w:r>
    </w:p>
    <w:p w14:paraId="6F0EAFC6" w14:textId="3A8E8565" w:rsidR="005823FB" w:rsidRPr="00224694" w:rsidRDefault="005823FB" w:rsidP="005823FB">
      <w:pPr>
        <w:autoSpaceDE w:val="0"/>
        <w:autoSpaceDN w:val="0"/>
        <w:adjustRightInd w:val="0"/>
        <w:spacing w:after="0" w:line="360" w:lineRule="auto"/>
        <w:rPr>
          <w:rFonts w:ascii="Times New Roman" w:eastAsia="Lucida Sans" w:hAnsi="Times New Roman"/>
          <w:b/>
          <w:color w:val="767171"/>
          <w:sz w:val="24"/>
          <w:szCs w:val="24"/>
        </w:rPr>
      </w:pPr>
      <w:r w:rsidRPr="00224694">
        <w:rPr>
          <w:rFonts w:ascii="Times New Roman" w:eastAsia="Lucida Sans" w:hAnsi="Times New Roman"/>
          <w:b/>
          <w:color w:val="767171"/>
          <w:sz w:val="24"/>
          <w:szCs w:val="24"/>
        </w:rPr>
        <w:t xml:space="preserve">Mejorar la Calidad de Vida de los </w:t>
      </w:r>
      <w:r w:rsidR="005A0AAD">
        <w:rPr>
          <w:rFonts w:ascii="Times New Roman" w:eastAsia="Lucida Sans" w:hAnsi="Times New Roman"/>
          <w:b/>
          <w:color w:val="767171"/>
          <w:sz w:val="24"/>
          <w:szCs w:val="24"/>
        </w:rPr>
        <w:t>m</w:t>
      </w:r>
      <w:r w:rsidRPr="00224694">
        <w:rPr>
          <w:rFonts w:ascii="Times New Roman" w:eastAsia="Lucida Sans" w:hAnsi="Times New Roman"/>
          <w:b/>
          <w:color w:val="767171"/>
          <w:sz w:val="24"/>
          <w:szCs w:val="24"/>
        </w:rPr>
        <w:t>iembros de las Fuerzas Armadas.</w:t>
      </w:r>
    </w:p>
    <w:p w14:paraId="217A27FB" w14:textId="77777777" w:rsidR="005823FB" w:rsidRPr="00C75E85" w:rsidRDefault="005823FB" w:rsidP="005823FB">
      <w:pPr>
        <w:autoSpaceDE w:val="0"/>
        <w:autoSpaceDN w:val="0"/>
        <w:adjustRightInd w:val="0"/>
        <w:spacing w:after="0" w:line="360" w:lineRule="auto"/>
        <w:rPr>
          <w:rFonts w:ascii="Times New Roman" w:eastAsia="Lucida Sans" w:hAnsi="Times New Roman"/>
          <w:b/>
          <w:color w:val="767171"/>
          <w:sz w:val="24"/>
          <w:szCs w:val="24"/>
        </w:rPr>
      </w:pPr>
    </w:p>
    <w:p w14:paraId="665C9522" w14:textId="77777777" w:rsidR="005823FB" w:rsidRPr="00C75E85" w:rsidRDefault="005823FB" w:rsidP="005823FB">
      <w:pPr>
        <w:autoSpaceDE w:val="0"/>
        <w:autoSpaceDN w:val="0"/>
        <w:adjustRightInd w:val="0"/>
        <w:spacing w:after="0" w:line="360" w:lineRule="auto"/>
        <w:rPr>
          <w:rFonts w:ascii="Times New Roman" w:eastAsia="Lucida Sans" w:hAnsi="Times New Roman"/>
          <w:b/>
          <w:color w:val="767171"/>
          <w:sz w:val="24"/>
          <w:szCs w:val="24"/>
        </w:rPr>
      </w:pPr>
      <w:r w:rsidRPr="00C75E85">
        <w:rPr>
          <w:rFonts w:ascii="Times New Roman" w:eastAsia="Lucida Sans" w:hAnsi="Times New Roman"/>
          <w:b/>
          <w:color w:val="767171"/>
          <w:sz w:val="24"/>
          <w:szCs w:val="24"/>
        </w:rPr>
        <w:t>Objetivo estratégico No.1</w:t>
      </w:r>
    </w:p>
    <w:p w14:paraId="08D22819" w14:textId="77777777" w:rsidR="005823FB" w:rsidRPr="00C75E85" w:rsidRDefault="005823FB" w:rsidP="005823FB">
      <w:pPr>
        <w:autoSpaceDE w:val="0"/>
        <w:autoSpaceDN w:val="0"/>
        <w:adjustRightInd w:val="0"/>
        <w:spacing w:after="0" w:line="360" w:lineRule="auto"/>
        <w:rPr>
          <w:rFonts w:ascii="Times New Roman" w:eastAsia="Lucida Sans" w:hAnsi="Times New Roman"/>
          <w:b/>
          <w:color w:val="767171"/>
          <w:sz w:val="24"/>
          <w:szCs w:val="24"/>
        </w:rPr>
      </w:pPr>
      <w:r w:rsidRPr="00C75E85">
        <w:rPr>
          <w:rFonts w:ascii="Times New Roman" w:eastAsia="Lucida Sans" w:hAnsi="Times New Roman"/>
          <w:b/>
          <w:color w:val="767171"/>
          <w:sz w:val="24"/>
          <w:szCs w:val="24"/>
        </w:rPr>
        <w:t>Promover el bienestar de los miembros de las Fuerzas Armadas y sus familias.</w:t>
      </w:r>
    </w:p>
    <w:p w14:paraId="01590C65" w14:textId="77777777" w:rsidR="005823FB" w:rsidRPr="00C75E85" w:rsidRDefault="005823FB" w:rsidP="005823FB">
      <w:pPr>
        <w:autoSpaceDE w:val="0"/>
        <w:autoSpaceDN w:val="0"/>
        <w:adjustRightInd w:val="0"/>
        <w:spacing w:after="0" w:line="360" w:lineRule="auto"/>
        <w:rPr>
          <w:rFonts w:ascii="Times New Roman" w:eastAsia="Lucida Sans" w:hAnsi="Times New Roman"/>
          <w:b/>
          <w:color w:val="767171"/>
          <w:sz w:val="24"/>
          <w:szCs w:val="24"/>
        </w:rPr>
      </w:pPr>
    </w:p>
    <w:p w14:paraId="503D32D7" w14:textId="77777777" w:rsidR="005823FB" w:rsidRPr="00224694" w:rsidRDefault="005823FB" w:rsidP="005823FB">
      <w:pPr>
        <w:autoSpaceDE w:val="0"/>
        <w:autoSpaceDN w:val="0"/>
        <w:adjustRightInd w:val="0"/>
        <w:spacing w:after="0" w:line="360" w:lineRule="auto"/>
        <w:rPr>
          <w:rFonts w:ascii="Times New Roman" w:eastAsia="Lucida Sans" w:hAnsi="Times New Roman"/>
          <w:b/>
          <w:color w:val="767171"/>
          <w:sz w:val="24"/>
          <w:szCs w:val="24"/>
        </w:rPr>
      </w:pPr>
      <w:r w:rsidRPr="00224694">
        <w:rPr>
          <w:rFonts w:ascii="Times New Roman" w:eastAsia="Lucida Sans" w:hAnsi="Times New Roman"/>
          <w:b/>
          <w:color w:val="767171"/>
          <w:sz w:val="24"/>
          <w:szCs w:val="24"/>
        </w:rPr>
        <w:t>Eje estratégico No. 3</w:t>
      </w:r>
    </w:p>
    <w:p w14:paraId="56D44C21" w14:textId="3206AFDA" w:rsidR="005823FB" w:rsidRDefault="005823FB" w:rsidP="005823FB">
      <w:pPr>
        <w:autoSpaceDE w:val="0"/>
        <w:autoSpaceDN w:val="0"/>
        <w:adjustRightInd w:val="0"/>
        <w:spacing w:after="0" w:line="360" w:lineRule="auto"/>
        <w:rPr>
          <w:rFonts w:ascii="Times New Roman" w:eastAsia="Lucida Sans" w:hAnsi="Times New Roman"/>
          <w:b/>
          <w:color w:val="767171"/>
          <w:sz w:val="24"/>
          <w:szCs w:val="24"/>
        </w:rPr>
      </w:pPr>
      <w:r w:rsidRPr="00224694">
        <w:rPr>
          <w:rFonts w:ascii="Times New Roman" w:eastAsia="Lucida Sans" w:hAnsi="Times New Roman"/>
          <w:b/>
          <w:color w:val="767171"/>
          <w:sz w:val="24"/>
          <w:szCs w:val="24"/>
        </w:rPr>
        <w:t>Desarrollo de Capacidades de Seguridad y Defensa Interior para el Apoyo a la Autoridad Civil.</w:t>
      </w:r>
    </w:p>
    <w:p w14:paraId="4E706477" w14:textId="77777777" w:rsidR="006E5C7C" w:rsidRDefault="006E5C7C" w:rsidP="005823FB">
      <w:pPr>
        <w:autoSpaceDE w:val="0"/>
        <w:autoSpaceDN w:val="0"/>
        <w:adjustRightInd w:val="0"/>
        <w:spacing w:after="0" w:line="360" w:lineRule="auto"/>
        <w:rPr>
          <w:rFonts w:ascii="Times New Roman" w:eastAsia="Lucida Sans" w:hAnsi="Times New Roman"/>
          <w:b/>
          <w:color w:val="767171"/>
          <w:sz w:val="24"/>
          <w:szCs w:val="24"/>
        </w:rPr>
      </w:pPr>
    </w:p>
    <w:p w14:paraId="33686C7B" w14:textId="738EF596" w:rsidR="005823FB" w:rsidRPr="00C75E85" w:rsidRDefault="005823FB" w:rsidP="005823FB">
      <w:pPr>
        <w:autoSpaceDE w:val="0"/>
        <w:autoSpaceDN w:val="0"/>
        <w:adjustRightInd w:val="0"/>
        <w:spacing w:after="0" w:line="360" w:lineRule="auto"/>
        <w:rPr>
          <w:rFonts w:ascii="Times New Roman" w:eastAsia="Lucida Sans" w:hAnsi="Times New Roman"/>
          <w:b/>
          <w:color w:val="767171"/>
          <w:sz w:val="24"/>
          <w:szCs w:val="24"/>
        </w:rPr>
      </w:pPr>
      <w:r w:rsidRPr="00C75E85">
        <w:rPr>
          <w:rFonts w:ascii="Times New Roman" w:eastAsia="Lucida Sans" w:hAnsi="Times New Roman"/>
          <w:b/>
          <w:color w:val="767171"/>
          <w:sz w:val="24"/>
          <w:szCs w:val="24"/>
        </w:rPr>
        <w:t>Objetivo Estratégico No.3</w:t>
      </w:r>
    </w:p>
    <w:p w14:paraId="48166C65" w14:textId="0360679A" w:rsidR="005823FB" w:rsidRDefault="005823FB" w:rsidP="005823FB">
      <w:pPr>
        <w:autoSpaceDE w:val="0"/>
        <w:autoSpaceDN w:val="0"/>
        <w:adjustRightInd w:val="0"/>
        <w:spacing w:after="0" w:line="360" w:lineRule="auto"/>
        <w:rPr>
          <w:rFonts w:ascii="Times New Roman" w:eastAsia="Lucida Sans" w:hAnsi="Times New Roman"/>
          <w:b/>
          <w:color w:val="767171"/>
          <w:sz w:val="24"/>
          <w:szCs w:val="24"/>
        </w:rPr>
      </w:pPr>
      <w:r w:rsidRPr="00C75E85">
        <w:rPr>
          <w:rFonts w:ascii="Times New Roman" w:eastAsia="Lucida Sans" w:hAnsi="Times New Roman"/>
          <w:b/>
          <w:color w:val="767171"/>
          <w:sz w:val="24"/>
          <w:szCs w:val="24"/>
        </w:rPr>
        <w:t>Fortalecer la participación de las Fuerzas Armadas en el Sistema Nacional de Prevención, Mitigación y Respuestas ante Desastres.</w:t>
      </w:r>
    </w:p>
    <w:p w14:paraId="24732CE1" w14:textId="77777777" w:rsidR="003D44B6" w:rsidRDefault="003D44B6" w:rsidP="005823FB">
      <w:pPr>
        <w:autoSpaceDE w:val="0"/>
        <w:autoSpaceDN w:val="0"/>
        <w:adjustRightInd w:val="0"/>
        <w:spacing w:after="0" w:line="360" w:lineRule="auto"/>
        <w:rPr>
          <w:rFonts w:ascii="Times New Roman" w:eastAsia="Lucida Sans" w:hAnsi="Times New Roman"/>
          <w:b/>
          <w:color w:val="767171"/>
          <w:sz w:val="24"/>
          <w:szCs w:val="24"/>
        </w:rPr>
      </w:pPr>
    </w:p>
    <w:p w14:paraId="635A9356" w14:textId="77777777" w:rsidR="002D4E04" w:rsidRPr="002C582F" w:rsidRDefault="002D4E04" w:rsidP="002D4E04">
      <w:pPr>
        <w:autoSpaceDE w:val="0"/>
        <w:autoSpaceDN w:val="0"/>
        <w:adjustRightInd w:val="0"/>
        <w:spacing w:after="0" w:line="360" w:lineRule="auto"/>
        <w:rPr>
          <w:rFonts w:ascii="Times New Roman" w:eastAsia="Lucida Sans" w:hAnsi="Times New Roman"/>
          <w:b/>
          <w:color w:val="767171"/>
          <w:sz w:val="24"/>
          <w:szCs w:val="24"/>
        </w:rPr>
      </w:pPr>
      <w:r w:rsidRPr="002C582F">
        <w:rPr>
          <w:rFonts w:ascii="Times New Roman" w:eastAsia="Lucida Sans" w:hAnsi="Times New Roman"/>
          <w:b/>
          <w:color w:val="767171"/>
          <w:sz w:val="24"/>
          <w:szCs w:val="24"/>
        </w:rPr>
        <w:t xml:space="preserve">Objetivo estratégico No.4, </w:t>
      </w:r>
    </w:p>
    <w:p w14:paraId="24D328F4" w14:textId="718D7479" w:rsidR="002D4E04" w:rsidRDefault="002D4E04" w:rsidP="002D4E04">
      <w:pPr>
        <w:autoSpaceDE w:val="0"/>
        <w:autoSpaceDN w:val="0"/>
        <w:adjustRightInd w:val="0"/>
        <w:spacing w:after="0" w:line="360" w:lineRule="auto"/>
        <w:rPr>
          <w:rFonts w:ascii="Times New Roman" w:eastAsia="Lucida Sans" w:hAnsi="Times New Roman"/>
          <w:b/>
          <w:color w:val="767171"/>
          <w:sz w:val="24"/>
          <w:szCs w:val="24"/>
        </w:rPr>
      </w:pPr>
      <w:r w:rsidRPr="002C582F">
        <w:rPr>
          <w:rFonts w:ascii="Times New Roman" w:eastAsia="Lucida Sans" w:hAnsi="Times New Roman"/>
          <w:b/>
          <w:color w:val="767171"/>
          <w:sz w:val="24"/>
          <w:szCs w:val="24"/>
        </w:rPr>
        <w:t xml:space="preserve">Elevar los niveles de fiscalización y </w:t>
      </w:r>
      <w:r w:rsidR="00B50B94" w:rsidRPr="002C582F">
        <w:rPr>
          <w:rFonts w:ascii="Times New Roman" w:eastAsia="Lucida Sans" w:hAnsi="Times New Roman"/>
          <w:b/>
          <w:color w:val="767171"/>
          <w:sz w:val="24"/>
          <w:szCs w:val="24"/>
        </w:rPr>
        <w:t>auditor</w:t>
      </w:r>
      <w:r w:rsidR="00B50B94">
        <w:rPr>
          <w:rFonts w:ascii="Times New Roman" w:eastAsia="Lucida Sans" w:hAnsi="Times New Roman"/>
          <w:b/>
          <w:color w:val="767171"/>
          <w:sz w:val="24"/>
          <w:szCs w:val="24"/>
        </w:rPr>
        <w:t>í</w:t>
      </w:r>
      <w:r w:rsidR="00B50B94" w:rsidRPr="002C582F">
        <w:rPr>
          <w:rFonts w:ascii="Times New Roman" w:eastAsia="Lucida Sans" w:hAnsi="Times New Roman"/>
          <w:b/>
          <w:color w:val="767171"/>
          <w:sz w:val="24"/>
          <w:szCs w:val="24"/>
        </w:rPr>
        <w:t>as</w:t>
      </w:r>
      <w:r w:rsidRPr="002C582F">
        <w:rPr>
          <w:rFonts w:ascii="Times New Roman" w:eastAsia="Lucida Sans" w:hAnsi="Times New Roman"/>
          <w:b/>
          <w:color w:val="767171"/>
          <w:sz w:val="24"/>
          <w:szCs w:val="24"/>
        </w:rPr>
        <w:t xml:space="preserve"> de las empresas que prestan servicios de seguridad privada en República Dominicana</w:t>
      </w:r>
      <w:r w:rsidR="005A0AAD">
        <w:rPr>
          <w:rFonts w:ascii="Times New Roman" w:eastAsia="Lucida Sans" w:hAnsi="Times New Roman"/>
          <w:b/>
          <w:color w:val="767171"/>
          <w:sz w:val="24"/>
          <w:szCs w:val="24"/>
        </w:rPr>
        <w:t>.</w:t>
      </w:r>
    </w:p>
    <w:p w14:paraId="49D76762" w14:textId="77777777" w:rsidR="002D4E04" w:rsidRPr="00C75E85" w:rsidRDefault="002D4E04" w:rsidP="005823FB">
      <w:pPr>
        <w:autoSpaceDE w:val="0"/>
        <w:autoSpaceDN w:val="0"/>
        <w:adjustRightInd w:val="0"/>
        <w:spacing w:after="0" w:line="360" w:lineRule="auto"/>
        <w:rPr>
          <w:rFonts w:ascii="Times New Roman" w:eastAsia="Lucida Sans" w:hAnsi="Times New Roman"/>
          <w:b/>
          <w:color w:val="767171"/>
          <w:sz w:val="24"/>
          <w:szCs w:val="24"/>
        </w:rPr>
      </w:pPr>
    </w:p>
    <w:p w14:paraId="58C2574A" w14:textId="77777777" w:rsidR="005823FB" w:rsidRPr="00C75E85" w:rsidRDefault="005823FB" w:rsidP="005823FB">
      <w:pPr>
        <w:autoSpaceDE w:val="0"/>
        <w:autoSpaceDN w:val="0"/>
        <w:adjustRightInd w:val="0"/>
        <w:spacing w:after="0" w:line="360" w:lineRule="auto"/>
        <w:rPr>
          <w:rFonts w:ascii="Times New Roman" w:eastAsia="Lucida Sans" w:hAnsi="Times New Roman"/>
          <w:b/>
          <w:color w:val="767171"/>
          <w:sz w:val="24"/>
          <w:szCs w:val="24"/>
        </w:rPr>
      </w:pPr>
      <w:r w:rsidRPr="00C75E85">
        <w:rPr>
          <w:rFonts w:ascii="Times New Roman" w:eastAsia="Lucida Sans" w:hAnsi="Times New Roman"/>
          <w:b/>
          <w:color w:val="767171"/>
          <w:sz w:val="24"/>
          <w:szCs w:val="24"/>
        </w:rPr>
        <w:t>Objetivo Estratégico No.4</w:t>
      </w:r>
    </w:p>
    <w:p w14:paraId="329BA0ED" w14:textId="77777777" w:rsidR="005823FB" w:rsidRDefault="005823FB" w:rsidP="005823FB">
      <w:pPr>
        <w:autoSpaceDE w:val="0"/>
        <w:autoSpaceDN w:val="0"/>
        <w:adjustRightInd w:val="0"/>
        <w:spacing w:after="0" w:line="360" w:lineRule="auto"/>
        <w:rPr>
          <w:rFonts w:ascii="Times New Roman" w:eastAsia="Lucida Sans" w:hAnsi="Times New Roman"/>
          <w:b/>
          <w:color w:val="767171"/>
          <w:sz w:val="24"/>
          <w:szCs w:val="24"/>
        </w:rPr>
      </w:pPr>
      <w:r w:rsidRPr="00C75E85">
        <w:rPr>
          <w:rFonts w:ascii="Times New Roman" w:eastAsia="Lucida Sans" w:hAnsi="Times New Roman"/>
          <w:b/>
          <w:color w:val="767171"/>
          <w:sz w:val="24"/>
          <w:szCs w:val="24"/>
        </w:rPr>
        <w:t>Proteger eficientemente las infraestructuras estratégicas nacionales y las instituciones de la República.</w:t>
      </w:r>
    </w:p>
    <w:p w14:paraId="17798548" w14:textId="77777777" w:rsidR="005823FB" w:rsidRDefault="005823FB" w:rsidP="005823FB">
      <w:pPr>
        <w:autoSpaceDE w:val="0"/>
        <w:autoSpaceDN w:val="0"/>
        <w:adjustRightInd w:val="0"/>
        <w:spacing w:after="0" w:line="360" w:lineRule="auto"/>
        <w:rPr>
          <w:rFonts w:ascii="Times New Roman" w:eastAsia="Lucida Sans" w:hAnsi="Times New Roman"/>
          <w:b/>
          <w:color w:val="767171"/>
          <w:sz w:val="24"/>
          <w:szCs w:val="24"/>
        </w:rPr>
      </w:pPr>
    </w:p>
    <w:p w14:paraId="3204BB66" w14:textId="77777777" w:rsidR="006E5C7C" w:rsidRDefault="006E5C7C" w:rsidP="005823FB">
      <w:pPr>
        <w:autoSpaceDE w:val="0"/>
        <w:autoSpaceDN w:val="0"/>
        <w:adjustRightInd w:val="0"/>
        <w:spacing w:after="0" w:line="360" w:lineRule="auto"/>
        <w:rPr>
          <w:rFonts w:ascii="Times New Roman" w:eastAsia="Lucida Sans" w:hAnsi="Times New Roman"/>
          <w:b/>
          <w:color w:val="767171"/>
          <w:sz w:val="24"/>
          <w:szCs w:val="24"/>
        </w:rPr>
      </w:pPr>
    </w:p>
    <w:p w14:paraId="11976907" w14:textId="48CB1580" w:rsidR="005823FB" w:rsidRPr="00224694" w:rsidRDefault="005823FB" w:rsidP="005823FB">
      <w:pPr>
        <w:autoSpaceDE w:val="0"/>
        <w:autoSpaceDN w:val="0"/>
        <w:adjustRightInd w:val="0"/>
        <w:spacing w:after="0" w:line="360" w:lineRule="auto"/>
        <w:rPr>
          <w:rFonts w:ascii="Times New Roman" w:eastAsia="Lucida Sans" w:hAnsi="Times New Roman"/>
          <w:b/>
          <w:color w:val="767171"/>
          <w:sz w:val="24"/>
          <w:szCs w:val="24"/>
        </w:rPr>
      </w:pPr>
      <w:r w:rsidRPr="00224694">
        <w:rPr>
          <w:rFonts w:ascii="Times New Roman" w:eastAsia="Lucida Sans" w:hAnsi="Times New Roman"/>
          <w:b/>
          <w:color w:val="767171"/>
          <w:sz w:val="24"/>
          <w:szCs w:val="24"/>
        </w:rPr>
        <w:lastRenderedPageBreak/>
        <w:t>Eje estratégico No.5</w:t>
      </w:r>
    </w:p>
    <w:p w14:paraId="78A4E3D1" w14:textId="672805CD" w:rsidR="005823FB" w:rsidRDefault="005823FB" w:rsidP="005823FB">
      <w:pPr>
        <w:autoSpaceDE w:val="0"/>
        <w:autoSpaceDN w:val="0"/>
        <w:adjustRightInd w:val="0"/>
        <w:spacing w:after="0" w:line="360" w:lineRule="auto"/>
        <w:rPr>
          <w:rFonts w:ascii="Times New Roman" w:eastAsia="Lucida Sans" w:hAnsi="Times New Roman"/>
          <w:b/>
          <w:color w:val="767171"/>
          <w:sz w:val="24"/>
          <w:szCs w:val="24"/>
        </w:rPr>
      </w:pPr>
      <w:r w:rsidRPr="00224694">
        <w:rPr>
          <w:rFonts w:ascii="Times New Roman" w:eastAsia="Lucida Sans" w:hAnsi="Times New Roman"/>
          <w:b/>
          <w:color w:val="767171"/>
          <w:sz w:val="24"/>
          <w:szCs w:val="24"/>
        </w:rPr>
        <w:t>Gestión Institucional, Apoyo Administrativo y Desarrollo Proyectivo.</w:t>
      </w:r>
    </w:p>
    <w:p w14:paraId="057379A5" w14:textId="77777777" w:rsidR="003D44B6" w:rsidRPr="00224694" w:rsidRDefault="003D44B6" w:rsidP="005823FB">
      <w:pPr>
        <w:autoSpaceDE w:val="0"/>
        <w:autoSpaceDN w:val="0"/>
        <w:adjustRightInd w:val="0"/>
        <w:spacing w:after="0" w:line="360" w:lineRule="auto"/>
        <w:rPr>
          <w:rFonts w:ascii="Times New Roman" w:eastAsia="Lucida Sans" w:hAnsi="Times New Roman"/>
          <w:b/>
          <w:color w:val="767171"/>
          <w:sz w:val="24"/>
          <w:szCs w:val="24"/>
        </w:rPr>
      </w:pPr>
    </w:p>
    <w:p w14:paraId="5FB570B2" w14:textId="77777777" w:rsidR="005823FB" w:rsidRPr="00B2253F" w:rsidRDefault="005823FB" w:rsidP="005823FB">
      <w:pPr>
        <w:autoSpaceDE w:val="0"/>
        <w:autoSpaceDN w:val="0"/>
        <w:adjustRightInd w:val="0"/>
        <w:spacing w:after="0" w:line="360" w:lineRule="auto"/>
        <w:rPr>
          <w:rFonts w:ascii="Times New Roman" w:eastAsia="Lucida Sans" w:hAnsi="Times New Roman"/>
          <w:b/>
          <w:color w:val="767171"/>
          <w:sz w:val="24"/>
          <w:szCs w:val="24"/>
        </w:rPr>
      </w:pPr>
      <w:r w:rsidRPr="00B2253F">
        <w:rPr>
          <w:rFonts w:ascii="Times New Roman" w:eastAsia="Lucida Sans" w:hAnsi="Times New Roman"/>
          <w:b/>
          <w:color w:val="767171"/>
          <w:sz w:val="24"/>
          <w:szCs w:val="24"/>
        </w:rPr>
        <w:t>Objetivo estratégico No. 1</w:t>
      </w:r>
    </w:p>
    <w:p w14:paraId="4EB15932" w14:textId="77777777" w:rsidR="005823FB" w:rsidRPr="00224694" w:rsidRDefault="005823FB" w:rsidP="005823FB">
      <w:pPr>
        <w:autoSpaceDE w:val="0"/>
        <w:autoSpaceDN w:val="0"/>
        <w:adjustRightInd w:val="0"/>
        <w:spacing w:after="0" w:line="360" w:lineRule="auto"/>
        <w:rPr>
          <w:rFonts w:ascii="Times New Roman" w:eastAsia="Lucida Sans" w:hAnsi="Times New Roman"/>
          <w:color w:val="767171"/>
          <w:sz w:val="24"/>
          <w:szCs w:val="24"/>
        </w:rPr>
      </w:pPr>
      <w:r w:rsidRPr="00224694">
        <w:rPr>
          <w:rFonts w:ascii="Times New Roman" w:eastAsia="Lucida Sans" w:hAnsi="Times New Roman"/>
          <w:color w:val="767171"/>
          <w:sz w:val="24"/>
          <w:szCs w:val="24"/>
        </w:rPr>
        <w:t>Adecuar las políticas públicas y el marco legal normativo de nuestro sistema de seguridad y defensa nacional.</w:t>
      </w:r>
    </w:p>
    <w:p w14:paraId="04B7A8A9" w14:textId="77777777" w:rsidR="005823FB" w:rsidRPr="00224694" w:rsidRDefault="005823FB" w:rsidP="005823FB">
      <w:pPr>
        <w:autoSpaceDE w:val="0"/>
        <w:autoSpaceDN w:val="0"/>
        <w:adjustRightInd w:val="0"/>
        <w:spacing w:after="0" w:line="360" w:lineRule="auto"/>
        <w:rPr>
          <w:rFonts w:ascii="Times New Roman" w:eastAsia="Lucida Sans" w:hAnsi="Times New Roman"/>
          <w:color w:val="767171"/>
          <w:sz w:val="24"/>
          <w:szCs w:val="24"/>
        </w:rPr>
      </w:pPr>
    </w:p>
    <w:p w14:paraId="14CE188A" w14:textId="77777777" w:rsidR="005823FB" w:rsidRPr="00B2253F" w:rsidRDefault="005823FB" w:rsidP="005823FB">
      <w:pPr>
        <w:autoSpaceDE w:val="0"/>
        <w:autoSpaceDN w:val="0"/>
        <w:adjustRightInd w:val="0"/>
        <w:spacing w:after="0" w:line="360" w:lineRule="auto"/>
        <w:rPr>
          <w:rFonts w:ascii="Times New Roman" w:eastAsia="Lucida Sans" w:hAnsi="Times New Roman"/>
          <w:b/>
          <w:color w:val="767171"/>
          <w:sz w:val="24"/>
          <w:szCs w:val="24"/>
        </w:rPr>
      </w:pPr>
      <w:r w:rsidRPr="00B2253F">
        <w:rPr>
          <w:rFonts w:ascii="Times New Roman" w:eastAsia="Lucida Sans" w:hAnsi="Times New Roman"/>
          <w:b/>
          <w:color w:val="767171"/>
          <w:sz w:val="24"/>
          <w:szCs w:val="24"/>
        </w:rPr>
        <w:t>Objetivo estratégico No. 2</w:t>
      </w:r>
    </w:p>
    <w:p w14:paraId="41902200" w14:textId="77777777" w:rsidR="005823FB" w:rsidRPr="00224694" w:rsidRDefault="005823FB" w:rsidP="005823FB">
      <w:pPr>
        <w:autoSpaceDE w:val="0"/>
        <w:autoSpaceDN w:val="0"/>
        <w:adjustRightInd w:val="0"/>
        <w:spacing w:after="0" w:line="360" w:lineRule="auto"/>
        <w:rPr>
          <w:rFonts w:ascii="Times New Roman" w:eastAsia="Lucida Sans" w:hAnsi="Times New Roman"/>
          <w:color w:val="767171"/>
          <w:sz w:val="24"/>
          <w:szCs w:val="24"/>
        </w:rPr>
      </w:pPr>
      <w:r w:rsidRPr="00224694">
        <w:rPr>
          <w:rFonts w:ascii="Times New Roman" w:eastAsia="Lucida Sans" w:hAnsi="Times New Roman"/>
          <w:color w:val="767171"/>
          <w:sz w:val="24"/>
          <w:szCs w:val="24"/>
        </w:rPr>
        <w:t>Fortalecer la imagen institucional de las Fuerzas Armadas.</w:t>
      </w:r>
    </w:p>
    <w:p w14:paraId="517538DC" w14:textId="77777777" w:rsidR="005823FB" w:rsidRPr="00224694" w:rsidRDefault="005823FB" w:rsidP="005823FB">
      <w:pPr>
        <w:autoSpaceDE w:val="0"/>
        <w:autoSpaceDN w:val="0"/>
        <w:adjustRightInd w:val="0"/>
        <w:spacing w:after="0" w:line="360" w:lineRule="auto"/>
        <w:rPr>
          <w:rFonts w:ascii="Times New Roman" w:eastAsia="Lucida Sans" w:hAnsi="Times New Roman"/>
          <w:color w:val="767171"/>
          <w:sz w:val="24"/>
          <w:szCs w:val="24"/>
        </w:rPr>
      </w:pPr>
    </w:p>
    <w:p w14:paraId="1913281D" w14:textId="77777777" w:rsidR="005823FB" w:rsidRPr="00B2253F" w:rsidRDefault="005823FB" w:rsidP="005823FB">
      <w:pPr>
        <w:autoSpaceDE w:val="0"/>
        <w:autoSpaceDN w:val="0"/>
        <w:adjustRightInd w:val="0"/>
        <w:spacing w:after="0" w:line="360" w:lineRule="auto"/>
        <w:rPr>
          <w:rFonts w:ascii="Times New Roman" w:eastAsia="Lucida Sans" w:hAnsi="Times New Roman"/>
          <w:b/>
          <w:color w:val="767171"/>
          <w:sz w:val="24"/>
          <w:szCs w:val="24"/>
        </w:rPr>
      </w:pPr>
      <w:r w:rsidRPr="00B2253F">
        <w:rPr>
          <w:rFonts w:ascii="Times New Roman" w:eastAsia="Lucida Sans" w:hAnsi="Times New Roman"/>
          <w:b/>
          <w:color w:val="767171"/>
          <w:sz w:val="24"/>
          <w:szCs w:val="24"/>
        </w:rPr>
        <w:t>Objetivo estratégico No. 3</w:t>
      </w:r>
    </w:p>
    <w:p w14:paraId="0EF6B25C" w14:textId="4D8F5EB5" w:rsidR="005823FB" w:rsidRPr="00224694" w:rsidRDefault="005823FB" w:rsidP="005823FB">
      <w:pPr>
        <w:autoSpaceDE w:val="0"/>
        <w:autoSpaceDN w:val="0"/>
        <w:adjustRightInd w:val="0"/>
        <w:spacing w:after="0" w:line="360" w:lineRule="auto"/>
        <w:rPr>
          <w:rFonts w:ascii="Times New Roman" w:eastAsia="Lucida Sans" w:hAnsi="Times New Roman"/>
          <w:color w:val="767171"/>
          <w:sz w:val="24"/>
          <w:szCs w:val="24"/>
        </w:rPr>
      </w:pPr>
      <w:r w:rsidRPr="00224694">
        <w:rPr>
          <w:rFonts w:ascii="Times New Roman" w:eastAsia="Lucida Sans" w:hAnsi="Times New Roman"/>
          <w:color w:val="767171"/>
          <w:sz w:val="24"/>
          <w:szCs w:val="24"/>
        </w:rPr>
        <w:t>Adaptar el accionar de las Fuerzas Armadas a los requerimientos de los organismos de fiscalización del Estado en términos de transparencia, controles internos, tecnología de la información y comunicación</w:t>
      </w:r>
      <w:r w:rsidR="00C43875">
        <w:rPr>
          <w:rFonts w:ascii="Times New Roman" w:eastAsia="Lucida Sans" w:hAnsi="Times New Roman"/>
          <w:color w:val="767171"/>
          <w:sz w:val="24"/>
          <w:szCs w:val="24"/>
        </w:rPr>
        <w:t>.</w:t>
      </w:r>
    </w:p>
    <w:p w14:paraId="29253463" w14:textId="77777777" w:rsidR="005823FB" w:rsidRPr="00224694" w:rsidRDefault="005823FB" w:rsidP="005823FB">
      <w:pPr>
        <w:autoSpaceDE w:val="0"/>
        <w:autoSpaceDN w:val="0"/>
        <w:adjustRightInd w:val="0"/>
        <w:spacing w:after="0" w:line="360" w:lineRule="auto"/>
        <w:rPr>
          <w:rFonts w:ascii="Times New Roman" w:eastAsia="Lucida Sans" w:hAnsi="Times New Roman"/>
          <w:color w:val="767171"/>
          <w:sz w:val="24"/>
          <w:szCs w:val="24"/>
        </w:rPr>
      </w:pPr>
    </w:p>
    <w:p w14:paraId="13577FF3" w14:textId="77777777" w:rsidR="005823FB" w:rsidRPr="00B2253F" w:rsidRDefault="005823FB" w:rsidP="005823FB">
      <w:pPr>
        <w:autoSpaceDE w:val="0"/>
        <w:autoSpaceDN w:val="0"/>
        <w:adjustRightInd w:val="0"/>
        <w:spacing w:after="0" w:line="360" w:lineRule="auto"/>
        <w:rPr>
          <w:rFonts w:ascii="Times New Roman" w:eastAsia="Lucida Sans" w:hAnsi="Times New Roman"/>
          <w:b/>
          <w:color w:val="767171"/>
          <w:sz w:val="24"/>
          <w:szCs w:val="24"/>
        </w:rPr>
      </w:pPr>
      <w:r w:rsidRPr="00B2253F">
        <w:rPr>
          <w:rFonts w:ascii="Times New Roman" w:eastAsia="Lucida Sans" w:hAnsi="Times New Roman"/>
          <w:b/>
          <w:color w:val="767171"/>
          <w:sz w:val="24"/>
          <w:szCs w:val="24"/>
        </w:rPr>
        <w:t>Objetivo estratégico No. 6</w:t>
      </w:r>
    </w:p>
    <w:p w14:paraId="1ED459C8" w14:textId="77777777" w:rsidR="005823FB" w:rsidRPr="00224694" w:rsidRDefault="005823FB" w:rsidP="005823FB">
      <w:pPr>
        <w:autoSpaceDE w:val="0"/>
        <w:autoSpaceDN w:val="0"/>
        <w:adjustRightInd w:val="0"/>
        <w:spacing w:after="0" w:line="360" w:lineRule="auto"/>
        <w:rPr>
          <w:rFonts w:ascii="Times New Roman" w:eastAsia="Lucida Sans" w:hAnsi="Times New Roman"/>
          <w:color w:val="767171"/>
          <w:sz w:val="24"/>
          <w:szCs w:val="24"/>
        </w:rPr>
      </w:pPr>
      <w:r w:rsidRPr="00224694">
        <w:rPr>
          <w:rFonts w:ascii="Times New Roman" w:eastAsia="Lucida Sans" w:hAnsi="Times New Roman"/>
          <w:color w:val="767171"/>
          <w:sz w:val="24"/>
          <w:szCs w:val="24"/>
        </w:rPr>
        <w:t>Fortalecer el Sistema de Gestión Integral del Talento Humano de las FF.AA.</w:t>
      </w:r>
    </w:p>
    <w:p w14:paraId="53851297" w14:textId="77777777" w:rsidR="005823FB" w:rsidRPr="00224694" w:rsidRDefault="005823FB" w:rsidP="005823FB">
      <w:pPr>
        <w:autoSpaceDE w:val="0"/>
        <w:autoSpaceDN w:val="0"/>
        <w:adjustRightInd w:val="0"/>
        <w:spacing w:after="0" w:line="360" w:lineRule="auto"/>
        <w:rPr>
          <w:rFonts w:ascii="Times New Roman" w:eastAsia="Lucida Sans" w:hAnsi="Times New Roman"/>
          <w:color w:val="767171"/>
          <w:sz w:val="24"/>
          <w:szCs w:val="24"/>
        </w:rPr>
      </w:pPr>
    </w:p>
    <w:p w14:paraId="332708E4" w14:textId="77777777" w:rsidR="005823FB" w:rsidRPr="00B2253F" w:rsidRDefault="005823FB" w:rsidP="005823FB">
      <w:pPr>
        <w:autoSpaceDE w:val="0"/>
        <w:autoSpaceDN w:val="0"/>
        <w:adjustRightInd w:val="0"/>
        <w:spacing w:after="0" w:line="360" w:lineRule="auto"/>
        <w:rPr>
          <w:rFonts w:ascii="Times New Roman" w:eastAsia="Lucida Sans" w:hAnsi="Times New Roman"/>
          <w:b/>
          <w:color w:val="767171"/>
          <w:sz w:val="24"/>
          <w:szCs w:val="24"/>
        </w:rPr>
      </w:pPr>
      <w:r w:rsidRPr="00B2253F">
        <w:rPr>
          <w:rFonts w:ascii="Times New Roman" w:eastAsia="Lucida Sans" w:hAnsi="Times New Roman"/>
          <w:b/>
          <w:color w:val="767171"/>
          <w:sz w:val="24"/>
          <w:szCs w:val="24"/>
        </w:rPr>
        <w:t>Objetivo Estratégico No. 7</w:t>
      </w:r>
    </w:p>
    <w:p w14:paraId="7B8CEB17" w14:textId="77777777" w:rsidR="005823FB" w:rsidRPr="00224694" w:rsidRDefault="005823FB" w:rsidP="005823FB">
      <w:pPr>
        <w:autoSpaceDE w:val="0"/>
        <w:autoSpaceDN w:val="0"/>
        <w:adjustRightInd w:val="0"/>
        <w:spacing w:after="0" w:line="360" w:lineRule="auto"/>
        <w:rPr>
          <w:rFonts w:ascii="Times New Roman" w:eastAsia="Lucida Sans" w:hAnsi="Times New Roman"/>
          <w:color w:val="767171"/>
          <w:sz w:val="24"/>
          <w:szCs w:val="24"/>
        </w:rPr>
      </w:pPr>
      <w:r w:rsidRPr="00224694">
        <w:rPr>
          <w:rFonts w:ascii="Times New Roman" w:eastAsia="Lucida Sans" w:hAnsi="Times New Roman"/>
          <w:color w:val="767171"/>
          <w:sz w:val="24"/>
          <w:szCs w:val="24"/>
        </w:rPr>
        <w:t>Fortalecer los procesos de transformación y gestión institucional.</w:t>
      </w:r>
    </w:p>
    <w:p w14:paraId="6823D082" w14:textId="1B16C37E" w:rsidR="005823FB" w:rsidRDefault="005823FB" w:rsidP="005823FB">
      <w:pPr>
        <w:autoSpaceDE w:val="0"/>
        <w:autoSpaceDN w:val="0"/>
        <w:adjustRightInd w:val="0"/>
        <w:spacing w:after="0" w:line="360" w:lineRule="auto"/>
        <w:rPr>
          <w:rFonts w:ascii="Times New Roman" w:eastAsia="Lucida Sans" w:hAnsi="Times New Roman"/>
          <w:color w:val="767171"/>
          <w:sz w:val="24"/>
          <w:szCs w:val="24"/>
        </w:rPr>
      </w:pPr>
    </w:p>
    <w:p w14:paraId="5356705F" w14:textId="3621BDCF" w:rsidR="00700142" w:rsidRDefault="00700142" w:rsidP="005823FB">
      <w:pPr>
        <w:autoSpaceDE w:val="0"/>
        <w:autoSpaceDN w:val="0"/>
        <w:adjustRightInd w:val="0"/>
        <w:spacing w:after="0" w:line="360" w:lineRule="auto"/>
        <w:rPr>
          <w:rFonts w:ascii="Times New Roman" w:eastAsia="Lucida Sans" w:hAnsi="Times New Roman"/>
          <w:color w:val="767171"/>
          <w:sz w:val="24"/>
          <w:szCs w:val="24"/>
        </w:rPr>
      </w:pPr>
    </w:p>
    <w:p w14:paraId="477B8B1C" w14:textId="35ECE2FE" w:rsidR="00700142" w:rsidRDefault="00700142" w:rsidP="005823FB">
      <w:pPr>
        <w:autoSpaceDE w:val="0"/>
        <w:autoSpaceDN w:val="0"/>
        <w:adjustRightInd w:val="0"/>
        <w:spacing w:after="0" w:line="360" w:lineRule="auto"/>
        <w:rPr>
          <w:rFonts w:ascii="Times New Roman" w:eastAsia="Lucida Sans" w:hAnsi="Times New Roman"/>
          <w:color w:val="767171"/>
          <w:sz w:val="24"/>
          <w:szCs w:val="24"/>
        </w:rPr>
      </w:pPr>
    </w:p>
    <w:p w14:paraId="5BCCF56D" w14:textId="633E8C6E" w:rsidR="00700142" w:rsidRDefault="00700142" w:rsidP="005823FB">
      <w:pPr>
        <w:autoSpaceDE w:val="0"/>
        <w:autoSpaceDN w:val="0"/>
        <w:adjustRightInd w:val="0"/>
        <w:spacing w:after="0" w:line="360" w:lineRule="auto"/>
        <w:rPr>
          <w:rFonts w:ascii="Times New Roman" w:eastAsia="Lucida Sans" w:hAnsi="Times New Roman"/>
          <w:color w:val="767171"/>
          <w:sz w:val="24"/>
          <w:szCs w:val="24"/>
        </w:rPr>
      </w:pPr>
    </w:p>
    <w:p w14:paraId="719E41FB" w14:textId="7A96011B" w:rsidR="00E90A01" w:rsidRDefault="00E90A01" w:rsidP="005823FB">
      <w:pPr>
        <w:autoSpaceDE w:val="0"/>
        <w:autoSpaceDN w:val="0"/>
        <w:adjustRightInd w:val="0"/>
        <w:spacing w:after="0" w:line="360" w:lineRule="auto"/>
        <w:rPr>
          <w:rFonts w:ascii="Times New Roman" w:eastAsia="Lucida Sans" w:hAnsi="Times New Roman"/>
          <w:color w:val="767171"/>
          <w:sz w:val="24"/>
          <w:szCs w:val="24"/>
        </w:rPr>
      </w:pPr>
    </w:p>
    <w:p w14:paraId="67B56CD5" w14:textId="361D0351" w:rsidR="006E5C7C" w:rsidRDefault="006E5C7C" w:rsidP="005823FB">
      <w:pPr>
        <w:autoSpaceDE w:val="0"/>
        <w:autoSpaceDN w:val="0"/>
        <w:adjustRightInd w:val="0"/>
        <w:spacing w:after="0" w:line="360" w:lineRule="auto"/>
        <w:rPr>
          <w:rFonts w:ascii="Times New Roman" w:eastAsia="Lucida Sans" w:hAnsi="Times New Roman"/>
          <w:color w:val="767171"/>
          <w:sz w:val="24"/>
          <w:szCs w:val="24"/>
        </w:rPr>
      </w:pPr>
    </w:p>
    <w:p w14:paraId="12150F66" w14:textId="361763C0" w:rsidR="006E5C7C" w:rsidRDefault="006E5C7C" w:rsidP="005823FB">
      <w:pPr>
        <w:autoSpaceDE w:val="0"/>
        <w:autoSpaceDN w:val="0"/>
        <w:adjustRightInd w:val="0"/>
        <w:spacing w:after="0" w:line="360" w:lineRule="auto"/>
        <w:rPr>
          <w:rFonts w:ascii="Times New Roman" w:eastAsia="Lucida Sans" w:hAnsi="Times New Roman"/>
          <w:color w:val="767171"/>
          <w:sz w:val="24"/>
          <w:szCs w:val="24"/>
        </w:rPr>
      </w:pPr>
    </w:p>
    <w:p w14:paraId="3A5A873B" w14:textId="77777777" w:rsidR="006E5C7C" w:rsidRDefault="006E5C7C" w:rsidP="005823FB">
      <w:pPr>
        <w:autoSpaceDE w:val="0"/>
        <w:autoSpaceDN w:val="0"/>
        <w:adjustRightInd w:val="0"/>
        <w:spacing w:after="0" w:line="360" w:lineRule="auto"/>
        <w:rPr>
          <w:rFonts w:ascii="Times New Roman" w:eastAsia="Lucida Sans" w:hAnsi="Times New Roman"/>
          <w:color w:val="767171"/>
          <w:sz w:val="24"/>
          <w:szCs w:val="24"/>
        </w:rPr>
      </w:pPr>
    </w:p>
    <w:p w14:paraId="7D406F32" w14:textId="0750936E" w:rsidR="008C5E41" w:rsidRPr="00CB475F" w:rsidRDefault="008C5E41" w:rsidP="008C5E41">
      <w:pPr>
        <w:pStyle w:val="Ttulo1"/>
        <w:numPr>
          <w:ilvl w:val="0"/>
          <w:numId w:val="2"/>
        </w:numPr>
        <w:rPr>
          <w:rFonts w:ascii="Times New Roman" w:hAnsi="Times New Roman"/>
          <w:b/>
          <w:bCs/>
          <w:color w:val="7F7F7F" w:themeColor="text1" w:themeTint="80"/>
          <w:sz w:val="28"/>
          <w:szCs w:val="36"/>
          <w:lang w:val="es-DO"/>
        </w:rPr>
      </w:pPr>
      <w:bookmarkStart w:id="12" w:name="_Toc153398478"/>
      <w:r w:rsidRPr="00CB475F">
        <w:rPr>
          <w:rFonts w:ascii="Times New Roman" w:hAnsi="Times New Roman"/>
          <w:b/>
          <w:bCs/>
          <w:color w:val="7F7F7F" w:themeColor="text1" w:themeTint="80"/>
          <w:sz w:val="28"/>
          <w:szCs w:val="36"/>
          <w:lang w:val="es-DO"/>
        </w:rPr>
        <w:lastRenderedPageBreak/>
        <w:t>Resultados misionales</w:t>
      </w:r>
      <w:bookmarkEnd w:id="12"/>
      <w:r w:rsidRPr="00CB475F">
        <w:rPr>
          <w:rFonts w:ascii="Times New Roman" w:hAnsi="Times New Roman"/>
          <w:b/>
          <w:bCs/>
          <w:color w:val="7F7F7F" w:themeColor="text1" w:themeTint="80"/>
          <w:sz w:val="28"/>
          <w:szCs w:val="36"/>
          <w:lang w:val="es-DO"/>
        </w:rPr>
        <w:t xml:space="preserve"> </w:t>
      </w:r>
    </w:p>
    <w:p w14:paraId="2BF6C77A" w14:textId="09884E93" w:rsidR="00EC3031" w:rsidRPr="00CB475F" w:rsidRDefault="004C1105">
      <w:pPr>
        <w:rPr>
          <w:rFonts w:ascii="Times New Roman" w:hAnsi="Times New Roman"/>
        </w:rPr>
      </w:pPr>
      <w:r w:rsidRPr="00CB475F">
        <w:rPr>
          <w:rFonts w:ascii="Times New Roman" w:hAnsi="Times New Roman"/>
          <w:noProof/>
          <w:color w:val="767171"/>
          <w:lang w:val="en-US"/>
        </w:rPr>
        <mc:AlternateContent>
          <mc:Choice Requires="wps">
            <w:drawing>
              <wp:anchor distT="0" distB="0" distL="114300" distR="114300" simplePos="0" relativeHeight="251684864" behindDoc="0" locked="0" layoutInCell="1" allowOverlap="1" wp14:anchorId="285116DF" wp14:editId="1C77D9AC">
                <wp:simplePos x="0" y="0"/>
                <wp:positionH relativeFrom="margin">
                  <wp:posOffset>2777490</wp:posOffset>
                </wp:positionH>
                <wp:positionV relativeFrom="paragraph">
                  <wp:posOffset>31115</wp:posOffset>
                </wp:positionV>
                <wp:extent cx="463550" cy="0"/>
                <wp:effectExtent l="0" t="19050" r="31750" b="19050"/>
                <wp:wrapNone/>
                <wp:docPr id="22" name="Conector rec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49B1575" id="Conector recto 22"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8.7pt,2.45pt" to="255.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" strokecolor="#ee2a24" strokeweight="2.25pt">
                <v:stroke joinstyle="miter"/>
                <w10:wrap anchorx="margin"/>
              </v:line>
            </w:pict>
          </mc:Fallback>
        </mc:AlternateContent>
      </w:r>
    </w:p>
    <w:p w14:paraId="42079BFB" w14:textId="147F624C" w:rsidR="00EC3031" w:rsidRPr="00CE5CEE" w:rsidRDefault="00CE5CEE" w:rsidP="00CE5CEE">
      <w:pPr>
        <w:jc w:val="center"/>
        <w:rPr>
          <w:rFonts w:ascii="Times New Roman" w:eastAsia="Times New Roman" w:hAnsi="Times New Roman"/>
          <w:color w:val="7F7F7F" w:themeColor="text1" w:themeTint="80"/>
          <w:sz w:val="24"/>
          <w:szCs w:val="32"/>
          <w:lang w:val="es-DO"/>
        </w:rPr>
      </w:pPr>
      <w:r w:rsidRPr="00CE5CEE">
        <w:rPr>
          <w:rFonts w:ascii="Times New Roman" w:eastAsia="Times New Roman" w:hAnsi="Times New Roman"/>
          <w:color w:val="7F7F7F" w:themeColor="text1" w:themeTint="80"/>
          <w:sz w:val="24"/>
          <w:szCs w:val="32"/>
          <w:lang w:val="es-DO"/>
        </w:rPr>
        <w:t>Memoria institucional 202</w:t>
      </w:r>
      <w:r w:rsidR="009851F5">
        <w:rPr>
          <w:rFonts w:ascii="Times New Roman" w:eastAsia="Times New Roman" w:hAnsi="Times New Roman"/>
          <w:color w:val="7F7F7F" w:themeColor="text1" w:themeTint="80"/>
          <w:sz w:val="24"/>
          <w:szCs w:val="32"/>
          <w:lang w:val="es-DO"/>
        </w:rPr>
        <w:t>3</w:t>
      </w:r>
    </w:p>
    <w:p w14:paraId="162F51F0" w14:textId="77777777" w:rsidR="00EC3031" w:rsidRPr="00CB475F" w:rsidRDefault="00EC3031">
      <w:pPr>
        <w:rPr>
          <w:rFonts w:ascii="Times New Roman" w:hAnsi="Times New Roman"/>
        </w:rPr>
      </w:pPr>
    </w:p>
    <w:p w14:paraId="25BF228B" w14:textId="77777777" w:rsidR="008C5E41" w:rsidRPr="00FD742B" w:rsidRDefault="00FD742B" w:rsidP="00FD742B">
      <w:pPr>
        <w:pStyle w:val="Ttulo2"/>
        <w:rPr>
          <w:rFonts w:ascii="Times New Roman" w:hAnsi="Times New Roman" w:cs="Times New Roman"/>
          <w:b/>
          <w:bCs/>
          <w:color w:val="7F7F7F" w:themeColor="text1" w:themeTint="80"/>
          <w:sz w:val="24"/>
          <w:szCs w:val="24"/>
        </w:rPr>
      </w:pPr>
      <w:bookmarkStart w:id="13" w:name="_Toc153398479"/>
      <w:r w:rsidRPr="00FD742B">
        <w:rPr>
          <w:rFonts w:ascii="Times New Roman" w:hAnsi="Times New Roman" w:cs="Times New Roman"/>
          <w:b/>
          <w:bCs/>
          <w:color w:val="7F7F7F" w:themeColor="text1" w:themeTint="80"/>
          <w:sz w:val="24"/>
          <w:szCs w:val="24"/>
        </w:rPr>
        <w:t>3.1 Información</w:t>
      </w:r>
      <w:r w:rsidRPr="00FD742B">
        <w:rPr>
          <w:rFonts w:ascii="Times New Roman" w:eastAsia="Lucida Sans" w:hAnsi="Times New Roman" w:cs="Times New Roman"/>
          <w:b/>
          <w:bCs/>
          <w:color w:val="7F7F7F" w:themeColor="text1" w:themeTint="80"/>
          <w:sz w:val="24"/>
          <w:szCs w:val="24"/>
        </w:rPr>
        <w:t xml:space="preserve"> cuantitativa, cualitativa e indicadores de los procesos misionales</w:t>
      </w:r>
      <w:bookmarkEnd w:id="13"/>
    </w:p>
    <w:p w14:paraId="309D04AA" w14:textId="77777777" w:rsidR="00CE5CEE" w:rsidRDefault="00CE5CEE">
      <w:pPr>
        <w:rPr>
          <w:rFonts w:ascii="Times New Roman" w:hAnsi="Times New Roman"/>
        </w:rPr>
      </w:pPr>
    </w:p>
    <w:p w14:paraId="14133357" w14:textId="342C09DA" w:rsidR="00F41BDC" w:rsidRDefault="00FD461A" w:rsidP="004A2101">
      <w:pPr>
        <w:spacing w:after="0" w:line="360" w:lineRule="auto"/>
        <w:rPr>
          <w:rFonts w:ascii="Times New Roman" w:hAnsi="Times New Roman"/>
          <w:color w:val="7F7F7F" w:themeColor="text1" w:themeTint="80"/>
          <w:spacing w:val="20"/>
          <w:sz w:val="24"/>
          <w:szCs w:val="24"/>
        </w:rPr>
      </w:pPr>
      <w:r>
        <w:rPr>
          <w:rFonts w:ascii="Times New Roman" w:hAnsi="Times New Roman"/>
          <w:color w:val="7F7F7F" w:themeColor="text1" w:themeTint="80"/>
          <w:spacing w:val="20"/>
          <w:sz w:val="24"/>
          <w:szCs w:val="24"/>
        </w:rPr>
        <w:t xml:space="preserve">La Superintendencia de Vigilancia y Seguridad Privada ha realizado </w:t>
      </w:r>
      <w:r w:rsidR="000179F5" w:rsidRPr="000179F5">
        <w:rPr>
          <w:rFonts w:ascii="Times New Roman" w:hAnsi="Times New Roman"/>
          <w:color w:val="7F7F7F" w:themeColor="text1" w:themeTint="80"/>
          <w:spacing w:val="20"/>
          <w:sz w:val="24"/>
          <w:szCs w:val="24"/>
        </w:rPr>
        <w:t>412 servicios de regulación a personas físicas y jurídicas en el sector</w:t>
      </w:r>
      <w:r w:rsidR="00700142">
        <w:rPr>
          <w:rFonts w:ascii="Times New Roman" w:hAnsi="Times New Roman"/>
          <w:color w:val="7F7F7F" w:themeColor="text1" w:themeTint="80"/>
          <w:spacing w:val="20"/>
          <w:sz w:val="24"/>
          <w:szCs w:val="24"/>
        </w:rPr>
        <w:t>, las cuales</w:t>
      </w:r>
      <w:r w:rsidR="000179F5" w:rsidRPr="000179F5">
        <w:rPr>
          <w:rFonts w:ascii="Times New Roman" w:hAnsi="Times New Roman"/>
          <w:color w:val="7F7F7F" w:themeColor="text1" w:themeTint="80"/>
          <w:spacing w:val="20"/>
          <w:sz w:val="24"/>
          <w:szCs w:val="24"/>
        </w:rPr>
        <w:t xml:space="preserve"> se han desarrollado conforme al alcance operacional </w:t>
      </w:r>
      <w:r w:rsidR="00700142">
        <w:rPr>
          <w:rFonts w:ascii="Times New Roman" w:hAnsi="Times New Roman"/>
          <w:color w:val="7F7F7F" w:themeColor="text1" w:themeTint="80"/>
          <w:spacing w:val="20"/>
          <w:sz w:val="24"/>
          <w:szCs w:val="24"/>
        </w:rPr>
        <w:t>de</w:t>
      </w:r>
      <w:r w:rsidR="004416D8">
        <w:rPr>
          <w:rFonts w:ascii="Times New Roman" w:hAnsi="Times New Roman"/>
          <w:color w:val="7F7F7F" w:themeColor="text1" w:themeTint="80"/>
          <w:spacing w:val="20"/>
          <w:sz w:val="24"/>
          <w:szCs w:val="24"/>
        </w:rPr>
        <w:t xml:space="preserve"> ejercer la operatividad en </w:t>
      </w:r>
      <w:r w:rsidR="000179F5" w:rsidRPr="000179F5">
        <w:rPr>
          <w:rFonts w:ascii="Times New Roman" w:hAnsi="Times New Roman"/>
          <w:color w:val="7F7F7F" w:themeColor="text1" w:themeTint="80"/>
          <w:spacing w:val="20"/>
          <w:sz w:val="24"/>
          <w:szCs w:val="24"/>
        </w:rPr>
        <w:t xml:space="preserve">auditorías de control, licencia para inicio de operación, entrega de pergaminos, certificaciones de estatus, certificaciones para el uso de armas de letalidad </w:t>
      </w:r>
      <w:r w:rsidR="00686267">
        <w:rPr>
          <w:rFonts w:ascii="Times New Roman" w:hAnsi="Times New Roman"/>
          <w:color w:val="7F7F7F" w:themeColor="text1" w:themeTint="80"/>
          <w:spacing w:val="20"/>
          <w:sz w:val="24"/>
          <w:szCs w:val="24"/>
        </w:rPr>
        <w:t>reducida</w:t>
      </w:r>
      <w:r w:rsidR="000179F5" w:rsidRPr="000179F5">
        <w:rPr>
          <w:rFonts w:ascii="Times New Roman" w:hAnsi="Times New Roman"/>
          <w:color w:val="7F7F7F" w:themeColor="text1" w:themeTint="80"/>
          <w:spacing w:val="20"/>
          <w:sz w:val="24"/>
          <w:szCs w:val="24"/>
        </w:rPr>
        <w:t xml:space="preserve"> y la emisión de sus respectivos carnets, lo que representa el (95.7%) de las 435 Planificadas, con un costo asociado a RD$</w:t>
      </w:r>
      <w:r w:rsidR="006C271B" w:rsidRPr="006C271B">
        <w:rPr>
          <w:rFonts w:ascii="Times New Roman" w:hAnsi="Times New Roman"/>
          <w:color w:val="7F7F7F" w:themeColor="text1" w:themeTint="80"/>
          <w:spacing w:val="20"/>
          <w:sz w:val="24"/>
          <w:szCs w:val="24"/>
        </w:rPr>
        <w:t>16,826,904</w:t>
      </w:r>
      <w:r w:rsidR="000179F5" w:rsidRPr="000179F5">
        <w:rPr>
          <w:rFonts w:ascii="Times New Roman" w:hAnsi="Times New Roman"/>
          <w:color w:val="7F7F7F" w:themeColor="text1" w:themeTint="80"/>
          <w:spacing w:val="20"/>
          <w:sz w:val="24"/>
          <w:szCs w:val="24"/>
        </w:rPr>
        <w:t>; de lo presupuestado para el año 2023, lo que contribuye</w:t>
      </w:r>
      <w:r w:rsidR="00B82DDF">
        <w:rPr>
          <w:rFonts w:ascii="Times New Roman" w:hAnsi="Times New Roman"/>
          <w:color w:val="7F7F7F" w:themeColor="text1" w:themeTint="80"/>
          <w:spacing w:val="20"/>
          <w:sz w:val="24"/>
          <w:szCs w:val="24"/>
        </w:rPr>
        <w:t xml:space="preserve"> </w:t>
      </w:r>
      <w:r w:rsidR="000179F5" w:rsidRPr="000179F5">
        <w:rPr>
          <w:rFonts w:ascii="Times New Roman" w:hAnsi="Times New Roman"/>
          <w:color w:val="7F7F7F" w:themeColor="text1" w:themeTint="80"/>
          <w:spacing w:val="20"/>
          <w:sz w:val="24"/>
          <w:szCs w:val="24"/>
        </w:rPr>
        <w:t xml:space="preserve">al fortalecimiento de la </w:t>
      </w:r>
      <w:r w:rsidR="00686267">
        <w:rPr>
          <w:rFonts w:ascii="Times New Roman" w:hAnsi="Times New Roman"/>
          <w:color w:val="7F7F7F" w:themeColor="text1" w:themeTint="80"/>
          <w:spacing w:val="20"/>
          <w:sz w:val="24"/>
          <w:szCs w:val="24"/>
        </w:rPr>
        <w:t xml:space="preserve">seguridad ciudadana e indirectamente a la </w:t>
      </w:r>
      <w:r w:rsidR="000179F5" w:rsidRPr="000179F5">
        <w:rPr>
          <w:rFonts w:ascii="Times New Roman" w:hAnsi="Times New Roman"/>
          <w:color w:val="7F7F7F" w:themeColor="text1" w:themeTint="80"/>
          <w:spacing w:val="20"/>
          <w:sz w:val="24"/>
          <w:szCs w:val="24"/>
        </w:rPr>
        <w:t xml:space="preserve">Seguridad y Defensa Nacional.  </w:t>
      </w:r>
    </w:p>
    <w:p w14:paraId="3D6E656E" w14:textId="4B0F7200" w:rsidR="004A2101" w:rsidRPr="00F41BDC" w:rsidRDefault="00F41BDC" w:rsidP="004A2101">
      <w:pPr>
        <w:spacing w:after="0" w:line="360" w:lineRule="auto"/>
        <w:rPr>
          <w:rFonts w:ascii="Times New Roman" w:hAnsi="Times New Roman"/>
          <w:b/>
          <w:bCs/>
          <w:color w:val="767171"/>
          <w:szCs w:val="18"/>
          <w:shd w:val="clear" w:color="auto" w:fill="FFFFFF"/>
        </w:rPr>
      </w:pPr>
      <w:r w:rsidRPr="00F41BDC">
        <w:rPr>
          <w:rFonts w:ascii="Times New Roman" w:hAnsi="Times New Roman"/>
          <w:b/>
          <w:bCs/>
          <w:color w:val="767171"/>
          <w:szCs w:val="18"/>
          <w:shd w:val="clear" w:color="auto" w:fill="FFFFFF"/>
        </w:rPr>
        <w:t>Fuente: Subdirección Técnica SVSP.</w:t>
      </w:r>
      <w:r w:rsidR="004A2101" w:rsidRPr="00F41BDC">
        <w:rPr>
          <w:rFonts w:ascii="Times New Roman" w:hAnsi="Times New Roman"/>
          <w:b/>
          <w:bCs/>
          <w:color w:val="767171"/>
          <w:szCs w:val="18"/>
          <w:shd w:val="clear" w:color="auto" w:fill="FFFFFF"/>
        </w:rPr>
        <w:t xml:space="preserve">        </w:t>
      </w:r>
    </w:p>
    <w:p w14:paraId="3CD0EFD6" w14:textId="77777777" w:rsidR="004C261F" w:rsidRDefault="004C261F" w:rsidP="006C271B">
      <w:pPr>
        <w:spacing w:line="360" w:lineRule="auto"/>
        <w:rPr>
          <w:rFonts w:ascii="Times New Roman" w:hAnsi="Times New Roman"/>
          <w:color w:val="7F7F7F" w:themeColor="text1" w:themeTint="80"/>
          <w:sz w:val="24"/>
          <w:szCs w:val="24"/>
        </w:rPr>
      </w:pPr>
    </w:p>
    <w:p w14:paraId="22E4283E" w14:textId="7FE7C4BB" w:rsidR="006C271B" w:rsidRDefault="00700142" w:rsidP="006C271B">
      <w:pPr>
        <w:spacing w:line="360" w:lineRule="auto"/>
        <w:rPr>
          <w:rFonts w:ascii="Times New Roman" w:hAnsi="Times New Roman"/>
          <w:color w:val="7F7F7F" w:themeColor="text1" w:themeTint="80"/>
          <w:sz w:val="24"/>
          <w:szCs w:val="24"/>
        </w:rPr>
      </w:pPr>
      <w:r>
        <w:rPr>
          <w:rFonts w:ascii="Times New Roman" w:hAnsi="Times New Roman"/>
          <w:color w:val="7F7F7F" w:themeColor="text1" w:themeTint="80"/>
          <w:sz w:val="24"/>
          <w:szCs w:val="24"/>
        </w:rPr>
        <w:t>La</w:t>
      </w:r>
      <w:r w:rsidR="0021358F">
        <w:rPr>
          <w:rFonts w:ascii="Times New Roman" w:hAnsi="Times New Roman"/>
          <w:color w:val="7F7F7F" w:themeColor="text1" w:themeTint="80"/>
          <w:sz w:val="24"/>
          <w:szCs w:val="24"/>
        </w:rPr>
        <w:t xml:space="preserve"> entidad </w:t>
      </w:r>
      <w:r w:rsidR="003509D9">
        <w:rPr>
          <w:rFonts w:ascii="Times New Roman" w:hAnsi="Times New Roman"/>
          <w:color w:val="7F7F7F" w:themeColor="text1" w:themeTint="80"/>
          <w:sz w:val="24"/>
          <w:szCs w:val="24"/>
        </w:rPr>
        <w:t>ha realizado</w:t>
      </w:r>
      <w:r>
        <w:rPr>
          <w:rFonts w:ascii="Times New Roman" w:hAnsi="Times New Roman"/>
          <w:color w:val="7F7F7F" w:themeColor="text1" w:themeTint="80"/>
          <w:sz w:val="24"/>
          <w:szCs w:val="24"/>
        </w:rPr>
        <w:t xml:space="preserve"> 732, </w:t>
      </w:r>
      <w:r w:rsidR="006C271B" w:rsidRPr="00A422DB">
        <w:rPr>
          <w:rFonts w:ascii="Times New Roman" w:hAnsi="Times New Roman"/>
          <w:color w:val="7F7F7F" w:themeColor="text1" w:themeTint="80"/>
          <w:sz w:val="24"/>
          <w:szCs w:val="24"/>
        </w:rPr>
        <w:t>inspecciones de puestos se han realizado con el objetivo</w:t>
      </w:r>
      <w:r w:rsidR="006C271B">
        <w:rPr>
          <w:rFonts w:ascii="Times New Roman" w:hAnsi="Times New Roman"/>
          <w:color w:val="7F7F7F" w:themeColor="text1" w:themeTint="80"/>
          <w:sz w:val="24"/>
          <w:szCs w:val="24"/>
        </w:rPr>
        <w:t xml:space="preserve"> de </w:t>
      </w:r>
      <w:r w:rsidR="006C271B" w:rsidRPr="00A422DB">
        <w:rPr>
          <w:rFonts w:ascii="Times New Roman" w:hAnsi="Times New Roman"/>
          <w:color w:val="7F7F7F" w:themeColor="text1" w:themeTint="80"/>
          <w:sz w:val="24"/>
          <w:szCs w:val="24"/>
        </w:rPr>
        <w:t>controla</w:t>
      </w:r>
      <w:r w:rsidR="006C271B">
        <w:rPr>
          <w:rFonts w:ascii="Times New Roman" w:hAnsi="Times New Roman"/>
          <w:color w:val="7F7F7F" w:themeColor="text1" w:themeTint="80"/>
          <w:sz w:val="24"/>
          <w:szCs w:val="24"/>
        </w:rPr>
        <w:t xml:space="preserve">r y </w:t>
      </w:r>
      <w:r w:rsidR="006C271B" w:rsidRPr="00A422DB">
        <w:rPr>
          <w:rFonts w:ascii="Times New Roman" w:hAnsi="Times New Roman"/>
          <w:color w:val="7F7F7F" w:themeColor="text1" w:themeTint="80"/>
          <w:sz w:val="24"/>
          <w:szCs w:val="24"/>
        </w:rPr>
        <w:t xml:space="preserve">verificar la legalidad </w:t>
      </w:r>
      <w:r w:rsidR="006C271B">
        <w:rPr>
          <w:rFonts w:ascii="Times New Roman" w:hAnsi="Times New Roman"/>
          <w:color w:val="7F7F7F" w:themeColor="text1" w:themeTint="80"/>
          <w:sz w:val="24"/>
          <w:szCs w:val="24"/>
        </w:rPr>
        <w:t>de</w:t>
      </w:r>
      <w:r w:rsidR="006C271B" w:rsidRPr="00A422DB">
        <w:rPr>
          <w:rFonts w:ascii="Times New Roman" w:hAnsi="Times New Roman"/>
          <w:color w:val="7F7F7F" w:themeColor="text1" w:themeTint="80"/>
          <w:sz w:val="24"/>
          <w:szCs w:val="24"/>
        </w:rPr>
        <w:t xml:space="preserve"> las actividades de vigilancia y seguridad privada, de manera que logre </w:t>
      </w:r>
      <w:r w:rsidR="006C271B">
        <w:rPr>
          <w:rFonts w:ascii="Times New Roman" w:hAnsi="Times New Roman"/>
          <w:color w:val="7F7F7F" w:themeColor="text1" w:themeTint="80"/>
          <w:sz w:val="24"/>
          <w:szCs w:val="24"/>
        </w:rPr>
        <w:t>el</w:t>
      </w:r>
      <w:r w:rsidR="006C271B" w:rsidRPr="00A422DB">
        <w:rPr>
          <w:rFonts w:ascii="Times New Roman" w:hAnsi="Times New Roman"/>
          <w:color w:val="7F7F7F" w:themeColor="text1" w:themeTint="80"/>
          <w:sz w:val="24"/>
          <w:szCs w:val="24"/>
        </w:rPr>
        <w:t xml:space="preserve"> cumplimiento a los estándares exigidos por la Superintendencia de Vigilancia y Seguridad Privada. donde se han retenido 1</w:t>
      </w:r>
      <w:r w:rsidR="00586CF1">
        <w:rPr>
          <w:rFonts w:ascii="Times New Roman" w:hAnsi="Times New Roman"/>
          <w:color w:val="7F7F7F" w:themeColor="text1" w:themeTint="80"/>
          <w:sz w:val="24"/>
          <w:szCs w:val="24"/>
        </w:rPr>
        <w:t>1</w:t>
      </w:r>
      <w:r w:rsidR="006C271B" w:rsidRPr="00A422DB">
        <w:rPr>
          <w:rFonts w:ascii="Times New Roman" w:hAnsi="Times New Roman"/>
          <w:color w:val="7F7F7F" w:themeColor="text1" w:themeTint="80"/>
          <w:sz w:val="24"/>
          <w:szCs w:val="24"/>
        </w:rPr>
        <w:t xml:space="preserve"> armas de fuego, en las inspecciones realizada en el territorio nacional, lo que representa el </w:t>
      </w:r>
      <w:r w:rsidR="0070351F">
        <w:rPr>
          <w:rFonts w:ascii="Times New Roman" w:eastAsia="Times New Roman" w:hAnsi="Times New Roman"/>
          <w:color w:val="7F7F7F"/>
          <w:sz w:val="24"/>
          <w:szCs w:val="24"/>
          <w:lang w:eastAsia="es-DO"/>
        </w:rPr>
        <w:t xml:space="preserve">146,4% </w:t>
      </w:r>
      <w:r w:rsidR="0070351F" w:rsidRPr="00080DB6">
        <w:rPr>
          <w:rFonts w:ascii="Times New Roman" w:eastAsia="Times New Roman" w:hAnsi="Times New Roman"/>
          <w:color w:val="7F7F7F"/>
          <w:sz w:val="24"/>
          <w:szCs w:val="24"/>
          <w:lang w:eastAsia="es-DO"/>
        </w:rPr>
        <w:t>del</w:t>
      </w:r>
      <w:r w:rsidR="0070351F">
        <w:rPr>
          <w:rFonts w:ascii="Times New Roman" w:eastAsia="Times New Roman" w:hAnsi="Times New Roman"/>
          <w:color w:val="7F7F7F"/>
          <w:sz w:val="24"/>
          <w:szCs w:val="24"/>
          <w:lang w:eastAsia="es-DO"/>
        </w:rPr>
        <w:t xml:space="preserve"> 100</w:t>
      </w:r>
      <w:r w:rsidR="0070351F" w:rsidRPr="00080DB6">
        <w:rPr>
          <w:rFonts w:ascii="Times New Roman" w:eastAsia="Times New Roman" w:hAnsi="Times New Roman"/>
          <w:color w:val="7F7F7F"/>
          <w:sz w:val="24"/>
          <w:szCs w:val="24"/>
          <w:lang w:eastAsia="es-DO"/>
        </w:rPr>
        <w:t>% planificado</w:t>
      </w:r>
      <w:r w:rsidR="006C271B" w:rsidRPr="00A422DB">
        <w:rPr>
          <w:rFonts w:ascii="Times New Roman" w:hAnsi="Times New Roman"/>
          <w:color w:val="7F7F7F" w:themeColor="text1" w:themeTint="80"/>
          <w:sz w:val="24"/>
          <w:szCs w:val="24"/>
        </w:rPr>
        <w:t xml:space="preserve"> para el </w:t>
      </w:r>
      <w:r w:rsidR="0070351F">
        <w:rPr>
          <w:rFonts w:ascii="Times New Roman" w:hAnsi="Times New Roman"/>
          <w:color w:val="7F7F7F" w:themeColor="text1" w:themeTint="80"/>
          <w:sz w:val="24"/>
          <w:szCs w:val="24"/>
        </w:rPr>
        <w:t>año</w:t>
      </w:r>
      <w:r w:rsidR="006C271B" w:rsidRPr="00A422DB">
        <w:rPr>
          <w:rFonts w:ascii="Times New Roman" w:hAnsi="Times New Roman"/>
          <w:color w:val="7F7F7F" w:themeColor="text1" w:themeTint="80"/>
          <w:sz w:val="24"/>
          <w:szCs w:val="24"/>
        </w:rPr>
        <w:t xml:space="preserve"> con un costo asociado de RD$</w:t>
      </w:r>
      <w:r w:rsidR="006C271B" w:rsidRPr="006C271B">
        <w:rPr>
          <w:rFonts w:ascii="Times New Roman" w:hAnsi="Times New Roman"/>
          <w:color w:val="7F7F7F" w:themeColor="text1" w:themeTint="80"/>
          <w:sz w:val="24"/>
          <w:szCs w:val="24"/>
        </w:rPr>
        <w:t>11,228,880</w:t>
      </w:r>
      <w:r w:rsidR="006C271B" w:rsidRPr="00026B53">
        <w:rPr>
          <w:rFonts w:ascii="Times New Roman" w:hAnsi="Times New Roman"/>
          <w:color w:val="7F7F7F" w:themeColor="text1" w:themeTint="80"/>
          <w:sz w:val="24"/>
          <w:szCs w:val="24"/>
        </w:rPr>
        <w:t>,</w:t>
      </w:r>
      <w:r w:rsidR="006C271B" w:rsidRPr="00A422DB">
        <w:rPr>
          <w:rFonts w:ascii="Times New Roman" w:hAnsi="Times New Roman"/>
          <w:color w:val="7F7F7F" w:themeColor="text1" w:themeTint="80"/>
          <w:sz w:val="24"/>
          <w:szCs w:val="24"/>
        </w:rPr>
        <w:t xml:space="preserve"> </w:t>
      </w:r>
      <w:r w:rsidR="006E5C7C">
        <w:rPr>
          <w:rFonts w:ascii="Times New Roman" w:hAnsi="Times New Roman"/>
          <w:color w:val="7F7F7F" w:themeColor="text1" w:themeTint="80"/>
          <w:sz w:val="24"/>
          <w:szCs w:val="24"/>
        </w:rPr>
        <w:t>en</w:t>
      </w:r>
      <w:r w:rsidR="006C271B" w:rsidRPr="00A422DB">
        <w:rPr>
          <w:rFonts w:ascii="Times New Roman" w:hAnsi="Times New Roman"/>
          <w:color w:val="7F7F7F" w:themeColor="text1" w:themeTint="80"/>
          <w:sz w:val="24"/>
          <w:szCs w:val="24"/>
        </w:rPr>
        <w:t xml:space="preserve"> el año 2023, presupuestado y ha generado impacto </w:t>
      </w:r>
      <w:r w:rsidR="006E5C7C">
        <w:rPr>
          <w:rFonts w:ascii="Times New Roman" w:hAnsi="Times New Roman"/>
          <w:color w:val="7F7F7F" w:themeColor="text1" w:themeTint="80"/>
          <w:sz w:val="24"/>
          <w:szCs w:val="24"/>
        </w:rPr>
        <w:t>indirecto en la</w:t>
      </w:r>
      <w:r w:rsidR="006C271B" w:rsidRPr="00A422DB">
        <w:rPr>
          <w:rFonts w:ascii="Times New Roman" w:hAnsi="Times New Roman"/>
          <w:color w:val="7F7F7F" w:themeColor="text1" w:themeTint="80"/>
          <w:sz w:val="24"/>
          <w:szCs w:val="24"/>
        </w:rPr>
        <w:t xml:space="preserve"> seguridad ciudadana</w:t>
      </w:r>
      <w:r w:rsidR="006E5C7C">
        <w:rPr>
          <w:rFonts w:ascii="Times New Roman" w:hAnsi="Times New Roman"/>
          <w:color w:val="7F7F7F" w:themeColor="text1" w:themeTint="80"/>
          <w:sz w:val="24"/>
          <w:szCs w:val="24"/>
        </w:rPr>
        <w:t>.</w:t>
      </w:r>
      <w:r w:rsidR="006C271B" w:rsidRPr="00A422DB">
        <w:rPr>
          <w:rFonts w:ascii="Times New Roman" w:hAnsi="Times New Roman"/>
          <w:color w:val="7F7F7F" w:themeColor="text1" w:themeTint="80"/>
          <w:sz w:val="24"/>
          <w:szCs w:val="24"/>
        </w:rPr>
        <w:t xml:space="preserve"> </w:t>
      </w:r>
    </w:p>
    <w:p w14:paraId="19C2642E" w14:textId="3A0E5F32" w:rsidR="00A651AE" w:rsidRDefault="00A651AE" w:rsidP="00CE5CEE">
      <w:pPr>
        <w:spacing w:after="0" w:line="360" w:lineRule="auto"/>
        <w:rPr>
          <w:rFonts w:ascii="Times New Roman" w:eastAsia="Times New Roman" w:hAnsi="Times New Roman"/>
          <w:color w:val="7F7F7F"/>
          <w:sz w:val="24"/>
          <w:szCs w:val="24"/>
          <w:lang w:val="es-DO" w:eastAsia="es-DO"/>
        </w:rPr>
      </w:pPr>
      <w:r>
        <w:rPr>
          <w:rFonts w:ascii="Times New Roman" w:eastAsia="Times New Roman" w:hAnsi="Times New Roman"/>
          <w:color w:val="7F7F7F"/>
          <w:sz w:val="24"/>
          <w:szCs w:val="24"/>
          <w:lang w:val="es-DO" w:eastAsia="es-DO"/>
        </w:rPr>
        <w:t xml:space="preserve">La SVSP, a través del área de inteligencia ha realizado </w:t>
      </w:r>
      <w:r w:rsidR="00FD250B">
        <w:rPr>
          <w:rFonts w:ascii="Times New Roman" w:eastAsia="Times New Roman" w:hAnsi="Times New Roman"/>
          <w:color w:val="7F7F7F"/>
          <w:sz w:val="24"/>
          <w:szCs w:val="24"/>
          <w:lang w:val="es-DO" w:eastAsia="es-DO"/>
        </w:rPr>
        <w:t>96 entrevistas</w:t>
      </w:r>
      <w:r>
        <w:rPr>
          <w:rFonts w:ascii="Times New Roman" w:eastAsia="Times New Roman" w:hAnsi="Times New Roman"/>
          <w:color w:val="7F7F7F"/>
          <w:sz w:val="24"/>
          <w:szCs w:val="24"/>
          <w:lang w:val="es-DO" w:eastAsia="es-DO"/>
        </w:rPr>
        <w:t xml:space="preserve"> a representantes de empresas de servicio de seguridad en lo que respecta a </w:t>
      </w:r>
      <w:r w:rsidRPr="00FD250B">
        <w:rPr>
          <w:rFonts w:ascii="Times New Roman" w:eastAsia="Times New Roman" w:hAnsi="Times New Roman"/>
          <w:color w:val="7F7F7F"/>
          <w:sz w:val="24"/>
          <w:szCs w:val="24"/>
          <w:lang w:val="es-DO" w:eastAsia="es-DO"/>
        </w:rPr>
        <w:t>cambios de accionistas</w:t>
      </w:r>
      <w:r>
        <w:rPr>
          <w:rFonts w:ascii="Times New Roman" w:eastAsia="Times New Roman" w:hAnsi="Times New Roman"/>
          <w:color w:val="7F7F7F"/>
          <w:sz w:val="24"/>
          <w:szCs w:val="24"/>
          <w:lang w:val="es-DO" w:eastAsia="es-DO"/>
        </w:rPr>
        <w:t xml:space="preserve">, </w:t>
      </w:r>
      <w:r w:rsidRPr="00FD250B">
        <w:rPr>
          <w:rFonts w:ascii="Times New Roman" w:eastAsia="Times New Roman" w:hAnsi="Times New Roman"/>
          <w:color w:val="7F7F7F"/>
          <w:sz w:val="24"/>
          <w:szCs w:val="24"/>
          <w:lang w:val="es-DO" w:eastAsia="es-DO"/>
        </w:rPr>
        <w:t>solicitudes de licencias</w:t>
      </w:r>
      <w:r w:rsidR="00BA7831">
        <w:rPr>
          <w:rFonts w:ascii="Times New Roman" w:eastAsia="Times New Roman" w:hAnsi="Times New Roman"/>
          <w:color w:val="7F7F7F"/>
          <w:sz w:val="24"/>
          <w:szCs w:val="24"/>
          <w:lang w:val="es-DO" w:eastAsia="es-DO"/>
        </w:rPr>
        <w:t xml:space="preserve"> de operación</w:t>
      </w:r>
      <w:r>
        <w:rPr>
          <w:rFonts w:ascii="Times New Roman" w:eastAsia="Times New Roman" w:hAnsi="Times New Roman"/>
          <w:color w:val="7F7F7F"/>
          <w:sz w:val="24"/>
          <w:szCs w:val="24"/>
          <w:lang w:val="es-DO" w:eastAsia="es-DO"/>
        </w:rPr>
        <w:t xml:space="preserve">, a los fines de recabar </w:t>
      </w:r>
      <w:r w:rsidRPr="00FD250B">
        <w:rPr>
          <w:rFonts w:ascii="Times New Roman" w:eastAsia="Times New Roman" w:hAnsi="Times New Roman"/>
          <w:color w:val="7F7F7F"/>
          <w:sz w:val="24"/>
          <w:szCs w:val="24"/>
          <w:lang w:val="es-DO" w:eastAsia="es-DO"/>
        </w:rPr>
        <w:t xml:space="preserve">información </w:t>
      </w:r>
      <w:r>
        <w:rPr>
          <w:rFonts w:ascii="Times New Roman" w:eastAsia="Times New Roman" w:hAnsi="Times New Roman"/>
          <w:color w:val="7F7F7F"/>
          <w:sz w:val="24"/>
          <w:szCs w:val="24"/>
          <w:lang w:val="es-DO" w:eastAsia="es-DO"/>
        </w:rPr>
        <w:t xml:space="preserve">útil para </w:t>
      </w:r>
      <w:r w:rsidRPr="00FD250B">
        <w:rPr>
          <w:rFonts w:ascii="Times New Roman" w:eastAsia="Times New Roman" w:hAnsi="Times New Roman"/>
          <w:color w:val="7F7F7F"/>
          <w:sz w:val="24"/>
          <w:szCs w:val="24"/>
          <w:lang w:val="es-DO" w:eastAsia="es-DO"/>
        </w:rPr>
        <w:t xml:space="preserve">la toma de decisiones </w:t>
      </w:r>
      <w:r>
        <w:rPr>
          <w:rFonts w:ascii="Times New Roman" w:eastAsia="Times New Roman" w:hAnsi="Times New Roman"/>
          <w:color w:val="7F7F7F"/>
          <w:sz w:val="24"/>
          <w:szCs w:val="24"/>
          <w:lang w:val="es-DO" w:eastAsia="es-DO"/>
        </w:rPr>
        <w:t xml:space="preserve">ante </w:t>
      </w:r>
      <w:r w:rsidRPr="00FD250B">
        <w:rPr>
          <w:rFonts w:ascii="Times New Roman" w:eastAsia="Times New Roman" w:hAnsi="Times New Roman"/>
          <w:color w:val="7F7F7F"/>
          <w:sz w:val="24"/>
          <w:szCs w:val="24"/>
          <w:lang w:val="es-DO" w:eastAsia="es-DO"/>
        </w:rPr>
        <w:t xml:space="preserve">las </w:t>
      </w:r>
      <w:r>
        <w:rPr>
          <w:rFonts w:ascii="Times New Roman" w:eastAsia="Times New Roman" w:hAnsi="Times New Roman"/>
          <w:color w:val="7F7F7F"/>
          <w:sz w:val="24"/>
          <w:szCs w:val="24"/>
          <w:lang w:val="es-DO" w:eastAsia="es-DO"/>
        </w:rPr>
        <w:t xml:space="preserve">ejecutorias </w:t>
      </w:r>
      <w:r w:rsidR="00DF1C7F">
        <w:rPr>
          <w:rFonts w:ascii="Times New Roman" w:eastAsia="Times New Roman" w:hAnsi="Times New Roman"/>
          <w:color w:val="7F7F7F"/>
          <w:sz w:val="24"/>
          <w:szCs w:val="24"/>
          <w:lang w:val="es-DO" w:eastAsia="es-DO"/>
        </w:rPr>
        <w:t xml:space="preserve">en las </w:t>
      </w:r>
      <w:r w:rsidRPr="00FD250B">
        <w:rPr>
          <w:rFonts w:ascii="Times New Roman" w:eastAsia="Times New Roman" w:hAnsi="Times New Roman"/>
          <w:color w:val="7F7F7F"/>
          <w:sz w:val="24"/>
          <w:szCs w:val="24"/>
          <w:lang w:val="es-DO" w:eastAsia="es-DO"/>
        </w:rPr>
        <w:t>auditorías e inspecciones</w:t>
      </w:r>
      <w:r>
        <w:rPr>
          <w:rFonts w:ascii="Times New Roman" w:eastAsia="Times New Roman" w:hAnsi="Times New Roman"/>
          <w:color w:val="7F7F7F"/>
          <w:sz w:val="24"/>
          <w:szCs w:val="24"/>
          <w:lang w:val="es-DO" w:eastAsia="es-DO"/>
        </w:rPr>
        <w:t xml:space="preserve"> de vigilancia y seguridad privada</w:t>
      </w:r>
      <w:r w:rsidRPr="00FD250B">
        <w:rPr>
          <w:rFonts w:ascii="Times New Roman" w:eastAsia="Times New Roman" w:hAnsi="Times New Roman"/>
          <w:color w:val="7F7F7F"/>
          <w:sz w:val="24"/>
          <w:szCs w:val="24"/>
          <w:lang w:val="es-DO" w:eastAsia="es-DO"/>
        </w:rPr>
        <w:t>.</w:t>
      </w:r>
    </w:p>
    <w:p w14:paraId="73B50F97" w14:textId="77777777" w:rsidR="00EB0258" w:rsidRPr="00CB475F" w:rsidRDefault="00EB0258" w:rsidP="00EB0258">
      <w:pPr>
        <w:pStyle w:val="Ttulo1"/>
        <w:rPr>
          <w:rFonts w:ascii="Times New Roman" w:hAnsi="Times New Roman"/>
        </w:rPr>
      </w:pPr>
      <w:bookmarkStart w:id="14" w:name="_Toc153398480"/>
      <w:r w:rsidRPr="00087BDD">
        <w:rPr>
          <w:rFonts w:ascii="Times New Roman" w:hAnsi="Times New Roman"/>
          <w:b/>
          <w:bCs/>
          <w:color w:val="7F7F7F" w:themeColor="text1" w:themeTint="80"/>
          <w:sz w:val="28"/>
          <w:szCs w:val="36"/>
        </w:rPr>
        <w:lastRenderedPageBreak/>
        <w:t xml:space="preserve">IV. </w:t>
      </w:r>
      <w:r w:rsidRPr="0079197D">
        <w:rPr>
          <w:rFonts w:ascii="Times New Roman" w:hAnsi="Times New Roman"/>
          <w:b/>
          <w:bCs/>
          <w:color w:val="7F7F7F" w:themeColor="text1" w:themeTint="80"/>
          <w:sz w:val="28"/>
          <w:szCs w:val="36"/>
          <w:lang w:val="es-DO"/>
        </w:rPr>
        <w:t>Resultados de las Áreas Transversales y de Apoyo</w:t>
      </w:r>
      <w:bookmarkEnd w:id="14"/>
    </w:p>
    <w:p w14:paraId="0423FC89" w14:textId="77777777" w:rsidR="00EB0258" w:rsidRPr="00CB475F" w:rsidRDefault="00EB0258" w:rsidP="00EB0258">
      <w:pPr>
        <w:rPr>
          <w:rFonts w:ascii="Times New Roman" w:hAnsi="Times New Roman"/>
        </w:rPr>
      </w:pPr>
      <w:r w:rsidRPr="00CB475F">
        <w:rPr>
          <w:rFonts w:ascii="Times New Roman" w:hAnsi="Times New Roman"/>
          <w:noProof/>
          <w:color w:val="767171"/>
          <w:lang w:val="en-US"/>
        </w:rPr>
        <mc:AlternateContent>
          <mc:Choice Requires="wps">
            <w:drawing>
              <wp:anchor distT="0" distB="0" distL="114300" distR="114300" simplePos="0" relativeHeight="251736064" behindDoc="0" locked="0" layoutInCell="1" allowOverlap="1" wp14:anchorId="45A3E978" wp14:editId="3C407DCE">
                <wp:simplePos x="0" y="0"/>
                <wp:positionH relativeFrom="margin">
                  <wp:posOffset>2401824</wp:posOffset>
                </wp:positionH>
                <wp:positionV relativeFrom="paragraph">
                  <wp:posOffset>25908</wp:posOffset>
                </wp:positionV>
                <wp:extent cx="463550" cy="0"/>
                <wp:effectExtent l="0" t="19050" r="31750" b="19050"/>
                <wp:wrapNone/>
                <wp:docPr id="33" name="Conector recto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32A93" id="Conector recto 33"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9.1pt,2.05pt" to="225.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" strokecolor="#ee2a24" strokeweight="2.25pt">
                <v:stroke joinstyle="miter"/>
                <w10:wrap anchorx="margin"/>
              </v:line>
            </w:pict>
          </mc:Fallback>
        </mc:AlternateContent>
      </w:r>
    </w:p>
    <w:p w14:paraId="739BBDCD" w14:textId="77777777" w:rsidR="00EB0258" w:rsidRDefault="00EB0258" w:rsidP="00EB0258">
      <w:pPr>
        <w:rPr>
          <w:rFonts w:ascii="Times New Roman" w:hAnsi="Times New Roman"/>
        </w:rPr>
      </w:pPr>
    </w:p>
    <w:p w14:paraId="38CD5DDB" w14:textId="702FB9F5" w:rsidR="00EB0258" w:rsidRDefault="00EB0258" w:rsidP="00EB0258">
      <w:pPr>
        <w:pStyle w:val="Ttulo2"/>
        <w:rPr>
          <w:rFonts w:ascii="Times New Roman" w:eastAsia="Calibri" w:hAnsi="Times New Roman" w:cs="Times New Roman"/>
          <w:b/>
          <w:bCs/>
          <w:color w:val="7F7F7F" w:themeColor="text1" w:themeTint="80"/>
          <w:sz w:val="24"/>
          <w:szCs w:val="32"/>
        </w:rPr>
      </w:pPr>
      <w:bookmarkStart w:id="15" w:name="_Toc153398481"/>
      <w:r w:rsidRPr="000312F6">
        <w:rPr>
          <w:rFonts w:ascii="Times New Roman" w:eastAsia="Calibri" w:hAnsi="Times New Roman" w:cs="Times New Roman"/>
          <w:b/>
          <w:bCs/>
          <w:color w:val="7F7F7F" w:themeColor="text1" w:themeTint="80"/>
          <w:sz w:val="24"/>
          <w:szCs w:val="32"/>
        </w:rPr>
        <w:t>4.1 Desempeño Administrativo y Financiero</w:t>
      </w:r>
      <w:bookmarkEnd w:id="15"/>
    </w:p>
    <w:p w14:paraId="3996621E" w14:textId="77777777" w:rsidR="00EB0258" w:rsidRDefault="00EB0258" w:rsidP="00EB0258"/>
    <w:p w14:paraId="593EDE48" w14:textId="12A03426" w:rsidR="00EB0258" w:rsidRPr="009A3F7E" w:rsidRDefault="00EB0258" w:rsidP="009A3F7E">
      <w:pPr>
        <w:pStyle w:val="Ttulo1"/>
        <w:jc w:val="left"/>
        <w:rPr>
          <w:rFonts w:ascii="Times New Roman" w:hAnsi="Times New Roman"/>
          <w:b/>
          <w:bCs/>
          <w:color w:val="808080" w:themeColor="background1" w:themeShade="80"/>
          <w:sz w:val="24"/>
          <w:szCs w:val="24"/>
        </w:rPr>
      </w:pPr>
      <w:bookmarkStart w:id="16" w:name="_Toc153398482"/>
      <w:r w:rsidRPr="009A3F7E">
        <w:rPr>
          <w:rStyle w:val="Ttulo2Car"/>
          <w:rFonts w:ascii="Times New Roman" w:hAnsi="Times New Roman" w:cs="Times New Roman"/>
          <w:b/>
          <w:bCs/>
          <w:color w:val="808080" w:themeColor="background1" w:themeShade="80"/>
          <w:sz w:val="24"/>
          <w:szCs w:val="24"/>
        </w:rPr>
        <w:t>4.</w:t>
      </w:r>
      <w:r w:rsidR="006E5C7C" w:rsidRPr="009A3F7E">
        <w:rPr>
          <w:rStyle w:val="Ttulo2Car"/>
          <w:rFonts w:ascii="Times New Roman" w:hAnsi="Times New Roman" w:cs="Times New Roman"/>
          <w:b/>
          <w:bCs/>
          <w:color w:val="808080" w:themeColor="background1" w:themeShade="80"/>
          <w:sz w:val="24"/>
          <w:szCs w:val="24"/>
        </w:rPr>
        <w:t xml:space="preserve">1. </w:t>
      </w:r>
      <w:r w:rsidR="00A00592">
        <w:rPr>
          <w:rStyle w:val="Ttulo2Car"/>
          <w:rFonts w:ascii="Times New Roman" w:hAnsi="Times New Roman" w:cs="Times New Roman"/>
          <w:b/>
          <w:bCs/>
          <w:color w:val="808080" w:themeColor="background1" w:themeShade="80"/>
          <w:sz w:val="24"/>
          <w:szCs w:val="24"/>
        </w:rPr>
        <w:t>1</w:t>
      </w:r>
      <w:r w:rsidRPr="009A3F7E">
        <w:rPr>
          <w:rStyle w:val="Ttulo2Car"/>
          <w:rFonts w:ascii="Times New Roman" w:hAnsi="Times New Roman" w:cs="Times New Roman"/>
          <w:b/>
          <w:bCs/>
          <w:color w:val="808080" w:themeColor="background1" w:themeShade="80"/>
          <w:sz w:val="24"/>
          <w:szCs w:val="24"/>
        </w:rPr>
        <w:t xml:space="preserve"> </w:t>
      </w:r>
      <w:proofErr w:type="gramStart"/>
      <w:r w:rsidR="003B5E8A" w:rsidRPr="009A3F7E">
        <w:rPr>
          <w:rStyle w:val="Ttulo2Car"/>
          <w:rFonts w:ascii="Times New Roman" w:hAnsi="Times New Roman" w:cs="Times New Roman"/>
          <w:b/>
          <w:bCs/>
          <w:color w:val="808080" w:themeColor="background1" w:themeShade="80"/>
          <w:sz w:val="24"/>
          <w:szCs w:val="24"/>
        </w:rPr>
        <w:t>Recursos</w:t>
      </w:r>
      <w:proofErr w:type="gramEnd"/>
      <w:r w:rsidRPr="009A3F7E">
        <w:rPr>
          <w:rStyle w:val="Ttulo2Car"/>
          <w:rFonts w:ascii="Times New Roman" w:hAnsi="Times New Roman" w:cs="Times New Roman"/>
          <w:b/>
          <w:bCs/>
          <w:color w:val="808080" w:themeColor="background1" w:themeShade="80"/>
          <w:sz w:val="24"/>
          <w:szCs w:val="24"/>
        </w:rPr>
        <w:t xml:space="preserve"> presupuestarios</w:t>
      </w:r>
      <w:r w:rsidRPr="009A3F7E">
        <w:rPr>
          <w:rFonts w:ascii="Times New Roman" w:hAnsi="Times New Roman"/>
          <w:b/>
          <w:bCs/>
          <w:color w:val="808080" w:themeColor="background1" w:themeShade="80"/>
          <w:sz w:val="24"/>
          <w:szCs w:val="24"/>
        </w:rPr>
        <w:t>.</w:t>
      </w:r>
      <w:bookmarkEnd w:id="16"/>
    </w:p>
    <w:p w14:paraId="5BE251A3" w14:textId="77777777" w:rsidR="00EB0258" w:rsidRDefault="00EB0258" w:rsidP="00EB0258">
      <w:pPr>
        <w:spacing w:line="360" w:lineRule="auto"/>
        <w:rPr>
          <w:rFonts w:ascii="Times New Roman" w:hAnsi="Times New Roman"/>
          <w:color w:val="7F7F7F" w:themeColor="text1" w:themeTint="80"/>
          <w:sz w:val="24"/>
          <w:szCs w:val="32"/>
        </w:rPr>
      </w:pPr>
      <w:r w:rsidRPr="00A4289B">
        <w:rPr>
          <w:rFonts w:ascii="Times New Roman" w:hAnsi="Times New Roman"/>
          <w:color w:val="7F7F7F" w:themeColor="text1" w:themeTint="80"/>
          <w:sz w:val="24"/>
          <w:szCs w:val="32"/>
        </w:rPr>
        <w:t>A continuación, les presentaremos un resumen de la ejecución presupuestaria realizadas y logros alcanzados en la gestión financiera desde el mes de enero hasta el mes de noviembre 2023, los cuales están sustentadas en el cumplimiento de los ejes estratégicos del Ministerio de Defensa, y de la Estrategia Nacional de Desarrollo del Gobierno dominicano.</w:t>
      </w:r>
    </w:p>
    <w:p w14:paraId="7BF727A5" w14:textId="77777777" w:rsidR="00B4605D" w:rsidRDefault="00B4605D" w:rsidP="00EB0258">
      <w:pPr>
        <w:spacing w:line="360" w:lineRule="auto"/>
        <w:rPr>
          <w:rFonts w:ascii="Times New Roman" w:hAnsi="Times New Roman"/>
          <w:b/>
          <w:bCs/>
          <w:color w:val="7F7F7F" w:themeColor="text1" w:themeTint="80"/>
          <w:sz w:val="24"/>
          <w:szCs w:val="32"/>
        </w:rPr>
      </w:pPr>
    </w:p>
    <w:p w14:paraId="2B7119F0" w14:textId="61273BD7" w:rsidR="00EB0258" w:rsidRPr="009A3F7E" w:rsidRDefault="00EB0258" w:rsidP="009A3F7E">
      <w:pPr>
        <w:pStyle w:val="Ttulo2"/>
        <w:rPr>
          <w:rFonts w:ascii="Times New Roman" w:hAnsi="Times New Roman" w:cs="Times New Roman"/>
          <w:b/>
          <w:bCs/>
          <w:color w:val="808080" w:themeColor="background1" w:themeShade="80"/>
          <w:sz w:val="24"/>
          <w:szCs w:val="24"/>
        </w:rPr>
      </w:pPr>
      <w:bookmarkStart w:id="17" w:name="_Toc153398483"/>
      <w:r w:rsidRPr="009A3F7E">
        <w:rPr>
          <w:rFonts w:ascii="Times New Roman" w:hAnsi="Times New Roman" w:cs="Times New Roman"/>
          <w:b/>
          <w:bCs/>
          <w:color w:val="808080" w:themeColor="background1" w:themeShade="80"/>
          <w:sz w:val="24"/>
          <w:szCs w:val="24"/>
        </w:rPr>
        <w:t>4.</w:t>
      </w:r>
      <w:r w:rsidR="006E5C7C" w:rsidRPr="009A3F7E">
        <w:rPr>
          <w:rFonts w:ascii="Times New Roman" w:hAnsi="Times New Roman" w:cs="Times New Roman"/>
          <w:b/>
          <w:bCs/>
          <w:color w:val="808080" w:themeColor="background1" w:themeShade="80"/>
          <w:sz w:val="24"/>
          <w:szCs w:val="24"/>
        </w:rPr>
        <w:t>1.</w:t>
      </w:r>
      <w:r w:rsidR="00A00592">
        <w:rPr>
          <w:rFonts w:ascii="Times New Roman" w:hAnsi="Times New Roman" w:cs="Times New Roman"/>
          <w:b/>
          <w:bCs/>
          <w:color w:val="808080" w:themeColor="background1" w:themeShade="80"/>
          <w:sz w:val="24"/>
          <w:szCs w:val="24"/>
        </w:rPr>
        <w:t>2</w:t>
      </w:r>
      <w:r w:rsidRPr="009A3F7E">
        <w:rPr>
          <w:rFonts w:ascii="Times New Roman" w:hAnsi="Times New Roman" w:cs="Times New Roman"/>
          <w:b/>
          <w:bCs/>
          <w:color w:val="808080" w:themeColor="background1" w:themeShade="80"/>
          <w:sz w:val="24"/>
          <w:szCs w:val="24"/>
        </w:rPr>
        <w:t xml:space="preserve"> Ejecución presupuestaria del período.</w:t>
      </w:r>
      <w:bookmarkEnd w:id="17"/>
    </w:p>
    <w:p w14:paraId="2CFCDA44" w14:textId="77777777" w:rsidR="00EB0258" w:rsidRPr="00C56582" w:rsidRDefault="00EB0258" w:rsidP="00C56582">
      <w:pPr>
        <w:spacing w:after="0" w:line="360" w:lineRule="auto"/>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El presupuesto inicial para el año 2023, asciende a la suma de RD$67,114,391.00, con una ejecución presupuestaria al 28 del mes de noviembre del 2023, de RD$ 60,022,942.32, lo que representa una ejecución del 91.26% del presupuesto vigente, quedando disponible la suma de RD$ 5,745,506.68 para un 8.74%, pendiente de ejecutar.</w:t>
      </w:r>
    </w:p>
    <w:p w14:paraId="7B4E2084" w14:textId="77777777" w:rsidR="00EB0258" w:rsidRPr="00080DB6" w:rsidRDefault="00EB0258" w:rsidP="00EB0258">
      <w:pPr>
        <w:spacing w:line="360" w:lineRule="auto"/>
        <w:rPr>
          <w:rFonts w:ascii="Times New Roman" w:hAnsi="Times New Roman"/>
          <w:color w:val="767171"/>
          <w:spacing w:val="20"/>
          <w:sz w:val="24"/>
          <w:szCs w:val="24"/>
        </w:rPr>
      </w:pPr>
    </w:p>
    <w:tbl>
      <w:tblPr>
        <w:tblW w:w="8482" w:type="dxa"/>
        <w:jc w:val="center"/>
        <w:tblLayout w:type="fixed"/>
        <w:tblLook w:val="0400" w:firstRow="0" w:lastRow="0" w:firstColumn="0" w:lastColumn="0" w:noHBand="0" w:noVBand="1"/>
      </w:tblPr>
      <w:tblGrid>
        <w:gridCol w:w="1523"/>
        <w:gridCol w:w="4555"/>
        <w:gridCol w:w="2404"/>
      </w:tblGrid>
      <w:tr w:rsidR="00EB0258" w:rsidRPr="00080DB6" w14:paraId="30CB01E7" w14:textId="77777777" w:rsidTr="00093CE3">
        <w:trPr>
          <w:trHeight w:val="375"/>
          <w:jc w:val="center"/>
        </w:trPr>
        <w:tc>
          <w:tcPr>
            <w:tcW w:w="8482" w:type="dxa"/>
            <w:gridSpan w:val="3"/>
            <w:tcBorders>
              <w:top w:val="single" w:sz="4" w:space="0" w:color="000000"/>
              <w:left w:val="single" w:sz="4" w:space="0" w:color="000000"/>
              <w:bottom w:val="single" w:sz="4" w:space="0" w:color="000000"/>
              <w:right w:val="single" w:sz="4" w:space="0" w:color="000000"/>
            </w:tcBorders>
            <w:shd w:val="clear" w:color="auto" w:fill="2E74B5"/>
            <w:vAlign w:val="bottom"/>
          </w:tcPr>
          <w:p w14:paraId="7F426288" w14:textId="77777777" w:rsidR="00EB0258" w:rsidRPr="00080DB6" w:rsidRDefault="00EB0258" w:rsidP="00093CE3">
            <w:pPr>
              <w:spacing w:before="240"/>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Detalle de la ejecución presupuestaria vigente para el año 2023, por objeto.</w:t>
            </w:r>
          </w:p>
        </w:tc>
      </w:tr>
      <w:tr w:rsidR="00EB0258" w:rsidRPr="00080DB6" w14:paraId="32E03813" w14:textId="77777777" w:rsidTr="00093CE3">
        <w:trPr>
          <w:trHeight w:val="300"/>
          <w:jc w:val="center"/>
        </w:trPr>
        <w:tc>
          <w:tcPr>
            <w:tcW w:w="1523" w:type="dxa"/>
            <w:tcBorders>
              <w:top w:val="nil"/>
              <w:left w:val="single" w:sz="4" w:space="0" w:color="000000"/>
              <w:bottom w:val="single" w:sz="4" w:space="0" w:color="000000"/>
              <w:right w:val="single" w:sz="4" w:space="0" w:color="000000"/>
            </w:tcBorders>
            <w:shd w:val="clear" w:color="auto" w:fill="2E74B5"/>
            <w:vAlign w:val="bottom"/>
          </w:tcPr>
          <w:p w14:paraId="7714D68D" w14:textId="77777777" w:rsidR="00EB0258" w:rsidRPr="00080DB6" w:rsidRDefault="00EB0258" w:rsidP="00093CE3">
            <w:pPr>
              <w:spacing w:after="0"/>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Cuentas</w:t>
            </w:r>
          </w:p>
        </w:tc>
        <w:tc>
          <w:tcPr>
            <w:tcW w:w="4555" w:type="dxa"/>
            <w:tcBorders>
              <w:top w:val="nil"/>
              <w:left w:val="nil"/>
              <w:bottom w:val="single" w:sz="4" w:space="0" w:color="000000"/>
              <w:right w:val="single" w:sz="4" w:space="0" w:color="000000"/>
            </w:tcBorders>
            <w:shd w:val="clear" w:color="auto" w:fill="2E74B5"/>
            <w:vAlign w:val="bottom"/>
          </w:tcPr>
          <w:p w14:paraId="7577E50B" w14:textId="77777777" w:rsidR="00EB0258" w:rsidRPr="00080DB6" w:rsidRDefault="00EB0258" w:rsidP="00093CE3">
            <w:pPr>
              <w:spacing w:after="0"/>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Descripción</w:t>
            </w:r>
          </w:p>
        </w:tc>
        <w:tc>
          <w:tcPr>
            <w:tcW w:w="2404" w:type="dxa"/>
            <w:tcBorders>
              <w:top w:val="nil"/>
              <w:left w:val="nil"/>
              <w:bottom w:val="single" w:sz="4" w:space="0" w:color="000000"/>
              <w:right w:val="single" w:sz="4" w:space="0" w:color="000000"/>
            </w:tcBorders>
            <w:shd w:val="clear" w:color="auto" w:fill="2E74B5"/>
            <w:vAlign w:val="bottom"/>
          </w:tcPr>
          <w:p w14:paraId="139AC0B9" w14:textId="77777777" w:rsidR="00EB0258" w:rsidRPr="00080DB6" w:rsidRDefault="00EB0258" w:rsidP="00093CE3">
            <w:pPr>
              <w:spacing w:after="0"/>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Valores en RD$</w:t>
            </w:r>
          </w:p>
        </w:tc>
      </w:tr>
      <w:tr w:rsidR="00EB0258" w:rsidRPr="00080DB6" w14:paraId="203312A9" w14:textId="77777777" w:rsidTr="00093CE3">
        <w:trPr>
          <w:trHeight w:val="300"/>
          <w:jc w:val="center"/>
        </w:trPr>
        <w:tc>
          <w:tcPr>
            <w:tcW w:w="1523" w:type="dxa"/>
            <w:tcBorders>
              <w:top w:val="nil"/>
              <w:left w:val="single" w:sz="4" w:space="0" w:color="000000"/>
              <w:bottom w:val="single" w:sz="4" w:space="0" w:color="000000"/>
              <w:right w:val="single" w:sz="4" w:space="0" w:color="000000"/>
            </w:tcBorders>
            <w:shd w:val="clear" w:color="auto" w:fill="auto"/>
            <w:vAlign w:val="bottom"/>
          </w:tcPr>
          <w:p w14:paraId="5ED3F396" w14:textId="77777777" w:rsidR="00EB0258" w:rsidRPr="00A4289B" w:rsidRDefault="00EB0258" w:rsidP="00093CE3">
            <w:pPr>
              <w:spacing w:after="0"/>
              <w:jc w:val="center"/>
              <w:rPr>
                <w:rFonts w:ascii="Times New Roman" w:hAnsi="Times New Roman"/>
                <w:color w:val="7F7F7F" w:themeColor="text1" w:themeTint="80"/>
                <w:sz w:val="24"/>
                <w:szCs w:val="32"/>
              </w:rPr>
            </w:pPr>
            <w:r w:rsidRPr="00A4289B">
              <w:rPr>
                <w:rFonts w:ascii="Times New Roman" w:hAnsi="Times New Roman"/>
                <w:color w:val="7F7F7F" w:themeColor="text1" w:themeTint="80"/>
                <w:sz w:val="24"/>
                <w:szCs w:val="32"/>
              </w:rPr>
              <w:t>2.1</w:t>
            </w:r>
          </w:p>
        </w:tc>
        <w:tc>
          <w:tcPr>
            <w:tcW w:w="4555" w:type="dxa"/>
            <w:tcBorders>
              <w:top w:val="nil"/>
              <w:left w:val="nil"/>
              <w:bottom w:val="single" w:sz="4" w:space="0" w:color="000000"/>
              <w:right w:val="single" w:sz="4" w:space="0" w:color="000000"/>
            </w:tcBorders>
            <w:shd w:val="clear" w:color="auto" w:fill="auto"/>
            <w:vAlign w:val="bottom"/>
          </w:tcPr>
          <w:p w14:paraId="0434B4A9" w14:textId="77777777" w:rsidR="00EB0258" w:rsidRPr="00A4289B" w:rsidRDefault="00EB0258" w:rsidP="00093CE3">
            <w:pPr>
              <w:spacing w:after="0"/>
              <w:rPr>
                <w:rFonts w:ascii="Times New Roman" w:hAnsi="Times New Roman"/>
                <w:color w:val="7F7F7F" w:themeColor="text1" w:themeTint="80"/>
                <w:sz w:val="24"/>
                <w:szCs w:val="32"/>
              </w:rPr>
            </w:pPr>
            <w:r w:rsidRPr="00A4289B">
              <w:rPr>
                <w:rFonts w:ascii="Times New Roman" w:hAnsi="Times New Roman"/>
                <w:color w:val="7F7F7F" w:themeColor="text1" w:themeTint="80"/>
                <w:sz w:val="24"/>
                <w:szCs w:val="32"/>
              </w:rPr>
              <w:t>Remuneraciones y Contribuciones</w:t>
            </w:r>
          </w:p>
        </w:tc>
        <w:tc>
          <w:tcPr>
            <w:tcW w:w="2404" w:type="dxa"/>
            <w:tcBorders>
              <w:top w:val="nil"/>
              <w:left w:val="nil"/>
              <w:bottom w:val="single" w:sz="4" w:space="0" w:color="000000"/>
              <w:right w:val="single" w:sz="4" w:space="0" w:color="000000"/>
            </w:tcBorders>
            <w:shd w:val="clear" w:color="auto" w:fill="auto"/>
            <w:vAlign w:val="bottom"/>
          </w:tcPr>
          <w:p w14:paraId="750371D6" w14:textId="77777777" w:rsidR="00EB0258" w:rsidRPr="00A4289B" w:rsidRDefault="00EB0258" w:rsidP="00093CE3">
            <w:pPr>
              <w:spacing w:after="0"/>
              <w:jc w:val="right"/>
              <w:rPr>
                <w:rFonts w:ascii="Times New Roman" w:hAnsi="Times New Roman"/>
                <w:color w:val="7F7F7F" w:themeColor="text1" w:themeTint="80"/>
                <w:sz w:val="24"/>
                <w:szCs w:val="32"/>
              </w:rPr>
            </w:pPr>
            <w:r w:rsidRPr="00A4289B">
              <w:rPr>
                <w:rFonts w:ascii="Times New Roman" w:hAnsi="Times New Roman"/>
                <w:color w:val="7F7F7F" w:themeColor="text1" w:themeTint="80"/>
                <w:sz w:val="24"/>
                <w:szCs w:val="32"/>
              </w:rPr>
              <w:t>36,184,610.37</w:t>
            </w:r>
          </w:p>
        </w:tc>
      </w:tr>
      <w:tr w:rsidR="00EB0258" w:rsidRPr="00080DB6" w14:paraId="470647F5" w14:textId="77777777" w:rsidTr="00093CE3">
        <w:trPr>
          <w:trHeight w:val="300"/>
          <w:jc w:val="center"/>
        </w:trPr>
        <w:tc>
          <w:tcPr>
            <w:tcW w:w="1523" w:type="dxa"/>
            <w:tcBorders>
              <w:top w:val="nil"/>
              <w:left w:val="single" w:sz="4" w:space="0" w:color="000000"/>
              <w:bottom w:val="single" w:sz="4" w:space="0" w:color="000000"/>
              <w:right w:val="single" w:sz="4" w:space="0" w:color="000000"/>
            </w:tcBorders>
            <w:shd w:val="clear" w:color="auto" w:fill="auto"/>
            <w:vAlign w:val="bottom"/>
          </w:tcPr>
          <w:p w14:paraId="625F90DE" w14:textId="77777777" w:rsidR="00EB0258" w:rsidRPr="00A4289B" w:rsidRDefault="00EB0258" w:rsidP="00093CE3">
            <w:pPr>
              <w:spacing w:after="0"/>
              <w:jc w:val="center"/>
              <w:rPr>
                <w:rFonts w:ascii="Times New Roman" w:hAnsi="Times New Roman"/>
                <w:color w:val="7F7F7F" w:themeColor="text1" w:themeTint="80"/>
                <w:sz w:val="24"/>
                <w:szCs w:val="32"/>
              </w:rPr>
            </w:pPr>
            <w:r w:rsidRPr="00A4289B">
              <w:rPr>
                <w:rFonts w:ascii="Times New Roman" w:hAnsi="Times New Roman"/>
                <w:color w:val="7F7F7F" w:themeColor="text1" w:themeTint="80"/>
                <w:sz w:val="24"/>
                <w:szCs w:val="32"/>
              </w:rPr>
              <w:t>2.2</w:t>
            </w:r>
          </w:p>
        </w:tc>
        <w:tc>
          <w:tcPr>
            <w:tcW w:w="4555" w:type="dxa"/>
            <w:tcBorders>
              <w:top w:val="nil"/>
              <w:left w:val="nil"/>
              <w:bottom w:val="single" w:sz="4" w:space="0" w:color="000000"/>
              <w:right w:val="single" w:sz="4" w:space="0" w:color="000000"/>
            </w:tcBorders>
            <w:shd w:val="clear" w:color="auto" w:fill="auto"/>
            <w:vAlign w:val="bottom"/>
          </w:tcPr>
          <w:p w14:paraId="07458CB0" w14:textId="77777777" w:rsidR="00EB0258" w:rsidRPr="00A4289B" w:rsidRDefault="00EB0258" w:rsidP="00093CE3">
            <w:pPr>
              <w:spacing w:after="0"/>
              <w:rPr>
                <w:rFonts w:ascii="Times New Roman" w:hAnsi="Times New Roman"/>
                <w:color w:val="7F7F7F" w:themeColor="text1" w:themeTint="80"/>
                <w:sz w:val="24"/>
                <w:szCs w:val="32"/>
              </w:rPr>
            </w:pPr>
            <w:r w:rsidRPr="00A4289B">
              <w:rPr>
                <w:rFonts w:ascii="Times New Roman" w:hAnsi="Times New Roman"/>
                <w:color w:val="7F7F7F" w:themeColor="text1" w:themeTint="80"/>
                <w:sz w:val="24"/>
                <w:szCs w:val="32"/>
              </w:rPr>
              <w:t>Contratación de Servicios</w:t>
            </w:r>
          </w:p>
        </w:tc>
        <w:tc>
          <w:tcPr>
            <w:tcW w:w="2404" w:type="dxa"/>
            <w:tcBorders>
              <w:top w:val="nil"/>
              <w:left w:val="nil"/>
              <w:bottom w:val="single" w:sz="4" w:space="0" w:color="000000"/>
              <w:right w:val="single" w:sz="4" w:space="0" w:color="000000"/>
            </w:tcBorders>
            <w:shd w:val="clear" w:color="auto" w:fill="auto"/>
            <w:vAlign w:val="bottom"/>
          </w:tcPr>
          <w:p w14:paraId="1232EEF7" w14:textId="77777777" w:rsidR="00EB0258" w:rsidRPr="00A4289B" w:rsidRDefault="00EB0258" w:rsidP="00093CE3">
            <w:pPr>
              <w:spacing w:after="0"/>
              <w:jc w:val="right"/>
              <w:rPr>
                <w:rFonts w:ascii="Times New Roman" w:hAnsi="Times New Roman"/>
                <w:color w:val="7F7F7F" w:themeColor="text1" w:themeTint="80"/>
                <w:sz w:val="24"/>
                <w:szCs w:val="32"/>
              </w:rPr>
            </w:pPr>
            <w:r w:rsidRPr="00A4289B">
              <w:rPr>
                <w:rFonts w:ascii="Times New Roman" w:hAnsi="Times New Roman"/>
                <w:color w:val="7F7F7F" w:themeColor="text1" w:themeTint="80"/>
                <w:sz w:val="24"/>
                <w:szCs w:val="32"/>
              </w:rPr>
              <w:t>11,174,659.16</w:t>
            </w:r>
          </w:p>
        </w:tc>
      </w:tr>
      <w:tr w:rsidR="00EB0258" w:rsidRPr="00080DB6" w14:paraId="0FFBE0B4" w14:textId="77777777" w:rsidTr="00093CE3">
        <w:trPr>
          <w:trHeight w:val="300"/>
          <w:jc w:val="center"/>
        </w:trPr>
        <w:tc>
          <w:tcPr>
            <w:tcW w:w="1523" w:type="dxa"/>
            <w:tcBorders>
              <w:top w:val="nil"/>
              <w:left w:val="single" w:sz="4" w:space="0" w:color="000000"/>
              <w:bottom w:val="single" w:sz="4" w:space="0" w:color="000000"/>
              <w:right w:val="single" w:sz="4" w:space="0" w:color="000000"/>
            </w:tcBorders>
            <w:shd w:val="clear" w:color="auto" w:fill="auto"/>
            <w:vAlign w:val="bottom"/>
          </w:tcPr>
          <w:p w14:paraId="57034DC1" w14:textId="77777777" w:rsidR="00EB0258" w:rsidRPr="00A4289B" w:rsidRDefault="00EB0258" w:rsidP="00093CE3">
            <w:pPr>
              <w:spacing w:after="0"/>
              <w:jc w:val="center"/>
              <w:rPr>
                <w:rFonts w:ascii="Times New Roman" w:hAnsi="Times New Roman"/>
                <w:color w:val="7F7F7F" w:themeColor="text1" w:themeTint="80"/>
                <w:sz w:val="24"/>
                <w:szCs w:val="32"/>
              </w:rPr>
            </w:pPr>
            <w:r w:rsidRPr="00A4289B">
              <w:rPr>
                <w:rFonts w:ascii="Times New Roman" w:hAnsi="Times New Roman"/>
                <w:color w:val="7F7F7F" w:themeColor="text1" w:themeTint="80"/>
                <w:sz w:val="24"/>
                <w:szCs w:val="32"/>
              </w:rPr>
              <w:t>2.3</w:t>
            </w:r>
          </w:p>
        </w:tc>
        <w:tc>
          <w:tcPr>
            <w:tcW w:w="4555" w:type="dxa"/>
            <w:tcBorders>
              <w:top w:val="nil"/>
              <w:left w:val="nil"/>
              <w:bottom w:val="single" w:sz="4" w:space="0" w:color="000000"/>
              <w:right w:val="single" w:sz="4" w:space="0" w:color="000000"/>
            </w:tcBorders>
            <w:shd w:val="clear" w:color="auto" w:fill="auto"/>
            <w:vAlign w:val="bottom"/>
          </w:tcPr>
          <w:p w14:paraId="34CAD774" w14:textId="77777777" w:rsidR="00EB0258" w:rsidRPr="00A4289B" w:rsidRDefault="00EB0258" w:rsidP="00093CE3">
            <w:pPr>
              <w:spacing w:after="0"/>
              <w:rPr>
                <w:rFonts w:ascii="Times New Roman" w:hAnsi="Times New Roman"/>
                <w:color w:val="7F7F7F" w:themeColor="text1" w:themeTint="80"/>
                <w:sz w:val="24"/>
                <w:szCs w:val="32"/>
              </w:rPr>
            </w:pPr>
            <w:r w:rsidRPr="00A4289B">
              <w:rPr>
                <w:rFonts w:ascii="Times New Roman" w:hAnsi="Times New Roman"/>
                <w:color w:val="7F7F7F" w:themeColor="text1" w:themeTint="80"/>
                <w:sz w:val="24"/>
                <w:szCs w:val="32"/>
              </w:rPr>
              <w:t>Materiales y Suministros</w:t>
            </w:r>
          </w:p>
        </w:tc>
        <w:tc>
          <w:tcPr>
            <w:tcW w:w="2404" w:type="dxa"/>
            <w:tcBorders>
              <w:top w:val="nil"/>
              <w:left w:val="nil"/>
              <w:bottom w:val="single" w:sz="4" w:space="0" w:color="000000"/>
              <w:right w:val="single" w:sz="4" w:space="0" w:color="000000"/>
            </w:tcBorders>
            <w:shd w:val="clear" w:color="auto" w:fill="auto"/>
            <w:vAlign w:val="bottom"/>
          </w:tcPr>
          <w:p w14:paraId="64B85E05" w14:textId="77777777" w:rsidR="00EB0258" w:rsidRPr="00A4289B" w:rsidRDefault="00EB0258" w:rsidP="00093CE3">
            <w:pPr>
              <w:spacing w:after="0"/>
              <w:jc w:val="right"/>
              <w:rPr>
                <w:rFonts w:ascii="Times New Roman" w:hAnsi="Times New Roman"/>
                <w:color w:val="7F7F7F" w:themeColor="text1" w:themeTint="80"/>
                <w:sz w:val="24"/>
                <w:szCs w:val="32"/>
              </w:rPr>
            </w:pPr>
            <w:r w:rsidRPr="00A4289B">
              <w:rPr>
                <w:rFonts w:ascii="Times New Roman" w:hAnsi="Times New Roman"/>
                <w:color w:val="7F7F7F" w:themeColor="text1" w:themeTint="80"/>
                <w:sz w:val="24"/>
                <w:szCs w:val="32"/>
              </w:rPr>
              <w:t>12,226,895.79</w:t>
            </w:r>
          </w:p>
        </w:tc>
      </w:tr>
      <w:tr w:rsidR="00EB0258" w:rsidRPr="00080DB6" w14:paraId="6B0B60A7" w14:textId="77777777" w:rsidTr="00093CE3">
        <w:trPr>
          <w:trHeight w:val="300"/>
          <w:jc w:val="center"/>
        </w:trPr>
        <w:tc>
          <w:tcPr>
            <w:tcW w:w="1523" w:type="dxa"/>
            <w:tcBorders>
              <w:top w:val="nil"/>
              <w:left w:val="single" w:sz="4" w:space="0" w:color="000000"/>
              <w:bottom w:val="single" w:sz="4" w:space="0" w:color="000000"/>
              <w:right w:val="single" w:sz="4" w:space="0" w:color="000000"/>
            </w:tcBorders>
            <w:shd w:val="clear" w:color="auto" w:fill="auto"/>
            <w:vAlign w:val="bottom"/>
          </w:tcPr>
          <w:p w14:paraId="4CE808AB" w14:textId="77777777" w:rsidR="00EB0258" w:rsidRPr="00A4289B" w:rsidRDefault="00EB0258" w:rsidP="00093CE3">
            <w:pPr>
              <w:spacing w:after="0"/>
              <w:jc w:val="center"/>
              <w:rPr>
                <w:rFonts w:ascii="Times New Roman" w:hAnsi="Times New Roman"/>
                <w:color w:val="7F7F7F" w:themeColor="text1" w:themeTint="80"/>
                <w:sz w:val="24"/>
                <w:szCs w:val="32"/>
              </w:rPr>
            </w:pPr>
            <w:r w:rsidRPr="00A4289B">
              <w:rPr>
                <w:rFonts w:ascii="Times New Roman" w:hAnsi="Times New Roman"/>
                <w:color w:val="7F7F7F" w:themeColor="text1" w:themeTint="80"/>
                <w:sz w:val="24"/>
                <w:szCs w:val="32"/>
              </w:rPr>
              <w:t>2.6</w:t>
            </w:r>
          </w:p>
        </w:tc>
        <w:tc>
          <w:tcPr>
            <w:tcW w:w="4555" w:type="dxa"/>
            <w:tcBorders>
              <w:top w:val="nil"/>
              <w:left w:val="nil"/>
              <w:bottom w:val="single" w:sz="4" w:space="0" w:color="000000"/>
              <w:right w:val="single" w:sz="4" w:space="0" w:color="000000"/>
            </w:tcBorders>
            <w:shd w:val="clear" w:color="auto" w:fill="auto"/>
            <w:vAlign w:val="bottom"/>
          </w:tcPr>
          <w:p w14:paraId="7CA1798F" w14:textId="77777777" w:rsidR="00EB0258" w:rsidRPr="00A4289B" w:rsidRDefault="00EB0258" w:rsidP="00093CE3">
            <w:pPr>
              <w:spacing w:after="0"/>
              <w:rPr>
                <w:rFonts w:ascii="Times New Roman" w:hAnsi="Times New Roman"/>
                <w:color w:val="7F7F7F" w:themeColor="text1" w:themeTint="80"/>
                <w:sz w:val="24"/>
                <w:szCs w:val="32"/>
              </w:rPr>
            </w:pPr>
            <w:r w:rsidRPr="00A4289B">
              <w:rPr>
                <w:rFonts w:ascii="Times New Roman" w:hAnsi="Times New Roman"/>
                <w:color w:val="7F7F7F" w:themeColor="text1" w:themeTint="80"/>
                <w:sz w:val="24"/>
                <w:szCs w:val="32"/>
              </w:rPr>
              <w:t>Bienes Muebles, Inmuebles e Intangibles</w:t>
            </w:r>
          </w:p>
        </w:tc>
        <w:tc>
          <w:tcPr>
            <w:tcW w:w="2404" w:type="dxa"/>
            <w:tcBorders>
              <w:top w:val="nil"/>
              <w:left w:val="nil"/>
              <w:bottom w:val="single" w:sz="4" w:space="0" w:color="000000"/>
              <w:right w:val="single" w:sz="4" w:space="0" w:color="000000"/>
            </w:tcBorders>
            <w:shd w:val="clear" w:color="auto" w:fill="auto"/>
            <w:vAlign w:val="bottom"/>
          </w:tcPr>
          <w:p w14:paraId="59C1634D" w14:textId="77777777" w:rsidR="00EB0258" w:rsidRPr="00A4289B" w:rsidRDefault="00EB0258" w:rsidP="00093CE3">
            <w:pPr>
              <w:spacing w:after="0"/>
              <w:jc w:val="right"/>
              <w:rPr>
                <w:rFonts w:ascii="Times New Roman" w:hAnsi="Times New Roman"/>
                <w:color w:val="7F7F7F" w:themeColor="text1" w:themeTint="80"/>
                <w:sz w:val="24"/>
                <w:szCs w:val="32"/>
              </w:rPr>
            </w:pPr>
            <w:r w:rsidRPr="00A4289B">
              <w:rPr>
                <w:rFonts w:ascii="Times New Roman" w:hAnsi="Times New Roman"/>
                <w:color w:val="7F7F7F" w:themeColor="text1" w:themeTint="80"/>
                <w:sz w:val="24"/>
                <w:szCs w:val="32"/>
              </w:rPr>
              <w:t xml:space="preserve">436,777.00 </w:t>
            </w:r>
          </w:p>
        </w:tc>
      </w:tr>
      <w:tr w:rsidR="00EB0258" w:rsidRPr="00080DB6" w14:paraId="6708F17A" w14:textId="77777777" w:rsidTr="00093CE3">
        <w:trPr>
          <w:trHeight w:val="300"/>
          <w:jc w:val="center"/>
        </w:trPr>
        <w:tc>
          <w:tcPr>
            <w:tcW w:w="6078" w:type="dxa"/>
            <w:gridSpan w:val="2"/>
            <w:tcBorders>
              <w:top w:val="single" w:sz="4" w:space="0" w:color="000000"/>
              <w:left w:val="single" w:sz="4" w:space="0" w:color="000000"/>
              <w:bottom w:val="single" w:sz="4" w:space="0" w:color="000000"/>
              <w:right w:val="single" w:sz="4" w:space="0" w:color="000000"/>
            </w:tcBorders>
            <w:shd w:val="clear" w:color="auto" w:fill="2E74B5"/>
            <w:vAlign w:val="bottom"/>
          </w:tcPr>
          <w:p w14:paraId="2E87E526" w14:textId="77777777" w:rsidR="00EB0258" w:rsidRPr="00080DB6" w:rsidRDefault="00EB0258" w:rsidP="00093CE3">
            <w:pPr>
              <w:spacing w:after="0"/>
              <w:jc w:val="right"/>
              <w:rPr>
                <w:rFonts w:ascii="Times New Roman" w:hAnsi="Times New Roman"/>
                <w:color w:val="FFFFFF"/>
                <w:spacing w:val="20"/>
                <w:sz w:val="24"/>
                <w:szCs w:val="24"/>
              </w:rPr>
            </w:pPr>
            <w:r w:rsidRPr="00080DB6">
              <w:rPr>
                <w:rFonts w:ascii="Times New Roman" w:hAnsi="Times New Roman"/>
                <w:color w:val="FFFFFF"/>
                <w:spacing w:val="20"/>
                <w:sz w:val="24"/>
                <w:szCs w:val="24"/>
              </w:rPr>
              <w:t>Total</w:t>
            </w:r>
          </w:p>
        </w:tc>
        <w:tc>
          <w:tcPr>
            <w:tcW w:w="2404" w:type="dxa"/>
            <w:tcBorders>
              <w:top w:val="nil"/>
              <w:left w:val="nil"/>
              <w:bottom w:val="single" w:sz="4" w:space="0" w:color="000000"/>
              <w:right w:val="single" w:sz="4" w:space="0" w:color="000000"/>
            </w:tcBorders>
            <w:shd w:val="clear" w:color="auto" w:fill="2E74B5"/>
            <w:vAlign w:val="bottom"/>
          </w:tcPr>
          <w:p w14:paraId="2E6EADA9" w14:textId="77777777" w:rsidR="00EB0258" w:rsidRPr="00080DB6" w:rsidRDefault="00EB0258" w:rsidP="00093CE3">
            <w:pPr>
              <w:spacing w:after="0"/>
              <w:jc w:val="right"/>
              <w:rPr>
                <w:rFonts w:ascii="Times New Roman" w:hAnsi="Times New Roman"/>
                <w:color w:val="FFFFFF"/>
                <w:spacing w:val="20"/>
                <w:sz w:val="24"/>
                <w:szCs w:val="24"/>
              </w:rPr>
            </w:pPr>
            <w:r w:rsidRPr="00080DB6">
              <w:rPr>
                <w:rFonts w:ascii="Times New Roman" w:hAnsi="Times New Roman"/>
                <w:color w:val="FFFFFF"/>
                <w:spacing w:val="20"/>
                <w:sz w:val="24"/>
                <w:szCs w:val="24"/>
              </w:rPr>
              <w:t>60,022,945.32</w:t>
            </w:r>
          </w:p>
        </w:tc>
      </w:tr>
    </w:tbl>
    <w:p w14:paraId="5D24C14A" w14:textId="77777777" w:rsidR="00EB0258" w:rsidRPr="00080DB6" w:rsidRDefault="00EB0258" w:rsidP="00EB0258">
      <w:pPr>
        <w:spacing w:line="360" w:lineRule="auto"/>
        <w:rPr>
          <w:rFonts w:ascii="Times New Roman" w:hAnsi="Times New Roman"/>
          <w:color w:val="767171"/>
          <w:spacing w:val="20"/>
          <w:sz w:val="24"/>
          <w:szCs w:val="24"/>
        </w:rPr>
      </w:pPr>
      <w:r w:rsidRPr="00080DB6">
        <w:rPr>
          <w:rFonts w:ascii="Times New Roman" w:hAnsi="Times New Roman"/>
          <w:color w:val="767171"/>
          <w:spacing w:val="20"/>
          <w:sz w:val="24"/>
          <w:szCs w:val="24"/>
          <w:lang w:val="en-US"/>
        </w:rPr>
        <w:t xml:space="preserve">     </w:t>
      </w:r>
      <w:r w:rsidRPr="00080DB6">
        <w:rPr>
          <w:rFonts w:ascii="Times New Roman" w:hAnsi="Times New Roman"/>
          <w:color w:val="767171"/>
          <w:spacing w:val="20"/>
          <w:sz w:val="24"/>
          <w:szCs w:val="24"/>
        </w:rPr>
        <w:t>Fuente: Financiera SVSP</w:t>
      </w:r>
    </w:p>
    <w:p w14:paraId="66182A44" w14:textId="77777777" w:rsidR="00EB0258" w:rsidRPr="00080DB6" w:rsidRDefault="00EB0258" w:rsidP="00EB0258">
      <w:pPr>
        <w:spacing w:line="360" w:lineRule="auto"/>
        <w:rPr>
          <w:rFonts w:ascii="Times New Roman" w:hAnsi="Times New Roman"/>
          <w:color w:val="767171"/>
          <w:spacing w:val="20"/>
          <w:sz w:val="24"/>
          <w:szCs w:val="24"/>
          <w:lang w:val="en-US"/>
        </w:rPr>
      </w:pPr>
    </w:p>
    <w:p w14:paraId="481A729B" w14:textId="7A96A6CF" w:rsidR="00EB0258" w:rsidRPr="00C56582" w:rsidRDefault="00EB0258" w:rsidP="00EB0258">
      <w:pPr>
        <w:spacing w:after="0" w:line="360" w:lineRule="auto"/>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lastRenderedPageBreak/>
        <w:t>Durante el periodo comprendido del 01 de enero al 28 de noviembre del año en curso, esta institución ha ejecutado sus fondos en los renglones que se detallan más abajo en el siguiente cuadro demostrativo, y el porcentaje que representan cada uno a esa fecha:</w:t>
      </w:r>
    </w:p>
    <w:p w14:paraId="008A51AF" w14:textId="77777777" w:rsidR="005D5707" w:rsidRDefault="005D5707" w:rsidP="00EB0258">
      <w:pPr>
        <w:spacing w:after="0" w:line="360" w:lineRule="auto"/>
        <w:rPr>
          <w:rFonts w:ascii="Times New Roman" w:hAnsi="Times New Roman"/>
          <w:color w:val="7F7F7F" w:themeColor="text1" w:themeTint="80"/>
          <w:spacing w:val="20"/>
          <w:sz w:val="24"/>
          <w:szCs w:val="24"/>
        </w:rPr>
      </w:pPr>
    </w:p>
    <w:tbl>
      <w:tblPr>
        <w:tblW w:w="9537" w:type="dxa"/>
        <w:tblInd w:w="55" w:type="dxa"/>
        <w:tblLayout w:type="fixed"/>
        <w:tblLook w:val="0400" w:firstRow="0" w:lastRow="0" w:firstColumn="0" w:lastColumn="0" w:noHBand="0" w:noVBand="1"/>
      </w:tblPr>
      <w:tblGrid>
        <w:gridCol w:w="1384"/>
        <w:gridCol w:w="3700"/>
        <w:gridCol w:w="2343"/>
        <w:gridCol w:w="2110"/>
      </w:tblGrid>
      <w:tr w:rsidR="00EB0258" w:rsidRPr="00080DB6" w14:paraId="036C6579" w14:textId="77777777" w:rsidTr="00093CE3">
        <w:trPr>
          <w:trHeight w:val="381"/>
        </w:trPr>
        <w:tc>
          <w:tcPr>
            <w:tcW w:w="9537" w:type="dxa"/>
            <w:gridSpan w:val="4"/>
            <w:tcBorders>
              <w:top w:val="single" w:sz="8" w:space="0" w:color="000000"/>
              <w:left w:val="single" w:sz="8" w:space="0" w:color="000000"/>
              <w:bottom w:val="single" w:sz="8" w:space="0" w:color="000000"/>
              <w:right w:val="single" w:sz="8" w:space="0" w:color="000000"/>
            </w:tcBorders>
            <w:shd w:val="clear" w:color="auto" w:fill="2E74B5"/>
            <w:vAlign w:val="bottom"/>
          </w:tcPr>
          <w:p w14:paraId="39AB8079" w14:textId="77777777" w:rsidR="00EB0258" w:rsidRPr="00080DB6" w:rsidRDefault="00EB0258" w:rsidP="00093CE3">
            <w:pPr>
              <w:spacing w:after="0"/>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Ejecución Presupuestaria 2023</w:t>
            </w:r>
          </w:p>
        </w:tc>
      </w:tr>
      <w:tr w:rsidR="00EB0258" w:rsidRPr="00080DB6" w14:paraId="18A418A1" w14:textId="77777777" w:rsidTr="00093CE3">
        <w:trPr>
          <w:trHeight w:val="381"/>
        </w:trPr>
        <w:tc>
          <w:tcPr>
            <w:tcW w:w="9537" w:type="dxa"/>
            <w:gridSpan w:val="4"/>
            <w:tcBorders>
              <w:top w:val="single" w:sz="8" w:space="0" w:color="000000"/>
              <w:left w:val="single" w:sz="8" w:space="0" w:color="000000"/>
              <w:bottom w:val="single" w:sz="8" w:space="0" w:color="000000"/>
              <w:right w:val="single" w:sz="8" w:space="0" w:color="000000"/>
            </w:tcBorders>
            <w:shd w:val="clear" w:color="auto" w:fill="2E74B5"/>
            <w:vAlign w:val="bottom"/>
          </w:tcPr>
          <w:p w14:paraId="707D7951" w14:textId="77777777" w:rsidR="00EB0258" w:rsidRPr="00080DB6" w:rsidRDefault="00EB0258" w:rsidP="00093CE3">
            <w:pPr>
              <w:spacing w:after="0"/>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(Valores Expresados en RD$)</w:t>
            </w:r>
          </w:p>
        </w:tc>
      </w:tr>
      <w:tr w:rsidR="00EB0258" w:rsidRPr="00080DB6" w14:paraId="546BD56C" w14:textId="77777777" w:rsidTr="00093CE3">
        <w:trPr>
          <w:trHeight w:val="322"/>
        </w:trPr>
        <w:tc>
          <w:tcPr>
            <w:tcW w:w="1384" w:type="dxa"/>
            <w:tcBorders>
              <w:top w:val="nil"/>
              <w:left w:val="single" w:sz="8" w:space="0" w:color="000000"/>
              <w:bottom w:val="single" w:sz="8" w:space="0" w:color="000000"/>
              <w:right w:val="single" w:sz="8" w:space="0" w:color="000000"/>
            </w:tcBorders>
            <w:shd w:val="clear" w:color="auto" w:fill="auto"/>
            <w:vAlign w:val="bottom"/>
          </w:tcPr>
          <w:p w14:paraId="6A51AA3C" w14:textId="77777777" w:rsidR="00EB0258" w:rsidRPr="00E373C2" w:rsidRDefault="00EB0258" w:rsidP="00093CE3">
            <w:pPr>
              <w:spacing w:after="0"/>
              <w:jc w:val="center"/>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Objeto</w:t>
            </w:r>
          </w:p>
        </w:tc>
        <w:tc>
          <w:tcPr>
            <w:tcW w:w="3700" w:type="dxa"/>
            <w:tcBorders>
              <w:top w:val="nil"/>
              <w:left w:val="nil"/>
              <w:bottom w:val="single" w:sz="8" w:space="0" w:color="000000"/>
              <w:right w:val="single" w:sz="8" w:space="0" w:color="000000"/>
            </w:tcBorders>
            <w:shd w:val="clear" w:color="auto" w:fill="auto"/>
            <w:vAlign w:val="bottom"/>
          </w:tcPr>
          <w:p w14:paraId="59FCA027" w14:textId="77777777" w:rsidR="00EB0258" w:rsidRPr="00E373C2" w:rsidRDefault="00EB0258" w:rsidP="00093CE3">
            <w:pPr>
              <w:spacing w:after="0"/>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Descripción de la cuenta</w:t>
            </w:r>
          </w:p>
        </w:tc>
        <w:tc>
          <w:tcPr>
            <w:tcW w:w="2343" w:type="dxa"/>
            <w:tcBorders>
              <w:top w:val="nil"/>
              <w:left w:val="nil"/>
              <w:bottom w:val="single" w:sz="8" w:space="0" w:color="000000"/>
              <w:right w:val="single" w:sz="8" w:space="0" w:color="000000"/>
            </w:tcBorders>
            <w:shd w:val="clear" w:color="auto" w:fill="auto"/>
            <w:vAlign w:val="bottom"/>
          </w:tcPr>
          <w:p w14:paraId="4B98E8A3" w14:textId="77777777" w:rsidR="00EB0258" w:rsidRPr="00E373C2" w:rsidRDefault="00EB0258" w:rsidP="00093CE3">
            <w:pPr>
              <w:spacing w:after="0"/>
              <w:jc w:val="center"/>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Presupuestarios</w:t>
            </w:r>
          </w:p>
        </w:tc>
        <w:tc>
          <w:tcPr>
            <w:tcW w:w="2110" w:type="dxa"/>
            <w:tcBorders>
              <w:top w:val="nil"/>
              <w:left w:val="nil"/>
              <w:bottom w:val="single" w:sz="8" w:space="0" w:color="000000"/>
              <w:right w:val="single" w:sz="8" w:space="0" w:color="000000"/>
            </w:tcBorders>
            <w:shd w:val="clear" w:color="auto" w:fill="auto"/>
            <w:vAlign w:val="bottom"/>
          </w:tcPr>
          <w:p w14:paraId="44218158" w14:textId="77777777" w:rsidR="00EB0258" w:rsidRPr="00E373C2" w:rsidRDefault="00EB0258" w:rsidP="00093CE3">
            <w:pPr>
              <w:spacing w:after="0"/>
              <w:jc w:val="center"/>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w:t>
            </w:r>
          </w:p>
        </w:tc>
      </w:tr>
      <w:tr w:rsidR="00EB0258" w:rsidRPr="00080DB6" w14:paraId="15C6045A" w14:textId="77777777" w:rsidTr="00093CE3">
        <w:trPr>
          <w:trHeight w:val="322"/>
        </w:trPr>
        <w:tc>
          <w:tcPr>
            <w:tcW w:w="1384" w:type="dxa"/>
            <w:tcBorders>
              <w:top w:val="nil"/>
              <w:left w:val="single" w:sz="8" w:space="0" w:color="000000"/>
              <w:bottom w:val="single" w:sz="8" w:space="0" w:color="000000"/>
              <w:right w:val="single" w:sz="8" w:space="0" w:color="000000"/>
            </w:tcBorders>
            <w:shd w:val="clear" w:color="auto" w:fill="auto"/>
            <w:vAlign w:val="bottom"/>
          </w:tcPr>
          <w:p w14:paraId="47E782E0" w14:textId="77777777" w:rsidR="00EB0258" w:rsidRPr="00E373C2" w:rsidRDefault="00EB0258" w:rsidP="00093CE3">
            <w:pPr>
              <w:spacing w:after="0"/>
              <w:jc w:val="center"/>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2.1</w:t>
            </w:r>
          </w:p>
        </w:tc>
        <w:tc>
          <w:tcPr>
            <w:tcW w:w="3700" w:type="dxa"/>
            <w:tcBorders>
              <w:top w:val="nil"/>
              <w:left w:val="nil"/>
              <w:bottom w:val="single" w:sz="8" w:space="0" w:color="000000"/>
              <w:right w:val="single" w:sz="8" w:space="0" w:color="000000"/>
            </w:tcBorders>
            <w:shd w:val="clear" w:color="auto" w:fill="auto"/>
            <w:vAlign w:val="bottom"/>
          </w:tcPr>
          <w:p w14:paraId="1794A1C5" w14:textId="77777777" w:rsidR="00EB0258" w:rsidRPr="00E373C2" w:rsidRDefault="00EB0258" w:rsidP="00093CE3">
            <w:pPr>
              <w:spacing w:after="0"/>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Remuneraciones y Contribuciones</w:t>
            </w:r>
          </w:p>
        </w:tc>
        <w:tc>
          <w:tcPr>
            <w:tcW w:w="2343" w:type="dxa"/>
            <w:tcBorders>
              <w:top w:val="nil"/>
              <w:left w:val="nil"/>
              <w:bottom w:val="single" w:sz="8" w:space="0" w:color="000000"/>
              <w:right w:val="single" w:sz="8" w:space="0" w:color="000000"/>
            </w:tcBorders>
            <w:shd w:val="clear" w:color="auto" w:fill="auto"/>
            <w:vAlign w:val="bottom"/>
          </w:tcPr>
          <w:p w14:paraId="3C0EC69A" w14:textId="77777777" w:rsidR="00EB0258" w:rsidRPr="00E373C2" w:rsidRDefault="00EB0258" w:rsidP="00093CE3">
            <w:pPr>
              <w:spacing w:after="0"/>
              <w:jc w:val="center"/>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36,184,610.37</w:t>
            </w:r>
          </w:p>
        </w:tc>
        <w:tc>
          <w:tcPr>
            <w:tcW w:w="2110" w:type="dxa"/>
            <w:tcBorders>
              <w:top w:val="nil"/>
              <w:left w:val="nil"/>
              <w:bottom w:val="single" w:sz="8" w:space="0" w:color="000000"/>
              <w:right w:val="single" w:sz="8" w:space="0" w:color="000000"/>
            </w:tcBorders>
            <w:shd w:val="clear" w:color="auto" w:fill="auto"/>
            <w:vAlign w:val="bottom"/>
          </w:tcPr>
          <w:p w14:paraId="1DE5D917" w14:textId="77777777" w:rsidR="00EB0258" w:rsidRPr="00E373C2" w:rsidRDefault="00EB0258" w:rsidP="00093CE3">
            <w:pPr>
              <w:spacing w:after="0"/>
              <w:jc w:val="center"/>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92.15</w:t>
            </w:r>
          </w:p>
        </w:tc>
      </w:tr>
      <w:tr w:rsidR="00EB0258" w:rsidRPr="00080DB6" w14:paraId="665AC950" w14:textId="77777777" w:rsidTr="00093CE3">
        <w:trPr>
          <w:trHeight w:val="322"/>
        </w:trPr>
        <w:tc>
          <w:tcPr>
            <w:tcW w:w="1384" w:type="dxa"/>
            <w:tcBorders>
              <w:top w:val="nil"/>
              <w:left w:val="single" w:sz="8" w:space="0" w:color="000000"/>
              <w:bottom w:val="single" w:sz="8" w:space="0" w:color="000000"/>
              <w:right w:val="single" w:sz="8" w:space="0" w:color="000000"/>
            </w:tcBorders>
            <w:shd w:val="clear" w:color="auto" w:fill="auto"/>
            <w:vAlign w:val="bottom"/>
          </w:tcPr>
          <w:p w14:paraId="68A19EA0" w14:textId="77777777" w:rsidR="00EB0258" w:rsidRPr="00E373C2" w:rsidRDefault="00EB0258" w:rsidP="00093CE3">
            <w:pPr>
              <w:spacing w:after="0"/>
              <w:jc w:val="center"/>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2.2</w:t>
            </w:r>
          </w:p>
        </w:tc>
        <w:tc>
          <w:tcPr>
            <w:tcW w:w="3700" w:type="dxa"/>
            <w:tcBorders>
              <w:top w:val="nil"/>
              <w:left w:val="nil"/>
              <w:bottom w:val="single" w:sz="8" w:space="0" w:color="000000"/>
              <w:right w:val="single" w:sz="8" w:space="0" w:color="000000"/>
            </w:tcBorders>
            <w:shd w:val="clear" w:color="auto" w:fill="auto"/>
            <w:vAlign w:val="bottom"/>
          </w:tcPr>
          <w:p w14:paraId="1B4F473B" w14:textId="77777777" w:rsidR="00EB0258" w:rsidRPr="00E373C2" w:rsidRDefault="00EB0258" w:rsidP="00093CE3">
            <w:pPr>
              <w:spacing w:after="0"/>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Contratación de Servicios</w:t>
            </w:r>
          </w:p>
        </w:tc>
        <w:tc>
          <w:tcPr>
            <w:tcW w:w="2343" w:type="dxa"/>
            <w:tcBorders>
              <w:top w:val="nil"/>
              <w:left w:val="nil"/>
              <w:bottom w:val="single" w:sz="8" w:space="0" w:color="000000"/>
              <w:right w:val="single" w:sz="8" w:space="0" w:color="000000"/>
            </w:tcBorders>
            <w:shd w:val="clear" w:color="auto" w:fill="auto"/>
            <w:vAlign w:val="bottom"/>
          </w:tcPr>
          <w:p w14:paraId="4B6C5383" w14:textId="77777777" w:rsidR="00EB0258" w:rsidRPr="00E373C2" w:rsidRDefault="00EB0258" w:rsidP="00093CE3">
            <w:pPr>
              <w:spacing w:after="0"/>
              <w:jc w:val="center"/>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11,174,659.16</w:t>
            </w:r>
          </w:p>
        </w:tc>
        <w:tc>
          <w:tcPr>
            <w:tcW w:w="2110" w:type="dxa"/>
            <w:tcBorders>
              <w:top w:val="nil"/>
              <w:left w:val="nil"/>
              <w:bottom w:val="single" w:sz="8" w:space="0" w:color="000000"/>
              <w:right w:val="single" w:sz="8" w:space="0" w:color="000000"/>
            </w:tcBorders>
            <w:shd w:val="clear" w:color="auto" w:fill="auto"/>
            <w:vAlign w:val="bottom"/>
          </w:tcPr>
          <w:p w14:paraId="15CCA175" w14:textId="77777777" w:rsidR="00EB0258" w:rsidRPr="00E373C2" w:rsidRDefault="00EB0258" w:rsidP="00093CE3">
            <w:pPr>
              <w:spacing w:after="0"/>
              <w:jc w:val="center"/>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87.44</w:t>
            </w:r>
          </w:p>
        </w:tc>
      </w:tr>
      <w:tr w:rsidR="00EB0258" w:rsidRPr="00080DB6" w14:paraId="5BE642B8" w14:textId="77777777" w:rsidTr="00093CE3">
        <w:trPr>
          <w:trHeight w:val="322"/>
        </w:trPr>
        <w:tc>
          <w:tcPr>
            <w:tcW w:w="1384" w:type="dxa"/>
            <w:tcBorders>
              <w:top w:val="nil"/>
              <w:left w:val="single" w:sz="8" w:space="0" w:color="000000"/>
              <w:bottom w:val="single" w:sz="8" w:space="0" w:color="000000"/>
              <w:right w:val="single" w:sz="8" w:space="0" w:color="000000"/>
            </w:tcBorders>
            <w:shd w:val="clear" w:color="auto" w:fill="auto"/>
            <w:vAlign w:val="bottom"/>
          </w:tcPr>
          <w:p w14:paraId="43E9EAAA" w14:textId="77777777" w:rsidR="00EB0258" w:rsidRPr="00E373C2" w:rsidRDefault="00EB0258" w:rsidP="00093CE3">
            <w:pPr>
              <w:spacing w:after="0"/>
              <w:jc w:val="center"/>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2.3</w:t>
            </w:r>
          </w:p>
        </w:tc>
        <w:tc>
          <w:tcPr>
            <w:tcW w:w="3700" w:type="dxa"/>
            <w:tcBorders>
              <w:top w:val="nil"/>
              <w:left w:val="nil"/>
              <w:bottom w:val="single" w:sz="8" w:space="0" w:color="000000"/>
              <w:right w:val="single" w:sz="8" w:space="0" w:color="000000"/>
            </w:tcBorders>
            <w:shd w:val="clear" w:color="auto" w:fill="auto"/>
            <w:vAlign w:val="bottom"/>
          </w:tcPr>
          <w:p w14:paraId="7FDC451C" w14:textId="77777777" w:rsidR="00EB0258" w:rsidRPr="00E373C2" w:rsidRDefault="00EB0258" w:rsidP="00093CE3">
            <w:pPr>
              <w:spacing w:after="0"/>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Materiales y Suministros</w:t>
            </w:r>
          </w:p>
        </w:tc>
        <w:tc>
          <w:tcPr>
            <w:tcW w:w="2343" w:type="dxa"/>
            <w:tcBorders>
              <w:top w:val="nil"/>
              <w:left w:val="nil"/>
              <w:bottom w:val="single" w:sz="8" w:space="0" w:color="000000"/>
              <w:right w:val="single" w:sz="8" w:space="0" w:color="000000"/>
            </w:tcBorders>
            <w:shd w:val="clear" w:color="auto" w:fill="auto"/>
            <w:vAlign w:val="bottom"/>
          </w:tcPr>
          <w:p w14:paraId="40543CB5" w14:textId="77777777" w:rsidR="00EB0258" w:rsidRPr="00E373C2" w:rsidRDefault="00EB0258" w:rsidP="00093CE3">
            <w:pPr>
              <w:spacing w:after="0"/>
              <w:jc w:val="center"/>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12,226,895.79</w:t>
            </w:r>
          </w:p>
        </w:tc>
        <w:tc>
          <w:tcPr>
            <w:tcW w:w="2110" w:type="dxa"/>
            <w:tcBorders>
              <w:top w:val="nil"/>
              <w:left w:val="nil"/>
              <w:bottom w:val="single" w:sz="8" w:space="0" w:color="000000"/>
              <w:right w:val="single" w:sz="8" w:space="0" w:color="000000"/>
            </w:tcBorders>
            <w:shd w:val="clear" w:color="auto" w:fill="auto"/>
            <w:vAlign w:val="bottom"/>
          </w:tcPr>
          <w:p w14:paraId="7AA9B734" w14:textId="77777777" w:rsidR="00EB0258" w:rsidRPr="00E373C2" w:rsidRDefault="00EB0258" w:rsidP="00093CE3">
            <w:pPr>
              <w:spacing w:after="0"/>
              <w:jc w:val="center"/>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92.04</w:t>
            </w:r>
          </w:p>
        </w:tc>
      </w:tr>
      <w:tr w:rsidR="00EB0258" w:rsidRPr="00080DB6" w14:paraId="1C9C652D" w14:textId="77777777" w:rsidTr="00093CE3">
        <w:trPr>
          <w:trHeight w:val="322"/>
        </w:trPr>
        <w:tc>
          <w:tcPr>
            <w:tcW w:w="1384" w:type="dxa"/>
            <w:tcBorders>
              <w:top w:val="nil"/>
              <w:left w:val="single" w:sz="8" w:space="0" w:color="000000"/>
              <w:bottom w:val="single" w:sz="8" w:space="0" w:color="000000"/>
              <w:right w:val="single" w:sz="8" w:space="0" w:color="000000"/>
            </w:tcBorders>
            <w:shd w:val="clear" w:color="auto" w:fill="auto"/>
            <w:vAlign w:val="bottom"/>
          </w:tcPr>
          <w:p w14:paraId="2B9A7E5D" w14:textId="77777777" w:rsidR="00EB0258" w:rsidRPr="00E373C2" w:rsidRDefault="00EB0258" w:rsidP="00093CE3">
            <w:pPr>
              <w:spacing w:after="0"/>
              <w:jc w:val="center"/>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2.6</w:t>
            </w:r>
          </w:p>
        </w:tc>
        <w:tc>
          <w:tcPr>
            <w:tcW w:w="3700" w:type="dxa"/>
            <w:tcBorders>
              <w:top w:val="nil"/>
              <w:left w:val="nil"/>
              <w:bottom w:val="single" w:sz="8" w:space="0" w:color="000000"/>
              <w:right w:val="single" w:sz="8" w:space="0" w:color="000000"/>
            </w:tcBorders>
            <w:shd w:val="clear" w:color="auto" w:fill="auto"/>
            <w:vAlign w:val="bottom"/>
          </w:tcPr>
          <w:p w14:paraId="60EE7061" w14:textId="77777777" w:rsidR="00EB0258" w:rsidRPr="00E373C2" w:rsidRDefault="00EB0258" w:rsidP="00093CE3">
            <w:pPr>
              <w:spacing w:after="0"/>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Bienes Muebles, Inmuebles e Intangibles</w:t>
            </w:r>
          </w:p>
        </w:tc>
        <w:tc>
          <w:tcPr>
            <w:tcW w:w="2343" w:type="dxa"/>
            <w:tcBorders>
              <w:top w:val="nil"/>
              <w:left w:val="nil"/>
              <w:bottom w:val="single" w:sz="8" w:space="0" w:color="000000"/>
              <w:right w:val="single" w:sz="8" w:space="0" w:color="000000"/>
            </w:tcBorders>
            <w:shd w:val="clear" w:color="auto" w:fill="auto"/>
            <w:vAlign w:val="bottom"/>
          </w:tcPr>
          <w:p w14:paraId="365A14BA" w14:textId="77777777" w:rsidR="00EB0258" w:rsidRPr="00E373C2" w:rsidRDefault="00EB0258" w:rsidP="00093CE3">
            <w:pPr>
              <w:spacing w:after="0"/>
              <w:jc w:val="center"/>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 xml:space="preserve">436,777.00 </w:t>
            </w:r>
          </w:p>
        </w:tc>
        <w:tc>
          <w:tcPr>
            <w:tcW w:w="2110" w:type="dxa"/>
            <w:tcBorders>
              <w:top w:val="nil"/>
              <w:left w:val="nil"/>
              <w:bottom w:val="single" w:sz="8" w:space="0" w:color="000000"/>
              <w:right w:val="single" w:sz="8" w:space="0" w:color="000000"/>
            </w:tcBorders>
            <w:shd w:val="clear" w:color="auto" w:fill="auto"/>
            <w:vAlign w:val="bottom"/>
          </w:tcPr>
          <w:p w14:paraId="38D9F518" w14:textId="77777777" w:rsidR="00EB0258" w:rsidRPr="00E373C2" w:rsidRDefault="00EB0258" w:rsidP="00093CE3">
            <w:pPr>
              <w:spacing w:after="0"/>
              <w:jc w:val="center"/>
              <w:rPr>
                <w:rFonts w:ascii="Times New Roman" w:hAnsi="Times New Roman"/>
                <w:color w:val="7F7F7F" w:themeColor="text1" w:themeTint="80"/>
                <w:sz w:val="24"/>
                <w:szCs w:val="24"/>
              </w:rPr>
            </w:pPr>
            <w:r w:rsidRPr="00E373C2">
              <w:rPr>
                <w:rFonts w:ascii="Times New Roman" w:hAnsi="Times New Roman"/>
                <w:color w:val="7F7F7F" w:themeColor="text1" w:themeTint="80"/>
                <w:sz w:val="24"/>
                <w:szCs w:val="24"/>
              </w:rPr>
              <w:t>99.49</w:t>
            </w:r>
          </w:p>
        </w:tc>
      </w:tr>
      <w:tr w:rsidR="00EB0258" w:rsidRPr="00080DB6" w14:paraId="174BA899" w14:textId="77777777" w:rsidTr="00093CE3">
        <w:trPr>
          <w:trHeight w:val="322"/>
        </w:trPr>
        <w:tc>
          <w:tcPr>
            <w:tcW w:w="5084" w:type="dxa"/>
            <w:gridSpan w:val="2"/>
            <w:tcBorders>
              <w:top w:val="single" w:sz="8" w:space="0" w:color="000000"/>
              <w:left w:val="single" w:sz="8" w:space="0" w:color="000000"/>
              <w:bottom w:val="single" w:sz="8" w:space="0" w:color="000000"/>
              <w:right w:val="single" w:sz="8" w:space="0" w:color="000000"/>
            </w:tcBorders>
            <w:shd w:val="clear" w:color="auto" w:fill="2E74B5"/>
            <w:vAlign w:val="bottom"/>
          </w:tcPr>
          <w:p w14:paraId="36E21F74" w14:textId="77777777" w:rsidR="00EB0258" w:rsidRPr="00080DB6" w:rsidRDefault="00EB0258" w:rsidP="00093CE3">
            <w:pPr>
              <w:spacing w:after="0"/>
              <w:jc w:val="right"/>
              <w:rPr>
                <w:rFonts w:ascii="Times New Roman" w:hAnsi="Times New Roman"/>
                <w:color w:val="FFFFFF"/>
                <w:spacing w:val="20"/>
                <w:sz w:val="24"/>
                <w:szCs w:val="24"/>
              </w:rPr>
            </w:pPr>
            <w:r w:rsidRPr="00080DB6">
              <w:rPr>
                <w:rFonts w:ascii="Times New Roman" w:hAnsi="Times New Roman"/>
                <w:color w:val="FFFFFF"/>
                <w:spacing w:val="20"/>
                <w:sz w:val="24"/>
                <w:szCs w:val="24"/>
              </w:rPr>
              <w:t>Total</w:t>
            </w:r>
          </w:p>
        </w:tc>
        <w:tc>
          <w:tcPr>
            <w:tcW w:w="2343" w:type="dxa"/>
            <w:tcBorders>
              <w:top w:val="nil"/>
              <w:left w:val="nil"/>
              <w:bottom w:val="single" w:sz="8" w:space="0" w:color="000000"/>
              <w:right w:val="single" w:sz="8" w:space="0" w:color="000000"/>
            </w:tcBorders>
            <w:shd w:val="clear" w:color="auto" w:fill="2E74B5"/>
            <w:vAlign w:val="bottom"/>
          </w:tcPr>
          <w:p w14:paraId="1BDD7025" w14:textId="77777777" w:rsidR="00EB0258" w:rsidRPr="00080DB6" w:rsidRDefault="00EB0258" w:rsidP="00093CE3">
            <w:pPr>
              <w:spacing w:after="0"/>
              <w:rPr>
                <w:rFonts w:ascii="Times New Roman" w:hAnsi="Times New Roman"/>
                <w:color w:val="FFFFFF"/>
                <w:spacing w:val="20"/>
                <w:sz w:val="24"/>
                <w:szCs w:val="24"/>
              </w:rPr>
            </w:pPr>
            <w:r w:rsidRPr="00080DB6">
              <w:rPr>
                <w:rFonts w:ascii="Times New Roman" w:hAnsi="Times New Roman"/>
                <w:color w:val="FFFFFF"/>
                <w:spacing w:val="20"/>
                <w:sz w:val="24"/>
                <w:szCs w:val="24"/>
              </w:rPr>
              <w:t xml:space="preserve">   60,022,945.32</w:t>
            </w:r>
          </w:p>
        </w:tc>
        <w:tc>
          <w:tcPr>
            <w:tcW w:w="2110" w:type="dxa"/>
            <w:tcBorders>
              <w:top w:val="nil"/>
              <w:left w:val="nil"/>
              <w:bottom w:val="single" w:sz="8" w:space="0" w:color="000000"/>
              <w:right w:val="single" w:sz="8" w:space="0" w:color="000000"/>
            </w:tcBorders>
            <w:shd w:val="clear" w:color="auto" w:fill="2E74B5"/>
            <w:vAlign w:val="bottom"/>
          </w:tcPr>
          <w:p w14:paraId="19240E77" w14:textId="77777777" w:rsidR="00EB0258" w:rsidRPr="00080DB6" w:rsidRDefault="00EB0258" w:rsidP="00093CE3">
            <w:pPr>
              <w:spacing w:after="0"/>
              <w:jc w:val="right"/>
              <w:rPr>
                <w:rFonts w:ascii="Times New Roman" w:hAnsi="Times New Roman"/>
                <w:color w:val="FFFFFF"/>
                <w:spacing w:val="20"/>
                <w:sz w:val="24"/>
                <w:szCs w:val="24"/>
              </w:rPr>
            </w:pPr>
          </w:p>
        </w:tc>
      </w:tr>
    </w:tbl>
    <w:p w14:paraId="4C8FC65B" w14:textId="65EBBA26" w:rsidR="00EB0258" w:rsidRDefault="00EB0258" w:rsidP="00EB0258">
      <w:pPr>
        <w:spacing w:line="360" w:lineRule="auto"/>
        <w:rPr>
          <w:rFonts w:ascii="Times New Roman" w:hAnsi="Times New Roman"/>
          <w:color w:val="767171"/>
          <w:spacing w:val="20"/>
          <w:sz w:val="24"/>
          <w:szCs w:val="24"/>
        </w:rPr>
      </w:pPr>
      <w:r w:rsidRPr="00080DB6">
        <w:rPr>
          <w:rFonts w:ascii="Times New Roman" w:hAnsi="Times New Roman"/>
          <w:color w:val="767171"/>
          <w:spacing w:val="20"/>
          <w:sz w:val="24"/>
          <w:szCs w:val="24"/>
          <w:lang w:val="en-US"/>
        </w:rPr>
        <w:t xml:space="preserve"> </w:t>
      </w:r>
      <w:r w:rsidRPr="00080DB6">
        <w:rPr>
          <w:rFonts w:ascii="Times New Roman" w:hAnsi="Times New Roman"/>
          <w:color w:val="767171"/>
          <w:spacing w:val="20"/>
          <w:sz w:val="24"/>
          <w:szCs w:val="24"/>
        </w:rPr>
        <w:t>Fuente: Financiera SVSP</w:t>
      </w:r>
    </w:p>
    <w:p w14:paraId="1F512E48" w14:textId="77777777" w:rsidR="00C56582" w:rsidRPr="00080DB6" w:rsidRDefault="00C56582" w:rsidP="00EB0258">
      <w:pPr>
        <w:spacing w:line="360" w:lineRule="auto"/>
        <w:rPr>
          <w:rFonts w:ascii="Times New Roman" w:hAnsi="Times New Roman"/>
          <w:color w:val="767171"/>
          <w:spacing w:val="20"/>
          <w:sz w:val="24"/>
          <w:szCs w:val="24"/>
        </w:rPr>
      </w:pPr>
    </w:p>
    <w:p w14:paraId="42B9638E" w14:textId="6222E6DF" w:rsidR="00EB0258" w:rsidRDefault="00EB0258" w:rsidP="00C56582">
      <w:pPr>
        <w:pStyle w:val="Ttulo2"/>
        <w:rPr>
          <w:rFonts w:ascii="Times New Roman" w:hAnsi="Times New Roman" w:cs="Times New Roman"/>
          <w:b/>
          <w:bCs/>
          <w:color w:val="7F7F7F" w:themeColor="text1" w:themeTint="80"/>
          <w:sz w:val="24"/>
          <w:szCs w:val="24"/>
        </w:rPr>
      </w:pPr>
      <w:bookmarkStart w:id="18" w:name="_Toc153398484"/>
      <w:r w:rsidRPr="00C56582">
        <w:rPr>
          <w:rFonts w:ascii="Times New Roman" w:hAnsi="Times New Roman" w:cs="Times New Roman"/>
          <w:b/>
          <w:bCs/>
          <w:color w:val="7F7F7F" w:themeColor="text1" w:themeTint="80"/>
          <w:sz w:val="24"/>
          <w:szCs w:val="24"/>
        </w:rPr>
        <w:t>4.</w:t>
      </w:r>
      <w:r w:rsidR="006E5C7C">
        <w:rPr>
          <w:rFonts w:ascii="Times New Roman" w:hAnsi="Times New Roman" w:cs="Times New Roman"/>
          <w:b/>
          <w:bCs/>
          <w:color w:val="7F7F7F" w:themeColor="text1" w:themeTint="80"/>
          <w:sz w:val="24"/>
          <w:szCs w:val="24"/>
        </w:rPr>
        <w:t xml:space="preserve">1. </w:t>
      </w:r>
      <w:r w:rsidRPr="00C56582">
        <w:rPr>
          <w:rFonts w:ascii="Times New Roman" w:hAnsi="Times New Roman" w:cs="Times New Roman"/>
          <w:b/>
          <w:bCs/>
          <w:color w:val="7F7F7F" w:themeColor="text1" w:themeTint="80"/>
          <w:sz w:val="24"/>
          <w:szCs w:val="24"/>
        </w:rPr>
        <w:t xml:space="preserve">3 </w:t>
      </w:r>
      <w:proofErr w:type="gramStart"/>
      <w:r w:rsidRPr="00C56582">
        <w:rPr>
          <w:rFonts w:ascii="Times New Roman" w:hAnsi="Times New Roman" w:cs="Times New Roman"/>
          <w:b/>
          <w:bCs/>
          <w:color w:val="7F7F7F" w:themeColor="text1" w:themeTint="80"/>
          <w:sz w:val="24"/>
          <w:szCs w:val="24"/>
        </w:rPr>
        <w:t>Contrataciones</w:t>
      </w:r>
      <w:proofErr w:type="gramEnd"/>
      <w:r w:rsidRPr="00C56582">
        <w:rPr>
          <w:rFonts w:ascii="Times New Roman" w:hAnsi="Times New Roman" w:cs="Times New Roman"/>
          <w:b/>
          <w:bCs/>
          <w:color w:val="7F7F7F" w:themeColor="text1" w:themeTint="80"/>
          <w:sz w:val="24"/>
          <w:szCs w:val="24"/>
        </w:rPr>
        <w:t xml:space="preserve"> y adquisiciones.</w:t>
      </w:r>
      <w:bookmarkEnd w:id="18"/>
    </w:p>
    <w:p w14:paraId="489A6399" w14:textId="77777777" w:rsidR="00C56582" w:rsidRPr="00C56582" w:rsidRDefault="00C56582" w:rsidP="00C56582"/>
    <w:p w14:paraId="5D2D17E6" w14:textId="77777777" w:rsidR="00EB0258" w:rsidRPr="00C56582" w:rsidRDefault="00EB0258" w:rsidP="00EB0258">
      <w:pPr>
        <w:spacing w:after="0" w:line="360" w:lineRule="auto"/>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Relación de la orden registrada en el Portal de Compras Dominicana, desde el día 01 de enero al 28 de noviembre del 2023, se realizaron 24 procesos de compras, según se muestra en la tabla a continuación:</w:t>
      </w:r>
    </w:p>
    <w:p w14:paraId="25FAC02D" w14:textId="77777777" w:rsidR="00EB0258" w:rsidRPr="00A4289B" w:rsidRDefault="00EB0258" w:rsidP="00EB0258">
      <w:pPr>
        <w:spacing w:line="360" w:lineRule="auto"/>
        <w:rPr>
          <w:rFonts w:ascii="Times New Roman" w:hAnsi="Times New Roman"/>
          <w:b/>
          <w:bCs/>
          <w:color w:val="7F7F7F" w:themeColor="text1" w:themeTint="80"/>
          <w:spacing w:val="20"/>
          <w:sz w:val="24"/>
          <w:szCs w:val="24"/>
        </w:rPr>
      </w:pPr>
      <w:r w:rsidRPr="00A4289B">
        <w:rPr>
          <w:rFonts w:ascii="Times New Roman" w:hAnsi="Times New Roman"/>
          <w:b/>
          <w:bCs/>
          <w:color w:val="7F7F7F" w:themeColor="text1" w:themeTint="80"/>
          <w:spacing w:val="20"/>
          <w:sz w:val="24"/>
          <w:szCs w:val="24"/>
        </w:rPr>
        <w:t>Tabla A.</w:t>
      </w:r>
    </w:p>
    <w:tbl>
      <w:tblPr>
        <w:tblW w:w="8734" w:type="dxa"/>
        <w:jc w:val="center"/>
        <w:tblCellMar>
          <w:left w:w="70" w:type="dxa"/>
          <w:right w:w="70" w:type="dxa"/>
        </w:tblCellMar>
        <w:tblLook w:val="04A0" w:firstRow="1" w:lastRow="0" w:firstColumn="1" w:lastColumn="0" w:noHBand="0" w:noVBand="1"/>
      </w:tblPr>
      <w:tblGrid>
        <w:gridCol w:w="3681"/>
        <w:gridCol w:w="1235"/>
        <w:gridCol w:w="1938"/>
        <w:gridCol w:w="1880"/>
      </w:tblGrid>
      <w:tr w:rsidR="00EB0258" w:rsidRPr="00080DB6" w14:paraId="1822B9D0" w14:textId="77777777" w:rsidTr="00093CE3">
        <w:trPr>
          <w:trHeight w:val="630"/>
          <w:jc w:val="center"/>
        </w:trPr>
        <w:tc>
          <w:tcPr>
            <w:tcW w:w="3681" w:type="dxa"/>
            <w:tcBorders>
              <w:top w:val="single" w:sz="4" w:space="0" w:color="auto"/>
              <w:left w:val="single" w:sz="4" w:space="0" w:color="auto"/>
              <w:bottom w:val="single" w:sz="4" w:space="0" w:color="auto"/>
              <w:right w:val="single" w:sz="4" w:space="0" w:color="auto"/>
            </w:tcBorders>
            <w:shd w:val="clear" w:color="auto" w:fill="2E74B5"/>
            <w:vAlign w:val="bottom"/>
            <w:hideMark/>
          </w:tcPr>
          <w:p w14:paraId="1FAB4E39" w14:textId="77777777" w:rsidR="00EB0258" w:rsidRPr="00080DB6" w:rsidRDefault="00EB0258" w:rsidP="00093CE3">
            <w:pPr>
              <w:spacing w:after="0" w:line="276" w:lineRule="auto"/>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Proceso de compras</w:t>
            </w:r>
          </w:p>
        </w:tc>
        <w:tc>
          <w:tcPr>
            <w:tcW w:w="1235" w:type="dxa"/>
            <w:tcBorders>
              <w:top w:val="single" w:sz="4" w:space="0" w:color="auto"/>
              <w:left w:val="nil"/>
              <w:bottom w:val="single" w:sz="4" w:space="0" w:color="auto"/>
              <w:right w:val="single" w:sz="4" w:space="0" w:color="auto"/>
            </w:tcBorders>
            <w:shd w:val="clear" w:color="auto" w:fill="2E74B5"/>
            <w:vAlign w:val="bottom"/>
            <w:hideMark/>
          </w:tcPr>
          <w:p w14:paraId="09E4AC50" w14:textId="77777777" w:rsidR="00EB0258" w:rsidRPr="00080DB6" w:rsidRDefault="00EB0258" w:rsidP="00093CE3">
            <w:pPr>
              <w:spacing w:after="0" w:line="276" w:lineRule="auto"/>
              <w:jc w:val="center"/>
              <w:rPr>
                <w:rFonts w:ascii="Times New Roman" w:hAnsi="Times New Roman"/>
                <w:color w:val="FFFFFF"/>
                <w:spacing w:val="20"/>
                <w:sz w:val="24"/>
                <w:szCs w:val="24"/>
              </w:rPr>
            </w:pPr>
            <w:proofErr w:type="gramStart"/>
            <w:r w:rsidRPr="00080DB6">
              <w:rPr>
                <w:rFonts w:ascii="Times New Roman" w:hAnsi="Times New Roman"/>
                <w:color w:val="FFFFFF"/>
                <w:spacing w:val="20"/>
                <w:sz w:val="24"/>
                <w:szCs w:val="24"/>
              </w:rPr>
              <w:t>Total</w:t>
            </w:r>
            <w:proofErr w:type="gramEnd"/>
            <w:r w:rsidRPr="00080DB6">
              <w:rPr>
                <w:rFonts w:ascii="Times New Roman" w:hAnsi="Times New Roman"/>
                <w:color w:val="FFFFFF"/>
                <w:spacing w:val="20"/>
                <w:sz w:val="24"/>
                <w:szCs w:val="24"/>
              </w:rPr>
              <w:t xml:space="preserve"> de procesos</w:t>
            </w:r>
          </w:p>
        </w:tc>
        <w:tc>
          <w:tcPr>
            <w:tcW w:w="1938" w:type="dxa"/>
            <w:tcBorders>
              <w:top w:val="single" w:sz="4" w:space="0" w:color="auto"/>
              <w:left w:val="nil"/>
              <w:bottom w:val="single" w:sz="4" w:space="0" w:color="auto"/>
              <w:right w:val="single" w:sz="4" w:space="0" w:color="auto"/>
            </w:tcBorders>
            <w:shd w:val="clear" w:color="auto" w:fill="2E74B5"/>
            <w:vAlign w:val="bottom"/>
            <w:hideMark/>
          </w:tcPr>
          <w:p w14:paraId="24B3371B" w14:textId="77777777" w:rsidR="00EB0258" w:rsidRPr="00080DB6" w:rsidRDefault="00EB0258" w:rsidP="00093CE3">
            <w:pPr>
              <w:spacing w:after="0" w:line="276" w:lineRule="auto"/>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Porcentaje</w:t>
            </w:r>
          </w:p>
        </w:tc>
        <w:tc>
          <w:tcPr>
            <w:tcW w:w="1880" w:type="dxa"/>
            <w:tcBorders>
              <w:top w:val="single" w:sz="4" w:space="0" w:color="auto"/>
              <w:left w:val="nil"/>
              <w:bottom w:val="single" w:sz="4" w:space="0" w:color="auto"/>
              <w:right w:val="single" w:sz="4" w:space="0" w:color="auto"/>
            </w:tcBorders>
            <w:shd w:val="clear" w:color="auto" w:fill="2E74B5"/>
            <w:vAlign w:val="bottom"/>
            <w:hideMark/>
          </w:tcPr>
          <w:p w14:paraId="0A55C993" w14:textId="77777777" w:rsidR="00EB0258" w:rsidRPr="00080DB6" w:rsidRDefault="00EB0258" w:rsidP="00093CE3">
            <w:pPr>
              <w:spacing w:after="0" w:line="276" w:lineRule="auto"/>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Porcentaje acumulado</w:t>
            </w:r>
          </w:p>
        </w:tc>
      </w:tr>
      <w:tr w:rsidR="00EB0258" w:rsidRPr="00080DB6" w14:paraId="5E03A8E2" w14:textId="77777777" w:rsidTr="00093CE3">
        <w:trPr>
          <w:trHeight w:val="449"/>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73F16E4"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Por debajo del umbral mínimo</w:t>
            </w:r>
          </w:p>
        </w:tc>
        <w:tc>
          <w:tcPr>
            <w:tcW w:w="1235" w:type="dxa"/>
            <w:tcBorders>
              <w:top w:val="nil"/>
              <w:left w:val="nil"/>
              <w:bottom w:val="single" w:sz="4" w:space="0" w:color="auto"/>
              <w:right w:val="single" w:sz="4" w:space="0" w:color="auto"/>
            </w:tcBorders>
            <w:shd w:val="clear" w:color="auto" w:fill="auto"/>
            <w:noWrap/>
            <w:vAlign w:val="bottom"/>
            <w:hideMark/>
          </w:tcPr>
          <w:p w14:paraId="1A5DD065"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36</w:t>
            </w:r>
          </w:p>
        </w:tc>
        <w:tc>
          <w:tcPr>
            <w:tcW w:w="1938" w:type="dxa"/>
            <w:tcBorders>
              <w:top w:val="nil"/>
              <w:left w:val="nil"/>
              <w:bottom w:val="single" w:sz="4" w:space="0" w:color="auto"/>
              <w:right w:val="single" w:sz="4" w:space="0" w:color="auto"/>
            </w:tcBorders>
            <w:shd w:val="clear" w:color="auto" w:fill="auto"/>
            <w:noWrap/>
            <w:vAlign w:val="center"/>
          </w:tcPr>
          <w:p w14:paraId="1C106293"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87.80</w:t>
            </w:r>
          </w:p>
        </w:tc>
        <w:tc>
          <w:tcPr>
            <w:tcW w:w="1880" w:type="dxa"/>
            <w:tcBorders>
              <w:top w:val="nil"/>
              <w:left w:val="nil"/>
              <w:bottom w:val="single" w:sz="4" w:space="0" w:color="auto"/>
              <w:right w:val="single" w:sz="4" w:space="0" w:color="auto"/>
            </w:tcBorders>
            <w:shd w:val="clear" w:color="auto" w:fill="auto"/>
            <w:noWrap/>
            <w:vAlign w:val="center"/>
            <w:hideMark/>
          </w:tcPr>
          <w:p w14:paraId="3BA25780"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87.80%</w:t>
            </w:r>
          </w:p>
        </w:tc>
      </w:tr>
      <w:tr w:rsidR="00EB0258" w:rsidRPr="00080DB6" w14:paraId="1C5F67A0" w14:textId="77777777" w:rsidTr="00093CE3">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D72C8B5"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Compras menores</w:t>
            </w:r>
          </w:p>
        </w:tc>
        <w:tc>
          <w:tcPr>
            <w:tcW w:w="1235" w:type="dxa"/>
            <w:tcBorders>
              <w:top w:val="nil"/>
              <w:left w:val="nil"/>
              <w:bottom w:val="single" w:sz="4" w:space="0" w:color="auto"/>
              <w:right w:val="single" w:sz="4" w:space="0" w:color="auto"/>
            </w:tcBorders>
            <w:shd w:val="clear" w:color="auto" w:fill="auto"/>
            <w:noWrap/>
            <w:vAlign w:val="bottom"/>
            <w:hideMark/>
          </w:tcPr>
          <w:p w14:paraId="478AA317"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4</w:t>
            </w:r>
          </w:p>
        </w:tc>
        <w:tc>
          <w:tcPr>
            <w:tcW w:w="1938" w:type="dxa"/>
            <w:tcBorders>
              <w:top w:val="nil"/>
              <w:left w:val="nil"/>
              <w:bottom w:val="single" w:sz="4" w:space="0" w:color="auto"/>
              <w:right w:val="single" w:sz="4" w:space="0" w:color="auto"/>
            </w:tcBorders>
            <w:shd w:val="clear" w:color="auto" w:fill="auto"/>
            <w:noWrap/>
            <w:vAlign w:val="center"/>
          </w:tcPr>
          <w:p w14:paraId="2C9F934E"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9.76</w:t>
            </w:r>
          </w:p>
        </w:tc>
        <w:tc>
          <w:tcPr>
            <w:tcW w:w="1880" w:type="dxa"/>
            <w:tcBorders>
              <w:top w:val="nil"/>
              <w:left w:val="nil"/>
              <w:bottom w:val="single" w:sz="4" w:space="0" w:color="auto"/>
              <w:right w:val="single" w:sz="4" w:space="0" w:color="auto"/>
            </w:tcBorders>
            <w:shd w:val="clear" w:color="auto" w:fill="auto"/>
            <w:noWrap/>
            <w:vAlign w:val="center"/>
            <w:hideMark/>
          </w:tcPr>
          <w:p w14:paraId="00E2EB09"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9.76%</w:t>
            </w:r>
          </w:p>
        </w:tc>
      </w:tr>
      <w:tr w:rsidR="00EB0258" w:rsidRPr="00080DB6" w14:paraId="1BF2FFFC" w14:textId="77777777" w:rsidTr="00093CE3">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1317372D"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Comparación de precios</w:t>
            </w:r>
          </w:p>
        </w:tc>
        <w:tc>
          <w:tcPr>
            <w:tcW w:w="1235" w:type="dxa"/>
            <w:tcBorders>
              <w:top w:val="nil"/>
              <w:left w:val="nil"/>
              <w:bottom w:val="single" w:sz="4" w:space="0" w:color="auto"/>
              <w:right w:val="single" w:sz="4" w:space="0" w:color="auto"/>
            </w:tcBorders>
            <w:shd w:val="clear" w:color="auto" w:fill="auto"/>
            <w:noWrap/>
            <w:vAlign w:val="bottom"/>
          </w:tcPr>
          <w:p w14:paraId="7CAC745A"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1</w:t>
            </w:r>
          </w:p>
        </w:tc>
        <w:tc>
          <w:tcPr>
            <w:tcW w:w="1938" w:type="dxa"/>
            <w:tcBorders>
              <w:top w:val="nil"/>
              <w:left w:val="nil"/>
              <w:bottom w:val="single" w:sz="4" w:space="0" w:color="auto"/>
              <w:right w:val="single" w:sz="4" w:space="0" w:color="auto"/>
            </w:tcBorders>
            <w:shd w:val="clear" w:color="auto" w:fill="auto"/>
            <w:noWrap/>
            <w:vAlign w:val="center"/>
          </w:tcPr>
          <w:p w14:paraId="7EF88F53"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2.44</w:t>
            </w:r>
          </w:p>
        </w:tc>
        <w:tc>
          <w:tcPr>
            <w:tcW w:w="1880" w:type="dxa"/>
            <w:tcBorders>
              <w:top w:val="nil"/>
              <w:left w:val="nil"/>
              <w:bottom w:val="single" w:sz="4" w:space="0" w:color="auto"/>
              <w:right w:val="single" w:sz="4" w:space="0" w:color="auto"/>
            </w:tcBorders>
            <w:shd w:val="clear" w:color="auto" w:fill="auto"/>
            <w:noWrap/>
            <w:vAlign w:val="center"/>
            <w:hideMark/>
          </w:tcPr>
          <w:p w14:paraId="209F57AB"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2.44%</w:t>
            </w:r>
          </w:p>
        </w:tc>
      </w:tr>
      <w:tr w:rsidR="00EB0258" w:rsidRPr="00080DB6" w14:paraId="4625D705" w14:textId="77777777" w:rsidTr="00093CE3">
        <w:trPr>
          <w:trHeight w:val="282"/>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4531740"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Excepción</w:t>
            </w:r>
          </w:p>
        </w:tc>
        <w:tc>
          <w:tcPr>
            <w:tcW w:w="1235" w:type="dxa"/>
            <w:tcBorders>
              <w:top w:val="nil"/>
              <w:left w:val="nil"/>
              <w:bottom w:val="single" w:sz="4" w:space="0" w:color="auto"/>
              <w:right w:val="single" w:sz="4" w:space="0" w:color="auto"/>
            </w:tcBorders>
            <w:shd w:val="clear" w:color="auto" w:fill="auto"/>
            <w:noWrap/>
            <w:vAlign w:val="bottom"/>
            <w:hideMark/>
          </w:tcPr>
          <w:p w14:paraId="12AFCEA4"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0</w:t>
            </w:r>
          </w:p>
        </w:tc>
        <w:tc>
          <w:tcPr>
            <w:tcW w:w="1938" w:type="dxa"/>
            <w:tcBorders>
              <w:top w:val="nil"/>
              <w:left w:val="nil"/>
              <w:bottom w:val="single" w:sz="4" w:space="0" w:color="auto"/>
              <w:right w:val="single" w:sz="4" w:space="0" w:color="auto"/>
            </w:tcBorders>
            <w:shd w:val="clear" w:color="auto" w:fill="auto"/>
            <w:noWrap/>
            <w:vAlign w:val="center"/>
          </w:tcPr>
          <w:p w14:paraId="7D971BA0"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0.00</w:t>
            </w:r>
          </w:p>
        </w:tc>
        <w:tc>
          <w:tcPr>
            <w:tcW w:w="1880" w:type="dxa"/>
            <w:tcBorders>
              <w:top w:val="nil"/>
              <w:left w:val="nil"/>
              <w:bottom w:val="single" w:sz="4" w:space="0" w:color="auto"/>
              <w:right w:val="single" w:sz="4" w:space="0" w:color="auto"/>
            </w:tcBorders>
            <w:shd w:val="clear" w:color="auto" w:fill="auto"/>
            <w:noWrap/>
            <w:vAlign w:val="bottom"/>
            <w:hideMark/>
          </w:tcPr>
          <w:p w14:paraId="290BD637"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0%</w:t>
            </w:r>
          </w:p>
        </w:tc>
      </w:tr>
      <w:tr w:rsidR="00EB0258" w:rsidRPr="00080DB6" w14:paraId="44894EEC" w14:textId="77777777" w:rsidTr="00093CE3">
        <w:trPr>
          <w:trHeight w:val="315"/>
          <w:jc w:val="center"/>
        </w:trPr>
        <w:tc>
          <w:tcPr>
            <w:tcW w:w="3681" w:type="dxa"/>
            <w:tcBorders>
              <w:top w:val="nil"/>
              <w:left w:val="single" w:sz="4" w:space="0" w:color="auto"/>
              <w:bottom w:val="single" w:sz="4" w:space="0" w:color="auto"/>
              <w:right w:val="single" w:sz="4" w:space="0" w:color="auto"/>
            </w:tcBorders>
            <w:shd w:val="clear" w:color="auto" w:fill="auto"/>
            <w:noWrap/>
            <w:vAlign w:val="bottom"/>
          </w:tcPr>
          <w:p w14:paraId="34B6A8E5"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Licitación pública nacional</w:t>
            </w:r>
          </w:p>
        </w:tc>
        <w:tc>
          <w:tcPr>
            <w:tcW w:w="1235" w:type="dxa"/>
            <w:tcBorders>
              <w:top w:val="nil"/>
              <w:left w:val="nil"/>
              <w:bottom w:val="single" w:sz="4" w:space="0" w:color="auto"/>
              <w:right w:val="single" w:sz="4" w:space="0" w:color="auto"/>
            </w:tcBorders>
            <w:shd w:val="clear" w:color="auto" w:fill="auto"/>
            <w:noWrap/>
            <w:vAlign w:val="bottom"/>
          </w:tcPr>
          <w:p w14:paraId="5E7A1701"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0</w:t>
            </w:r>
          </w:p>
        </w:tc>
        <w:tc>
          <w:tcPr>
            <w:tcW w:w="1938" w:type="dxa"/>
            <w:tcBorders>
              <w:top w:val="nil"/>
              <w:left w:val="nil"/>
              <w:bottom w:val="single" w:sz="4" w:space="0" w:color="auto"/>
              <w:right w:val="single" w:sz="4" w:space="0" w:color="auto"/>
            </w:tcBorders>
            <w:shd w:val="clear" w:color="auto" w:fill="auto"/>
            <w:noWrap/>
            <w:vAlign w:val="center"/>
          </w:tcPr>
          <w:p w14:paraId="0CD17BF3"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00</w:t>
            </w:r>
          </w:p>
        </w:tc>
        <w:tc>
          <w:tcPr>
            <w:tcW w:w="1880" w:type="dxa"/>
            <w:tcBorders>
              <w:top w:val="nil"/>
              <w:left w:val="nil"/>
              <w:bottom w:val="single" w:sz="4" w:space="0" w:color="auto"/>
              <w:right w:val="single" w:sz="4" w:space="0" w:color="auto"/>
            </w:tcBorders>
            <w:shd w:val="clear" w:color="auto" w:fill="auto"/>
            <w:noWrap/>
            <w:vAlign w:val="bottom"/>
          </w:tcPr>
          <w:p w14:paraId="5B8CD30C" w14:textId="77777777" w:rsidR="00EB0258" w:rsidRPr="00C56582" w:rsidRDefault="00EB0258" w:rsidP="00E373C2">
            <w:pPr>
              <w:spacing w:after="0"/>
              <w:jc w:val="center"/>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00%</w:t>
            </w:r>
          </w:p>
        </w:tc>
      </w:tr>
      <w:tr w:rsidR="00EB0258" w:rsidRPr="00080DB6" w14:paraId="1203E412" w14:textId="77777777" w:rsidTr="00093CE3">
        <w:trPr>
          <w:trHeight w:val="315"/>
          <w:jc w:val="center"/>
        </w:trPr>
        <w:tc>
          <w:tcPr>
            <w:tcW w:w="3681" w:type="dxa"/>
            <w:tcBorders>
              <w:top w:val="nil"/>
              <w:left w:val="single" w:sz="4" w:space="0" w:color="auto"/>
              <w:bottom w:val="single" w:sz="4" w:space="0" w:color="auto"/>
              <w:right w:val="single" w:sz="4" w:space="0" w:color="auto"/>
            </w:tcBorders>
            <w:shd w:val="clear" w:color="auto" w:fill="2E74B5"/>
            <w:noWrap/>
            <w:vAlign w:val="bottom"/>
          </w:tcPr>
          <w:p w14:paraId="62A58C39" w14:textId="77777777" w:rsidR="00EB0258" w:rsidRPr="00080DB6" w:rsidRDefault="00EB0258" w:rsidP="00093CE3">
            <w:pPr>
              <w:spacing w:line="276" w:lineRule="auto"/>
              <w:rPr>
                <w:rFonts w:ascii="Times New Roman" w:hAnsi="Times New Roman"/>
                <w:color w:val="FFFFFF"/>
                <w:spacing w:val="20"/>
                <w:sz w:val="24"/>
                <w:szCs w:val="24"/>
              </w:rPr>
            </w:pPr>
            <w:r w:rsidRPr="00080DB6">
              <w:rPr>
                <w:rFonts w:ascii="Times New Roman" w:hAnsi="Times New Roman"/>
                <w:color w:val="FFFFFF"/>
                <w:spacing w:val="20"/>
                <w:sz w:val="24"/>
                <w:szCs w:val="24"/>
              </w:rPr>
              <w:t>Total</w:t>
            </w:r>
          </w:p>
        </w:tc>
        <w:tc>
          <w:tcPr>
            <w:tcW w:w="1235" w:type="dxa"/>
            <w:tcBorders>
              <w:top w:val="nil"/>
              <w:left w:val="nil"/>
              <w:bottom w:val="single" w:sz="4" w:space="0" w:color="auto"/>
              <w:right w:val="single" w:sz="4" w:space="0" w:color="auto"/>
            </w:tcBorders>
            <w:shd w:val="clear" w:color="auto" w:fill="2E74B5"/>
            <w:noWrap/>
            <w:vAlign w:val="bottom"/>
          </w:tcPr>
          <w:p w14:paraId="04015468" w14:textId="77777777" w:rsidR="00EB0258" w:rsidRPr="00080DB6" w:rsidRDefault="00EB0258" w:rsidP="00093CE3">
            <w:pPr>
              <w:spacing w:line="276" w:lineRule="auto"/>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41</w:t>
            </w:r>
          </w:p>
        </w:tc>
        <w:tc>
          <w:tcPr>
            <w:tcW w:w="1938" w:type="dxa"/>
            <w:tcBorders>
              <w:top w:val="nil"/>
              <w:left w:val="nil"/>
              <w:bottom w:val="single" w:sz="4" w:space="0" w:color="auto"/>
              <w:right w:val="single" w:sz="4" w:space="0" w:color="auto"/>
            </w:tcBorders>
            <w:shd w:val="clear" w:color="auto" w:fill="2E74B5"/>
            <w:noWrap/>
            <w:vAlign w:val="center"/>
          </w:tcPr>
          <w:p w14:paraId="420FCA43" w14:textId="77777777" w:rsidR="00EB0258" w:rsidRPr="00080DB6" w:rsidRDefault="00EB0258" w:rsidP="00093CE3">
            <w:pPr>
              <w:spacing w:line="276" w:lineRule="auto"/>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100</w:t>
            </w:r>
          </w:p>
        </w:tc>
        <w:tc>
          <w:tcPr>
            <w:tcW w:w="1880" w:type="dxa"/>
            <w:tcBorders>
              <w:top w:val="nil"/>
              <w:left w:val="nil"/>
              <w:bottom w:val="single" w:sz="4" w:space="0" w:color="auto"/>
              <w:right w:val="single" w:sz="4" w:space="0" w:color="auto"/>
            </w:tcBorders>
            <w:shd w:val="clear" w:color="auto" w:fill="2E74B5"/>
            <w:noWrap/>
            <w:vAlign w:val="bottom"/>
          </w:tcPr>
          <w:p w14:paraId="72CF33D2" w14:textId="77777777" w:rsidR="00EB0258" w:rsidRPr="00080DB6" w:rsidRDefault="00EB0258" w:rsidP="00093CE3">
            <w:pPr>
              <w:spacing w:line="276" w:lineRule="auto"/>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100.00</w:t>
            </w:r>
          </w:p>
        </w:tc>
      </w:tr>
    </w:tbl>
    <w:p w14:paraId="3A5145DB" w14:textId="77777777" w:rsidR="00EB0258" w:rsidRPr="00E373C2" w:rsidRDefault="00EB0258" w:rsidP="00EB0258">
      <w:pPr>
        <w:spacing w:line="360" w:lineRule="auto"/>
        <w:rPr>
          <w:rFonts w:ascii="Times New Roman" w:hAnsi="Times New Roman"/>
          <w:b/>
          <w:bCs/>
          <w:color w:val="7F7F7F" w:themeColor="text1" w:themeTint="80"/>
          <w:sz w:val="24"/>
          <w:szCs w:val="24"/>
        </w:rPr>
      </w:pPr>
      <w:r w:rsidRPr="00E373C2">
        <w:rPr>
          <w:rFonts w:ascii="Times New Roman" w:hAnsi="Times New Roman"/>
          <w:b/>
          <w:bCs/>
          <w:color w:val="7F7F7F" w:themeColor="text1" w:themeTint="80"/>
          <w:sz w:val="24"/>
          <w:szCs w:val="24"/>
        </w:rPr>
        <w:t xml:space="preserve">  Fuente: Financiera SVSP</w:t>
      </w:r>
    </w:p>
    <w:p w14:paraId="5AF1A8B1" w14:textId="77777777" w:rsidR="00EB0258" w:rsidRPr="00C56582" w:rsidRDefault="00EB0258" w:rsidP="00EB0258">
      <w:pPr>
        <w:spacing w:line="360" w:lineRule="auto"/>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lastRenderedPageBreak/>
        <w:t>En términos monetarios desde el 01 de enero al 28 del mes de noviembre del 2023, los diferentes procesos de compras ejecutados fueron según los montos presentados en la tabla detallada a continuación:</w:t>
      </w:r>
    </w:p>
    <w:p w14:paraId="03E168BE" w14:textId="77777777" w:rsidR="00EB0258" w:rsidRPr="00A4289B" w:rsidRDefault="00EB0258" w:rsidP="00EB0258">
      <w:pPr>
        <w:spacing w:line="360" w:lineRule="auto"/>
        <w:rPr>
          <w:rFonts w:ascii="Times New Roman" w:hAnsi="Times New Roman"/>
          <w:b/>
          <w:bCs/>
          <w:color w:val="7F7F7F" w:themeColor="text1" w:themeTint="80"/>
          <w:spacing w:val="20"/>
          <w:sz w:val="24"/>
          <w:szCs w:val="24"/>
          <w:lang w:val="en-US"/>
        </w:rPr>
      </w:pPr>
      <w:proofErr w:type="spellStart"/>
      <w:r w:rsidRPr="00A4289B">
        <w:rPr>
          <w:rFonts w:ascii="Times New Roman" w:hAnsi="Times New Roman"/>
          <w:b/>
          <w:bCs/>
          <w:color w:val="7F7F7F" w:themeColor="text1" w:themeTint="80"/>
          <w:spacing w:val="20"/>
          <w:sz w:val="24"/>
          <w:szCs w:val="24"/>
          <w:lang w:val="en-US"/>
        </w:rPr>
        <w:t>Tabla</w:t>
      </w:r>
      <w:proofErr w:type="spellEnd"/>
      <w:r w:rsidRPr="00A4289B">
        <w:rPr>
          <w:rFonts w:ascii="Times New Roman" w:hAnsi="Times New Roman"/>
          <w:b/>
          <w:bCs/>
          <w:color w:val="7F7F7F" w:themeColor="text1" w:themeTint="80"/>
          <w:spacing w:val="20"/>
          <w:sz w:val="24"/>
          <w:szCs w:val="24"/>
          <w:lang w:val="en-US"/>
        </w:rPr>
        <w:t xml:space="preserve"> B.</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2642"/>
        <w:gridCol w:w="1381"/>
        <w:gridCol w:w="1440"/>
      </w:tblGrid>
      <w:tr w:rsidR="00EB0258" w:rsidRPr="00080DB6" w14:paraId="1B744F7A" w14:textId="77777777" w:rsidTr="00093CE3">
        <w:trPr>
          <w:trHeight w:val="600"/>
          <w:jc w:val="center"/>
        </w:trPr>
        <w:tc>
          <w:tcPr>
            <w:tcW w:w="3681" w:type="dxa"/>
            <w:shd w:val="clear" w:color="auto" w:fill="2E74B5"/>
            <w:vAlign w:val="center"/>
            <w:hideMark/>
          </w:tcPr>
          <w:p w14:paraId="797BFDB6" w14:textId="77777777" w:rsidR="00EB0258" w:rsidRPr="00080DB6" w:rsidRDefault="00EB0258" w:rsidP="00093CE3">
            <w:pPr>
              <w:spacing w:after="0" w:line="276" w:lineRule="auto"/>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Proceso de Compras</w:t>
            </w:r>
          </w:p>
        </w:tc>
        <w:tc>
          <w:tcPr>
            <w:tcW w:w="2642" w:type="dxa"/>
            <w:shd w:val="clear" w:color="auto" w:fill="2E74B5"/>
            <w:vAlign w:val="center"/>
            <w:hideMark/>
          </w:tcPr>
          <w:p w14:paraId="24C13444" w14:textId="77777777" w:rsidR="00EB0258" w:rsidRPr="00080DB6" w:rsidRDefault="00EB0258" w:rsidP="00093CE3">
            <w:pPr>
              <w:spacing w:after="0" w:line="276" w:lineRule="auto"/>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 xml:space="preserve">Monto total                         </w:t>
            </w:r>
            <w:proofErr w:type="gramStart"/>
            <w:r w:rsidRPr="00080DB6">
              <w:rPr>
                <w:rFonts w:ascii="Times New Roman" w:hAnsi="Times New Roman"/>
                <w:color w:val="FFFFFF"/>
                <w:spacing w:val="20"/>
                <w:sz w:val="24"/>
                <w:szCs w:val="24"/>
              </w:rPr>
              <w:t xml:space="preserve">   (</w:t>
            </w:r>
            <w:proofErr w:type="gramEnd"/>
            <w:r w:rsidRPr="00080DB6">
              <w:rPr>
                <w:rFonts w:ascii="Times New Roman" w:hAnsi="Times New Roman"/>
                <w:color w:val="FFFFFF"/>
                <w:spacing w:val="20"/>
                <w:sz w:val="24"/>
                <w:szCs w:val="24"/>
              </w:rPr>
              <w:t>Valor Expresado en RD$)</w:t>
            </w:r>
          </w:p>
        </w:tc>
        <w:tc>
          <w:tcPr>
            <w:tcW w:w="1381" w:type="dxa"/>
            <w:shd w:val="clear" w:color="auto" w:fill="2E74B5"/>
            <w:vAlign w:val="center"/>
            <w:hideMark/>
          </w:tcPr>
          <w:p w14:paraId="22FEE601" w14:textId="77777777" w:rsidR="00EB0258" w:rsidRPr="00080DB6" w:rsidRDefault="00EB0258" w:rsidP="00093CE3">
            <w:pPr>
              <w:spacing w:after="0" w:line="276" w:lineRule="auto"/>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Porcentaje</w:t>
            </w:r>
          </w:p>
        </w:tc>
        <w:tc>
          <w:tcPr>
            <w:tcW w:w="1440" w:type="dxa"/>
            <w:shd w:val="clear" w:color="auto" w:fill="2E74B5"/>
            <w:vAlign w:val="center"/>
            <w:hideMark/>
          </w:tcPr>
          <w:p w14:paraId="27CA6AEA" w14:textId="77777777" w:rsidR="00EB0258" w:rsidRPr="00080DB6" w:rsidRDefault="00EB0258" w:rsidP="00093CE3">
            <w:pPr>
              <w:spacing w:after="0" w:line="276" w:lineRule="auto"/>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Porcentaje Acumulado</w:t>
            </w:r>
          </w:p>
        </w:tc>
      </w:tr>
      <w:tr w:rsidR="00EB0258" w:rsidRPr="00080DB6" w14:paraId="7FFBA292" w14:textId="77777777" w:rsidTr="00093CE3">
        <w:trPr>
          <w:trHeight w:val="324"/>
          <w:jc w:val="center"/>
        </w:trPr>
        <w:tc>
          <w:tcPr>
            <w:tcW w:w="3681" w:type="dxa"/>
            <w:shd w:val="clear" w:color="auto" w:fill="auto"/>
            <w:noWrap/>
            <w:vAlign w:val="center"/>
            <w:hideMark/>
          </w:tcPr>
          <w:p w14:paraId="5819C533" w14:textId="77777777" w:rsidR="00EB0258" w:rsidRPr="00C56582" w:rsidRDefault="00EB0258" w:rsidP="00C56582">
            <w:pPr>
              <w:spacing w:after="0" w:line="276" w:lineRule="auto"/>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Por debajo del umbral mínimo</w:t>
            </w:r>
          </w:p>
        </w:tc>
        <w:tc>
          <w:tcPr>
            <w:tcW w:w="2642" w:type="dxa"/>
            <w:shd w:val="clear" w:color="auto" w:fill="auto"/>
            <w:noWrap/>
            <w:vAlign w:val="center"/>
            <w:hideMark/>
          </w:tcPr>
          <w:p w14:paraId="6FAF131C" w14:textId="77777777" w:rsidR="00EB0258" w:rsidRPr="00C56582" w:rsidRDefault="00EB0258" w:rsidP="00C56582">
            <w:pPr>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6,652,906.00</w:t>
            </w:r>
          </w:p>
        </w:tc>
        <w:tc>
          <w:tcPr>
            <w:tcW w:w="1381" w:type="dxa"/>
            <w:shd w:val="clear" w:color="auto" w:fill="auto"/>
            <w:noWrap/>
            <w:vAlign w:val="center"/>
            <w:hideMark/>
          </w:tcPr>
          <w:p w14:paraId="2A7D145B" w14:textId="77777777" w:rsidR="00EB0258" w:rsidRPr="00C56582" w:rsidRDefault="00EB0258" w:rsidP="00C56582">
            <w:pPr>
              <w:spacing w:line="276" w:lineRule="auto"/>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54.80</w:t>
            </w:r>
          </w:p>
        </w:tc>
        <w:tc>
          <w:tcPr>
            <w:tcW w:w="1440" w:type="dxa"/>
            <w:shd w:val="clear" w:color="auto" w:fill="auto"/>
            <w:noWrap/>
            <w:vAlign w:val="center"/>
            <w:hideMark/>
          </w:tcPr>
          <w:p w14:paraId="1B82B237" w14:textId="77777777" w:rsidR="00EB0258" w:rsidRPr="00C56582" w:rsidRDefault="00EB0258" w:rsidP="00C56582">
            <w:pPr>
              <w:spacing w:after="0" w:line="276" w:lineRule="auto"/>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54.80%</w:t>
            </w:r>
          </w:p>
        </w:tc>
      </w:tr>
      <w:tr w:rsidR="00EB0258" w:rsidRPr="00080DB6" w14:paraId="4D805A87" w14:textId="77777777" w:rsidTr="00093CE3">
        <w:trPr>
          <w:trHeight w:val="300"/>
          <w:jc w:val="center"/>
        </w:trPr>
        <w:tc>
          <w:tcPr>
            <w:tcW w:w="3681" w:type="dxa"/>
            <w:shd w:val="clear" w:color="auto" w:fill="auto"/>
            <w:noWrap/>
            <w:vAlign w:val="center"/>
            <w:hideMark/>
          </w:tcPr>
          <w:p w14:paraId="7398BCE3" w14:textId="77777777" w:rsidR="00EB0258" w:rsidRPr="00C56582" w:rsidRDefault="00EB0258" w:rsidP="00C56582">
            <w:pPr>
              <w:spacing w:after="0" w:line="276" w:lineRule="auto"/>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Compras menores</w:t>
            </w:r>
          </w:p>
        </w:tc>
        <w:tc>
          <w:tcPr>
            <w:tcW w:w="2642" w:type="dxa"/>
            <w:shd w:val="clear" w:color="auto" w:fill="auto"/>
            <w:noWrap/>
            <w:vAlign w:val="center"/>
          </w:tcPr>
          <w:p w14:paraId="4593486D" w14:textId="77777777" w:rsidR="00EB0258" w:rsidRPr="00C56582" w:rsidRDefault="00EB0258" w:rsidP="00C56582">
            <w:pPr>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1,833,001.00</w:t>
            </w:r>
          </w:p>
        </w:tc>
        <w:tc>
          <w:tcPr>
            <w:tcW w:w="1381" w:type="dxa"/>
            <w:shd w:val="clear" w:color="auto" w:fill="auto"/>
            <w:noWrap/>
            <w:vAlign w:val="center"/>
          </w:tcPr>
          <w:p w14:paraId="3E4E5018" w14:textId="77777777" w:rsidR="00EB0258" w:rsidRPr="00C56582" w:rsidRDefault="00EB0258" w:rsidP="00C56582">
            <w:pPr>
              <w:spacing w:line="276" w:lineRule="auto"/>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15.10</w:t>
            </w:r>
          </w:p>
        </w:tc>
        <w:tc>
          <w:tcPr>
            <w:tcW w:w="1440" w:type="dxa"/>
            <w:shd w:val="clear" w:color="auto" w:fill="auto"/>
            <w:noWrap/>
            <w:vAlign w:val="center"/>
            <w:hideMark/>
          </w:tcPr>
          <w:p w14:paraId="5D638208" w14:textId="77777777" w:rsidR="00EB0258" w:rsidRPr="00C56582" w:rsidRDefault="00EB0258" w:rsidP="00C56582">
            <w:pPr>
              <w:spacing w:after="0" w:line="276" w:lineRule="auto"/>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15.10%</w:t>
            </w:r>
          </w:p>
        </w:tc>
      </w:tr>
      <w:tr w:rsidR="00EB0258" w:rsidRPr="00080DB6" w14:paraId="0F58B722" w14:textId="77777777" w:rsidTr="00093CE3">
        <w:trPr>
          <w:trHeight w:val="300"/>
          <w:jc w:val="center"/>
        </w:trPr>
        <w:tc>
          <w:tcPr>
            <w:tcW w:w="3681" w:type="dxa"/>
            <w:shd w:val="clear" w:color="auto" w:fill="auto"/>
            <w:noWrap/>
            <w:vAlign w:val="center"/>
            <w:hideMark/>
          </w:tcPr>
          <w:p w14:paraId="501DBCEA" w14:textId="77777777" w:rsidR="00EB0258" w:rsidRPr="00C56582" w:rsidRDefault="00EB0258" w:rsidP="00C56582">
            <w:pPr>
              <w:spacing w:after="0" w:line="276" w:lineRule="auto"/>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Comparación de precios</w:t>
            </w:r>
          </w:p>
        </w:tc>
        <w:tc>
          <w:tcPr>
            <w:tcW w:w="2642" w:type="dxa"/>
            <w:shd w:val="clear" w:color="auto" w:fill="auto"/>
            <w:noWrap/>
            <w:vAlign w:val="center"/>
          </w:tcPr>
          <w:p w14:paraId="1FE54EFA" w14:textId="77777777" w:rsidR="00EB0258" w:rsidRPr="00C56582" w:rsidRDefault="00EB0258" w:rsidP="00C56582">
            <w:pPr>
              <w:spacing w:line="276" w:lineRule="auto"/>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3,654,000.00</w:t>
            </w:r>
          </w:p>
        </w:tc>
        <w:tc>
          <w:tcPr>
            <w:tcW w:w="1381" w:type="dxa"/>
            <w:shd w:val="clear" w:color="auto" w:fill="auto"/>
            <w:noWrap/>
            <w:vAlign w:val="center"/>
          </w:tcPr>
          <w:p w14:paraId="3B138ADD" w14:textId="77777777" w:rsidR="00EB0258" w:rsidRPr="00C56582" w:rsidRDefault="00EB0258" w:rsidP="00C56582">
            <w:pPr>
              <w:spacing w:line="276" w:lineRule="auto"/>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30.10</w:t>
            </w:r>
          </w:p>
        </w:tc>
        <w:tc>
          <w:tcPr>
            <w:tcW w:w="1440" w:type="dxa"/>
            <w:shd w:val="clear" w:color="auto" w:fill="auto"/>
            <w:noWrap/>
            <w:vAlign w:val="center"/>
            <w:hideMark/>
          </w:tcPr>
          <w:p w14:paraId="77C3030B" w14:textId="77777777" w:rsidR="00EB0258" w:rsidRPr="00C56582" w:rsidRDefault="00EB0258" w:rsidP="00C56582">
            <w:pPr>
              <w:spacing w:after="0" w:line="276" w:lineRule="auto"/>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30.10%</w:t>
            </w:r>
          </w:p>
        </w:tc>
      </w:tr>
      <w:tr w:rsidR="00EB0258" w:rsidRPr="00080DB6" w14:paraId="6E051489" w14:textId="77777777" w:rsidTr="00093CE3">
        <w:trPr>
          <w:trHeight w:val="118"/>
          <w:jc w:val="center"/>
        </w:trPr>
        <w:tc>
          <w:tcPr>
            <w:tcW w:w="3681" w:type="dxa"/>
            <w:shd w:val="clear" w:color="auto" w:fill="auto"/>
            <w:noWrap/>
            <w:vAlign w:val="center"/>
            <w:hideMark/>
          </w:tcPr>
          <w:p w14:paraId="597649D3" w14:textId="77777777" w:rsidR="00EB0258" w:rsidRPr="00C56582" w:rsidRDefault="00EB0258" w:rsidP="00C56582">
            <w:pPr>
              <w:spacing w:after="0" w:line="276" w:lineRule="auto"/>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Excepción</w:t>
            </w:r>
          </w:p>
        </w:tc>
        <w:tc>
          <w:tcPr>
            <w:tcW w:w="2642" w:type="dxa"/>
            <w:shd w:val="clear" w:color="auto" w:fill="auto"/>
            <w:noWrap/>
            <w:vAlign w:val="center"/>
          </w:tcPr>
          <w:p w14:paraId="29FAFF84" w14:textId="77777777" w:rsidR="00EB0258" w:rsidRPr="00C56582" w:rsidRDefault="00EB0258" w:rsidP="00C56582">
            <w:pPr>
              <w:spacing w:line="276" w:lineRule="auto"/>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00</w:t>
            </w:r>
          </w:p>
        </w:tc>
        <w:tc>
          <w:tcPr>
            <w:tcW w:w="1381" w:type="dxa"/>
            <w:shd w:val="clear" w:color="auto" w:fill="auto"/>
            <w:noWrap/>
            <w:vAlign w:val="center"/>
          </w:tcPr>
          <w:p w14:paraId="1D2938F5" w14:textId="77777777" w:rsidR="00EB0258" w:rsidRPr="00C56582" w:rsidRDefault="00EB0258" w:rsidP="00C56582">
            <w:pPr>
              <w:spacing w:line="276" w:lineRule="auto"/>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00.00</w:t>
            </w:r>
          </w:p>
        </w:tc>
        <w:tc>
          <w:tcPr>
            <w:tcW w:w="1440" w:type="dxa"/>
            <w:shd w:val="clear" w:color="auto" w:fill="auto"/>
            <w:noWrap/>
            <w:vAlign w:val="center"/>
          </w:tcPr>
          <w:p w14:paraId="517AC5DA" w14:textId="77777777" w:rsidR="00EB0258" w:rsidRPr="00C56582" w:rsidRDefault="00EB0258" w:rsidP="00C56582">
            <w:pPr>
              <w:spacing w:after="0" w:line="276" w:lineRule="auto"/>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00.00%</w:t>
            </w:r>
          </w:p>
        </w:tc>
      </w:tr>
      <w:tr w:rsidR="00EB0258" w:rsidRPr="00080DB6" w14:paraId="15FF1D5C" w14:textId="77777777" w:rsidTr="00093CE3">
        <w:trPr>
          <w:trHeight w:val="300"/>
          <w:jc w:val="center"/>
        </w:trPr>
        <w:tc>
          <w:tcPr>
            <w:tcW w:w="3681" w:type="dxa"/>
            <w:shd w:val="clear" w:color="auto" w:fill="auto"/>
            <w:noWrap/>
            <w:vAlign w:val="center"/>
          </w:tcPr>
          <w:p w14:paraId="53F1AB87" w14:textId="77777777" w:rsidR="00EB0258" w:rsidRPr="00C56582" w:rsidRDefault="00EB0258" w:rsidP="00C56582">
            <w:pPr>
              <w:spacing w:after="0" w:line="276" w:lineRule="auto"/>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Licitación pública nacional</w:t>
            </w:r>
          </w:p>
        </w:tc>
        <w:tc>
          <w:tcPr>
            <w:tcW w:w="2642" w:type="dxa"/>
            <w:shd w:val="clear" w:color="auto" w:fill="auto"/>
            <w:noWrap/>
            <w:vAlign w:val="center"/>
          </w:tcPr>
          <w:p w14:paraId="794E3946" w14:textId="77777777" w:rsidR="00EB0258" w:rsidRPr="00C56582" w:rsidRDefault="00EB0258" w:rsidP="00C56582">
            <w:pPr>
              <w:spacing w:line="276" w:lineRule="auto"/>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00</w:t>
            </w:r>
          </w:p>
        </w:tc>
        <w:tc>
          <w:tcPr>
            <w:tcW w:w="1381" w:type="dxa"/>
            <w:shd w:val="clear" w:color="auto" w:fill="auto"/>
            <w:noWrap/>
            <w:vAlign w:val="center"/>
          </w:tcPr>
          <w:p w14:paraId="48F82D76" w14:textId="77777777" w:rsidR="00EB0258" w:rsidRPr="00C56582" w:rsidRDefault="00EB0258" w:rsidP="00C56582">
            <w:pPr>
              <w:spacing w:line="276" w:lineRule="auto"/>
              <w:jc w:val="left"/>
              <w:rPr>
                <w:rFonts w:ascii="Times New Roman" w:hAnsi="Times New Roman"/>
                <w:color w:val="7F7F7F" w:themeColor="text1" w:themeTint="80"/>
                <w:sz w:val="24"/>
                <w:szCs w:val="24"/>
              </w:rPr>
            </w:pPr>
          </w:p>
        </w:tc>
        <w:tc>
          <w:tcPr>
            <w:tcW w:w="1440" w:type="dxa"/>
            <w:shd w:val="clear" w:color="auto" w:fill="auto"/>
            <w:noWrap/>
            <w:vAlign w:val="center"/>
          </w:tcPr>
          <w:p w14:paraId="73F4EB98" w14:textId="77777777" w:rsidR="00EB0258" w:rsidRPr="00C56582" w:rsidRDefault="00EB0258" w:rsidP="00C56582">
            <w:pPr>
              <w:spacing w:after="0" w:line="276" w:lineRule="auto"/>
              <w:jc w:val="left"/>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00</w:t>
            </w:r>
          </w:p>
        </w:tc>
      </w:tr>
      <w:tr w:rsidR="00EB0258" w:rsidRPr="00080DB6" w14:paraId="55AAB9D4" w14:textId="77777777" w:rsidTr="00093CE3">
        <w:trPr>
          <w:trHeight w:val="300"/>
          <w:jc w:val="center"/>
        </w:trPr>
        <w:tc>
          <w:tcPr>
            <w:tcW w:w="3681" w:type="dxa"/>
            <w:shd w:val="clear" w:color="auto" w:fill="2E74B5"/>
            <w:noWrap/>
            <w:vAlign w:val="bottom"/>
            <w:hideMark/>
          </w:tcPr>
          <w:p w14:paraId="7715FEB4" w14:textId="77777777" w:rsidR="00EB0258" w:rsidRPr="00080DB6" w:rsidRDefault="00EB0258" w:rsidP="00093CE3">
            <w:pPr>
              <w:spacing w:after="0" w:line="276" w:lineRule="auto"/>
              <w:rPr>
                <w:rFonts w:ascii="Times New Roman" w:hAnsi="Times New Roman"/>
                <w:color w:val="FFFFFF"/>
                <w:spacing w:val="20"/>
                <w:sz w:val="24"/>
                <w:szCs w:val="24"/>
              </w:rPr>
            </w:pPr>
            <w:r w:rsidRPr="00080DB6">
              <w:rPr>
                <w:rFonts w:ascii="Times New Roman" w:hAnsi="Times New Roman"/>
                <w:color w:val="FFFFFF"/>
                <w:spacing w:val="20"/>
                <w:sz w:val="24"/>
                <w:szCs w:val="24"/>
              </w:rPr>
              <w:t>Total</w:t>
            </w:r>
          </w:p>
        </w:tc>
        <w:tc>
          <w:tcPr>
            <w:tcW w:w="2642" w:type="dxa"/>
            <w:shd w:val="clear" w:color="auto" w:fill="2E74B5"/>
            <w:noWrap/>
            <w:vAlign w:val="bottom"/>
            <w:hideMark/>
          </w:tcPr>
          <w:p w14:paraId="21D926A5" w14:textId="77777777" w:rsidR="00EB0258" w:rsidRPr="00080DB6" w:rsidRDefault="00EB0258" w:rsidP="00093CE3">
            <w:pPr>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12,139,907.00</w:t>
            </w:r>
          </w:p>
        </w:tc>
        <w:tc>
          <w:tcPr>
            <w:tcW w:w="1381" w:type="dxa"/>
            <w:shd w:val="clear" w:color="auto" w:fill="2E74B5"/>
            <w:noWrap/>
            <w:vAlign w:val="bottom"/>
            <w:hideMark/>
          </w:tcPr>
          <w:p w14:paraId="22AC471C" w14:textId="77777777" w:rsidR="00EB0258" w:rsidRPr="00080DB6" w:rsidRDefault="00EB0258" w:rsidP="00093CE3">
            <w:pPr>
              <w:spacing w:after="0" w:line="276" w:lineRule="auto"/>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100%</w:t>
            </w:r>
          </w:p>
        </w:tc>
        <w:tc>
          <w:tcPr>
            <w:tcW w:w="1440" w:type="dxa"/>
            <w:shd w:val="clear" w:color="auto" w:fill="2E74B5"/>
            <w:noWrap/>
            <w:vAlign w:val="bottom"/>
            <w:hideMark/>
          </w:tcPr>
          <w:p w14:paraId="4630B55E" w14:textId="77777777" w:rsidR="00EB0258" w:rsidRPr="00080DB6" w:rsidRDefault="00EB0258" w:rsidP="00093CE3">
            <w:pPr>
              <w:spacing w:after="0" w:line="276" w:lineRule="auto"/>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100%</w:t>
            </w:r>
          </w:p>
        </w:tc>
      </w:tr>
    </w:tbl>
    <w:p w14:paraId="11A7DC53" w14:textId="6F625F79" w:rsidR="00EB0258" w:rsidRDefault="00EB0258" w:rsidP="00EB0258">
      <w:pPr>
        <w:spacing w:line="360" w:lineRule="auto"/>
        <w:rPr>
          <w:rFonts w:ascii="Times New Roman" w:hAnsi="Times New Roman"/>
          <w:color w:val="767171"/>
          <w:spacing w:val="20"/>
          <w:sz w:val="24"/>
          <w:szCs w:val="24"/>
        </w:rPr>
      </w:pPr>
      <w:r w:rsidRPr="00080DB6">
        <w:rPr>
          <w:rFonts w:ascii="Times New Roman" w:hAnsi="Times New Roman"/>
          <w:color w:val="767171"/>
          <w:spacing w:val="20"/>
          <w:sz w:val="24"/>
          <w:szCs w:val="24"/>
        </w:rPr>
        <w:t>Fuente: Financiera SVSP</w:t>
      </w:r>
    </w:p>
    <w:p w14:paraId="2BF587B7" w14:textId="77777777" w:rsidR="00C56582" w:rsidRPr="00080DB6" w:rsidRDefault="00C56582" w:rsidP="00EB0258">
      <w:pPr>
        <w:spacing w:line="360" w:lineRule="auto"/>
        <w:rPr>
          <w:rFonts w:ascii="Times New Roman" w:hAnsi="Times New Roman"/>
          <w:color w:val="767171"/>
          <w:spacing w:val="20"/>
          <w:sz w:val="24"/>
          <w:szCs w:val="24"/>
        </w:rPr>
      </w:pPr>
    </w:p>
    <w:p w14:paraId="6FBC1B9D" w14:textId="474E0414" w:rsidR="00EB0258" w:rsidRDefault="00EB0258" w:rsidP="00C56582">
      <w:pPr>
        <w:pStyle w:val="Ttulo2"/>
        <w:rPr>
          <w:rFonts w:ascii="Times New Roman" w:hAnsi="Times New Roman" w:cs="Times New Roman"/>
          <w:b/>
          <w:bCs/>
          <w:color w:val="7F7F7F" w:themeColor="text1" w:themeTint="80"/>
        </w:rPr>
      </w:pPr>
      <w:bookmarkStart w:id="19" w:name="_Toc153398485"/>
      <w:r w:rsidRPr="00C56582">
        <w:rPr>
          <w:rFonts w:ascii="Times New Roman" w:hAnsi="Times New Roman" w:cs="Times New Roman"/>
          <w:b/>
          <w:bCs/>
          <w:color w:val="7F7F7F" w:themeColor="text1" w:themeTint="80"/>
        </w:rPr>
        <w:t>4.</w:t>
      </w:r>
      <w:r w:rsidR="006E5C7C">
        <w:rPr>
          <w:rFonts w:ascii="Times New Roman" w:hAnsi="Times New Roman" w:cs="Times New Roman"/>
          <w:b/>
          <w:bCs/>
          <w:color w:val="7F7F7F" w:themeColor="text1" w:themeTint="80"/>
        </w:rPr>
        <w:t>1</w:t>
      </w:r>
      <w:r w:rsidRPr="00C56582">
        <w:rPr>
          <w:rFonts w:ascii="Times New Roman" w:hAnsi="Times New Roman" w:cs="Times New Roman"/>
          <w:b/>
          <w:bCs/>
          <w:color w:val="7F7F7F" w:themeColor="text1" w:themeTint="80"/>
        </w:rPr>
        <w:t>.4 Descripción de los procesos.</w:t>
      </w:r>
      <w:bookmarkEnd w:id="19"/>
      <w:r w:rsidRPr="00C56582">
        <w:rPr>
          <w:rFonts w:ascii="Times New Roman" w:hAnsi="Times New Roman" w:cs="Times New Roman"/>
          <w:b/>
          <w:bCs/>
          <w:color w:val="7F7F7F" w:themeColor="text1" w:themeTint="80"/>
        </w:rPr>
        <w:t xml:space="preserve"> </w:t>
      </w:r>
    </w:p>
    <w:p w14:paraId="54F252E1" w14:textId="77777777" w:rsidR="00C56582" w:rsidRPr="00C56582" w:rsidRDefault="00C56582" w:rsidP="00C56582"/>
    <w:p w14:paraId="1E7C5078" w14:textId="6CB63E5E" w:rsidR="00EB0258" w:rsidRDefault="00EB0258" w:rsidP="003902CE">
      <w:pPr>
        <w:spacing w:after="0" w:line="360" w:lineRule="auto"/>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 xml:space="preserve">Los procesos de compras realizados desde el 01 de enero al 28 de noviembre del 2023, por la Superintendencia de Vigilancia y Seguridad Privada que figuran en la “Tabla A”, se realizaron apegándose a la Ley 340-06, </w:t>
      </w:r>
      <w:r w:rsidR="003902CE" w:rsidRPr="00C56582">
        <w:rPr>
          <w:rFonts w:ascii="Times New Roman" w:hAnsi="Times New Roman"/>
          <w:color w:val="7F7F7F" w:themeColor="text1" w:themeTint="80"/>
          <w:sz w:val="24"/>
          <w:szCs w:val="24"/>
        </w:rPr>
        <w:t xml:space="preserve">sobre Compras y Contrataciones de Bienes, Servicios, Obras y Concesiones de acuerdo a </w:t>
      </w:r>
      <w:r w:rsidRPr="00C56582">
        <w:rPr>
          <w:rFonts w:ascii="Times New Roman" w:hAnsi="Times New Roman"/>
          <w:color w:val="7F7F7F" w:themeColor="text1" w:themeTint="80"/>
          <w:sz w:val="24"/>
          <w:szCs w:val="24"/>
        </w:rPr>
        <w:t xml:space="preserve">su Reglamento de Aplicación 543-12, tomando como referencia los umbrales topes, publicados mediante Resolución </w:t>
      </w:r>
      <w:r w:rsidR="00410621" w:rsidRPr="00C56582">
        <w:rPr>
          <w:rFonts w:ascii="Times New Roman" w:hAnsi="Times New Roman"/>
          <w:color w:val="7F7F7F" w:themeColor="text1" w:themeTint="80"/>
          <w:sz w:val="24"/>
          <w:szCs w:val="24"/>
        </w:rPr>
        <w:t xml:space="preserve">núm. </w:t>
      </w:r>
      <w:r w:rsidRPr="00C56582">
        <w:rPr>
          <w:rFonts w:ascii="Times New Roman" w:hAnsi="Times New Roman"/>
          <w:color w:val="7F7F7F" w:themeColor="text1" w:themeTint="80"/>
          <w:sz w:val="24"/>
          <w:szCs w:val="24"/>
        </w:rPr>
        <w:t>01-2023, emitida por la Dirección General de Contrataciones Públicas</w:t>
      </w:r>
      <w:r w:rsidR="00C56582">
        <w:rPr>
          <w:rFonts w:ascii="Times New Roman" w:hAnsi="Times New Roman"/>
          <w:color w:val="7F7F7F" w:themeColor="text1" w:themeTint="80"/>
          <w:sz w:val="24"/>
          <w:szCs w:val="24"/>
        </w:rPr>
        <w:t>.</w:t>
      </w:r>
    </w:p>
    <w:p w14:paraId="26838B45" w14:textId="77777777" w:rsidR="00C56582" w:rsidRPr="00C56582" w:rsidRDefault="00C56582" w:rsidP="003902CE">
      <w:pPr>
        <w:spacing w:after="0" w:line="360" w:lineRule="auto"/>
        <w:rPr>
          <w:rFonts w:ascii="Times New Roman" w:hAnsi="Times New Roman"/>
          <w:color w:val="7F7F7F" w:themeColor="text1" w:themeTint="80"/>
          <w:sz w:val="24"/>
          <w:szCs w:val="24"/>
        </w:rPr>
      </w:pPr>
    </w:p>
    <w:p w14:paraId="2227DDF1" w14:textId="77777777" w:rsidR="00EB0258" w:rsidRDefault="00EB0258" w:rsidP="00EB0258">
      <w:pPr>
        <w:spacing w:line="360" w:lineRule="auto"/>
        <w:rPr>
          <w:rFonts w:ascii="Times New Roman" w:hAnsi="Times New Roman"/>
          <w:spacing w:val="20"/>
          <w:sz w:val="24"/>
          <w:szCs w:val="24"/>
        </w:rPr>
      </w:pPr>
    </w:p>
    <w:p w14:paraId="6E7A31ED" w14:textId="77777777" w:rsidR="00EB0258" w:rsidRDefault="00EB0258" w:rsidP="00EB0258">
      <w:pPr>
        <w:spacing w:line="360" w:lineRule="auto"/>
        <w:rPr>
          <w:rFonts w:ascii="Times New Roman" w:hAnsi="Times New Roman"/>
          <w:spacing w:val="20"/>
          <w:sz w:val="24"/>
          <w:szCs w:val="24"/>
        </w:rPr>
      </w:pPr>
    </w:p>
    <w:p w14:paraId="30E11A91" w14:textId="77777777" w:rsidR="00EB0258" w:rsidRDefault="00EB0258" w:rsidP="00EB0258">
      <w:pPr>
        <w:spacing w:line="360" w:lineRule="auto"/>
        <w:rPr>
          <w:rFonts w:ascii="Times New Roman" w:hAnsi="Times New Roman"/>
          <w:spacing w:val="20"/>
          <w:sz w:val="24"/>
          <w:szCs w:val="24"/>
        </w:rPr>
      </w:pPr>
    </w:p>
    <w:p w14:paraId="0F8F2804" w14:textId="2CF6DEDD" w:rsidR="00EB0258" w:rsidRPr="00C56582" w:rsidRDefault="00EB0258" w:rsidP="00EB0258">
      <w:pPr>
        <w:spacing w:after="0" w:line="360" w:lineRule="auto"/>
        <w:rPr>
          <w:rFonts w:ascii="Times New Roman" w:hAnsi="Times New Roman"/>
          <w:color w:val="7F7F7F" w:themeColor="text1" w:themeTint="80"/>
          <w:sz w:val="24"/>
          <w:szCs w:val="24"/>
        </w:rPr>
      </w:pPr>
      <w:bookmarkStart w:id="20" w:name="_Toc153398486"/>
      <w:r w:rsidRPr="00C56582">
        <w:rPr>
          <w:rStyle w:val="Ttulo2Car"/>
          <w:rFonts w:ascii="Times New Roman" w:hAnsi="Times New Roman" w:cs="Times New Roman"/>
          <w:b/>
          <w:bCs/>
          <w:color w:val="7F7F7F" w:themeColor="text1" w:themeTint="80"/>
          <w:sz w:val="24"/>
          <w:szCs w:val="24"/>
        </w:rPr>
        <w:lastRenderedPageBreak/>
        <w:t>4.</w:t>
      </w:r>
      <w:r w:rsidR="006E5C7C">
        <w:rPr>
          <w:rStyle w:val="Ttulo2Car"/>
          <w:rFonts w:ascii="Times New Roman" w:hAnsi="Times New Roman" w:cs="Times New Roman"/>
          <w:b/>
          <w:bCs/>
          <w:color w:val="7F7F7F" w:themeColor="text1" w:themeTint="80"/>
          <w:sz w:val="24"/>
          <w:szCs w:val="24"/>
        </w:rPr>
        <w:t>1</w:t>
      </w:r>
      <w:r w:rsidRPr="00C56582">
        <w:rPr>
          <w:rStyle w:val="Ttulo2Car"/>
          <w:rFonts w:ascii="Times New Roman" w:hAnsi="Times New Roman" w:cs="Times New Roman"/>
          <w:b/>
          <w:bCs/>
          <w:color w:val="7F7F7F" w:themeColor="text1" w:themeTint="80"/>
          <w:sz w:val="24"/>
          <w:szCs w:val="24"/>
        </w:rPr>
        <w:t>.5 Monto contratado MIPYMES</w:t>
      </w:r>
      <w:bookmarkEnd w:id="20"/>
      <w:r w:rsidRPr="00C56582">
        <w:rPr>
          <w:rFonts w:ascii="Times New Roman" w:hAnsi="Times New Roman"/>
          <w:color w:val="7F7F7F" w:themeColor="text1" w:themeTint="80"/>
          <w:sz w:val="24"/>
          <w:szCs w:val="24"/>
        </w:rPr>
        <w:t>.</w:t>
      </w:r>
    </w:p>
    <w:p w14:paraId="01FEE0D9" w14:textId="7F3DFC14" w:rsidR="00EB0258" w:rsidRPr="00C56582" w:rsidRDefault="00EB0258" w:rsidP="00EB0258">
      <w:pPr>
        <w:spacing w:after="0" w:line="360" w:lineRule="auto"/>
        <w:rPr>
          <w:rFonts w:ascii="Times New Roman" w:hAnsi="Times New Roman"/>
          <w:color w:val="7F7F7F" w:themeColor="text1" w:themeTint="80"/>
          <w:sz w:val="24"/>
          <w:szCs w:val="24"/>
        </w:rPr>
      </w:pPr>
      <w:r w:rsidRPr="00C56582">
        <w:rPr>
          <w:rFonts w:ascii="Times New Roman" w:hAnsi="Times New Roman"/>
          <w:color w:val="7F7F7F" w:themeColor="text1" w:themeTint="80"/>
          <w:sz w:val="24"/>
          <w:szCs w:val="24"/>
        </w:rPr>
        <w:t>•Monto y Porcentaje del Presupuesto ejecutado destinado a compras y contrataciones de bienes, obras y servicios a MIPYMES.</w:t>
      </w:r>
    </w:p>
    <w:p w14:paraId="07FC77B1" w14:textId="77777777" w:rsidR="005D5707" w:rsidRPr="00C56582" w:rsidRDefault="005D5707" w:rsidP="00EB0258">
      <w:pPr>
        <w:spacing w:after="0" w:line="360" w:lineRule="auto"/>
        <w:rPr>
          <w:rFonts w:ascii="Times New Roman" w:hAnsi="Times New Roman"/>
          <w:color w:val="7F7F7F" w:themeColor="text1" w:themeTint="80"/>
          <w:sz w:val="24"/>
          <w:szCs w:val="24"/>
        </w:rPr>
      </w:pPr>
    </w:p>
    <w:p w14:paraId="2A048B92" w14:textId="6F5A88C6" w:rsidR="00EB0258" w:rsidRPr="00A4289B" w:rsidRDefault="00EB0258" w:rsidP="00EB0258">
      <w:pPr>
        <w:spacing w:after="0" w:line="360" w:lineRule="auto"/>
        <w:rPr>
          <w:rFonts w:ascii="Times New Roman" w:hAnsi="Times New Roman"/>
          <w:color w:val="7F7F7F" w:themeColor="text1" w:themeTint="80"/>
          <w:spacing w:val="20"/>
          <w:sz w:val="24"/>
          <w:szCs w:val="24"/>
        </w:rPr>
      </w:pPr>
      <w:r w:rsidRPr="00C56582">
        <w:rPr>
          <w:rFonts w:ascii="Times New Roman" w:hAnsi="Times New Roman"/>
          <w:color w:val="7F7F7F" w:themeColor="text1" w:themeTint="80"/>
          <w:sz w:val="24"/>
          <w:szCs w:val="24"/>
        </w:rPr>
        <w:t>•En el período comprendido entre el 1ro. de enero hasta el 28 de noviembre del 2023, a las MIPYMES, se les adjudicó el 36.72% del monto total de las compras realizadas, cumpliendo así con lo estipulado y descrito en los Decretos No.453-12 y 164-13, como lo muestra la tabla a continuación</w:t>
      </w:r>
      <w:r w:rsidRPr="00A4289B">
        <w:rPr>
          <w:rFonts w:ascii="Times New Roman" w:hAnsi="Times New Roman"/>
          <w:color w:val="7F7F7F" w:themeColor="text1" w:themeTint="80"/>
          <w:spacing w:val="20"/>
          <w:sz w:val="24"/>
          <w:szCs w:val="24"/>
        </w:rPr>
        <w:t>:</w:t>
      </w:r>
    </w:p>
    <w:p w14:paraId="0B6B365D" w14:textId="77777777" w:rsidR="00EB0258" w:rsidRPr="00A4289B" w:rsidRDefault="00EB0258" w:rsidP="00EB0258">
      <w:pPr>
        <w:spacing w:after="0" w:line="360" w:lineRule="auto"/>
        <w:rPr>
          <w:rFonts w:ascii="Times New Roman" w:hAnsi="Times New Roman"/>
          <w:b/>
          <w:bCs/>
          <w:color w:val="7F7F7F" w:themeColor="text1" w:themeTint="80"/>
          <w:spacing w:val="20"/>
          <w:sz w:val="24"/>
          <w:szCs w:val="24"/>
        </w:rPr>
      </w:pPr>
      <w:r w:rsidRPr="00A4289B">
        <w:rPr>
          <w:rFonts w:ascii="Times New Roman" w:hAnsi="Times New Roman"/>
          <w:b/>
          <w:bCs/>
          <w:color w:val="7F7F7F" w:themeColor="text1" w:themeTint="80"/>
          <w:spacing w:val="20"/>
          <w:sz w:val="24"/>
          <w:szCs w:val="24"/>
        </w:rPr>
        <w:t>Tabla C.</w:t>
      </w:r>
    </w:p>
    <w:tbl>
      <w:tblPr>
        <w:tblW w:w="7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05"/>
        <w:gridCol w:w="3927"/>
        <w:gridCol w:w="1353"/>
      </w:tblGrid>
      <w:tr w:rsidR="00EB0258" w:rsidRPr="00080DB6" w14:paraId="18C4BA4C" w14:textId="77777777" w:rsidTr="00093CE3">
        <w:trPr>
          <w:trHeight w:val="600"/>
          <w:jc w:val="center"/>
        </w:trPr>
        <w:tc>
          <w:tcPr>
            <w:tcW w:w="3205" w:type="dxa"/>
            <w:shd w:val="clear" w:color="auto" w:fill="2E74B5"/>
            <w:vAlign w:val="bottom"/>
            <w:hideMark/>
          </w:tcPr>
          <w:p w14:paraId="2B113B7E" w14:textId="77777777" w:rsidR="00EB0258" w:rsidRPr="00080DB6" w:rsidRDefault="00EB0258" w:rsidP="00093CE3">
            <w:pPr>
              <w:spacing w:after="0"/>
              <w:jc w:val="center"/>
              <w:rPr>
                <w:rFonts w:ascii="Times New Roman" w:hAnsi="Times New Roman"/>
                <w:color w:val="FFFFFF"/>
                <w:spacing w:val="20"/>
                <w:sz w:val="24"/>
                <w:szCs w:val="24"/>
                <w:lang w:val="en-US"/>
              </w:rPr>
            </w:pPr>
            <w:r w:rsidRPr="00080DB6">
              <w:rPr>
                <w:rFonts w:ascii="Times New Roman" w:hAnsi="Times New Roman"/>
                <w:color w:val="FFFFFF"/>
                <w:spacing w:val="20"/>
                <w:sz w:val="24"/>
                <w:szCs w:val="24"/>
                <w:lang w:val="en-US"/>
              </w:rPr>
              <w:t xml:space="preserve">Tipo de </w:t>
            </w:r>
            <w:proofErr w:type="spellStart"/>
            <w:r w:rsidRPr="00080DB6">
              <w:rPr>
                <w:rFonts w:ascii="Times New Roman" w:hAnsi="Times New Roman"/>
                <w:color w:val="FFFFFF"/>
                <w:spacing w:val="20"/>
                <w:sz w:val="24"/>
                <w:szCs w:val="24"/>
                <w:lang w:val="en-US"/>
              </w:rPr>
              <w:t>Empresa</w:t>
            </w:r>
            <w:proofErr w:type="spellEnd"/>
          </w:p>
        </w:tc>
        <w:tc>
          <w:tcPr>
            <w:tcW w:w="3927" w:type="dxa"/>
            <w:shd w:val="clear" w:color="auto" w:fill="2E74B5"/>
            <w:vAlign w:val="bottom"/>
            <w:hideMark/>
          </w:tcPr>
          <w:p w14:paraId="4F2422F8" w14:textId="77777777" w:rsidR="00EB0258" w:rsidRPr="00080DB6" w:rsidRDefault="00EB0258" w:rsidP="00093CE3">
            <w:pPr>
              <w:spacing w:after="0"/>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 xml:space="preserve">Monto Total                                 </w:t>
            </w:r>
            <w:proofErr w:type="gramStart"/>
            <w:r w:rsidRPr="00080DB6">
              <w:rPr>
                <w:rFonts w:ascii="Times New Roman" w:hAnsi="Times New Roman"/>
                <w:color w:val="FFFFFF"/>
                <w:spacing w:val="20"/>
                <w:sz w:val="24"/>
                <w:szCs w:val="24"/>
              </w:rPr>
              <w:t xml:space="preserve">   (</w:t>
            </w:r>
            <w:proofErr w:type="gramEnd"/>
            <w:r w:rsidRPr="00080DB6">
              <w:rPr>
                <w:rFonts w:ascii="Times New Roman" w:hAnsi="Times New Roman"/>
                <w:color w:val="FFFFFF"/>
                <w:spacing w:val="20"/>
                <w:sz w:val="24"/>
                <w:szCs w:val="24"/>
              </w:rPr>
              <w:t>Valor Expresado en RD$)</w:t>
            </w:r>
          </w:p>
        </w:tc>
        <w:tc>
          <w:tcPr>
            <w:tcW w:w="160" w:type="dxa"/>
            <w:shd w:val="clear" w:color="auto" w:fill="2E74B5"/>
            <w:vAlign w:val="bottom"/>
            <w:hideMark/>
          </w:tcPr>
          <w:p w14:paraId="385E67E6" w14:textId="77777777" w:rsidR="00EB0258" w:rsidRPr="00080DB6" w:rsidRDefault="00EB0258" w:rsidP="00093CE3">
            <w:pPr>
              <w:spacing w:after="0"/>
              <w:jc w:val="center"/>
              <w:rPr>
                <w:rFonts w:ascii="Times New Roman" w:hAnsi="Times New Roman"/>
                <w:color w:val="FFFFFF"/>
                <w:spacing w:val="20"/>
                <w:sz w:val="24"/>
                <w:szCs w:val="24"/>
                <w:lang w:val="en-US"/>
              </w:rPr>
            </w:pPr>
            <w:proofErr w:type="spellStart"/>
            <w:r w:rsidRPr="00080DB6">
              <w:rPr>
                <w:rFonts w:ascii="Times New Roman" w:hAnsi="Times New Roman"/>
                <w:color w:val="FFFFFF"/>
                <w:spacing w:val="20"/>
                <w:sz w:val="24"/>
                <w:szCs w:val="24"/>
                <w:lang w:val="en-US"/>
              </w:rPr>
              <w:t>Porcentaje</w:t>
            </w:r>
            <w:proofErr w:type="spellEnd"/>
          </w:p>
        </w:tc>
      </w:tr>
      <w:tr w:rsidR="00EB0258" w:rsidRPr="00080DB6" w14:paraId="7E4731D2" w14:textId="77777777" w:rsidTr="00093CE3">
        <w:trPr>
          <w:trHeight w:val="292"/>
          <w:jc w:val="center"/>
        </w:trPr>
        <w:tc>
          <w:tcPr>
            <w:tcW w:w="3205" w:type="dxa"/>
            <w:shd w:val="clear" w:color="auto" w:fill="auto"/>
            <w:noWrap/>
            <w:vAlign w:val="center"/>
            <w:hideMark/>
          </w:tcPr>
          <w:p w14:paraId="4E2BC3FC" w14:textId="77777777" w:rsidR="00EB0258" w:rsidRPr="00A4289B" w:rsidRDefault="00EB0258" w:rsidP="00093CE3">
            <w:pPr>
              <w:spacing w:after="0" w:line="240" w:lineRule="auto"/>
              <w:jc w:val="center"/>
              <w:rPr>
                <w:rFonts w:ascii="Times New Roman" w:hAnsi="Times New Roman"/>
                <w:color w:val="7F7F7F" w:themeColor="text1" w:themeTint="80"/>
                <w:spacing w:val="20"/>
                <w:sz w:val="24"/>
                <w:szCs w:val="24"/>
                <w:lang w:val="en-US"/>
              </w:rPr>
            </w:pPr>
            <w:r w:rsidRPr="00A4289B">
              <w:rPr>
                <w:rFonts w:ascii="Times New Roman" w:hAnsi="Times New Roman"/>
                <w:color w:val="7F7F7F" w:themeColor="text1" w:themeTint="80"/>
                <w:spacing w:val="20"/>
                <w:sz w:val="24"/>
                <w:szCs w:val="24"/>
                <w:lang w:val="en-US"/>
              </w:rPr>
              <w:t xml:space="preserve">Grande </w:t>
            </w:r>
            <w:proofErr w:type="spellStart"/>
            <w:r w:rsidRPr="00A4289B">
              <w:rPr>
                <w:rFonts w:ascii="Times New Roman" w:hAnsi="Times New Roman"/>
                <w:color w:val="7F7F7F" w:themeColor="text1" w:themeTint="80"/>
                <w:spacing w:val="20"/>
                <w:sz w:val="24"/>
                <w:szCs w:val="24"/>
                <w:lang w:val="en-US"/>
              </w:rPr>
              <w:t>empresa</w:t>
            </w:r>
            <w:proofErr w:type="spellEnd"/>
          </w:p>
        </w:tc>
        <w:tc>
          <w:tcPr>
            <w:tcW w:w="3927" w:type="dxa"/>
            <w:shd w:val="clear" w:color="auto" w:fill="auto"/>
            <w:noWrap/>
            <w:vAlign w:val="center"/>
            <w:hideMark/>
          </w:tcPr>
          <w:p w14:paraId="000A743E" w14:textId="77777777" w:rsidR="00EB0258" w:rsidRPr="00A4289B" w:rsidRDefault="00EB0258" w:rsidP="00093CE3">
            <w:pPr>
              <w:spacing w:line="240" w:lineRule="auto"/>
              <w:jc w:val="center"/>
              <w:rPr>
                <w:rFonts w:ascii="Times New Roman" w:hAnsi="Times New Roman"/>
                <w:color w:val="7F7F7F" w:themeColor="text1" w:themeTint="80"/>
                <w:spacing w:val="20"/>
                <w:sz w:val="24"/>
                <w:szCs w:val="24"/>
                <w:lang w:val="en-US"/>
              </w:rPr>
            </w:pPr>
            <w:r w:rsidRPr="00A4289B">
              <w:rPr>
                <w:rFonts w:ascii="Times New Roman" w:hAnsi="Times New Roman"/>
                <w:color w:val="7F7F7F" w:themeColor="text1" w:themeTint="80"/>
                <w:spacing w:val="20"/>
                <w:sz w:val="24"/>
                <w:szCs w:val="24"/>
              </w:rPr>
              <w:t>5,671,428.00</w:t>
            </w:r>
          </w:p>
        </w:tc>
        <w:tc>
          <w:tcPr>
            <w:tcW w:w="160" w:type="dxa"/>
            <w:shd w:val="clear" w:color="auto" w:fill="auto"/>
            <w:noWrap/>
            <w:vAlign w:val="center"/>
            <w:hideMark/>
          </w:tcPr>
          <w:p w14:paraId="2C1A0BE6" w14:textId="77777777" w:rsidR="00EB0258" w:rsidRPr="00A4289B" w:rsidRDefault="00EB0258" w:rsidP="00093CE3">
            <w:pPr>
              <w:spacing w:line="240" w:lineRule="auto"/>
              <w:jc w:val="center"/>
              <w:rPr>
                <w:rFonts w:ascii="Times New Roman" w:hAnsi="Times New Roman"/>
                <w:color w:val="7F7F7F" w:themeColor="text1" w:themeTint="80"/>
                <w:spacing w:val="20"/>
                <w:sz w:val="24"/>
                <w:szCs w:val="24"/>
                <w:lang w:val="en-US"/>
              </w:rPr>
            </w:pPr>
            <w:r w:rsidRPr="00A4289B">
              <w:rPr>
                <w:rFonts w:ascii="Times New Roman" w:hAnsi="Times New Roman"/>
                <w:color w:val="7F7F7F" w:themeColor="text1" w:themeTint="80"/>
                <w:spacing w:val="20"/>
                <w:sz w:val="24"/>
                <w:szCs w:val="24"/>
                <w:lang w:val="en-US"/>
              </w:rPr>
              <w:t>46.72</w:t>
            </w:r>
          </w:p>
        </w:tc>
      </w:tr>
      <w:tr w:rsidR="00EB0258" w:rsidRPr="00080DB6" w14:paraId="68EF5A82" w14:textId="77777777" w:rsidTr="00093CE3">
        <w:trPr>
          <w:trHeight w:val="70"/>
          <w:jc w:val="center"/>
        </w:trPr>
        <w:tc>
          <w:tcPr>
            <w:tcW w:w="3205" w:type="dxa"/>
            <w:shd w:val="clear" w:color="auto" w:fill="auto"/>
            <w:noWrap/>
            <w:vAlign w:val="center"/>
          </w:tcPr>
          <w:p w14:paraId="0C4F46C5" w14:textId="77777777" w:rsidR="00EB0258" w:rsidRPr="00A4289B" w:rsidRDefault="00EB0258" w:rsidP="00093CE3">
            <w:pPr>
              <w:spacing w:after="0" w:line="240" w:lineRule="auto"/>
              <w:jc w:val="center"/>
              <w:rPr>
                <w:rFonts w:ascii="Times New Roman" w:hAnsi="Times New Roman"/>
                <w:color w:val="7F7F7F" w:themeColor="text1" w:themeTint="80"/>
                <w:spacing w:val="20"/>
                <w:sz w:val="24"/>
                <w:szCs w:val="24"/>
                <w:lang w:val="en-US"/>
              </w:rPr>
            </w:pPr>
            <w:r w:rsidRPr="00A4289B">
              <w:rPr>
                <w:rFonts w:ascii="Times New Roman" w:hAnsi="Times New Roman"/>
                <w:color w:val="7F7F7F" w:themeColor="text1" w:themeTint="80"/>
                <w:spacing w:val="20"/>
                <w:sz w:val="24"/>
                <w:szCs w:val="24"/>
                <w:lang w:val="en-US"/>
              </w:rPr>
              <w:t>MIPYMES</w:t>
            </w:r>
          </w:p>
        </w:tc>
        <w:tc>
          <w:tcPr>
            <w:tcW w:w="3927" w:type="dxa"/>
            <w:shd w:val="clear" w:color="auto" w:fill="auto"/>
            <w:noWrap/>
            <w:vAlign w:val="center"/>
          </w:tcPr>
          <w:p w14:paraId="585AA23F" w14:textId="77777777" w:rsidR="00EB0258" w:rsidRPr="00A4289B" w:rsidRDefault="00EB0258" w:rsidP="00093CE3">
            <w:pPr>
              <w:spacing w:line="240" w:lineRule="auto"/>
              <w:jc w:val="center"/>
              <w:rPr>
                <w:rFonts w:ascii="Times New Roman" w:hAnsi="Times New Roman"/>
                <w:color w:val="7F7F7F" w:themeColor="text1" w:themeTint="80"/>
                <w:spacing w:val="20"/>
                <w:sz w:val="24"/>
                <w:szCs w:val="24"/>
              </w:rPr>
            </w:pPr>
            <w:r w:rsidRPr="00A4289B">
              <w:rPr>
                <w:rFonts w:ascii="Times New Roman" w:hAnsi="Times New Roman"/>
                <w:color w:val="7F7F7F" w:themeColor="text1" w:themeTint="80"/>
                <w:spacing w:val="20"/>
                <w:sz w:val="24"/>
                <w:szCs w:val="24"/>
              </w:rPr>
              <w:t>3,450,120.45</w:t>
            </w:r>
          </w:p>
        </w:tc>
        <w:tc>
          <w:tcPr>
            <w:tcW w:w="160" w:type="dxa"/>
            <w:shd w:val="clear" w:color="auto" w:fill="auto"/>
            <w:noWrap/>
            <w:vAlign w:val="center"/>
          </w:tcPr>
          <w:p w14:paraId="280F2AF2" w14:textId="77777777" w:rsidR="00EB0258" w:rsidRPr="00A4289B" w:rsidRDefault="00EB0258" w:rsidP="00093CE3">
            <w:pPr>
              <w:spacing w:line="240" w:lineRule="auto"/>
              <w:jc w:val="center"/>
              <w:rPr>
                <w:rFonts w:ascii="Times New Roman" w:hAnsi="Times New Roman"/>
                <w:color w:val="7F7F7F" w:themeColor="text1" w:themeTint="80"/>
                <w:spacing w:val="20"/>
                <w:sz w:val="24"/>
                <w:szCs w:val="24"/>
                <w:lang w:val="en-US"/>
              </w:rPr>
            </w:pPr>
            <w:r w:rsidRPr="00A4289B">
              <w:rPr>
                <w:rFonts w:ascii="Times New Roman" w:hAnsi="Times New Roman"/>
                <w:color w:val="7F7F7F" w:themeColor="text1" w:themeTint="80"/>
                <w:spacing w:val="20"/>
                <w:sz w:val="24"/>
                <w:szCs w:val="24"/>
                <w:lang w:val="en-US"/>
              </w:rPr>
              <w:t>28.17</w:t>
            </w:r>
          </w:p>
        </w:tc>
      </w:tr>
      <w:tr w:rsidR="00EB0258" w:rsidRPr="00080DB6" w14:paraId="3BED3E70" w14:textId="77777777" w:rsidTr="00093CE3">
        <w:trPr>
          <w:trHeight w:val="70"/>
          <w:jc w:val="center"/>
        </w:trPr>
        <w:tc>
          <w:tcPr>
            <w:tcW w:w="3205" w:type="dxa"/>
            <w:shd w:val="clear" w:color="auto" w:fill="auto"/>
            <w:noWrap/>
            <w:vAlign w:val="center"/>
            <w:hideMark/>
          </w:tcPr>
          <w:p w14:paraId="417009D7" w14:textId="77777777" w:rsidR="00EB0258" w:rsidRPr="00A4289B" w:rsidRDefault="00EB0258" w:rsidP="00093CE3">
            <w:pPr>
              <w:spacing w:after="0" w:line="240" w:lineRule="auto"/>
              <w:jc w:val="center"/>
              <w:rPr>
                <w:rFonts w:ascii="Times New Roman" w:hAnsi="Times New Roman"/>
                <w:color w:val="7F7F7F" w:themeColor="text1" w:themeTint="80"/>
                <w:spacing w:val="20"/>
                <w:sz w:val="24"/>
                <w:szCs w:val="24"/>
                <w:lang w:val="en-US"/>
              </w:rPr>
            </w:pPr>
            <w:r w:rsidRPr="00A4289B">
              <w:rPr>
                <w:rFonts w:ascii="Times New Roman" w:hAnsi="Times New Roman"/>
                <w:color w:val="7F7F7F" w:themeColor="text1" w:themeTint="80"/>
                <w:spacing w:val="20"/>
                <w:sz w:val="24"/>
                <w:szCs w:val="24"/>
                <w:lang w:val="en-US"/>
              </w:rPr>
              <w:t xml:space="preserve">MIPYMES </w:t>
            </w:r>
            <w:proofErr w:type="spellStart"/>
            <w:r w:rsidRPr="00A4289B">
              <w:rPr>
                <w:rFonts w:ascii="Times New Roman" w:hAnsi="Times New Roman"/>
                <w:color w:val="7F7F7F" w:themeColor="text1" w:themeTint="80"/>
                <w:spacing w:val="20"/>
                <w:sz w:val="24"/>
                <w:szCs w:val="24"/>
                <w:lang w:val="en-US"/>
              </w:rPr>
              <w:t>mujer</w:t>
            </w:r>
            <w:proofErr w:type="spellEnd"/>
          </w:p>
        </w:tc>
        <w:tc>
          <w:tcPr>
            <w:tcW w:w="3927" w:type="dxa"/>
            <w:shd w:val="clear" w:color="auto" w:fill="auto"/>
            <w:noWrap/>
            <w:vAlign w:val="center"/>
            <w:hideMark/>
          </w:tcPr>
          <w:p w14:paraId="02364411" w14:textId="77777777" w:rsidR="00EB0258" w:rsidRPr="00A4289B" w:rsidRDefault="00EB0258" w:rsidP="00093CE3">
            <w:pPr>
              <w:spacing w:line="240" w:lineRule="auto"/>
              <w:jc w:val="center"/>
              <w:rPr>
                <w:rFonts w:ascii="Times New Roman" w:hAnsi="Times New Roman"/>
                <w:color w:val="7F7F7F" w:themeColor="text1" w:themeTint="80"/>
                <w:spacing w:val="20"/>
                <w:sz w:val="24"/>
                <w:szCs w:val="24"/>
                <w:lang w:val="en-US"/>
              </w:rPr>
            </w:pPr>
            <w:r w:rsidRPr="00A4289B">
              <w:rPr>
                <w:rFonts w:ascii="Times New Roman" w:hAnsi="Times New Roman"/>
                <w:color w:val="7F7F7F" w:themeColor="text1" w:themeTint="80"/>
                <w:spacing w:val="20"/>
                <w:sz w:val="24"/>
                <w:szCs w:val="24"/>
                <w:lang w:val="en-US"/>
              </w:rPr>
              <w:t>3,072,358.55</w:t>
            </w:r>
          </w:p>
        </w:tc>
        <w:tc>
          <w:tcPr>
            <w:tcW w:w="160" w:type="dxa"/>
            <w:shd w:val="clear" w:color="auto" w:fill="auto"/>
            <w:noWrap/>
            <w:vAlign w:val="center"/>
            <w:hideMark/>
          </w:tcPr>
          <w:p w14:paraId="76DDF42C" w14:textId="77777777" w:rsidR="00EB0258" w:rsidRPr="00A4289B" w:rsidRDefault="00EB0258" w:rsidP="00093CE3">
            <w:pPr>
              <w:spacing w:line="240" w:lineRule="auto"/>
              <w:jc w:val="center"/>
              <w:rPr>
                <w:rFonts w:ascii="Times New Roman" w:hAnsi="Times New Roman"/>
                <w:color w:val="7F7F7F" w:themeColor="text1" w:themeTint="80"/>
                <w:spacing w:val="20"/>
                <w:sz w:val="24"/>
                <w:szCs w:val="24"/>
                <w:lang w:val="en-US"/>
              </w:rPr>
            </w:pPr>
            <w:r w:rsidRPr="00A4289B">
              <w:rPr>
                <w:rFonts w:ascii="Times New Roman" w:hAnsi="Times New Roman"/>
                <w:color w:val="7F7F7F" w:themeColor="text1" w:themeTint="80"/>
                <w:spacing w:val="20"/>
                <w:sz w:val="24"/>
                <w:szCs w:val="24"/>
                <w:lang w:val="en-US"/>
              </w:rPr>
              <w:t>25.11</w:t>
            </w:r>
          </w:p>
        </w:tc>
      </w:tr>
      <w:tr w:rsidR="00EB0258" w:rsidRPr="00080DB6" w14:paraId="59972D34" w14:textId="77777777" w:rsidTr="00093CE3">
        <w:trPr>
          <w:trHeight w:val="152"/>
          <w:jc w:val="center"/>
        </w:trPr>
        <w:tc>
          <w:tcPr>
            <w:tcW w:w="3205" w:type="dxa"/>
            <w:shd w:val="clear" w:color="auto" w:fill="2E74B5"/>
            <w:noWrap/>
            <w:vAlign w:val="bottom"/>
            <w:hideMark/>
          </w:tcPr>
          <w:p w14:paraId="1781223C" w14:textId="77777777" w:rsidR="00EB0258" w:rsidRPr="00080DB6" w:rsidRDefault="00EB0258" w:rsidP="00093CE3">
            <w:pPr>
              <w:spacing w:after="0"/>
              <w:rPr>
                <w:rFonts w:ascii="Times New Roman" w:hAnsi="Times New Roman"/>
                <w:color w:val="FFFFFF"/>
                <w:spacing w:val="20"/>
                <w:sz w:val="24"/>
                <w:szCs w:val="24"/>
                <w:lang w:val="en-US"/>
              </w:rPr>
            </w:pPr>
            <w:r w:rsidRPr="00080DB6">
              <w:rPr>
                <w:rFonts w:ascii="Times New Roman" w:hAnsi="Times New Roman"/>
                <w:color w:val="FFFFFF"/>
                <w:spacing w:val="20"/>
                <w:sz w:val="24"/>
                <w:szCs w:val="24"/>
                <w:lang w:val="en-US"/>
              </w:rPr>
              <w:t>Total</w:t>
            </w:r>
          </w:p>
        </w:tc>
        <w:tc>
          <w:tcPr>
            <w:tcW w:w="3927" w:type="dxa"/>
            <w:shd w:val="clear" w:color="auto" w:fill="2E74B5"/>
            <w:noWrap/>
            <w:vAlign w:val="bottom"/>
            <w:hideMark/>
          </w:tcPr>
          <w:p w14:paraId="500B1F94" w14:textId="77777777" w:rsidR="00EB0258" w:rsidRPr="00080DB6" w:rsidRDefault="00EB0258" w:rsidP="00093CE3">
            <w:pPr>
              <w:jc w:val="center"/>
              <w:rPr>
                <w:rFonts w:ascii="Times New Roman" w:hAnsi="Times New Roman"/>
                <w:color w:val="FFFFFF"/>
                <w:spacing w:val="20"/>
                <w:sz w:val="24"/>
                <w:szCs w:val="24"/>
                <w:lang w:val="en-US"/>
              </w:rPr>
            </w:pPr>
            <w:r w:rsidRPr="00080DB6">
              <w:rPr>
                <w:rFonts w:ascii="Times New Roman" w:hAnsi="Times New Roman"/>
                <w:color w:val="FFFFFF"/>
                <w:spacing w:val="20"/>
                <w:sz w:val="24"/>
                <w:szCs w:val="24"/>
              </w:rPr>
              <w:t>12,139,907.00</w:t>
            </w:r>
          </w:p>
        </w:tc>
        <w:tc>
          <w:tcPr>
            <w:tcW w:w="160" w:type="dxa"/>
            <w:shd w:val="clear" w:color="auto" w:fill="2E74B5"/>
            <w:noWrap/>
            <w:vAlign w:val="center"/>
            <w:hideMark/>
          </w:tcPr>
          <w:p w14:paraId="55C74B0E" w14:textId="77777777" w:rsidR="00EB0258" w:rsidRPr="00080DB6" w:rsidRDefault="00EB0258" w:rsidP="00093CE3">
            <w:pPr>
              <w:jc w:val="center"/>
              <w:rPr>
                <w:rFonts w:ascii="Times New Roman" w:hAnsi="Times New Roman"/>
                <w:color w:val="FFFFFF"/>
                <w:spacing w:val="20"/>
                <w:sz w:val="24"/>
                <w:szCs w:val="24"/>
                <w:lang w:val="en-US"/>
              </w:rPr>
            </w:pPr>
            <w:r w:rsidRPr="00080DB6">
              <w:rPr>
                <w:rFonts w:ascii="Times New Roman" w:hAnsi="Times New Roman"/>
                <w:color w:val="FFFFFF"/>
                <w:spacing w:val="20"/>
                <w:sz w:val="24"/>
                <w:szCs w:val="24"/>
                <w:lang w:val="en-US"/>
              </w:rPr>
              <w:t xml:space="preserve"> 100%</w:t>
            </w:r>
          </w:p>
        </w:tc>
      </w:tr>
    </w:tbl>
    <w:p w14:paraId="17AE0AEB" w14:textId="6AA0F39A" w:rsidR="00EB0258" w:rsidRDefault="00EB0258" w:rsidP="003D44B6">
      <w:pPr>
        <w:spacing w:after="0" w:line="360" w:lineRule="auto"/>
        <w:rPr>
          <w:rFonts w:ascii="Times New Roman" w:hAnsi="Times New Roman"/>
          <w:color w:val="7F7F7F" w:themeColor="text1" w:themeTint="80"/>
          <w:sz w:val="24"/>
          <w:szCs w:val="24"/>
        </w:rPr>
      </w:pPr>
      <w:r w:rsidRPr="00080DB6">
        <w:rPr>
          <w:rFonts w:ascii="Times New Roman" w:hAnsi="Times New Roman"/>
          <w:color w:val="767171"/>
          <w:spacing w:val="20"/>
          <w:sz w:val="24"/>
          <w:szCs w:val="24"/>
          <w:lang w:val="en-US"/>
        </w:rPr>
        <w:t xml:space="preserve"> </w:t>
      </w:r>
      <w:r w:rsidRPr="003D44B6">
        <w:rPr>
          <w:rFonts w:ascii="Times New Roman" w:hAnsi="Times New Roman"/>
          <w:color w:val="7F7F7F" w:themeColor="text1" w:themeTint="80"/>
          <w:sz w:val="24"/>
          <w:szCs w:val="24"/>
        </w:rPr>
        <w:t xml:space="preserve">   Fuente: Financiera SVSP</w:t>
      </w:r>
    </w:p>
    <w:p w14:paraId="3BAE505C" w14:textId="77777777" w:rsidR="00C56582" w:rsidRPr="003D44B6" w:rsidRDefault="00C56582" w:rsidP="003D44B6">
      <w:pPr>
        <w:spacing w:after="0" w:line="360" w:lineRule="auto"/>
        <w:rPr>
          <w:rFonts w:ascii="Times New Roman" w:hAnsi="Times New Roman"/>
          <w:color w:val="7F7F7F" w:themeColor="text1" w:themeTint="80"/>
          <w:sz w:val="24"/>
          <w:szCs w:val="24"/>
        </w:rPr>
      </w:pPr>
    </w:p>
    <w:p w14:paraId="0AE5A9D9" w14:textId="77777777" w:rsidR="00EB0258" w:rsidRPr="003D44B6" w:rsidRDefault="00EB0258" w:rsidP="003D44B6">
      <w:pPr>
        <w:spacing w:after="0" w:line="360" w:lineRule="auto"/>
        <w:rPr>
          <w:rFonts w:ascii="Times New Roman" w:hAnsi="Times New Roman"/>
          <w:color w:val="7F7F7F" w:themeColor="text1" w:themeTint="80"/>
          <w:sz w:val="24"/>
          <w:szCs w:val="24"/>
        </w:rPr>
      </w:pPr>
      <w:r w:rsidRPr="003D44B6">
        <w:rPr>
          <w:rFonts w:ascii="Times New Roman" w:hAnsi="Times New Roman"/>
          <w:color w:val="7F7F7F" w:themeColor="text1" w:themeTint="80"/>
          <w:sz w:val="24"/>
          <w:szCs w:val="24"/>
        </w:rPr>
        <w:t>Tabla D.</w:t>
      </w:r>
    </w:p>
    <w:p w14:paraId="27B1A075" w14:textId="00BC7721" w:rsidR="00EB0258" w:rsidRPr="00A4289B" w:rsidRDefault="00EB0258" w:rsidP="003D44B6">
      <w:pPr>
        <w:spacing w:after="0" w:line="360" w:lineRule="auto"/>
        <w:rPr>
          <w:rFonts w:ascii="Times New Roman" w:hAnsi="Times New Roman"/>
          <w:color w:val="7F7F7F" w:themeColor="text1" w:themeTint="80"/>
          <w:spacing w:val="20"/>
          <w:sz w:val="24"/>
          <w:szCs w:val="24"/>
        </w:rPr>
      </w:pPr>
      <w:r w:rsidRPr="003D44B6">
        <w:rPr>
          <w:rFonts w:ascii="Times New Roman" w:hAnsi="Times New Roman"/>
          <w:color w:val="7F7F7F" w:themeColor="text1" w:themeTint="80"/>
          <w:sz w:val="24"/>
          <w:szCs w:val="24"/>
        </w:rPr>
        <w:t>•En este punto cabe destacar que el 71.43% de los procesos realizados durante el periodo enero-</w:t>
      </w:r>
      <w:r w:rsidR="00C56582">
        <w:rPr>
          <w:rFonts w:ascii="Times New Roman" w:hAnsi="Times New Roman"/>
          <w:color w:val="7F7F7F" w:themeColor="text1" w:themeTint="80"/>
          <w:sz w:val="24"/>
          <w:szCs w:val="24"/>
        </w:rPr>
        <w:t>noviembre</w:t>
      </w:r>
      <w:r w:rsidRPr="003D44B6">
        <w:rPr>
          <w:rFonts w:ascii="Times New Roman" w:hAnsi="Times New Roman"/>
          <w:color w:val="7F7F7F" w:themeColor="text1" w:themeTint="80"/>
          <w:sz w:val="24"/>
          <w:szCs w:val="24"/>
        </w:rPr>
        <w:t xml:space="preserve"> del 2023, fueron adjudicados a MIPYMES y MIPYMES Mujeres, como muestra la tabla a continuación</w:t>
      </w:r>
      <w:r w:rsidRPr="00A4289B">
        <w:rPr>
          <w:rFonts w:ascii="Times New Roman" w:hAnsi="Times New Roman"/>
          <w:color w:val="7F7F7F" w:themeColor="text1" w:themeTint="80"/>
          <w:spacing w:val="20"/>
          <w:sz w:val="24"/>
          <w:szCs w:val="24"/>
        </w:rPr>
        <w:t>:</w:t>
      </w:r>
    </w:p>
    <w:tbl>
      <w:tblPr>
        <w:tblW w:w="8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39"/>
        <w:gridCol w:w="3927"/>
        <w:gridCol w:w="1647"/>
      </w:tblGrid>
      <w:tr w:rsidR="00EB0258" w:rsidRPr="00080DB6" w14:paraId="4E63DAB1" w14:textId="77777777" w:rsidTr="00093CE3">
        <w:trPr>
          <w:trHeight w:val="240"/>
          <w:jc w:val="center"/>
        </w:trPr>
        <w:tc>
          <w:tcPr>
            <w:tcW w:w="2639" w:type="dxa"/>
            <w:shd w:val="clear" w:color="auto" w:fill="2E74B5"/>
            <w:vAlign w:val="bottom"/>
            <w:hideMark/>
          </w:tcPr>
          <w:p w14:paraId="64656BF0" w14:textId="77777777" w:rsidR="00EB0258" w:rsidRPr="00080DB6" w:rsidRDefault="00EB0258" w:rsidP="00093CE3">
            <w:pPr>
              <w:spacing w:after="0" w:line="360" w:lineRule="auto"/>
              <w:rPr>
                <w:rFonts w:ascii="Times New Roman" w:hAnsi="Times New Roman"/>
                <w:color w:val="FFFFFF"/>
                <w:spacing w:val="20"/>
                <w:sz w:val="24"/>
                <w:szCs w:val="24"/>
              </w:rPr>
            </w:pPr>
            <w:r w:rsidRPr="00080DB6">
              <w:rPr>
                <w:rFonts w:ascii="Times New Roman" w:hAnsi="Times New Roman"/>
                <w:color w:val="FFFFFF"/>
                <w:spacing w:val="20"/>
                <w:sz w:val="24"/>
                <w:szCs w:val="24"/>
              </w:rPr>
              <w:t>Tipo de Empresa</w:t>
            </w:r>
          </w:p>
        </w:tc>
        <w:tc>
          <w:tcPr>
            <w:tcW w:w="3927" w:type="dxa"/>
            <w:shd w:val="clear" w:color="auto" w:fill="2E74B5"/>
            <w:vAlign w:val="bottom"/>
            <w:hideMark/>
          </w:tcPr>
          <w:p w14:paraId="21EAC250" w14:textId="77777777" w:rsidR="00EB0258" w:rsidRPr="00080DB6" w:rsidRDefault="00EB0258" w:rsidP="00093CE3">
            <w:pPr>
              <w:spacing w:after="0" w:line="360" w:lineRule="auto"/>
              <w:rPr>
                <w:rFonts w:ascii="Times New Roman" w:hAnsi="Times New Roman"/>
                <w:color w:val="FFFFFF"/>
                <w:spacing w:val="20"/>
                <w:sz w:val="24"/>
                <w:szCs w:val="24"/>
              </w:rPr>
            </w:pPr>
            <w:r w:rsidRPr="00080DB6">
              <w:rPr>
                <w:rFonts w:ascii="Times New Roman" w:hAnsi="Times New Roman"/>
                <w:color w:val="FFFFFF"/>
                <w:spacing w:val="20"/>
                <w:sz w:val="24"/>
                <w:szCs w:val="24"/>
              </w:rPr>
              <w:t xml:space="preserve"> Cantidad de Procesos </w:t>
            </w:r>
          </w:p>
        </w:tc>
        <w:tc>
          <w:tcPr>
            <w:tcW w:w="1647" w:type="dxa"/>
            <w:shd w:val="clear" w:color="auto" w:fill="2E74B5"/>
            <w:vAlign w:val="bottom"/>
            <w:hideMark/>
          </w:tcPr>
          <w:p w14:paraId="462D2EA9" w14:textId="77777777" w:rsidR="00EB0258" w:rsidRPr="00080DB6" w:rsidRDefault="00EB0258" w:rsidP="00093CE3">
            <w:pPr>
              <w:spacing w:after="0" w:line="360" w:lineRule="auto"/>
              <w:rPr>
                <w:rFonts w:ascii="Times New Roman" w:hAnsi="Times New Roman"/>
                <w:color w:val="FFFFFF"/>
                <w:spacing w:val="20"/>
                <w:sz w:val="24"/>
                <w:szCs w:val="24"/>
              </w:rPr>
            </w:pPr>
            <w:r w:rsidRPr="00080DB6">
              <w:rPr>
                <w:rFonts w:ascii="Times New Roman" w:hAnsi="Times New Roman"/>
                <w:color w:val="FFFFFF"/>
                <w:spacing w:val="20"/>
                <w:sz w:val="24"/>
                <w:szCs w:val="24"/>
              </w:rPr>
              <w:t>Porcentaje</w:t>
            </w:r>
          </w:p>
        </w:tc>
      </w:tr>
      <w:tr w:rsidR="00EB0258" w:rsidRPr="00080DB6" w14:paraId="022E0E9F" w14:textId="77777777" w:rsidTr="00093CE3">
        <w:trPr>
          <w:trHeight w:val="240"/>
          <w:jc w:val="center"/>
        </w:trPr>
        <w:tc>
          <w:tcPr>
            <w:tcW w:w="2639" w:type="dxa"/>
            <w:shd w:val="clear" w:color="auto" w:fill="auto"/>
            <w:noWrap/>
            <w:vAlign w:val="bottom"/>
            <w:hideMark/>
          </w:tcPr>
          <w:p w14:paraId="67C99536" w14:textId="77777777" w:rsidR="00EB0258" w:rsidRPr="003D44B6" w:rsidRDefault="00EB0258" w:rsidP="003D44B6">
            <w:pPr>
              <w:spacing w:after="0" w:line="360" w:lineRule="auto"/>
              <w:rPr>
                <w:rFonts w:ascii="Times New Roman" w:hAnsi="Times New Roman"/>
                <w:color w:val="7F7F7F" w:themeColor="text1" w:themeTint="80"/>
                <w:sz w:val="24"/>
                <w:szCs w:val="24"/>
              </w:rPr>
            </w:pPr>
            <w:r w:rsidRPr="003D44B6">
              <w:rPr>
                <w:rFonts w:ascii="Times New Roman" w:hAnsi="Times New Roman"/>
                <w:color w:val="7F7F7F" w:themeColor="text1" w:themeTint="80"/>
                <w:sz w:val="24"/>
                <w:szCs w:val="24"/>
              </w:rPr>
              <w:t>Grande empresa</w:t>
            </w:r>
          </w:p>
        </w:tc>
        <w:tc>
          <w:tcPr>
            <w:tcW w:w="3927" w:type="dxa"/>
            <w:shd w:val="clear" w:color="auto" w:fill="auto"/>
            <w:noWrap/>
            <w:vAlign w:val="center"/>
            <w:hideMark/>
          </w:tcPr>
          <w:p w14:paraId="3B6E1B73" w14:textId="77777777" w:rsidR="00EB0258" w:rsidRPr="003D44B6" w:rsidRDefault="00EB0258" w:rsidP="003D44B6">
            <w:pPr>
              <w:spacing w:line="360" w:lineRule="auto"/>
              <w:jc w:val="center"/>
              <w:rPr>
                <w:rFonts w:ascii="Times New Roman" w:hAnsi="Times New Roman"/>
                <w:color w:val="7F7F7F" w:themeColor="text1" w:themeTint="80"/>
                <w:sz w:val="24"/>
                <w:szCs w:val="24"/>
              </w:rPr>
            </w:pPr>
            <w:r w:rsidRPr="003D44B6">
              <w:rPr>
                <w:rFonts w:ascii="Times New Roman" w:hAnsi="Times New Roman"/>
                <w:color w:val="7F7F7F" w:themeColor="text1" w:themeTint="80"/>
                <w:sz w:val="24"/>
                <w:szCs w:val="24"/>
              </w:rPr>
              <w:t>6</w:t>
            </w:r>
          </w:p>
        </w:tc>
        <w:tc>
          <w:tcPr>
            <w:tcW w:w="1647" w:type="dxa"/>
            <w:shd w:val="clear" w:color="auto" w:fill="auto"/>
            <w:noWrap/>
            <w:vAlign w:val="center"/>
            <w:hideMark/>
          </w:tcPr>
          <w:p w14:paraId="0A1FD4A9" w14:textId="77777777" w:rsidR="00EB0258" w:rsidRPr="003D44B6" w:rsidRDefault="00EB0258" w:rsidP="003D44B6">
            <w:pPr>
              <w:spacing w:line="360" w:lineRule="auto"/>
              <w:jc w:val="right"/>
              <w:rPr>
                <w:rFonts w:ascii="Times New Roman" w:hAnsi="Times New Roman"/>
                <w:color w:val="7F7F7F" w:themeColor="text1" w:themeTint="80"/>
                <w:sz w:val="24"/>
                <w:szCs w:val="24"/>
              </w:rPr>
            </w:pPr>
            <w:r w:rsidRPr="003D44B6">
              <w:rPr>
                <w:rFonts w:ascii="Times New Roman" w:hAnsi="Times New Roman"/>
                <w:color w:val="7F7F7F" w:themeColor="text1" w:themeTint="80"/>
                <w:sz w:val="24"/>
                <w:szCs w:val="24"/>
              </w:rPr>
              <w:t>14.63%</w:t>
            </w:r>
          </w:p>
        </w:tc>
      </w:tr>
      <w:tr w:rsidR="00EB0258" w:rsidRPr="00080DB6" w14:paraId="70877080" w14:textId="77777777" w:rsidTr="00093CE3">
        <w:trPr>
          <w:trHeight w:val="240"/>
          <w:jc w:val="center"/>
        </w:trPr>
        <w:tc>
          <w:tcPr>
            <w:tcW w:w="2639" w:type="dxa"/>
            <w:shd w:val="clear" w:color="auto" w:fill="auto"/>
            <w:noWrap/>
            <w:vAlign w:val="bottom"/>
            <w:hideMark/>
          </w:tcPr>
          <w:p w14:paraId="3BF39838" w14:textId="77777777" w:rsidR="00EB0258" w:rsidRPr="003D44B6" w:rsidRDefault="00EB0258" w:rsidP="003D44B6">
            <w:pPr>
              <w:spacing w:after="0" w:line="360" w:lineRule="auto"/>
              <w:rPr>
                <w:rFonts w:ascii="Times New Roman" w:hAnsi="Times New Roman"/>
                <w:color w:val="7F7F7F" w:themeColor="text1" w:themeTint="80"/>
                <w:sz w:val="24"/>
                <w:szCs w:val="24"/>
              </w:rPr>
            </w:pPr>
            <w:r w:rsidRPr="003D44B6">
              <w:rPr>
                <w:rFonts w:ascii="Times New Roman" w:hAnsi="Times New Roman"/>
                <w:color w:val="7F7F7F" w:themeColor="text1" w:themeTint="80"/>
                <w:sz w:val="24"/>
                <w:szCs w:val="24"/>
              </w:rPr>
              <w:t>MIPYMES</w:t>
            </w:r>
          </w:p>
        </w:tc>
        <w:tc>
          <w:tcPr>
            <w:tcW w:w="3927" w:type="dxa"/>
            <w:shd w:val="clear" w:color="auto" w:fill="auto"/>
            <w:noWrap/>
            <w:vAlign w:val="center"/>
            <w:hideMark/>
          </w:tcPr>
          <w:p w14:paraId="0B236781" w14:textId="77777777" w:rsidR="00EB0258" w:rsidRPr="003D44B6" w:rsidRDefault="00EB0258" w:rsidP="003D44B6">
            <w:pPr>
              <w:spacing w:line="360" w:lineRule="auto"/>
              <w:jc w:val="center"/>
              <w:rPr>
                <w:rFonts w:ascii="Times New Roman" w:hAnsi="Times New Roman"/>
                <w:color w:val="7F7F7F" w:themeColor="text1" w:themeTint="80"/>
                <w:sz w:val="24"/>
                <w:szCs w:val="24"/>
              </w:rPr>
            </w:pPr>
            <w:r w:rsidRPr="003D44B6">
              <w:rPr>
                <w:rFonts w:ascii="Times New Roman" w:hAnsi="Times New Roman"/>
                <w:color w:val="7F7F7F" w:themeColor="text1" w:themeTint="80"/>
                <w:sz w:val="24"/>
                <w:szCs w:val="24"/>
              </w:rPr>
              <w:t>20</w:t>
            </w:r>
          </w:p>
        </w:tc>
        <w:tc>
          <w:tcPr>
            <w:tcW w:w="1647" w:type="dxa"/>
            <w:shd w:val="clear" w:color="auto" w:fill="auto"/>
            <w:noWrap/>
            <w:vAlign w:val="center"/>
            <w:hideMark/>
          </w:tcPr>
          <w:p w14:paraId="68466B18" w14:textId="77777777" w:rsidR="00EB0258" w:rsidRPr="003D44B6" w:rsidRDefault="00EB0258" w:rsidP="003D44B6">
            <w:pPr>
              <w:spacing w:line="360" w:lineRule="auto"/>
              <w:jc w:val="right"/>
              <w:rPr>
                <w:rFonts w:ascii="Times New Roman" w:hAnsi="Times New Roman"/>
                <w:color w:val="7F7F7F" w:themeColor="text1" w:themeTint="80"/>
                <w:sz w:val="24"/>
                <w:szCs w:val="24"/>
              </w:rPr>
            </w:pPr>
            <w:r w:rsidRPr="003D44B6">
              <w:rPr>
                <w:rFonts w:ascii="Times New Roman" w:hAnsi="Times New Roman"/>
                <w:color w:val="7F7F7F" w:themeColor="text1" w:themeTint="80"/>
                <w:sz w:val="24"/>
                <w:szCs w:val="24"/>
              </w:rPr>
              <w:t xml:space="preserve">   48.78% </w:t>
            </w:r>
          </w:p>
        </w:tc>
      </w:tr>
      <w:tr w:rsidR="00EB0258" w:rsidRPr="00080DB6" w14:paraId="71C04ABA" w14:textId="77777777" w:rsidTr="00093CE3">
        <w:trPr>
          <w:trHeight w:val="240"/>
          <w:jc w:val="center"/>
        </w:trPr>
        <w:tc>
          <w:tcPr>
            <w:tcW w:w="2639" w:type="dxa"/>
            <w:shd w:val="clear" w:color="auto" w:fill="auto"/>
            <w:noWrap/>
            <w:vAlign w:val="bottom"/>
            <w:hideMark/>
          </w:tcPr>
          <w:p w14:paraId="16F3D736" w14:textId="77777777" w:rsidR="00EB0258" w:rsidRPr="003D44B6" w:rsidRDefault="00EB0258" w:rsidP="003D44B6">
            <w:pPr>
              <w:spacing w:after="0" w:line="360" w:lineRule="auto"/>
              <w:rPr>
                <w:rFonts w:ascii="Times New Roman" w:hAnsi="Times New Roman"/>
                <w:color w:val="7F7F7F" w:themeColor="text1" w:themeTint="80"/>
                <w:sz w:val="24"/>
                <w:szCs w:val="24"/>
              </w:rPr>
            </w:pPr>
            <w:r w:rsidRPr="003D44B6">
              <w:rPr>
                <w:rFonts w:ascii="Times New Roman" w:hAnsi="Times New Roman"/>
                <w:color w:val="7F7F7F" w:themeColor="text1" w:themeTint="80"/>
                <w:sz w:val="24"/>
                <w:szCs w:val="24"/>
              </w:rPr>
              <w:t>MIPYMES mujer</w:t>
            </w:r>
          </w:p>
        </w:tc>
        <w:tc>
          <w:tcPr>
            <w:tcW w:w="3927" w:type="dxa"/>
            <w:shd w:val="clear" w:color="auto" w:fill="auto"/>
            <w:noWrap/>
            <w:vAlign w:val="center"/>
            <w:hideMark/>
          </w:tcPr>
          <w:p w14:paraId="2393FE12" w14:textId="77777777" w:rsidR="00EB0258" w:rsidRPr="003D44B6" w:rsidRDefault="00EB0258" w:rsidP="003D44B6">
            <w:pPr>
              <w:spacing w:line="360" w:lineRule="auto"/>
              <w:jc w:val="center"/>
              <w:rPr>
                <w:rFonts w:ascii="Times New Roman" w:hAnsi="Times New Roman"/>
                <w:color w:val="7F7F7F" w:themeColor="text1" w:themeTint="80"/>
                <w:sz w:val="24"/>
                <w:szCs w:val="24"/>
              </w:rPr>
            </w:pPr>
            <w:r w:rsidRPr="003D44B6">
              <w:rPr>
                <w:rFonts w:ascii="Times New Roman" w:hAnsi="Times New Roman"/>
                <w:color w:val="7F7F7F" w:themeColor="text1" w:themeTint="80"/>
                <w:sz w:val="24"/>
                <w:szCs w:val="24"/>
              </w:rPr>
              <w:t>15</w:t>
            </w:r>
          </w:p>
        </w:tc>
        <w:tc>
          <w:tcPr>
            <w:tcW w:w="1647" w:type="dxa"/>
            <w:shd w:val="clear" w:color="auto" w:fill="auto"/>
            <w:noWrap/>
            <w:vAlign w:val="center"/>
            <w:hideMark/>
          </w:tcPr>
          <w:p w14:paraId="7F86CF01" w14:textId="77777777" w:rsidR="00EB0258" w:rsidRPr="003D44B6" w:rsidRDefault="00EB0258" w:rsidP="003D44B6">
            <w:pPr>
              <w:spacing w:line="360" w:lineRule="auto"/>
              <w:jc w:val="right"/>
              <w:rPr>
                <w:rFonts w:ascii="Times New Roman" w:hAnsi="Times New Roman"/>
                <w:color w:val="7F7F7F" w:themeColor="text1" w:themeTint="80"/>
                <w:sz w:val="24"/>
                <w:szCs w:val="24"/>
              </w:rPr>
            </w:pPr>
            <w:r w:rsidRPr="003D44B6">
              <w:rPr>
                <w:rFonts w:ascii="Times New Roman" w:hAnsi="Times New Roman"/>
                <w:color w:val="7F7F7F" w:themeColor="text1" w:themeTint="80"/>
                <w:sz w:val="24"/>
                <w:szCs w:val="24"/>
              </w:rPr>
              <w:t xml:space="preserve">36.59% </w:t>
            </w:r>
          </w:p>
        </w:tc>
      </w:tr>
      <w:tr w:rsidR="00EB0258" w:rsidRPr="00080DB6" w14:paraId="4635CBFB" w14:textId="77777777" w:rsidTr="00093CE3">
        <w:trPr>
          <w:trHeight w:val="240"/>
          <w:jc w:val="center"/>
        </w:trPr>
        <w:tc>
          <w:tcPr>
            <w:tcW w:w="2639" w:type="dxa"/>
            <w:shd w:val="clear" w:color="auto" w:fill="2E74B5"/>
            <w:noWrap/>
            <w:vAlign w:val="bottom"/>
            <w:hideMark/>
          </w:tcPr>
          <w:p w14:paraId="78FFBB07" w14:textId="77777777" w:rsidR="00EB0258" w:rsidRPr="00080DB6" w:rsidRDefault="00EB0258" w:rsidP="00093CE3">
            <w:pPr>
              <w:spacing w:after="0" w:line="360" w:lineRule="auto"/>
              <w:rPr>
                <w:rFonts w:ascii="Times New Roman" w:hAnsi="Times New Roman"/>
                <w:color w:val="FFFFFF"/>
                <w:spacing w:val="20"/>
                <w:sz w:val="24"/>
                <w:szCs w:val="24"/>
              </w:rPr>
            </w:pPr>
            <w:r w:rsidRPr="00080DB6">
              <w:rPr>
                <w:rFonts w:ascii="Times New Roman" w:hAnsi="Times New Roman"/>
                <w:color w:val="FFFFFF"/>
                <w:spacing w:val="20"/>
                <w:sz w:val="24"/>
                <w:szCs w:val="24"/>
              </w:rPr>
              <w:t>Total</w:t>
            </w:r>
          </w:p>
        </w:tc>
        <w:tc>
          <w:tcPr>
            <w:tcW w:w="3927" w:type="dxa"/>
            <w:shd w:val="clear" w:color="auto" w:fill="2E74B5"/>
            <w:noWrap/>
            <w:vAlign w:val="bottom"/>
            <w:hideMark/>
          </w:tcPr>
          <w:p w14:paraId="05B6E652" w14:textId="77777777" w:rsidR="00EB0258" w:rsidRPr="00080DB6" w:rsidRDefault="00EB0258" w:rsidP="00093CE3">
            <w:pPr>
              <w:spacing w:after="0" w:line="360" w:lineRule="auto"/>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41</w:t>
            </w:r>
          </w:p>
        </w:tc>
        <w:tc>
          <w:tcPr>
            <w:tcW w:w="1647" w:type="dxa"/>
            <w:shd w:val="clear" w:color="auto" w:fill="2E74B5"/>
            <w:noWrap/>
            <w:vAlign w:val="bottom"/>
            <w:hideMark/>
          </w:tcPr>
          <w:p w14:paraId="54AE851F" w14:textId="77777777" w:rsidR="00EB0258" w:rsidRPr="00080DB6" w:rsidRDefault="00EB0258" w:rsidP="00093CE3">
            <w:pPr>
              <w:spacing w:after="0" w:line="360" w:lineRule="auto"/>
              <w:jc w:val="right"/>
              <w:rPr>
                <w:rFonts w:ascii="Times New Roman" w:hAnsi="Times New Roman"/>
                <w:color w:val="FFFFFF"/>
                <w:spacing w:val="20"/>
                <w:sz w:val="24"/>
                <w:szCs w:val="24"/>
              </w:rPr>
            </w:pPr>
            <w:r w:rsidRPr="00080DB6">
              <w:rPr>
                <w:rFonts w:ascii="Times New Roman" w:hAnsi="Times New Roman"/>
                <w:color w:val="FFFFFF"/>
                <w:spacing w:val="20"/>
                <w:sz w:val="24"/>
                <w:szCs w:val="24"/>
              </w:rPr>
              <w:t>100%</w:t>
            </w:r>
          </w:p>
        </w:tc>
      </w:tr>
    </w:tbl>
    <w:p w14:paraId="18DF2E3C" w14:textId="77777777" w:rsidR="00EB0258" w:rsidRPr="00080DB6" w:rsidRDefault="00EB0258" w:rsidP="00EB0258">
      <w:pPr>
        <w:spacing w:line="360" w:lineRule="auto"/>
        <w:rPr>
          <w:rFonts w:ascii="Times New Roman" w:hAnsi="Times New Roman"/>
          <w:color w:val="767171"/>
          <w:spacing w:val="20"/>
          <w:sz w:val="24"/>
          <w:szCs w:val="24"/>
        </w:rPr>
      </w:pPr>
    </w:p>
    <w:p w14:paraId="44FD634D" w14:textId="773D9A77" w:rsidR="00EB0258" w:rsidRPr="003D44B6" w:rsidRDefault="00EB0258" w:rsidP="003D44B6">
      <w:pPr>
        <w:spacing w:after="0" w:line="360" w:lineRule="auto"/>
        <w:rPr>
          <w:rFonts w:ascii="Times New Roman" w:hAnsi="Times New Roman"/>
          <w:color w:val="7F7F7F" w:themeColor="text1" w:themeTint="80"/>
          <w:sz w:val="24"/>
          <w:szCs w:val="24"/>
        </w:rPr>
      </w:pPr>
      <w:r w:rsidRPr="003D44B6">
        <w:rPr>
          <w:rFonts w:ascii="Times New Roman" w:hAnsi="Times New Roman"/>
          <w:color w:val="7F7F7F" w:themeColor="text1" w:themeTint="80"/>
          <w:sz w:val="24"/>
          <w:szCs w:val="24"/>
        </w:rPr>
        <w:lastRenderedPageBreak/>
        <w:t>•Monto y porcentaje del Presupuesto General dedicado a las compras y contrataciones de bienes, obras y servicios adjudicados a MIPYMES. (Ver tabla C).</w:t>
      </w:r>
    </w:p>
    <w:p w14:paraId="115BAF9C" w14:textId="77777777" w:rsidR="003D44B6" w:rsidRPr="003D44B6" w:rsidRDefault="003D44B6" w:rsidP="003D44B6">
      <w:pPr>
        <w:spacing w:after="0" w:line="360" w:lineRule="auto"/>
        <w:rPr>
          <w:rFonts w:ascii="Times New Roman" w:hAnsi="Times New Roman"/>
          <w:color w:val="7F7F7F" w:themeColor="text1" w:themeTint="80"/>
          <w:sz w:val="24"/>
          <w:szCs w:val="24"/>
        </w:rPr>
      </w:pPr>
    </w:p>
    <w:p w14:paraId="47D760F5" w14:textId="77777777" w:rsidR="00EB0258" w:rsidRPr="00A4289B" w:rsidRDefault="00EB0258" w:rsidP="003D44B6">
      <w:pPr>
        <w:spacing w:after="0" w:line="360" w:lineRule="auto"/>
        <w:rPr>
          <w:rFonts w:ascii="Times New Roman" w:hAnsi="Times New Roman"/>
          <w:color w:val="7F7F7F" w:themeColor="text1" w:themeTint="80"/>
          <w:spacing w:val="20"/>
          <w:sz w:val="24"/>
          <w:szCs w:val="24"/>
        </w:rPr>
      </w:pPr>
      <w:r w:rsidRPr="003D44B6">
        <w:rPr>
          <w:rFonts w:ascii="Times New Roman" w:hAnsi="Times New Roman"/>
          <w:color w:val="7F7F7F" w:themeColor="text1" w:themeTint="80"/>
          <w:sz w:val="24"/>
          <w:szCs w:val="24"/>
        </w:rPr>
        <w:t>•Número de procesos convocados y tipos de compras y contrataciones bienes, obras y servicios adjudicados a MIPYMES, como muestra la tabla a continuación</w:t>
      </w:r>
      <w:r w:rsidRPr="00A4289B">
        <w:rPr>
          <w:rFonts w:ascii="Times New Roman" w:hAnsi="Times New Roman"/>
          <w:color w:val="7F7F7F" w:themeColor="text1" w:themeTint="80"/>
          <w:spacing w:val="20"/>
          <w:sz w:val="24"/>
          <w:szCs w:val="24"/>
        </w:rPr>
        <w:t>:</w:t>
      </w:r>
    </w:p>
    <w:p w14:paraId="2CAF64A2" w14:textId="77777777" w:rsidR="00EB0258" w:rsidRPr="00A4289B" w:rsidRDefault="00EB0258" w:rsidP="00EB0258">
      <w:pPr>
        <w:spacing w:line="360" w:lineRule="auto"/>
        <w:rPr>
          <w:rFonts w:ascii="Times New Roman" w:hAnsi="Times New Roman"/>
          <w:color w:val="7F7F7F" w:themeColor="text1" w:themeTint="80"/>
          <w:spacing w:val="20"/>
          <w:sz w:val="24"/>
          <w:szCs w:val="24"/>
        </w:rPr>
      </w:pPr>
      <w:r w:rsidRPr="00A4289B">
        <w:rPr>
          <w:rFonts w:ascii="Times New Roman" w:hAnsi="Times New Roman"/>
          <w:b/>
          <w:bCs/>
          <w:color w:val="7F7F7F" w:themeColor="text1" w:themeTint="80"/>
          <w:spacing w:val="20"/>
          <w:sz w:val="24"/>
          <w:szCs w:val="24"/>
        </w:rPr>
        <w:t>Tabla E</w:t>
      </w:r>
      <w:r w:rsidRPr="00A4289B">
        <w:rPr>
          <w:rFonts w:ascii="Times New Roman" w:hAnsi="Times New Roman"/>
          <w:color w:val="7F7F7F" w:themeColor="text1" w:themeTint="80"/>
          <w:spacing w:val="20"/>
          <w:sz w:val="24"/>
          <w:szCs w:val="24"/>
        </w:rPr>
        <w:t>.</w:t>
      </w:r>
    </w:p>
    <w:tbl>
      <w:tblPr>
        <w:tblW w:w="8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8"/>
        <w:gridCol w:w="3070"/>
        <w:gridCol w:w="3178"/>
      </w:tblGrid>
      <w:tr w:rsidR="00EB0258" w:rsidRPr="00080DB6" w14:paraId="408D35E5" w14:textId="77777777" w:rsidTr="00093CE3">
        <w:trPr>
          <w:trHeight w:val="600"/>
          <w:jc w:val="center"/>
        </w:trPr>
        <w:tc>
          <w:tcPr>
            <w:tcW w:w="2248" w:type="dxa"/>
            <w:shd w:val="clear" w:color="auto" w:fill="2E74B5"/>
            <w:vAlign w:val="bottom"/>
            <w:hideMark/>
          </w:tcPr>
          <w:p w14:paraId="5FB45538" w14:textId="77777777" w:rsidR="00EB0258" w:rsidRPr="00080DB6" w:rsidRDefault="00EB0258" w:rsidP="00093CE3">
            <w:pPr>
              <w:spacing w:after="0"/>
              <w:rPr>
                <w:rFonts w:ascii="Times New Roman" w:hAnsi="Times New Roman"/>
                <w:color w:val="FFFFFF"/>
                <w:spacing w:val="20"/>
                <w:sz w:val="24"/>
                <w:szCs w:val="24"/>
              </w:rPr>
            </w:pPr>
            <w:r w:rsidRPr="00080DB6">
              <w:rPr>
                <w:rFonts w:ascii="Times New Roman" w:hAnsi="Times New Roman"/>
                <w:color w:val="FFFFFF"/>
                <w:spacing w:val="20"/>
                <w:sz w:val="24"/>
                <w:szCs w:val="24"/>
              </w:rPr>
              <w:br w:type="page"/>
              <w:t>Tipo de Empresa</w:t>
            </w:r>
          </w:p>
        </w:tc>
        <w:tc>
          <w:tcPr>
            <w:tcW w:w="3070" w:type="dxa"/>
            <w:shd w:val="clear" w:color="auto" w:fill="2E74B5"/>
            <w:vAlign w:val="bottom"/>
            <w:hideMark/>
          </w:tcPr>
          <w:p w14:paraId="2436324B" w14:textId="77777777" w:rsidR="00EB0258" w:rsidRPr="00080DB6" w:rsidRDefault="00EB0258" w:rsidP="00093CE3">
            <w:pPr>
              <w:spacing w:after="0"/>
              <w:rPr>
                <w:rFonts w:ascii="Times New Roman" w:hAnsi="Times New Roman"/>
                <w:color w:val="FFFFFF"/>
                <w:spacing w:val="20"/>
                <w:sz w:val="24"/>
                <w:szCs w:val="24"/>
              </w:rPr>
            </w:pPr>
            <w:r w:rsidRPr="00080DB6">
              <w:rPr>
                <w:rFonts w:ascii="Times New Roman" w:hAnsi="Times New Roman"/>
                <w:color w:val="FFFFFF"/>
                <w:spacing w:val="20"/>
                <w:sz w:val="24"/>
                <w:szCs w:val="24"/>
              </w:rPr>
              <w:t xml:space="preserve"> Numero de Procesos  </w:t>
            </w:r>
          </w:p>
        </w:tc>
        <w:tc>
          <w:tcPr>
            <w:tcW w:w="3178" w:type="dxa"/>
            <w:shd w:val="clear" w:color="auto" w:fill="2E74B5"/>
            <w:vAlign w:val="bottom"/>
            <w:hideMark/>
          </w:tcPr>
          <w:p w14:paraId="4E341EC4" w14:textId="77777777" w:rsidR="00EB0258" w:rsidRPr="00080DB6" w:rsidRDefault="00EB0258" w:rsidP="00093CE3">
            <w:pPr>
              <w:spacing w:after="0"/>
              <w:rPr>
                <w:rFonts w:ascii="Times New Roman" w:hAnsi="Times New Roman"/>
                <w:color w:val="FFFFFF"/>
                <w:spacing w:val="20"/>
                <w:sz w:val="24"/>
                <w:szCs w:val="24"/>
              </w:rPr>
            </w:pPr>
            <w:r w:rsidRPr="00080DB6">
              <w:rPr>
                <w:rFonts w:ascii="Times New Roman" w:hAnsi="Times New Roman"/>
                <w:color w:val="FFFFFF"/>
                <w:spacing w:val="20"/>
                <w:sz w:val="24"/>
                <w:szCs w:val="24"/>
              </w:rPr>
              <w:t xml:space="preserve"> Tipo de Compra </w:t>
            </w:r>
          </w:p>
        </w:tc>
      </w:tr>
      <w:tr w:rsidR="00EB0258" w:rsidRPr="00080DB6" w14:paraId="6F88AB4B" w14:textId="77777777" w:rsidTr="00093CE3">
        <w:trPr>
          <w:trHeight w:val="300"/>
          <w:jc w:val="center"/>
        </w:trPr>
        <w:tc>
          <w:tcPr>
            <w:tcW w:w="2248" w:type="dxa"/>
            <w:shd w:val="clear" w:color="auto" w:fill="auto"/>
            <w:noWrap/>
            <w:vAlign w:val="bottom"/>
            <w:hideMark/>
          </w:tcPr>
          <w:p w14:paraId="0459733A" w14:textId="77777777" w:rsidR="00EB0258" w:rsidRPr="00571B8F" w:rsidRDefault="00EB0258" w:rsidP="00093CE3">
            <w:pPr>
              <w:spacing w:after="0" w:line="240" w:lineRule="auto"/>
              <w:rPr>
                <w:rFonts w:ascii="Times New Roman" w:hAnsi="Times New Roman"/>
                <w:color w:val="7F7F7F" w:themeColor="text1" w:themeTint="80"/>
                <w:spacing w:val="20"/>
                <w:sz w:val="24"/>
                <w:szCs w:val="24"/>
              </w:rPr>
            </w:pPr>
            <w:r w:rsidRPr="00571B8F">
              <w:rPr>
                <w:rFonts w:ascii="Times New Roman" w:hAnsi="Times New Roman"/>
                <w:color w:val="7F7F7F" w:themeColor="text1" w:themeTint="80"/>
                <w:spacing w:val="20"/>
                <w:sz w:val="24"/>
                <w:szCs w:val="24"/>
              </w:rPr>
              <w:t>MIPYMES</w:t>
            </w:r>
          </w:p>
        </w:tc>
        <w:tc>
          <w:tcPr>
            <w:tcW w:w="3070" w:type="dxa"/>
            <w:shd w:val="clear" w:color="auto" w:fill="auto"/>
            <w:noWrap/>
            <w:vAlign w:val="bottom"/>
            <w:hideMark/>
          </w:tcPr>
          <w:p w14:paraId="76A63429" w14:textId="77777777" w:rsidR="00EB0258" w:rsidRPr="00571B8F" w:rsidRDefault="00EB0258" w:rsidP="00093CE3">
            <w:pPr>
              <w:spacing w:line="240" w:lineRule="auto"/>
              <w:jc w:val="center"/>
              <w:rPr>
                <w:rFonts w:ascii="Times New Roman" w:hAnsi="Times New Roman"/>
                <w:color w:val="7F7F7F" w:themeColor="text1" w:themeTint="80"/>
                <w:spacing w:val="20"/>
                <w:sz w:val="24"/>
                <w:szCs w:val="24"/>
              </w:rPr>
            </w:pPr>
            <w:r w:rsidRPr="00571B8F">
              <w:rPr>
                <w:rFonts w:ascii="Times New Roman" w:hAnsi="Times New Roman"/>
                <w:color w:val="7F7F7F" w:themeColor="text1" w:themeTint="80"/>
                <w:spacing w:val="20"/>
                <w:sz w:val="24"/>
                <w:szCs w:val="24"/>
              </w:rPr>
              <w:t>0</w:t>
            </w:r>
          </w:p>
        </w:tc>
        <w:tc>
          <w:tcPr>
            <w:tcW w:w="3178" w:type="dxa"/>
            <w:shd w:val="clear" w:color="auto" w:fill="auto"/>
            <w:noWrap/>
            <w:vAlign w:val="bottom"/>
            <w:hideMark/>
          </w:tcPr>
          <w:p w14:paraId="612BFCA8" w14:textId="77777777" w:rsidR="00EB0258" w:rsidRPr="00571B8F" w:rsidRDefault="00EB0258" w:rsidP="00093CE3">
            <w:pPr>
              <w:spacing w:after="0" w:line="240" w:lineRule="auto"/>
              <w:rPr>
                <w:rFonts w:ascii="Times New Roman" w:hAnsi="Times New Roman"/>
                <w:color w:val="7F7F7F" w:themeColor="text1" w:themeTint="80"/>
                <w:spacing w:val="20"/>
                <w:sz w:val="24"/>
                <w:szCs w:val="24"/>
              </w:rPr>
            </w:pPr>
            <w:r w:rsidRPr="00571B8F">
              <w:rPr>
                <w:rFonts w:ascii="Times New Roman" w:hAnsi="Times New Roman"/>
                <w:color w:val="7F7F7F" w:themeColor="text1" w:themeTint="80"/>
                <w:spacing w:val="20"/>
                <w:sz w:val="24"/>
                <w:szCs w:val="24"/>
              </w:rPr>
              <w:t>Excepción</w:t>
            </w:r>
          </w:p>
        </w:tc>
      </w:tr>
      <w:tr w:rsidR="00EB0258" w:rsidRPr="00080DB6" w14:paraId="461E320D" w14:textId="77777777" w:rsidTr="00093CE3">
        <w:trPr>
          <w:trHeight w:val="300"/>
          <w:jc w:val="center"/>
        </w:trPr>
        <w:tc>
          <w:tcPr>
            <w:tcW w:w="2248" w:type="dxa"/>
            <w:shd w:val="clear" w:color="auto" w:fill="auto"/>
            <w:noWrap/>
            <w:vAlign w:val="bottom"/>
            <w:hideMark/>
          </w:tcPr>
          <w:p w14:paraId="69205C85" w14:textId="77777777" w:rsidR="00EB0258" w:rsidRPr="00571B8F" w:rsidRDefault="00EB0258" w:rsidP="00093CE3">
            <w:pPr>
              <w:spacing w:after="0" w:line="240" w:lineRule="auto"/>
              <w:rPr>
                <w:rFonts w:ascii="Times New Roman" w:hAnsi="Times New Roman"/>
                <w:color w:val="7F7F7F" w:themeColor="text1" w:themeTint="80"/>
                <w:spacing w:val="20"/>
                <w:sz w:val="24"/>
                <w:szCs w:val="24"/>
              </w:rPr>
            </w:pPr>
            <w:r w:rsidRPr="00571B8F">
              <w:rPr>
                <w:rFonts w:ascii="Times New Roman" w:hAnsi="Times New Roman"/>
                <w:color w:val="7F7F7F" w:themeColor="text1" w:themeTint="80"/>
                <w:spacing w:val="20"/>
                <w:sz w:val="24"/>
                <w:szCs w:val="24"/>
              </w:rPr>
              <w:t>MIPYMES</w:t>
            </w:r>
          </w:p>
        </w:tc>
        <w:tc>
          <w:tcPr>
            <w:tcW w:w="3070" w:type="dxa"/>
            <w:shd w:val="clear" w:color="auto" w:fill="auto"/>
            <w:noWrap/>
            <w:vAlign w:val="bottom"/>
            <w:hideMark/>
          </w:tcPr>
          <w:p w14:paraId="198A5953" w14:textId="77777777" w:rsidR="00EB0258" w:rsidRPr="00571B8F" w:rsidRDefault="00EB0258" w:rsidP="00093CE3">
            <w:pPr>
              <w:spacing w:line="240" w:lineRule="auto"/>
              <w:jc w:val="center"/>
              <w:rPr>
                <w:rFonts w:ascii="Times New Roman" w:hAnsi="Times New Roman"/>
                <w:color w:val="7F7F7F" w:themeColor="text1" w:themeTint="80"/>
                <w:spacing w:val="20"/>
                <w:sz w:val="24"/>
                <w:szCs w:val="24"/>
              </w:rPr>
            </w:pPr>
            <w:r w:rsidRPr="00571B8F">
              <w:rPr>
                <w:rFonts w:ascii="Times New Roman" w:hAnsi="Times New Roman"/>
                <w:color w:val="7F7F7F" w:themeColor="text1" w:themeTint="80"/>
                <w:spacing w:val="20"/>
                <w:sz w:val="24"/>
                <w:szCs w:val="24"/>
              </w:rPr>
              <w:t>36</w:t>
            </w:r>
          </w:p>
        </w:tc>
        <w:tc>
          <w:tcPr>
            <w:tcW w:w="3178" w:type="dxa"/>
            <w:shd w:val="clear" w:color="auto" w:fill="auto"/>
            <w:noWrap/>
            <w:vAlign w:val="bottom"/>
            <w:hideMark/>
          </w:tcPr>
          <w:p w14:paraId="6B91740E" w14:textId="77777777" w:rsidR="00EB0258" w:rsidRPr="00571B8F" w:rsidRDefault="00EB0258" w:rsidP="00093CE3">
            <w:pPr>
              <w:spacing w:after="0" w:line="240" w:lineRule="auto"/>
              <w:rPr>
                <w:rFonts w:ascii="Times New Roman" w:hAnsi="Times New Roman"/>
                <w:color w:val="7F7F7F" w:themeColor="text1" w:themeTint="80"/>
                <w:spacing w:val="20"/>
                <w:sz w:val="24"/>
                <w:szCs w:val="24"/>
              </w:rPr>
            </w:pPr>
            <w:r w:rsidRPr="00571B8F">
              <w:rPr>
                <w:rFonts w:ascii="Times New Roman" w:hAnsi="Times New Roman"/>
                <w:color w:val="7F7F7F" w:themeColor="text1" w:themeTint="80"/>
                <w:spacing w:val="20"/>
                <w:sz w:val="24"/>
                <w:szCs w:val="24"/>
              </w:rPr>
              <w:t>Por Debajo del Umbral Mínimo</w:t>
            </w:r>
          </w:p>
        </w:tc>
      </w:tr>
      <w:tr w:rsidR="00EB0258" w:rsidRPr="00080DB6" w14:paraId="68FB3CF7" w14:textId="77777777" w:rsidTr="00093CE3">
        <w:trPr>
          <w:trHeight w:val="300"/>
          <w:jc w:val="center"/>
        </w:trPr>
        <w:tc>
          <w:tcPr>
            <w:tcW w:w="2248" w:type="dxa"/>
            <w:shd w:val="clear" w:color="auto" w:fill="auto"/>
            <w:noWrap/>
            <w:vAlign w:val="bottom"/>
            <w:hideMark/>
          </w:tcPr>
          <w:p w14:paraId="0F72E508" w14:textId="77777777" w:rsidR="00EB0258" w:rsidRPr="00571B8F" w:rsidRDefault="00EB0258" w:rsidP="00093CE3">
            <w:pPr>
              <w:spacing w:after="0" w:line="240" w:lineRule="auto"/>
              <w:rPr>
                <w:rFonts w:ascii="Times New Roman" w:hAnsi="Times New Roman"/>
                <w:color w:val="7F7F7F" w:themeColor="text1" w:themeTint="80"/>
                <w:spacing w:val="20"/>
                <w:sz w:val="24"/>
                <w:szCs w:val="24"/>
              </w:rPr>
            </w:pPr>
            <w:r w:rsidRPr="00571B8F">
              <w:rPr>
                <w:rFonts w:ascii="Times New Roman" w:hAnsi="Times New Roman"/>
                <w:color w:val="7F7F7F" w:themeColor="text1" w:themeTint="80"/>
                <w:spacing w:val="20"/>
                <w:sz w:val="24"/>
                <w:szCs w:val="24"/>
              </w:rPr>
              <w:t>MIPYMES</w:t>
            </w:r>
          </w:p>
        </w:tc>
        <w:tc>
          <w:tcPr>
            <w:tcW w:w="3070" w:type="dxa"/>
            <w:shd w:val="clear" w:color="auto" w:fill="auto"/>
            <w:noWrap/>
            <w:vAlign w:val="bottom"/>
            <w:hideMark/>
          </w:tcPr>
          <w:p w14:paraId="45C9223F" w14:textId="77777777" w:rsidR="00EB0258" w:rsidRPr="00571B8F" w:rsidRDefault="00EB0258" w:rsidP="00093CE3">
            <w:pPr>
              <w:spacing w:line="240" w:lineRule="auto"/>
              <w:jc w:val="center"/>
              <w:rPr>
                <w:rFonts w:ascii="Times New Roman" w:hAnsi="Times New Roman"/>
                <w:color w:val="7F7F7F" w:themeColor="text1" w:themeTint="80"/>
                <w:spacing w:val="20"/>
                <w:sz w:val="24"/>
                <w:szCs w:val="24"/>
              </w:rPr>
            </w:pPr>
            <w:r w:rsidRPr="00571B8F">
              <w:rPr>
                <w:rFonts w:ascii="Times New Roman" w:hAnsi="Times New Roman"/>
                <w:color w:val="7F7F7F" w:themeColor="text1" w:themeTint="80"/>
                <w:spacing w:val="20"/>
                <w:sz w:val="24"/>
                <w:szCs w:val="24"/>
              </w:rPr>
              <w:t>0</w:t>
            </w:r>
          </w:p>
        </w:tc>
        <w:tc>
          <w:tcPr>
            <w:tcW w:w="3178" w:type="dxa"/>
            <w:shd w:val="clear" w:color="auto" w:fill="auto"/>
            <w:noWrap/>
            <w:vAlign w:val="bottom"/>
            <w:hideMark/>
          </w:tcPr>
          <w:p w14:paraId="5033A985" w14:textId="77777777" w:rsidR="00EB0258" w:rsidRPr="00571B8F" w:rsidRDefault="00EB0258" w:rsidP="00093CE3">
            <w:pPr>
              <w:spacing w:after="0" w:line="240" w:lineRule="auto"/>
              <w:rPr>
                <w:rFonts w:ascii="Times New Roman" w:hAnsi="Times New Roman"/>
                <w:color w:val="7F7F7F" w:themeColor="text1" w:themeTint="80"/>
                <w:spacing w:val="20"/>
                <w:sz w:val="24"/>
                <w:szCs w:val="24"/>
              </w:rPr>
            </w:pPr>
            <w:r w:rsidRPr="00571B8F">
              <w:rPr>
                <w:rFonts w:ascii="Times New Roman" w:hAnsi="Times New Roman"/>
                <w:color w:val="7F7F7F" w:themeColor="text1" w:themeTint="80"/>
                <w:spacing w:val="20"/>
                <w:sz w:val="24"/>
                <w:szCs w:val="24"/>
              </w:rPr>
              <w:t>Compra Menor</w:t>
            </w:r>
          </w:p>
        </w:tc>
      </w:tr>
      <w:tr w:rsidR="00EB0258" w:rsidRPr="00080DB6" w14:paraId="5420C736" w14:textId="77777777" w:rsidTr="00093CE3">
        <w:trPr>
          <w:trHeight w:val="300"/>
          <w:jc w:val="center"/>
        </w:trPr>
        <w:tc>
          <w:tcPr>
            <w:tcW w:w="2248" w:type="dxa"/>
            <w:shd w:val="clear" w:color="auto" w:fill="auto"/>
            <w:noWrap/>
            <w:vAlign w:val="bottom"/>
            <w:hideMark/>
          </w:tcPr>
          <w:p w14:paraId="095EADEB" w14:textId="77777777" w:rsidR="00EB0258" w:rsidRPr="00571B8F" w:rsidRDefault="00EB0258" w:rsidP="00093CE3">
            <w:pPr>
              <w:spacing w:after="0" w:line="240" w:lineRule="auto"/>
              <w:rPr>
                <w:rFonts w:ascii="Times New Roman" w:hAnsi="Times New Roman"/>
                <w:color w:val="7F7F7F" w:themeColor="text1" w:themeTint="80"/>
                <w:spacing w:val="20"/>
                <w:sz w:val="24"/>
                <w:szCs w:val="24"/>
              </w:rPr>
            </w:pPr>
            <w:r w:rsidRPr="00571B8F">
              <w:rPr>
                <w:rFonts w:ascii="Times New Roman" w:hAnsi="Times New Roman"/>
                <w:color w:val="7F7F7F" w:themeColor="text1" w:themeTint="80"/>
                <w:spacing w:val="20"/>
                <w:sz w:val="24"/>
                <w:szCs w:val="24"/>
              </w:rPr>
              <w:t>MIPYMES</w:t>
            </w:r>
          </w:p>
        </w:tc>
        <w:tc>
          <w:tcPr>
            <w:tcW w:w="3070" w:type="dxa"/>
            <w:shd w:val="clear" w:color="auto" w:fill="auto"/>
            <w:noWrap/>
            <w:vAlign w:val="bottom"/>
            <w:hideMark/>
          </w:tcPr>
          <w:p w14:paraId="1042D037" w14:textId="77777777" w:rsidR="00EB0258" w:rsidRPr="00571B8F" w:rsidRDefault="00EB0258" w:rsidP="00093CE3">
            <w:pPr>
              <w:spacing w:line="240" w:lineRule="auto"/>
              <w:jc w:val="center"/>
              <w:rPr>
                <w:rFonts w:ascii="Times New Roman" w:hAnsi="Times New Roman"/>
                <w:color w:val="7F7F7F" w:themeColor="text1" w:themeTint="80"/>
                <w:spacing w:val="20"/>
                <w:sz w:val="24"/>
                <w:szCs w:val="24"/>
              </w:rPr>
            </w:pPr>
            <w:r w:rsidRPr="00571B8F">
              <w:rPr>
                <w:rFonts w:ascii="Times New Roman" w:hAnsi="Times New Roman"/>
                <w:color w:val="7F7F7F" w:themeColor="text1" w:themeTint="80"/>
                <w:spacing w:val="20"/>
                <w:sz w:val="24"/>
                <w:szCs w:val="24"/>
              </w:rPr>
              <w:t>0</w:t>
            </w:r>
          </w:p>
        </w:tc>
        <w:tc>
          <w:tcPr>
            <w:tcW w:w="3178" w:type="dxa"/>
            <w:tcBorders>
              <w:bottom w:val="single" w:sz="4" w:space="0" w:color="auto"/>
            </w:tcBorders>
            <w:shd w:val="clear" w:color="auto" w:fill="auto"/>
            <w:noWrap/>
            <w:vAlign w:val="bottom"/>
            <w:hideMark/>
          </w:tcPr>
          <w:p w14:paraId="6E3A782A" w14:textId="77777777" w:rsidR="00EB0258" w:rsidRPr="00571B8F" w:rsidRDefault="00EB0258" w:rsidP="00093CE3">
            <w:pPr>
              <w:spacing w:after="0" w:line="240" w:lineRule="auto"/>
              <w:rPr>
                <w:rFonts w:ascii="Times New Roman" w:hAnsi="Times New Roman"/>
                <w:color w:val="7F7F7F" w:themeColor="text1" w:themeTint="80"/>
                <w:spacing w:val="20"/>
                <w:sz w:val="24"/>
                <w:szCs w:val="24"/>
              </w:rPr>
            </w:pPr>
            <w:r w:rsidRPr="00571B8F">
              <w:rPr>
                <w:rFonts w:ascii="Times New Roman" w:hAnsi="Times New Roman"/>
                <w:color w:val="7F7F7F" w:themeColor="text1" w:themeTint="80"/>
                <w:spacing w:val="20"/>
                <w:sz w:val="24"/>
                <w:szCs w:val="24"/>
              </w:rPr>
              <w:t>Comparación de Precios</w:t>
            </w:r>
          </w:p>
        </w:tc>
      </w:tr>
      <w:tr w:rsidR="00EB0258" w:rsidRPr="00080DB6" w14:paraId="082DF255" w14:textId="77777777" w:rsidTr="00093CE3">
        <w:trPr>
          <w:trHeight w:val="300"/>
          <w:jc w:val="center"/>
        </w:trPr>
        <w:tc>
          <w:tcPr>
            <w:tcW w:w="2248" w:type="dxa"/>
            <w:shd w:val="clear" w:color="auto" w:fill="2E74B5"/>
            <w:noWrap/>
            <w:vAlign w:val="bottom"/>
            <w:hideMark/>
          </w:tcPr>
          <w:p w14:paraId="08874873" w14:textId="77777777" w:rsidR="00EB0258" w:rsidRPr="00080DB6" w:rsidRDefault="00EB0258" w:rsidP="00093CE3">
            <w:pPr>
              <w:spacing w:after="0"/>
              <w:rPr>
                <w:rFonts w:ascii="Times New Roman" w:hAnsi="Times New Roman"/>
                <w:color w:val="FFFFFF"/>
                <w:spacing w:val="20"/>
                <w:sz w:val="24"/>
                <w:szCs w:val="24"/>
              </w:rPr>
            </w:pPr>
            <w:r w:rsidRPr="00080DB6">
              <w:rPr>
                <w:rFonts w:ascii="Times New Roman" w:hAnsi="Times New Roman"/>
                <w:color w:val="FFFFFF"/>
                <w:spacing w:val="20"/>
                <w:sz w:val="24"/>
                <w:szCs w:val="24"/>
              </w:rPr>
              <w:t>Total</w:t>
            </w:r>
          </w:p>
        </w:tc>
        <w:tc>
          <w:tcPr>
            <w:tcW w:w="3070" w:type="dxa"/>
            <w:shd w:val="clear" w:color="auto" w:fill="2E74B5"/>
            <w:noWrap/>
            <w:vAlign w:val="bottom"/>
            <w:hideMark/>
          </w:tcPr>
          <w:p w14:paraId="48F3117C" w14:textId="77777777" w:rsidR="00EB0258" w:rsidRPr="00080DB6" w:rsidRDefault="00EB0258" w:rsidP="00093CE3">
            <w:pPr>
              <w:spacing w:after="0"/>
              <w:jc w:val="center"/>
              <w:rPr>
                <w:rFonts w:ascii="Times New Roman" w:hAnsi="Times New Roman"/>
                <w:color w:val="FFFFFF"/>
                <w:spacing w:val="20"/>
                <w:sz w:val="24"/>
                <w:szCs w:val="24"/>
              </w:rPr>
            </w:pPr>
            <w:r w:rsidRPr="00080DB6">
              <w:rPr>
                <w:rFonts w:ascii="Times New Roman" w:hAnsi="Times New Roman"/>
                <w:color w:val="FFFFFF"/>
                <w:spacing w:val="20"/>
                <w:sz w:val="24"/>
                <w:szCs w:val="24"/>
              </w:rPr>
              <w:t>36</w:t>
            </w:r>
          </w:p>
        </w:tc>
        <w:tc>
          <w:tcPr>
            <w:tcW w:w="3178" w:type="dxa"/>
            <w:tcBorders>
              <w:bottom w:val="single" w:sz="4" w:space="0" w:color="auto"/>
              <w:right w:val="single" w:sz="4" w:space="0" w:color="auto"/>
            </w:tcBorders>
            <w:shd w:val="clear" w:color="auto" w:fill="2E74B5"/>
            <w:noWrap/>
            <w:vAlign w:val="bottom"/>
            <w:hideMark/>
          </w:tcPr>
          <w:p w14:paraId="2FF2943F" w14:textId="77777777" w:rsidR="00EB0258" w:rsidRPr="00080DB6" w:rsidRDefault="00EB0258" w:rsidP="00093CE3">
            <w:pPr>
              <w:spacing w:after="0"/>
              <w:rPr>
                <w:rFonts w:ascii="Times New Roman" w:hAnsi="Times New Roman"/>
                <w:color w:val="FFFFFF"/>
                <w:spacing w:val="20"/>
                <w:sz w:val="24"/>
                <w:szCs w:val="24"/>
              </w:rPr>
            </w:pPr>
          </w:p>
        </w:tc>
      </w:tr>
    </w:tbl>
    <w:p w14:paraId="65B65841" w14:textId="77777777" w:rsidR="00EB0258" w:rsidRPr="00080DB6" w:rsidRDefault="00EB0258" w:rsidP="00EB0258">
      <w:pPr>
        <w:spacing w:line="360" w:lineRule="auto"/>
        <w:rPr>
          <w:rFonts w:ascii="Times New Roman" w:hAnsi="Times New Roman"/>
          <w:color w:val="767171"/>
          <w:spacing w:val="20"/>
          <w:sz w:val="24"/>
          <w:szCs w:val="24"/>
        </w:rPr>
      </w:pPr>
      <w:r w:rsidRPr="00080DB6">
        <w:rPr>
          <w:rFonts w:ascii="Times New Roman" w:hAnsi="Times New Roman"/>
          <w:color w:val="767171"/>
          <w:spacing w:val="20"/>
          <w:sz w:val="24"/>
          <w:szCs w:val="24"/>
        </w:rPr>
        <w:t xml:space="preserve">    Fuente: Financiera SVSP</w:t>
      </w:r>
    </w:p>
    <w:p w14:paraId="1F64AA5B" w14:textId="77777777" w:rsidR="00EB0258" w:rsidRPr="00080DB6" w:rsidRDefault="00EB0258" w:rsidP="00EB0258">
      <w:pPr>
        <w:pStyle w:val="Default"/>
        <w:spacing w:line="360" w:lineRule="auto"/>
        <w:ind w:left="-1418"/>
        <w:jc w:val="both"/>
        <w:rPr>
          <w:rFonts w:ascii="Times New Roman" w:hAnsi="Times New Roman" w:cs="Times New Roman"/>
          <w:b/>
          <w:color w:val="767171"/>
        </w:rPr>
      </w:pPr>
    </w:p>
    <w:p w14:paraId="73E81862" w14:textId="390F1D34" w:rsidR="00EB0258" w:rsidRPr="005D5707" w:rsidRDefault="00EB0258" w:rsidP="00EB0258">
      <w:pPr>
        <w:pStyle w:val="Ttulo2"/>
        <w:rPr>
          <w:rFonts w:ascii="Times New Roman" w:eastAsia="Calibri" w:hAnsi="Times New Roman" w:cs="Times New Roman"/>
          <w:b/>
          <w:bCs/>
          <w:color w:val="767171"/>
          <w:sz w:val="24"/>
          <w:szCs w:val="24"/>
          <w:shd w:val="clear" w:color="auto" w:fill="FFFFFF"/>
        </w:rPr>
      </w:pPr>
      <w:bookmarkStart w:id="21" w:name="_Toc153398487"/>
      <w:r w:rsidRPr="005D5707">
        <w:rPr>
          <w:rFonts w:ascii="Times New Roman" w:eastAsia="Calibri" w:hAnsi="Times New Roman" w:cs="Times New Roman"/>
          <w:b/>
          <w:bCs/>
          <w:color w:val="767171"/>
          <w:sz w:val="24"/>
          <w:szCs w:val="24"/>
          <w:shd w:val="clear" w:color="auto" w:fill="FFFFFF"/>
        </w:rPr>
        <w:t>4.</w:t>
      </w:r>
      <w:r w:rsidR="009629D1">
        <w:rPr>
          <w:rFonts w:ascii="Times New Roman" w:eastAsia="Calibri" w:hAnsi="Times New Roman" w:cs="Times New Roman"/>
          <w:b/>
          <w:bCs/>
          <w:color w:val="767171"/>
          <w:sz w:val="24"/>
          <w:szCs w:val="24"/>
          <w:shd w:val="clear" w:color="auto" w:fill="FFFFFF"/>
        </w:rPr>
        <w:t>2</w:t>
      </w:r>
      <w:r w:rsidRPr="005D5707">
        <w:rPr>
          <w:rFonts w:ascii="Times New Roman" w:eastAsia="Calibri" w:hAnsi="Times New Roman" w:cs="Times New Roman"/>
          <w:b/>
          <w:bCs/>
          <w:color w:val="767171"/>
          <w:sz w:val="24"/>
          <w:szCs w:val="24"/>
          <w:shd w:val="clear" w:color="auto" w:fill="FFFFFF"/>
        </w:rPr>
        <w:t xml:space="preserve"> Desempeño de los recursos humanos</w:t>
      </w:r>
      <w:bookmarkEnd w:id="21"/>
    </w:p>
    <w:p w14:paraId="29FC51B4" w14:textId="77777777" w:rsidR="00EB0258" w:rsidRPr="005D5707" w:rsidRDefault="00EB0258" w:rsidP="00EB0258">
      <w:pPr>
        <w:rPr>
          <w:rFonts w:ascii="Times New Roman" w:hAnsi="Times New Roman"/>
          <w:color w:val="767171"/>
          <w:sz w:val="24"/>
          <w:szCs w:val="24"/>
          <w:shd w:val="clear" w:color="auto" w:fill="FFFFFF"/>
        </w:rPr>
      </w:pPr>
    </w:p>
    <w:p w14:paraId="4FD721A9" w14:textId="70DCE505" w:rsidR="00EB0258" w:rsidRPr="00553378" w:rsidRDefault="00EB0258" w:rsidP="00EB0258">
      <w:pPr>
        <w:spacing w:after="0" w:line="360" w:lineRule="auto"/>
        <w:rPr>
          <w:rFonts w:ascii="Times New Roman" w:hAnsi="Times New Roman"/>
          <w:color w:val="7F7F7F" w:themeColor="text1" w:themeTint="80"/>
          <w:sz w:val="24"/>
          <w:szCs w:val="24"/>
        </w:rPr>
      </w:pPr>
      <w:r w:rsidRPr="00553378">
        <w:rPr>
          <w:rFonts w:ascii="Times New Roman" w:hAnsi="Times New Roman"/>
          <w:color w:val="7F7F7F" w:themeColor="text1" w:themeTint="80"/>
          <w:sz w:val="24"/>
          <w:szCs w:val="24"/>
        </w:rPr>
        <w:t xml:space="preserve">En el marco del fortalecimiento institucional parte de las acciones orientadas a especializar y potencializar el talento humano del personal </w:t>
      </w:r>
      <w:r w:rsidRPr="00986AF1">
        <w:rPr>
          <w:rFonts w:ascii="Times New Roman" w:hAnsi="Times New Roman"/>
          <w:color w:val="7F7F7F" w:themeColor="text1" w:themeTint="80"/>
          <w:sz w:val="24"/>
          <w:szCs w:val="24"/>
        </w:rPr>
        <w:t xml:space="preserve">que integra esta entidad, </w:t>
      </w:r>
      <w:r w:rsidR="0048704D" w:rsidRPr="00986AF1">
        <w:rPr>
          <w:rFonts w:ascii="Times New Roman" w:hAnsi="Times New Roman"/>
          <w:color w:val="7F7F7F" w:themeColor="text1" w:themeTint="80"/>
          <w:sz w:val="24"/>
          <w:szCs w:val="24"/>
        </w:rPr>
        <w:t xml:space="preserve">como parte de las medidas de gestión del talento humano </w:t>
      </w:r>
      <w:r w:rsidR="006E5C7C" w:rsidRPr="00986AF1">
        <w:rPr>
          <w:rFonts w:ascii="Times New Roman" w:hAnsi="Times New Roman"/>
          <w:color w:val="7F7F7F" w:themeColor="text1" w:themeTint="80"/>
          <w:sz w:val="24"/>
          <w:szCs w:val="24"/>
        </w:rPr>
        <w:t>basad</w:t>
      </w:r>
      <w:r w:rsidR="0048704D" w:rsidRPr="00986AF1">
        <w:rPr>
          <w:rFonts w:ascii="Times New Roman" w:hAnsi="Times New Roman"/>
          <w:color w:val="7F7F7F" w:themeColor="text1" w:themeTint="80"/>
          <w:sz w:val="24"/>
          <w:szCs w:val="24"/>
        </w:rPr>
        <w:t>o</w:t>
      </w:r>
      <w:r w:rsidR="006E5C7C" w:rsidRPr="00986AF1">
        <w:rPr>
          <w:rFonts w:ascii="Times New Roman" w:hAnsi="Times New Roman"/>
          <w:color w:val="7F7F7F" w:themeColor="text1" w:themeTint="80"/>
          <w:sz w:val="24"/>
          <w:szCs w:val="24"/>
        </w:rPr>
        <w:t xml:space="preserve"> en</w:t>
      </w:r>
      <w:r w:rsidR="0048704D" w:rsidRPr="00986AF1">
        <w:rPr>
          <w:rFonts w:ascii="Times New Roman" w:hAnsi="Times New Roman"/>
          <w:color w:val="7F7F7F" w:themeColor="text1" w:themeTint="80"/>
          <w:sz w:val="24"/>
          <w:szCs w:val="24"/>
        </w:rPr>
        <w:t xml:space="preserve"> el desempeño  de</w:t>
      </w:r>
      <w:r w:rsidR="006E5C7C" w:rsidRPr="00986AF1">
        <w:rPr>
          <w:rFonts w:ascii="Times New Roman" w:hAnsi="Times New Roman"/>
          <w:color w:val="7F7F7F" w:themeColor="text1" w:themeTint="80"/>
          <w:sz w:val="24"/>
          <w:szCs w:val="24"/>
        </w:rPr>
        <w:t xml:space="preserve"> </w:t>
      </w:r>
      <w:r w:rsidRPr="00986AF1">
        <w:rPr>
          <w:rFonts w:ascii="Times New Roman" w:hAnsi="Times New Roman"/>
          <w:color w:val="7F7F7F" w:themeColor="text1" w:themeTint="80"/>
          <w:sz w:val="24"/>
          <w:szCs w:val="24"/>
        </w:rPr>
        <w:t>los colaboradores en el periodo enero noviembre del 2</w:t>
      </w:r>
      <w:r w:rsidRPr="00553378">
        <w:rPr>
          <w:rFonts w:ascii="Times New Roman" w:hAnsi="Times New Roman"/>
          <w:color w:val="7F7F7F" w:themeColor="text1" w:themeTint="80"/>
          <w:sz w:val="24"/>
          <w:szCs w:val="24"/>
        </w:rPr>
        <w:t xml:space="preserve">023, se ha basado en el compromiso, coordinación efectiva y rigurosidad en las regulaciones, desde el cual se proporciona beneficios, capacitación y promover el bienestar del personal, así como en fomentar la conciencia ambiental y </w:t>
      </w:r>
      <w:r w:rsidR="00553378">
        <w:rPr>
          <w:rFonts w:ascii="Times New Roman" w:hAnsi="Times New Roman"/>
          <w:color w:val="7F7F7F" w:themeColor="text1" w:themeTint="80"/>
          <w:sz w:val="24"/>
          <w:szCs w:val="24"/>
        </w:rPr>
        <w:t>asegurar</w:t>
      </w:r>
      <w:r w:rsidRPr="00553378">
        <w:rPr>
          <w:rFonts w:ascii="Times New Roman" w:hAnsi="Times New Roman"/>
          <w:color w:val="7F7F7F" w:themeColor="text1" w:themeTint="80"/>
          <w:sz w:val="24"/>
          <w:szCs w:val="24"/>
        </w:rPr>
        <w:t xml:space="preserve"> un buen desempeño laboral.</w:t>
      </w:r>
      <w:r w:rsidR="005D5707" w:rsidRPr="00553378">
        <w:rPr>
          <w:rFonts w:ascii="Times New Roman" w:hAnsi="Times New Roman"/>
          <w:color w:val="7F7F7F" w:themeColor="text1" w:themeTint="80"/>
          <w:sz w:val="24"/>
          <w:szCs w:val="24"/>
        </w:rPr>
        <w:t xml:space="preserve"> De igual manera </w:t>
      </w:r>
      <w:r w:rsidR="0010390D" w:rsidRPr="00553378">
        <w:rPr>
          <w:rFonts w:ascii="Times New Roman" w:hAnsi="Times New Roman"/>
          <w:color w:val="7F7F7F" w:themeColor="text1" w:themeTint="80"/>
          <w:sz w:val="24"/>
          <w:szCs w:val="24"/>
        </w:rPr>
        <w:t>la SVSP</w:t>
      </w:r>
      <w:r w:rsidR="005D5707" w:rsidRPr="00553378">
        <w:rPr>
          <w:rFonts w:ascii="Times New Roman" w:hAnsi="Times New Roman"/>
          <w:color w:val="7F7F7F" w:themeColor="text1" w:themeTint="80"/>
          <w:sz w:val="24"/>
          <w:szCs w:val="24"/>
        </w:rPr>
        <w:t xml:space="preserve"> ha reconocido el buen desempeño laboral del empleado destacando, para motivar los miembros del equipo.</w:t>
      </w:r>
    </w:p>
    <w:p w14:paraId="0B331DE0" w14:textId="77777777" w:rsidR="00EB0258" w:rsidRPr="00553378" w:rsidRDefault="00EB0258" w:rsidP="00EB0258">
      <w:pPr>
        <w:spacing w:after="0" w:line="360" w:lineRule="auto"/>
        <w:rPr>
          <w:rFonts w:ascii="Times New Roman" w:hAnsi="Times New Roman"/>
          <w:color w:val="7F7F7F" w:themeColor="text1" w:themeTint="80"/>
          <w:sz w:val="24"/>
          <w:szCs w:val="24"/>
        </w:rPr>
      </w:pPr>
      <w:r w:rsidRPr="00553378">
        <w:rPr>
          <w:rFonts w:ascii="Times New Roman" w:hAnsi="Times New Roman"/>
          <w:color w:val="7F7F7F" w:themeColor="text1" w:themeTint="80"/>
          <w:sz w:val="24"/>
          <w:szCs w:val="24"/>
        </w:rPr>
        <w:t xml:space="preserve"> </w:t>
      </w:r>
    </w:p>
    <w:p w14:paraId="430DC6CF" w14:textId="28318BC5" w:rsidR="00EB0258" w:rsidRDefault="00EB0258" w:rsidP="00EB0258">
      <w:pPr>
        <w:spacing w:after="0" w:line="360" w:lineRule="auto"/>
        <w:rPr>
          <w:rFonts w:ascii="Times New Roman" w:hAnsi="Times New Roman"/>
          <w:color w:val="7F7F7F" w:themeColor="text1" w:themeTint="80"/>
          <w:sz w:val="24"/>
          <w:szCs w:val="24"/>
        </w:rPr>
      </w:pPr>
    </w:p>
    <w:p w14:paraId="0FCBC89B" w14:textId="17DB9317" w:rsidR="00255C3E" w:rsidRDefault="00255C3E" w:rsidP="00EB0258">
      <w:pPr>
        <w:spacing w:after="0" w:line="360" w:lineRule="auto"/>
        <w:rPr>
          <w:rFonts w:ascii="Times New Roman" w:hAnsi="Times New Roman"/>
          <w:color w:val="7F7F7F" w:themeColor="text1" w:themeTint="80"/>
          <w:sz w:val="24"/>
          <w:szCs w:val="24"/>
        </w:rPr>
      </w:pPr>
    </w:p>
    <w:p w14:paraId="5DA69658" w14:textId="77777777" w:rsidR="00255C3E" w:rsidRPr="00553378" w:rsidRDefault="00255C3E" w:rsidP="00EB0258">
      <w:pPr>
        <w:spacing w:after="0" w:line="360" w:lineRule="auto"/>
        <w:rPr>
          <w:rFonts w:ascii="Times New Roman" w:hAnsi="Times New Roman"/>
          <w:color w:val="7F7F7F" w:themeColor="text1" w:themeTint="80"/>
          <w:sz w:val="24"/>
          <w:szCs w:val="24"/>
        </w:rPr>
      </w:pPr>
    </w:p>
    <w:p w14:paraId="0290C207" w14:textId="3F391BE2" w:rsidR="00EB0258" w:rsidRPr="00553378" w:rsidRDefault="00EB0258" w:rsidP="00EB0258">
      <w:pPr>
        <w:spacing w:after="0" w:line="360" w:lineRule="auto"/>
        <w:rPr>
          <w:rFonts w:ascii="Times New Roman" w:hAnsi="Times New Roman"/>
          <w:color w:val="7F7F7F" w:themeColor="text1" w:themeTint="80"/>
          <w:sz w:val="24"/>
          <w:szCs w:val="24"/>
        </w:rPr>
      </w:pPr>
      <w:r w:rsidRPr="00553378">
        <w:rPr>
          <w:rFonts w:ascii="Times New Roman" w:hAnsi="Times New Roman"/>
          <w:color w:val="7F7F7F" w:themeColor="text1" w:themeTint="80"/>
          <w:sz w:val="24"/>
          <w:szCs w:val="24"/>
        </w:rPr>
        <w:lastRenderedPageBreak/>
        <w:t xml:space="preserve">12 colaboradores de la Superintendencia de Vigilancia y Seguridad Privada (SVSP), reciben capacitación de Servicio al Cliente, con el objetivo de fortalecer las habilidades en el servicio que se ofrece en esta institución, con la cual se busca la mejora </w:t>
      </w:r>
      <w:r w:rsidR="00C52682" w:rsidRPr="003D44B6">
        <w:rPr>
          <w:rFonts w:ascii="Times New Roman" w:hAnsi="Times New Roman"/>
          <w:color w:val="7F7F7F" w:themeColor="text1" w:themeTint="80"/>
          <w:sz w:val="24"/>
          <w:szCs w:val="24"/>
        </w:rPr>
        <w:t>continua</w:t>
      </w:r>
      <w:r w:rsidRPr="00553378">
        <w:rPr>
          <w:rFonts w:ascii="Times New Roman" w:hAnsi="Times New Roman"/>
          <w:color w:val="7F7F7F" w:themeColor="text1" w:themeTint="80"/>
          <w:sz w:val="24"/>
          <w:szCs w:val="24"/>
        </w:rPr>
        <w:t xml:space="preserve"> de las competencias del personal administrativo y operativo, lo que </w:t>
      </w:r>
      <w:r w:rsidR="00471CD1" w:rsidRPr="00553378">
        <w:rPr>
          <w:rFonts w:ascii="Times New Roman" w:hAnsi="Times New Roman"/>
          <w:color w:val="7F7F7F" w:themeColor="text1" w:themeTint="80"/>
          <w:sz w:val="24"/>
          <w:szCs w:val="24"/>
        </w:rPr>
        <w:t>conllevó</w:t>
      </w:r>
      <w:r w:rsidRPr="00553378">
        <w:rPr>
          <w:rFonts w:ascii="Times New Roman" w:hAnsi="Times New Roman"/>
          <w:color w:val="7F7F7F" w:themeColor="text1" w:themeTint="80"/>
          <w:sz w:val="24"/>
          <w:szCs w:val="24"/>
        </w:rPr>
        <w:t xml:space="preserve"> un costo de RD$15,000. </w:t>
      </w:r>
    </w:p>
    <w:p w14:paraId="50F2C8E7" w14:textId="252376C4" w:rsidR="00EB0258" w:rsidRPr="00553378" w:rsidRDefault="00EB0258" w:rsidP="00EB0258">
      <w:pPr>
        <w:spacing w:after="0" w:line="360" w:lineRule="auto"/>
        <w:rPr>
          <w:rFonts w:ascii="Times New Roman" w:hAnsi="Times New Roman"/>
          <w:color w:val="7F7F7F" w:themeColor="text1" w:themeTint="80"/>
          <w:sz w:val="24"/>
          <w:szCs w:val="24"/>
        </w:rPr>
      </w:pPr>
    </w:p>
    <w:p w14:paraId="5B5DF826" w14:textId="517CE86D" w:rsidR="00DE08E4" w:rsidRPr="00553378" w:rsidRDefault="00DE08E4" w:rsidP="00DE08E4">
      <w:pPr>
        <w:spacing w:after="0" w:line="360" w:lineRule="auto"/>
        <w:rPr>
          <w:rFonts w:ascii="Times New Roman" w:hAnsi="Times New Roman"/>
          <w:color w:val="7F7F7F" w:themeColor="text1" w:themeTint="80"/>
          <w:sz w:val="24"/>
          <w:szCs w:val="24"/>
        </w:rPr>
      </w:pPr>
      <w:r w:rsidRPr="00553378">
        <w:rPr>
          <w:rFonts w:ascii="Times New Roman" w:hAnsi="Times New Roman"/>
          <w:color w:val="7F7F7F" w:themeColor="text1" w:themeTint="80"/>
          <w:sz w:val="24"/>
          <w:szCs w:val="24"/>
        </w:rPr>
        <w:t xml:space="preserve">La SVSP imparte charla a 40 personas de la entidad, sobre planes y servicios del Seguro Nacional de Salud, con el objetivo de que los miembros de esta institución conozcan los beneficios y planes complementarios que ofrece la entidad, lo que </w:t>
      </w:r>
      <w:r w:rsidR="0018081C" w:rsidRPr="00553378">
        <w:rPr>
          <w:rFonts w:ascii="Times New Roman" w:hAnsi="Times New Roman"/>
          <w:color w:val="7F7F7F" w:themeColor="text1" w:themeTint="80"/>
          <w:sz w:val="24"/>
          <w:szCs w:val="24"/>
        </w:rPr>
        <w:t>generó</w:t>
      </w:r>
      <w:r w:rsidRPr="00553378">
        <w:rPr>
          <w:rFonts w:ascii="Times New Roman" w:hAnsi="Times New Roman"/>
          <w:color w:val="7F7F7F" w:themeColor="text1" w:themeTint="80"/>
          <w:sz w:val="24"/>
          <w:szCs w:val="24"/>
        </w:rPr>
        <w:t xml:space="preserve"> un costo asociado de RD$10,000. </w:t>
      </w:r>
    </w:p>
    <w:p w14:paraId="1C10925B" w14:textId="38AA4F2D" w:rsidR="00DE08E4" w:rsidRDefault="00DE08E4" w:rsidP="00DE08E4">
      <w:pPr>
        <w:spacing w:after="0" w:line="360" w:lineRule="auto"/>
        <w:rPr>
          <w:rFonts w:ascii="Times New Roman" w:eastAsia="Times New Roman" w:hAnsi="Times New Roman"/>
          <w:color w:val="7F7F7F" w:themeColor="text1" w:themeTint="80"/>
          <w:sz w:val="24"/>
          <w:szCs w:val="24"/>
        </w:rPr>
      </w:pPr>
    </w:p>
    <w:p w14:paraId="06703D52" w14:textId="2B9FAC92" w:rsidR="00EB0258" w:rsidRPr="00E72375" w:rsidRDefault="00EB0258" w:rsidP="00EB0258">
      <w:pPr>
        <w:spacing w:after="0" w:line="360" w:lineRule="auto"/>
        <w:rPr>
          <w:rFonts w:ascii="Times New Roman" w:hAnsi="Times New Roman"/>
          <w:color w:val="7F7F7F" w:themeColor="text1" w:themeTint="80"/>
          <w:sz w:val="24"/>
          <w:szCs w:val="24"/>
        </w:rPr>
      </w:pPr>
      <w:r w:rsidRPr="00E72375">
        <w:rPr>
          <w:rFonts w:ascii="Times New Roman" w:hAnsi="Times New Roman"/>
          <w:color w:val="7F7F7F" w:themeColor="text1" w:themeTint="80"/>
          <w:sz w:val="24"/>
          <w:szCs w:val="24"/>
        </w:rPr>
        <w:t xml:space="preserve">218 participantes han realizado </w:t>
      </w:r>
      <w:r w:rsidR="00471CD1">
        <w:rPr>
          <w:rFonts w:ascii="Times New Roman" w:hAnsi="Times New Roman"/>
          <w:color w:val="7F7F7F" w:themeColor="text1" w:themeTint="80"/>
          <w:sz w:val="24"/>
          <w:szCs w:val="24"/>
        </w:rPr>
        <w:t>el</w:t>
      </w:r>
      <w:r w:rsidRPr="00E72375">
        <w:rPr>
          <w:rFonts w:ascii="Times New Roman" w:hAnsi="Times New Roman"/>
          <w:color w:val="7F7F7F" w:themeColor="text1" w:themeTint="80"/>
          <w:sz w:val="24"/>
          <w:szCs w:val="24"/>
        </w:rPr>
        <w:t xml:space="preserve"> Curso Básico de Seguridad Privada, avalados por el Instituto Nacional de Formación Técnico Profesional (INFOTEP), como parte de los esfuerzos para elevar la capacidad operacional de los actores del sector, lo que representa un costo de RD$70,000.00.</w:t>
      </w:r>
    </w:p>
    <w:p w14:paraId="1AED1DCE" w14:textId="77777777" w:rsidR="00EB0258" w:rsidRPr="005D5707" w:rsidRDefault="00EB0258" w:rsidP="00EB0258">
      <w:pPr>
        <w:spacing w:after="0" w:line="360" w:lineRule="auto"/>
        <w:rPr>
          <w:rFonts w:ascii="Times New Roman" w:hAnsi="Times New Roman"/>
          <w:b/>
          <w:bCs/>
          <w:color w:val="7F7F7F" w:themeColor="text1" w:themeTint="80"/>
          <w:sz w:val="20"/>
          <w:szCs w:val="20"/>
        </w:rPr>
      </w:pPr>
      <w:r w:rsidRPr="005D5707">
        <w:rPr>
          <w:rFonts w:ascii="Times New Roman" w:hAnsi="Times New Roman"/>
          <w:b/>
          <w:bCs/>
          <w:color w:val="7F7F7F" w:themeColor="text1" w:themeTint="80"/>
          <w:sz w:val="20"/>
          <w:szCs w:val="20"/>
        </w:rPr>
        <w:t>Fuente: Departamento de Personal SVSP</w:t>
      </w:r>
    </w:p>
    <w:p w14:paraId="159D15FC" w14:textId="77777777" w:rsidR="00EB0258" w:rsidRPr="00E72375" w:rsidRDefault="00EB0258" w:rsidP="00EB0258">
      <w:pPr>
        <w:spacing w:after="0" w:line="360" w:lineRule="auto"/>
        <w:rPr>
          <w:rFonts w:ascii="Times New Roman" w:hAnsi="Times New Roman"/>
          <w:color w:val="7F7F7F" w:themeColor="text1" w:themeTint="80"/>
          <w:sz w:val="24"/>
          <w:szCs w:val="24"/>
        </w:rPr>
      </w:pPr>
    </w:p>
    <w:p w14:paraId="2167D01C" w14:textId="05FE53EF" w:rsidR="00E0140A" w:rsidRDefault="00E0140A" w:rsidP="00EB0258">
      <w:pPr>
        <w:spacing w:after="0" w:line="360" w:lineRule="auto"/>
        <w:rPr>
          <w:rFonts w:ascii="Times New Roman" w:hAnsi="Times New Roman"/>
          <w:color w:val="7F7F7F" w:themeColor="text1" w:themeTint="80"/>
          <w:sz w:val="24"/>
          <w:szCs w:val="24"/>
        </w:rPr>
      </w:pPr>
      <w:r>
        <w:rPr>
          <w:rFonts w:ascii="Times New Roman" w:hAnsi="Times New Roman"/>
          <w:color w:val="7F7F7F" w:themeColor="text1" w:themeTint="80"/>
          <w:sz w:val="24"/>
          <w:szCs w:val="24"/>
        </w:rPr>
        <w:t>E</w:t>
      </w:r>
      <w:r w:rsidRPr="00E0140A">
        <w:rPr>
          <w:rFonts w:ascii="Times New Roman" w:hAnsi="Times New Roman"/>
          <w:color w:val="7F7F7F" w:themeColor="text1" w:themeTint="80"/>
          <w:sz w:val="24"/>
          <w:szCs w:val="24"/>
        </w:rPr>
        <w:t xml:space="preserve">mpleados de la Superintendencia de Vigilancia y Privada han participado en una jornada de donación </w:t>
      </w:r>
      <w:r w:rsidR="0012229C">
        <w:rPr>
          <w:rFonts w:ascii="Times New Roman" w:hAnsi="Times New Roman"/>
          <w:color w:val="7F7F7F" w:themeColor="text1" w:themeTint="80"/>
          <w:sz w:val="24"/>
          <w:szCs w:val="24"/>
        </w:rPr>
        <w:t>sanguínea</w:t>
      </w:r>
      <w:r w:rsidRPr="00E0140A">
        <w:rPr>
          <w:rFonts w:ascii="Times New Roman" w:hAnsi="Times New Roman"/>
          <w:color w:val="7F7F7F" w:themeColor="text1" w:themeTint="80"/>
          <w:sz w:val="24"/>
          <w:szCs w:val="24"/>
        </w:rPr>
        <w:t>, bajo la coordinación logística de Banco de Sangre y Hemoderivados de las Fuerzas Armadas</w:t>
      </w:r>
      <w:r w:rsidR="0012229C">
        <w:rPr>
          <w:rFonts w:ascii="Times New Roman" w:hAnsi="Times New Roman"/>
          <w:color w:val="7F7F7F" w:themeColor="text1" w:themeTint="80"/>
          <w:sz w:val="24"/>
          <w:szCs w:val="24"/>
        </w:rPr>
        <w:t xml:space="preserve"> y su</w:t>
      </w:r>
      <w:r w:rsidRPr="00E0140A">
        <w:rPr>
          <w:rFonts w:ascii="Times New Roman" w:hAnsi="Times New Roman"/>
          <w:color w:val="7F7F7F" w:themeColor="text1" w:themeTint="80"/>
          <w:sz w:val="24"/>
          <w:szCs w:val="24"/>
        </w:rPr>
        <w:t xml:space="preserve"> personal médico. Esta contribución significativa refleja el compromiso de la Superintendencia contribuir con el bienestar general y la solidaridad </w:t>
      </w:r>
      <w:r w:rsidR="0012229C">
        <w:rPr>
          <w:rFonts w:ascii="Times New Roman" w:hAnsi="Times New Roman"/>
          <w:color w:val="7F7F7F" w:themeColor="text1" w:themeTint="80"/>
          <w:sz w:val="24"/>
          <w:szCs w:val="24"/>
        </w:rPr>
        <w:t>con los miembros de las Fuerzas Armadas y sus familiares directos</w:t>
      </w:r>
      <w:r w:rsidRPr="00E0140A">
        <w:rPr>
          <w:rFonts w:ascii="Times New Roman" w:hAnsi="Times New Roman"/>
          <w:color w:val="7F7F7F" w:themeColor="text1" w:themeTint="80"/>
          <w:sz w:val="24"/>
          <w:szCs w:val="24"/>
        </w:rPr>
        <w:t>, incurriendo en un presupuesto de RD$25,000</w:t>
      </w:r>
      <w:r>
        <w:rPr>
          <w:rFonts w:ascii="Times New Roman" w:hAnsi="Times New Roman"/>
          <w:color w:val="7F7F7F" w:themeColor="text1" w:themeTint="80"/>
          <w:sz w:val="24"/>
          <w:szCs w:val="24"/>
        </w:rPr>
        <w:t>.</w:t>
      </w:r>
    </w:p>
    <w:p w14:paraId="18B93F33" w14:textId="693B4235" w:rsidR="00EB0258" w:rsidRPr="005D5707" w:rsidRDefault="00EB0258" w:rsidP="00EB0258">
      <w:pPr>
        <w:spacing w:after="0" w:line="360" w:lineRule="auto"/>
        <w:rPr>
          <w:rFonts w:ascii="Times New Roman" w:hAnsi="Times New Roman"/>
          <w:b/>
          <w:bCs/>
          <w:color w:val="7F7F7F" w:themeColor="text1" w:themeTint="80"/>
          <w:sz w:val="20"/>
          <w:szCs w:val="20"/>
        </w:rPr>
      </w:pPr>
      <w:r w:rsidRPr="005D5707">
        <w:rPr>
          <w:rFonts w:ascii="Times New Roman" w:hAnsi="Times New Roman"/>
          <w:b/>
          <w:bCs/>
          <w:color w:val="7F7F7F" w:themeColor="text1" w:themeTint="80"/>
          <w:sz w:val="20"/>
          <w:szCs w:val="20"/>
        </w:rPr>
        <w:t>Fuente: Departamento de Personal SVSP</w:t>
      </w:r>
    </w:p>
    <w:p w14:paraId="237375AD" w14:textId="77777777" w:rsidR="005D3AF2" w:rsidRPr="005D3AF2" w:rsidRDefault="005D3AF2" w:rsidP="005D3AF2">
      <w:pPr>
        <w:spacing w:after="0" w:line="360" w:lineRule="auto"/>
        <w:rPr>
          <w:rFonts w:ascii="Times New Roman" w:hAnsi="Times New Roman"/>
          <w:b/>
          <w:bCs/>
          <w:color w:val="7F7F7F" w:themeColor="text1" w:themeTint="80"/>
          <w:sz w:val="24"/>
          <w:szCs w:val="24"/>
        </w:rPr>
      </w:pPr>
    </w:p>
    <w:p w14:paraId="268FEEDA" w14:textId="44834920" w:rsidR="00EB0258" w:rsidRPr="00E72375" w:rsidRDefault="00EB0258" w:rsidP="00EB0258">
      <w:pPr>
        <w:spacing w:after="0" w:line="360" w:lineRule="auto"/>
        <w:rPr>
          <w:rFonts w:ascii="Times New Roman" w:hAnsi="Times New Roman"/>
          <w:color w:val="7F7F7F" w:themeColor="text1" w:themeTint="80"/>
          <w:sz w:val="24"/>
          <w:szCs w:val="24"/>
        </w:rPr>
      </w:pPr>
      <w:r w:rsidRPr="00E72375">
        <w:rPr>
          <w:rFonts w:ascii="Times New Roman" w:hAnsi="Times New Roman"/>
          <w:color w:val="7F7F7F" w:themeColor="text1" w:themeTint="80"/>
          <w:sz w:val="24"/>
          <w:szCs w:val="24"/>
        </w:rPr>
        <w:t xml:space="preserve">120 </w:t>
      </w:r>
      <w:r w:rsidR="00F70500">
        <w:rPr>
          <w:rFonts w:ascii="Times New Roman" w:hAnsi="Times New Roman"/>
          <w:color w:val="7F7F7F" w:themeColor="text1" w:themeTint="80"/>
          <w:sz w:val="24"/>
          <w:szCs w:val="24"/>
        </w:rPr>
        <w:t xml:space="preserve">colaboradores </w:t>
      </w:r>
      <w:r w:rsidR="00F70500" w:rsidRPr="00E72375">
        <w:rPr>
          <w:rFonts w:ascii="Times New Roman" w:hAnsi="Times New Roman"/>
          <w:color w:val="7F7F7F" w:themeColor="text1" w:themeTint="80"/>
          <w:sz w:val="24"/>
          <w:szCs w:val="24"/>
        </w:rPr>
        <w:t>participaron</w:t>
      </w:r>
      <w:r w:rsidRPr="00E72375">
        <w:rPr>
          <w:rFonts w:ascii="Times New Roman" w:hAnsi="Times New Roman"/>
          <w:color w:val="7F7F7F" w:themeColor="text1" w:themeTint="80"/>
          <w:sz w:val="24"/>
          <w:szCs w:val="24"/>
        </w:rPr>
        <w:t xml:space="preserve"> en el operativo de reforestación </w:t>
      </w:r>
      <w:r w:rsidR="00DC0830">
        <w:rPr>
          <w:rFonts w:ascii="Times New Roman" w:hAnsi="Times New Roman"/>
          <w:color w:val="7F7F7F" w:themeColor="text1" w:themeTint="80"/>
          <w:sz w:val="24"/>
          <w:szCs w:val="24"/>
        </w:rPr>
        <w:t xml:space="preserve">en </w:t>
      </w:r>
      <w:r w:rsidRPr="00E72375">
        <w:rPr>
          <w:rFonts w:ascii="Times New Roman" w:hAnsi="Times New Roman"/>
          <w:color w:val="7F7F7F" w:themeColor="text1" w:themeTint="80"/>
          <w:sz w:val="24"/>
          <w:szCs w:val="24"/>
        </w:rPr>
        <w:t xml:space="preserve">el rio Yuna, </w:t>
      </w:r>
      <w:r w:rsidR="00DC0830">
        <w:rPr>
          <w:rFonts w:ascii="Times New Roman" w:hAnsi="Times New Roman"/>
          <w:color w:val="7F7F7F" w:themeColor="text1" w:themeTint="80"/>
          <w:sz w:val="24"/>
          <w:szCs w:val="24"/>
        </w:rPr>
        <w:t>d</w:t>
      </w:r>
      <w:r w:rsidRPr="00E72375">
        <w:rPr>
          <w:rFonts w:ascii="Times New Roman" w:hAnsi="Times New Roman"/>
          <w:color w:val="7F7F7F" w:themeColor="text1" w:themeTint="80"/>
          <w:sz w:val="24"/>
          <w:szCs w:val="24"/>
        </w:rPr>
        <w:t xml:space="preserve">el distrito </w:t>
      </w:r>
      <w:r w:rsidR="00F70500" w:rsidRPr="00E72375">
        <w:rPr>
          <w:rFonts w:ascii="Times New Roman" w:hAnsi="Times New Roman"/>
          <w:color w:val="7F7F7F" w:themeColor="text1" w:themeTint="80"/>
          <w:sz w:val="24"/>
          <w:szCs w:val="24"/>
        </w:rPr>
        <w:t xml:space="preserve">municipal </w:t>
      </w:r>
      <w:r w:rsidR="00F70500">
        <w:rPr>
          <w:rFonts w:ascii="Times New Roman" w:hAnsi="Times New Roman"/>
          <w:color w:val="7F7F7F" w:themeColor="text1" w:themeTint="80"/>
          <w:sz w:val="24"/>
          <w:szCs w:val="24"/>
        </w:rPr>
        <w:t>Los</w:t>
      </w:r>
      <w:r w:rsidRPr="00E72375">
        <w:rPr>
          <w:rFonts w:ascii="Times New Roman" w:hAnsi="Times New Roman"/>
          <w:color w:val="7F7F7F" w:themeColor="text1" w:themeTint="80"/>
          <w:sz w:val="24"/>
          <w:szCs w:val="24"/>
        </w:rPr>
        <w:t xml:space="preserve"> Quemados, municipio de Bonao, Provincia Monseñor Nouel, donde fueron plantados un estimado de 300 árboles de las </w:t>
      </w:r>
      <w:r w:rsidR="00F70500" w:rsidRPr="00E72375">
        <w:rPr>
          <w:rFonts w:ascii="Times New Roman" w:hAnsi="Times New Roman"/>
          <w:color w:val="7F7F7F" w:themeColor="text1" w:themeTint="80"/>
          <w:sz w:val="24"/>
          <w:szCs w:val="24"/>
        </w:rPr>
        <w:t>especies Corazón</w:t>
      </w:r>
      <w:r w:rsidRPr="00E72375">
        <w:rPr>
          <w:rFonts w:ascii="Times New Roman" w:hAnsi="Times New Roman"/>
          <w:color w:val="7F7F7F" w:themeColor="text1" w:themeTint="80"/>
          <w:sz w:val="24"/>
          <w:szCs w:val="24"/>
        </w:rPr>
        <w:t xml:space="preserve"> de Paloma, Uva de Playa y </w:t>
      </w:r>
      <w:proofErr w:type="gramStart"/>
      <w:r w:rsidRPr="00E72375">
        <w:rPr>
          <w:rFonts w:ascii="Times New Roman" w:hAnsi="Times New Roman"/>
          <w:color w:val="7F7F7F" w:themeColor="text1" w:themeTint="80"/>
          <w:sz w:val="24"/>
          <w:szCs w:val="24"/>
        </w:rPr>
        <w:t xml:space="preserve">Cabirma; </w:t>
      </w:r>
      <w:r w:rsidR="00DC0830">
        <w:rPr>
          <w:rFonts w:ascii="Times New Roman" w:hAnsi="Times New Roman"/>
          <w:color w:val="7F7F7F" w:themeColor="text1" w:themeTint="80"/>
          <w:sz w:val="24"/>
          <w:szCs w:val="24"/>
        </w:rPr>
        <w:t xml:space="preserve"> </w:t>
      </w:r>
      <w:r w:rsidRPr="00E72375">
        <w:rPr>
          <w:rFonts w:ascii="Times New Roman" w:hAnsi="Times New Roman"/>
          <w:color w:val="7F7F7F" w:themeColor="text1" w:themeTint="80"/>
          <w:sz w:val="24"/>
          <w:szCs w:val="24"/>
        </w:rPr>
        <w:t>lo</w:t>
      </w:r>
      <w:proofErr w:type="gramEnd"/>
      <w:r w:rsidRPr="00E72375">
        <w:rPr>
          <w:rFonts w:ascii="Times New Roman" w:hAnsi="Times New Roman"/>
          <w:color w:val="7F7F7F" w:themeColor="text1" w:themeTint="80"/>
          <w:sz w:val="24"/>
          <w:szCs w:val="24"/>
        </w:rPr>
        <w:t xml:space="preserve"> </w:t>
      </w:r>
      <w:r w:rsidR="00DC0830">
        <w:rPr>
          <w:rFonts w:ascii="Times New Roman" w:hAnsi="Times New Roman"/>
          <w:color w:val="7F7F7F" w:themeColor="text1" w:themeTint="80"/>
          <w:sz w:val="24"/>
          <w:szCs w:val="24"/>
        </w:rPr>
        <w:t xml:space="preserve"> </w:t>
      </w:r>
      <w:r w:rsidRPr="00E72375">
        <w:rPr>
          <w:rFonts w:ascii="Times New Roman" w:hAnsi="Times New Roman"/>
          <w:color w:val="7F7F7F" w:themeColor="text1" w:themeTint="80"/>
          <w:sz w:val="24"/>
          <w:szCs w:val="24"/>
        </w:rPr>
        <w:t>que</w:t>
      </w:r>
      <w:r w:rsidR="00DC0830">
        <w:rPr>
          <w:rFonts w:ascii="Times New Roman" w:hAnsi="Times New Roman"/>
          <w:color w:val="7F7F7F" w:themeColor="text1" w:themeTint="80"/>
          <w:sz w:val="24"/>
          <w:szCs w:val="24"/>
        </w:rPr>
        <w:t xml:space="preserve"> </w:t>
      </w:r>
      <w:r w:rsidRPr="00E72375">
        <w:rPr>
          <w:rFonts w:ascii="Times New Roman" w:hAnsi="Times New Roman"/>
          <w:color w:val="7F7F7F" w:themeColor="text1" w:themeTint="80"/>
          <w:sz w:val="24"/>
          <w:szCs w:val="24"/>
        </w:rPr>
        <w:t xml:space="preserve"> representa</w:t>
      </w:r>
      <w:r w:rsidR="00DC0830">
        <w:rPr>
          <w:rFonts w:ascii="Times New Roman" w:hAnsi="Times New Roman"/>
          <w:color w:val="7F7F7F" w:themeColor="text1" w:themeTint="80"/>
          <w:sz w:val="24"/>
          <w:szCs w:val="24"/>
        </w:rPr>
        <w:t xml:space="preserve"> </w:t>
      </w:r>
      <w:r w:rsidRPr="00E72375">
        <w:rPr>
          <w:rFonts w:ascii="Times New Roman" w:hAnsi="Times New Roman"/>
          <w:color w:val="7F7F7F" w:themeColor="text1" w:themeTint="80"/>
          <w:sz w:val="24"/>
          <w:szCs w:val="24"/>
        </w:rPr>
        <w:t xml:space="preserve"> un  (100%) de lo planificado, y </w:t>
      </w:r>
      <w:r w:rsidR="00DC0830">
        <w:rPr>
          <w:rFonts w:ascii="Times New Roman" w:hAnsi="Times New Roman"/>
          <w:color w:val="7F7F7F" w:themeColor="text1" w:themeTint="80"/>
          <w:sz w:val="24"/>
          <w:szCs w:val="24"/>
        </w:rPr>
        <w:t xml:space="preserve"> </w:t>
      </w:r>
      <w:r w:rsidR="006D7E56" w:rsidRPr="00E72375">
        <w:rPr>
          <w:rFonts w:ascii="Times New Roman" w:hAnsi="Times New Roman"/>
          <w:color w:val="7F7F7F" w:themeColor="text1" w:themeTint="80"/>
          <w:sz w:val="24"/>
          <w:szCs w:val="24"/>
        </w:rPr>
        <w:t>gener</w:t>
      </w:r>
      <w:r w:rsidR="006D7E56">
        <w:rPr>
          <w:rFonts w:ascii="Times New Roman" w:hAnsi="Times New Roman"/>
          <w:color w:val="7F7F7F" w:themeColor="text1" w:themeTint="80"/>
          <w:sz w:val="24"/>
          <w:szCs w:val="24"/>
        </w:rPr>
        <w:t>ó</w:t>
      </w:r>
      <w:r w:rsidRPr="00E72375">
        <w:rPr>
          <w:rFonts w:ascii="Times New Roman" w:hAnsi="Times New Roman"/>
          <w:color w:val="7F7F7F" w:themeColor="text1" w:themeTint="80"/>
          <w:sz w:val="24"/>
          <w:szCs w:val="24"/>
        </w:rPr>
        <w:t xml:space="preserve"> </w:t>
      </w:r>
      <w:r w:rsidR="00DC0830">
        <w:rPr>
          <w:rFonts w:ascii="Times New Roman" w:hAnsi="Times New Roman"/>
          <w:color w:val="7F7F7F" w:themeColor="text1" w:themeTint="80"/>
          <w:sz w:val="24"/>
          <w:szCs w:val="24"/>
        </w:rPr>
        <w:t xml:space="preserve">  </w:t>
      </w:r>
      <w:r w:rsidRPr="00E72375">
        <w:rPr>
          <w:rFonts w:ascii="Times New Roman" w:hAnsi="Times New Roman"/>
          <w:color w:val="7F7F7F" w:themeColor="text1" w:themeTint="80"/>
          <w:sz w:val="24"/>
          <w:szCs w:val="24"/>
        </w:rPr>
        <w:t xml:space="preserve">un </w:t>
      </w:r>
      <w:r w:rsidR="00DC0830">
        <w:rPr>
          <w:rFonts w:ascii="Times New Roman" w:hAnsi="Times New Roman"/>
          <w:color w:val="7F7F7F" w:themeColor="text1" w:themeTint="80"/>
          <w:sz w:val="24"/>
          <w:szCs w:val="24"/>
        </w:rPr>
        <w:t xml:space="preserve">  </w:t>
      </w:r>
      <w:r w:rsidRPr="00E72375">
        <w:rPr>
          <w:rFonts w:ascii="Times New Roman" w:hAnsi="Times New Roman"/>
          <w:color w:val="7F7F7F" w:themeColor="text1" w:themeTint="80"/>
          <w:sz w:val="24"/>
          <w:szCs w:val="24"/>
        </w:rPr>
        <w:t xml:space="preserve">costo </w:t>
      </w:r>
      <w:r w:rsidR="00DC0830">
        <w:rPr>
          <w:rFonts w:ascii="Times New Roman" w:hAnsi="Times New Roman"/>
          <w:color w:val="7F7F7F" w:themeColor="text1" w:themeTint="80"/>
          <w:sz w:val="24"/>
          <w:szCs w:val="24"/>
        </w:rPr>
        <w:t xml:space="preserve"> </w:t>
      </w:r>
      <w:r w:rsidRPr="00E72375">
        <w:rPr>
          <w:rFonts w:ascii="Times New Roman" w:hAnsi="Times New Roman"/>
          <w:color w:val="7F7F7F" w:themeColor="text1" w:themeTint="80"/>
          <w:sz w:val="24"/>
          <w:szCs w:val="24"/>
        </w:rPr>
        <w:t>de</w:t>
      </w:r>
      <w:r w:rsidR="00DC0830">
        <w:rPr>
          <w:rFonts w:ascii="Times New Roman" w:hAnsi="Times New Roman"/>
          <w:color w:val="7F7F7F" w:themeColor="text1" w:themeTint="80"/>
          <w:sz w:val="24"/>
          <w:szCs w:val="24"/>
        </w:rPr>
        <w:t xml:space="preserve"> </w:t>
      </w:r>
      <w:r w:rsidRPr="00E72375">
        <w:rPr>
          <w:rFonts w:ascii="Times New Roman" w:hAnsi="Times New Roman"/>
          <w:color w:val="7F7F7F" w:themeColor="text1" w:themeTint="80"/>
          <w:sz w:val="24"/>
          <w:szCs w:val="24"/>
        </w:rPr>
        <w:t xml:space="preserve"> RD$ 220, 000.00; lo que impacta en el ámbito de seguridad y  social a un estimado de 900 moradores de la referida  localidad</w:t>
      </w:r>
      <w:r w:rsidR="00083E94">
        <w:rPr>
          <w:rFonts w:ascii="Times New Roman" w:hAnsi="Times New Roman"/>
          <w:color w:val="7F7F7F" w:themeColor="text1" w:themeTint="80"/>
          <w:sz w:val="24"/>
          <w:szCs w:val="24"/>
        </w:rPr>
        <w:t>.</w:t>
      </w:r>
    </w:p>
    <w:p w14:paraId="577AC089" w14:textId="72A9E686" w:rsidR="00EB0258" w:rsidRDefault="00EB0258" w:rsidP="00EB0258">
      <w:pPr>
        <w:spacing w:after="0" w:line="360" w:lineRule="auto"/>
        <w:rPr>
          <w:rFonts w:ascii="Times New Roman" w:hAnsi="Times New Roman"/>
          <w:color w:val="7F7F7F" w:themeColor="text1" w:themeTint="80"/>
          <w:sz w:val="24"/>
          <w:szCs w:val="24"/>
        </w:rPr>
      </w:pPr>
      <w:r w:rsidRPr="00E72375">
        <w:rPr>
          <w:rFonts w:ascii="Times New Roman" w:hAnsi="Times New Roman"/>
          <w:color w:val="7F7F7F" w:themeColor="text1" w:themeTint="80"/>
          <w:sz w:val="24"/>
          <w:szCs w:val="24"/>
        </w:rPr>
        <w:lastRenderedPageBreak/>
        <w:t xml:space="preserve">80 </w:t>
      </w:r>
      <w:r w:rsidR="006D7E56">
        <w:rPr>
          <w:rFonts w:ascii="Times New Roman" w:hAnsi="Times New Roman"/>
          <w:color w:val="7F7F7F" w:themeColor="text1" w:themeTint="80"/>
          <w:sz w:val="24"/>
          <w:szCs w:val="24"/>
        </w:rPr>
        <w:t xml:space="preserve">miembros </w:t>
      </w:r>
      <w:r w:rsidRPr="00E72375">
        <w:rPr>
          <w:rFonts w:ascii="Times New Roman" w:hAnsi="Times New Roman"/>
          <w:color w:val="7F7F7F" w:themeColor="text1" w:themeTint="80"/>
          <w:sz w:val="24"/>
          <w:szCs w:val="24"/>
        </w:rPr>
        <w:t xml:space="preserve">de la SVSP colaboraron para el desarrollo de la jornada de limpieza </w:t>
      </w:r>
      <w:r w:rsidR="006D7E56">
        <w:rPr>
          <w:rFonts w:ascii="Times New Roman" w:hAnsi="Times New Roman"/>
          <w:color w:val="7F7F7F" w:themeColor="text1" w:themeTint="80"/>
          <w:sz w:val="24"/>
          <w:szCs w:val="24"/>
        </w:rPr>
        <w:t xml:space="preserve">en </w:t>
      </w:r>
      <w:proofErr w:type="gramStart"/>
      <w:r w:rsidR="006D7E56">
        <w:rPr>
          <w:rFonts w:ascii="Times New Roman" w:hAnsi="Times New Roman"/>
          <w:color w:val="7F7F7F" w:themeColor="text1" w:themeTint="80"/>
          <w:sz w:val="24"/>
          <w:szCs w:val="24"/>
        </w:rPr>
        <w:t xml:space="preserve">la </w:t>
      </w:r>
      <w:r w:rsidRPr="00E72375">
        <w:rPr>
          <w:rFonts w:ascii="Times New Roman" w:hAnsi="Times New Roman"/>
          <w:color w:val="7F7F7F" w:themeColor="text1" w:themeTint="80"/>
          <w:sz w:val="24"/>
          <w:szCs w:val="24"/>
        </w:rPr>
        <w:t xml:space="preserve"> playa</w:t>
      </w:r>
      <w:proofErr w:type="gramEnd"/>
      <w:r w:rsidRPr="00E72375">
        <w:rPr>
          <w:rFonts w:ascii="Times New Roman" w:hAnsi="Times New Roman"/>
          <w:color w:val="7F7F7F" w:themeColor="text1" w:themeTint="80"/>
          <w:sz w:val="24"/>
          <w:szCs w:val="24"/>
        </w:rPr>
        <w:t xml:space="preserve">, </w:t>
      </w:r>
      <w:r w:rsidR="006D7E56">
        <w:rPr>
          <w:rFonts w:ascii="Times New Roman" w:hAnsi="Times New Roman"/>
          <w:color w:val="7F7F7F" w:themeColor="text1" w:themeTint="80"/>
          <w:sz w:val="24"/>
          <w:szCs w:val="24"/>
        </w:rPr>
        <w:t xml:space="preserve">de </w:t>
      </w:r>
      <w:proofErr w:type="spellStart"/>
      <w:r w:rsidRPr="00E72375">
        <w:rPr>
          <w:rFonts w:ascii="Times New Roman" w:hAnsi="Times New Roman"/>
          <w:color w:val="7F7F7F" w:themeColor="text1" w:themeTint="80"/>
          <w:sz w:val="24"/>
          <w:szCs w:val="24"/>
        </w:rPr>
        <w:t>Güibia</w:t>
      </w:r>
      <w:proofErr w:type="spellEnd"/>
      <w:r w:rsidR="006D7E56">
        <w:rPr>
          <w:rFonts w:ascii="Times New Roman" w:hAnsi="Times New Roman"/>
          <w:color w:val="7F7F7F" w:themeColor="text1" w:themeTint="80"/>
          <w:sz w:val="24"/>
          <w:szCs w:val="24"/>
        </w:rPr>
        <w:t>, localizada en  Santo Domingo, Distrito Nacional,</w:t>
      </w:r>
      <w:r w:rsidRPr="00E72375">
        <w:rPr>
          <w:rFonts w:ascii="Times New Roman" w:hAnsi="Times New Roman"/>
          <w:color w:val="7F7F7F" w:themeColor="text1" w:themeTint="80"/>
          <w:sz w:val="24"/>
          <w:szCs w:val="24"/>
        </w:rPr>
        <w:t xml:space="preserve"> como parte de las medidas que regulan las normas y acciones destinadas a la protección del medio ambiente, lo que representa un (100%) de lo planificado, con un costo relacionado a RD$ 150, 000.00; lo que impacta en el ámbito de seguridad y </w:t>
      </w:r>
      <w:r w:rsidR="0066143C" w:rsidRPr="00E72375">
        <w:rPr>
          <w:rFonts w:ascii="Times New Roman" w:hAnsi="Times New Roman"/>
          <w:color w:val="7F7F7F" w:themeColor="text1" w:themeTint="80"/>
          <w:sz w:val="24"/>
          <w:szCs w:val="24"/>
        </w:rPr>
        <w:t>sociales moradores</w:t>
      </w:r>
      <w:r w:rsidRPr="00E72375">
        <w:rPr>
          <w:rFonts w:ascii="Times New Roman" w:hAnsi="Times New Roman"/>
          <w:color w:val="7F7F7F" w:themeColor="text1" w:themeTint="80"/>
          <w:sz w:val="24"/>
          <w:szCs w:val="24"/>
        </w:rPr>
        <w:t xml:space="preserve"> del mencionado sector.</w:t>
      </w:r>
    </w:p>
    <w:p w14:paraId="05E81EFA" w14:textId="77777777" w:rsidR="0066143C" w:rsidRDefault="0066143C" w:rsidP="00EB0258">
      <w:pPr>
        <w:spacing w:after="0" w:line="360" w:lineRule="auto"/>
        <w:rPr>
          <w:rFonts w:ascii="Times New Roman" w:hAnsi="Times New Roman"/>
          <w:color w:val="7F7F7F" w:themeColor="text1" w:themeTint="80"/>
          <w:sz w:val="24"/>
          <w:szCs w:val="24"/>
        </w:rPr>
      </w:pPr>
    </w:p>
    <w:p w14:paraId="7831AE0D" w14:textId="232AE16C" w:rsidR="0066143C" w:rsidRPr="0066143C" w:rsidRDefault="0066143C" w:rsidP="0066143C">
      <w:pPr>
        <w:spacing w:after="0" w:line="360" w:lineRule="auto"/>
        <w:rPr>
          <w:rFonts w:ascii="Times New Roman" w:hAnsi="Times New Roman"/>
          <w:color w:val="7F7F7F" w:themeColor="text1" w:themeTint="80"/>
          <w:sz w:val="24"/>
          <w:szCs w:val="24"/>
        </w:rPr>
      </w:pPr>
      <w:r w:rsidRPr="0066143C">
        <w:rPr>
          <w:rFonts w:ascii="Times New Roman" w:hAnsi="Times New Roman"/>
          <w:color w:val="7F7F7F" w:themeColor="text1" w:themeTint="80"/>
          <w:sz w:val="24"/>
          <w:szCs w:val="24"/>
        </w:rPr>
        <w:t>Los miembros de la SVSP reciben inducción especializada en situaciones de emergencia, con el propósito de orientar y concientizar al personal de la SVSP sobre la manera adecuada de actuar ante cualquier eventualidad que pueda surgir durante el desempeño de sus funciones, lo que muestra las acciones de seguridad y bienestar del personal que allí labora.</w:t>
      </w:r>
    </w:p>
    <w:p w14:paraId="1B393398" w14:textId="7AFD9BD6" w:rsidR="00EB0258" w:rsidRDefault="00EB0258" w:rsidP="0066143C">
      <w:pPr>
        <w:rPr>
          <w:rFonts w:ascii="Times New Roman" w:hAnsi="Times New Roman"/>
          <w:color w:val="7F7F7F" w:themeColor="text1" w:themeTint="80"/>
          <w:sz w:val="20"/>
          <w:szCs w:val="20"/>
        </w:rPr>
      </w:pPr>
      <w:bookmarkStart w:id="22" w:name="_Toc152845229"/>
      <w:r w:rsidRPr="006D7E56">
        <w:rPr>
          <w:rFonts w:ascii="Times New Roman" w:hAnsi="Times New Roman"/>
          <w:b/>
          <w:bCs/>
          <w:color w:val="7F7F7F" w:themeColor="text1" w:themeTint="80"/>
          <w:sz w:val="20"/>
          <w:szCs w:val="20"/>
        </w:rPr>
        <w:t>Fuente: Departamento Ejecutivo SVSP</w:t>
      </w:r>
      <w:bookmarkEnd w:id="22"/>
      <w:r w:rsidR="00D0547D" w:rsidRPr="00D0547D">
        <w:rPr>
          <w:rFonts w:ascii="Times New Roman" w:hAnsi="Times New Roman"/>
          <w:color w:val="7F7F7F" w:themeColor="text1" w:themeTint="80"/>
          <w:sz w:val="20"/>
          <w:szCs w:val="20"/>
        </w:rPr>
        <w:t>.</w:t>
      </w:r>
    </w:p>
    <w:p w14:paraId="6E505601" w14:textId="77777777" w:rsidR="00DC0830" w:rsidRPr="00D0547D" w:rsidRDefault="00DC0830" w:rsidP="0066143C">
      <w:pPr>
        <w:rPr>
          <w:rFonts w:ascii="Times New Roman" w:hAnsi="Times New Roman"/>
          <w:color w:val="7F7F7F" w:themeColor="text1" w:themeTint="80"/>
          <w:sz w:val="20"/>
          <w:szCs w:val="20"/>
        </w:rPr>
      </w:pPr>
    </w:p>
    <w:p w14:paraId="1BABF463" w14:textId="0D121EF0" w:rsidR="00EB0258" w:rsidRPr="00E72375" w:rsidRDefault="00EB0258" w:rsidP="00EB0258">
      <w:pPr>
        <w:spacing w:after="0" w:line="360" w:lineRule="auto"/>
        <w:rPr>
          <w:rFonts w:ascii="Times New Roman" w:hAnsi="Times New Roman"/>
          <w:color w:val="7F7F7F" w:themeColor="text1" w:themeTint="80"/>
          <w:sz w:val="24"/>
          <w:szCs w:val="24"/>
        </w:rPr>
      </w:pPr>
      <w:r w:rsidRPr="00E72375">
        <w:rPr>
          <w:rFonts w:ascii="Times New Roman" w:hAnsi="Times New Roman"/>
          <w:color w:val="7F7F7F" w:themeColor="text1" w:themeTint="80"/>
          <w:sz w:val="24"/>
          <w:szCs w:val="24"/>
        </w:rPr>
        <w:t xml:space="preserve">96 evaluaciones psicológicas se han aplicado a solicitantes de licencias de operación y renovaciones, las cuales sustentan los perfiles para el ejercicio funcional en el campo de la seguridad privada, lo que conllevo una inversión de RD$ 192,000.00; lo que favorece el bien social en el ámbito de la seguridad privada, </w:t>
      </w:r>
      <w:r w:rsidRPr="00026B53">
        <w:rPr>
          <w:rFonts w:ascii="Times New Roman" w:hAnsi="Times New Roman"/>
          <w:color w:val="7F7F7F" w:themeColor="text1" w:themeTint="80"/>
          <w:sz w:val="24"/>
          <w:szCs w:val="24"/>
        </w:rPr>
        <w:t>cuyo</w:t>
      </w:r>
      <w:r>
        <w:rPr>
          <w:rFonts w:ascii="Times New Roman" w:hAnsi="Times New Roman"/>
          <w:color w:val="7F7F7F" w:themeColor="text1" w:themeTint="80"/>
          <w:sz w:val="24"/>
          <w:szCs w:val="24"/>
        </w:rPr>
        <w:t>s</w:t>
      </w:r>
      <w:r w:rsidRPr="00026B53">
        <w:rPr>
          <w:rFonts w:ascii="Times New Roman" w:hAnsi="Times New Roman"/>
          <w:color w:val="7F7F7F" w:themeColor="text1" w:themeTint="80"/>
          <w:sz w:val="24"/>
          <w:szCs w:val="24"/>
        </w:rPr>
        <w:t xml:space="preserve"> resultado</w:t>
      </w:r>
      <w:r>
        <w:rPr>
          <w:rFonts w:ascii="Times New Roman" w:hAnsi="Times New Roman"/>
          <w:color w:val="7F7F7F" w:themeColor="text1" w:themeTint="80"/>
          <w:sz w:val="24"/>
          <w:szCs w:val="24"/>
        </w:rPr>
        <w:t>s</w:t>
      </w:r>
      <w:r w:rsidRPr="00026B53">
        <w:rPr>
          <w:rFonts w:ascii="Times New Roman" w:hAnsi="Times New Roman"/>
          <w:color w:val="7F7F7F" w:themeColor="text1" w:themeTint="80"/>
          <w:sz w:val="24"/>
          <w:szCs w:val="24"/>
        </w:rPr>
        <w:t xml:space="preserve"> es proteger la integridad de las personas, asegurando que solo aquellos individuos aptos y calificados sean autorizados para desempeñar las funciones afines.</w:t>
      </w:r>
    </w:p>
    <w:p w14:paraId="2ECB4B7D" w14:textId="77777777" w:rsidR="00EB0258" w:rsidRPr="00EB0258" w:rsidRDefault="00EB0258" w:rsidP="00EB0258">
      <w:pPr>
        <w:spacing w:after="0" w:line="360" w:lineRule="auto"/>
        <w:rPr>
          <w:rFonts w:ascii="Times New Roman" w:hAnsi="Times New Roman"/>
          <w:b/>
          <w:bCs/>
          <w:color w:val="7F7F7F" w:themeColor="text1" w:themeTint="80"/>
          <w:sz w:val="20"/>
          <w:szCs w:val="20"/>
        </w:rPr>
      </w:pPr>
      <w:r w:rsidRPr="00EB0258">
        <w:rPr>
          <w:rFonts w:ascii="Times New Roman" w:hAnsi="Times New Roman"/>
          <w:b/>
          <w:bCs/>
          <w:color w:val="7F7F7F" w:themeColor="text1" w:themeTint="80"/>
          <w:sz w:val="20"/>
          <w:szCs w:val="20"/>
        </w:rPr>
        <w:t xml:space="preserve">Fuente: Departamento de Psicología SVSP. </w:t>
      </w:r>
    </w:p>
    <w:p w14:paraId="481BC5DD" w14:textId="347C8708" w:rsidR="00EB0258" w:rsidRDefault="00EB0258" w:rsidP="00EB0258">
      <w:pPr>
        <w:rPr>
          <w:rFonts w:ascii="Times New Roman" w:hAnsi="Times New Roman"/>
        </w:rPr>
      </w:pPr>
    </w:p>
    <w:p w14:paraId="6C8285C0" w14:textId="77777777" w:rsidR="00EB0258" w:rsidRDefault="00EB0258" w:rsidP="00EB0258">
      <w:pPr>
        <w:pStyle w:val="Ttulo2"/>
        <w:rPr>
          <w:rFonts w:ascii="Times New Roman" w:hAnsi="Times New Roman" w:cs="Times New Roman"/>
          <w:b/>
          <w:bCs/>
          <w:color w:val="7F7F7F" w:themeColor="text1" w:themeTint="80"/>
          <w:sz w:val="24"/>
          <w:szCs w:val="24"/>
        </w:rPr>
      </w:pPr>
      <w:bookmarkStart w:id="23" w:name="_Toc153398488"/>
      <w:r w:rsidRPr="00CE503B">
        <w:rPr>
          <w:rFonts w:ascii="Times New Roman" w:hAnsi="Times New Roman" w:cs="Times New Roman"/>
          <w:b/>
          <w:bCs/>
          <w:color w:val="7F7F7F" w:themeColor="text1" w:themeTint="80"/>
          <w:sz w:val="24"/>
          <w:szCs w:val="24"/>
        </w:rPr>
        <w:t>4.3 Desempeño de los procesos jurídicos</w:t>
      </w:r>
      <w:bookmarkEnd w:id="23"/>
    </w:p>
    <w:p w14:paraId="6652081D" w14:textId="77777777" w:rsidR="00EB0258" w:rsidRDefault="00EB0258" w:rsidP="00EB0258"/>
    <w:p w14:paraId="740E39FE" w14:textId="2EEED348" w:rsidR="00EB0258" w:rsidRPr="00026B53" w:rsidRDefault="00EB0258" w:rsidP="00EB0258">
      <w:pPr>
        <w:spacing w:after="0" w:line="360" w:lineRule="auto"/>
        <w:rPr>
          <w:rFonts w:ascii="Times New Roman" w:hAnsi="Times New Roman"/>
          <w:color w:val="7F7F7F" w:themeColor="text1" w:themeTint="80"/>
          <w:sz w:val="24"/>
          <w:szCs w:val="24"/>
        </w:rPr>
      </w:pPr>
      <w:r w:rsidRPr="00026B53">
        <w:rPr>
          <w:rFonts w:ascii="Times New Roman" w:hAnsi="Times New Roman"/>
          <w:color w:val="7F7F7F" w:themeColor="text1" w:themeTint="80"/>
          <w:sz w:val="24"/>
          <w:szCs w:val="24"/>
        </w:rPr>
        <w:t>Con el objetivo de fortalecer el marco jurídico, respecto a las solicitudes de autorización de operación de empresas de vigilancia y seguridad privada, tanto para el uso de armas de fuego como para aquellas que no las utilizan. Estas opiniones garantizan que cada solicitud se ajuste y cumpla estrictamente con la normativa vigente que regula las actividades de seguridad y vigilancia. De esta manera, se beneficia a las empresas del sector al brindarles certeza jurídica y promover su adecuado funcionamiento dentro de los parámetros legales establecidos.</w:t>
      </w:r>
    </w:p>
    <w:p w14:paraId="60D3AFF8" w14:textId="77777777" w:rsidR="00EB0258" w:rsidRPr="00026B53" w:rsidRDefault="00EB0258" w:rsidP="00EB0258">
      <w:pPr>
        <w:spacing w:after="0" w:line="360" w:lineRule="auto"/>
        <w:rPr>
          <w:rFonts w:ascii="Times New Roman" w:hAnsi="Times New Roman"/>
          <w:color w:val="7F7F7F" w:themeColor="text1" w:themeTint="80"/>
          <w:sz w:val="24"/>
          <w:szCs w:val="24"/>
        </w:rPr>
      </w:pPr>
    </w:p>
    <w:p w14:paraId="3FA885B8" w14:textId="77777777" w:rsidR="00EB0258" w:rsidRPr="00EB0258" w:rsidRDefault="00EB0258" w:rsidP="00EB0258">
      <w:pPr>
        <w:spacing w:after="0" w:line="360" w:lineRule="auto"/>
        <w:rPr>
          <w:rFonts w:ascii="Times New Roman" w:hAnsi="Times New Roman"/>
          <w:color w:val="7F7F7F" w:themeColor="text1" w:themeTint="80"/>
          <w:sz w:val="24"/>
          <w:szCs w:val="24"/>
        </w:rPr>
      </w:pPr>
      <w:r w:rsidRPr="00EB0258">
        <w:rPr>
          <w:rFonts w:ascii="Times New Roman" w:hAnsi="Times New Roman"/>
          <w:color w:val="7F7F7F" w:themeColor="text1" w:themeTint="80"/>
          <w:sz w:val="24"/>
          <w:szCs w:val="24"/>
        </w:rPr>
        <w:lastRenderedPageBreak/>
        <w:t>Se han efectuado reuniones con representantes del Banco Central de la República Dominicana, Ministerio de Interior y Policía, Ministerio Público  (Fiscalía de Santiago), Dirección General de Migración,  Dirección General de Presupuesto, Dirección General de Compras y Contrataciones Públicas, Oficina Nacional de la Propiedad Industrial (ONAPI) y el Instituto Nacional de Formación Técnico Profesional (INFOTEP), acciones que buscan eficiencia los servicios de seguridad privada, de manera que se logre establecer acuerdos de cooperación interinstitucional y el intercambio de información, promover la seguridad ciudadana en beneficio de la población.</w:t>
      </w:r>
    </w:p>
    <w:p w14:paraId="3F1EC03B" w14:textId="77777777" w:rsidR="00EB0258" w:rsidRPr="00EB0258" w:rsidRDefault="00EB0258" w:rsidP="00EB0258">
      <w:pPr>
        <w:spacing w:after="0" w:line="360" w:lineRule="auto"/>
        <w:rPr>
          <w:rFonts w:ascii="Times New Roman" w:hAnsi="Times New Roman"/>
          <w:b/>
          <w:bCs/>
          <w:color w:val="7F7F7F" w:themeColor="text1" w:themeTint="80"/>
          <w:sz w:val="20"/>
          <w:szCs w:val="20"/>
        </w:rPr>
      </w:pPr>
      <w:r w:rsidRPr="00EB0258">
        <w:rPr>
          <w:rFonts w:ascii="Times New Roman" w:hAnsi="Times New Roman"/>
          <w:b/>
          <w:bCs/>
          <w:color w:val="7F7F7F" w:themeColor="text1" w:themeTint="80"/>
          <w:sz w:val="20"/>
          <w:szCs w:val="20"/>
        </w:rPr>
        <w:t>Fuente: Departamento Jurídico SVSP.</w:t>
      </w:r>
    </w:p>
    <w:p w14:paraId="3412B01C" w14:textId="33D20EC9" w:rsidR="00EB0258" w:rsidRDefault="00EB0258" w:rsidP="00EB0258">
      <w:pPr>
        <w:spacing w:line="360" w:lineRule="auto"/>
        <w:rPr>
          <w:rFonts w:ascii="Times New Roman" w:hAnsi="Times New Roman"/>
          <w:color w:val="767171"/>
          <w:spacing w:val="20"/>
          <w:sz w:val="24"/>
          <w:szCs w:val="24"/>
          <w:lang w:val="es-DO"/>
        </w:rPr>
      </w:pPr>
    </w:p>
    <w:p w14:paraId="4BFAF50B" w14:textId="0DA0981E" w:rsidR="00EB0258" w:rsidRDefault="00EB0258" w:rsidP="00EB0258">
      <w:pPr>
        <w:pStyle w:val="Ttulo2"/>
        <w:rPr>
          <w:rFonts w:ascii="Times New Roman" w:eastAsia="Calibri" w:hAnsi="Times New Roman" w:cs="Times New Roman"/>
          <w:b/>
          <w:bCs/>
          <w:color w:val="7F7F7F" w:themeColor="text1" w:themeTint="80"/>
          <w:sz w:val="24"/>
          <w:szCs w:val="24"/>
        </w:rPr>
      </w:pPr>
      <w:bookmarkStart w:id="24" w:name="_Toc153398489"/>
      <w:r w:rsidRPr="00CE503B">
        <w:rPr>
          <w:rFonts w:ascii="Times New Roman" w:hAnsi="Times New Roman" w:cs="Times New Roman"/>
          <w:b/>
          <w:bCs/>
          <w:color w:val="7F7F7F" w:themeColor="text1" w:themeTint="80"/>
          <w:sz w:val="24"/>
          <w:szCs w:val="24"/>
        </w:rPr>
        <w:t xml:space="preserve">4.4 </w:t>
      </w:r>
      <w:r w:rsidRPr="00B660AA">
        <w:rPr>
          <w:rFonts w:ascii="Times New Roman" w:eastAsia="Calibri" w:hAnsi="Times New Roman" w:cs="Times New Roman"/>
          <w:b/>
          <w:bCs/>
          <w:color w:val="7F7F7F" w:themeColor="text1" w:themeTint="80"/>
          <w:sz w:val="24"/>
          <w:szCs w:val="24"/>
        </w:rPr>
        <w:t>Desempeño de la tecnología</w:t>
      </w:r>
      <w:bookmarkEnd w:id="24"/>
    </w:p>
    <w:p w14:paraId="64F87743" w14:textId="72007A8A" w:rsidR="00083E94" w:rsidRDefault="00083E94" w:rsidP="00083E94"/>
    <w:p w14:paraId="4F9B2A66" w14:textId="30C4E602" w:rsidR="00EB0258" w:rsidRPr="00B660AA" w:rsidRDefault="00EB0258" w:rsidP="00EB0258">
      <w:pPr>
        <w:spacing w:after="0" w:line="360" w:lineRule="auto"/>
        <w:rPr>
          <w:rFonts w:ascii="Times New Roman" w:hAnsi="Times New Roman"/>
          <w:color w:val="7F7F7F" w:themeColor="text1" w:themeTint="80"/>
          <w:sz w:val="24"/>
          <w:szCs w:val="24"/>
        </w:rPr>
      </w:pPr>
      <w:r w:rsidRPr="00B660AA">
        <w:rPr>
          <w:rFonts w:ascii="Times New Roman" w:hAnsi="Times New Roman"/>
          <w:color w:val="7F7F7F" w:themeColor="text1" w:themeTint="80"/>
          <w:sz w:val="24"/>
          <w:szCs w:val="24"/>
        </w:rPr>
        <w:t xml:space="preserve">En cuanto a desempeño tecnológico, expertos en TIC del Gobierno electrónico, realizan levantamiento de información de las instituciones del Estado </w:t>
      </w:r>
      <w:r w:rsidR="00AB1473">
        <w:rPr>
          <w:rFonts w:ascii="Times New Roman" w:hAnsi="Times New Roman"/>
          <w:color w:val="7F7F7F" w:themeColor="text1" w:themeTint="80"/>
          <w:sz w:val="24"/>
          <w:szCs w:val="24"/>
        </w:rPr>
        <w:t>d</w:t>
      </w:r>
      <w:r w:rsidRPr="00B660AA">
        <w:rPr>
          <w:rFonts w:ascii="Times New Roman" w:hAnsi="Times New Roman"/>
          <w:color w:val="7F7F7F" w:themeColor="text1" w:themeTint="80"/>
          <w:sz w:val="24"/>
          <w:szCs w:val="24"/>
        </w:rPr>
        <w:t xml:space="preserve">ominicano, con el propósito de medir los avances en la </w:t>
      </w:r>
      <w:r w:rsidR="00AB1473">
        <w:rPr>
          <w:rFonts w:ascii="Times New Roman" w:hAnsi="Times New Roman"/>
          <w:color w:val="7F7F7F" w:themeColor="text1" w:themeTint="80"/>
          <w:sz w:val="24"/>
          <w:szCs w:val="24"/>
        </w:rPr>
        <w:t>i</w:t>
      </w:r>
      <w:r w:rsidRPr="00B660AA">
        <w:rPr>
          <w:rFonts w:ascii="Times New Roman" w:hAnsi="Times New Roman"/>
          <w:color w:val="7F7F7F" w:themeColor="text1" w:themeTint="80"/>
          <w:sz w:val="24"/>
          <w:szCs w:val="24"/>
        </w:rPr>
        <w:t xml:space="preserve">mplementación de la </w:t>
      </w:r>
      <w:r w:rsidR="00AB1473">
        <w:rPr>
          <w:rFonts w:ascii="Times New Roman" w:hAnsi="Times New Roman"/>
          <w:color w:val="7F7F7F" w:themeColor="text1" w:themeTint="80"/>
          <w:sz w:val="24"/>
          <w:szCs w:val="24"/>
        </w:rPr>
        <w:t>t</w:t>
      </w:r>
      <w:r w:rsidRPr="00B660AA">
        <w:rPr>
          <w:rFonts w:ascii="Times New Roman" w:hAnsi="Times New Roman"/>
          <w:color w:val="7F7F7F" w:themeColor="text1" w:themeTint="80"/>
          <w:sz w:val="24"/>
          <w:szCs w:val="24"/>
        </w:rPr>
        <w:t>ecnología en las diferentes instituciones.</w:t>
      </w:r>
    </w:p>
    <w:p w14:paraId="45AD297C" w14:textId="77777777" w:rsidR="00EB0258" w:rsidRPr="00B660AA" w:rsidRDefault="00EB0258" w:rsidP="00EB0258">
      <w:pPr>
        <w:rPr>
          <w:rFonts w:ascii="Times New Roman" w:hAnsi="Times New Roman"/>
          <w:color w:val="7F7F7F" w:themeColor="text1" w:themeTint="80"/>
          <w:sz w:val="24"/>
          <w:szCs w:val="24"/>
        </w:rPr>
      </w:pPr>
    </w:p>
    <w:p w14:paraId="1F1D462D" w14:textId="77777777" w:rsidR="00EB0258" w:rsidRPr="00B660AA" w:rsidRDefault="00EB0258" w:rsidP="00B660AA">
      <w:pPr>
        <w:jc w:val="left"/>
        <w:rPr>
          <w:rFonts w:ascii="Times New Roman" w:hAnsi="Times New Roman"/>
          <w:b/>
          <w:bCs/>
          <w:color w:val="7F7F7F" w:themeColor="text1" w:themeTint="80"/>
          <w:sz w:val="24"/>
          <w:szCs w:val="24"/>
        </w:rPr>
      </w:pPr>
      <w:r w:rsidRPr="00B660AA">
        <w:rPr>
          <w:rFonts w:ascii="Times New Roman" w:hAnsi="Times New Roman"/>
          <w:b/>
          <w:bCs/>
          <w:color w:val="7F7F7F" w:themeColor="text1" w:themeTint="80"/>
          <w:sz w:val="24"/>
          <w:szCs w:val="24"/>
        </w:rPr>
        <w:t>Sistema de Monitoreo y Medición de la Gestión Pública (SMMGP)</w:t>
      </w:r>
    </w:p>
    <w:tbl>
      <w:tblPr>
        <w:tblW w:w="8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0"/>
        <w:gridCol w:w="4708"/>
      </w:tblGrid>
      <w:tr w:rsidR="00EB0258" w:rsidRPr="00CC63CE" w14:paraId="47D4E1ED" w14:textId="77777777" w:rsidTr="00093CE3">
        <w:trPr>
          <w:jc w:val="center"/>
        </w:trPr>
        <w:tc>
          <w:tcPr>
            <w:tcW w:w="3590" w:type="dxa"/>
            <w:shd w:val="clear" w:color="auto" w:fill="2E74B5"/>
          </w:tcPr>
          <w:p w14:paraId="4119F4CE" w14:textId="77777777" w:rsidR="00EB0258" w:rsidRPr="00CC63CE" w:rsidRDefault="00EB0258" w:rsidP="00093CE3">
            <w:pPr>
              <w:spacing w:before="240" w:after="0" w:line="360" w:lineRule="auto"/>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Pilar/indicador</w:t>
            </w:r>
          </w:p>
        </w:tc>
        <w:tc>
          <w:tcPr>
            <w:tcW w:w="4708" w:type="dxa"/>
            <w:shd w:val="clear" w:color="auto" w:fill="2E74B5"/>
          </w:tcPr>
          <w:p w14:paraId="1BD14F1E" w14:textId="77777777" w:rsidR="00EB0258" w:rsidRPr="00CC63CE" w:rsidRDefault="00EB0258" w:rsidP="00093CE3">
            <w:pPr>
              <w:spacing w:before="240" w:after="0" w:line="360" w:lineRule="auto"/>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Estatus</w:t>
            </w:r>
          </w:p>
        </w:tc>
      </w:tr>
      <w:tr w:rsidR="00EB0258" w:rsidRPr="00CC63CE" w14:paraId="06F24D27" w14:textId="77777777" w:rsidTr="00093CE3">
        <w:trPr>
          <w:jc w:val="center"/>
        </w:trPr>
        <w:tc>
          <w:tcPr>
            <w:tcW w:w="3590" w:type="dxa"/>
          </w:tcPr>
          <w:p w14:paraId="4CEC2B7F" w14:textId="77777777" w:rsidR="00EB0258" w:rsidRPr="00CC63CE" w:rsidRDefault="00EB0258" w:rsidP="00093CE3">
            <w:pPr>
              <w:spacing w:line="360" w:lineRule="auto"/>
              <w:rPr>
                <w:rFonts w:ascii="Times New Roman" w:hAnsi="Times New Roman"/>
                <w:color w:val="8B8686"/>
                <w:spacing w:val="20"/>
                <w:sz w:val="24"/>
                <w:szCs w:val="24"/>
                <w:lang w:val="es-DO"/>
              </w:rPr>
            </w:pPr>
            <w:r w:rsidRPr="00CC63CE">
              <w:rPr>
                <w:rFonts w:ascii="Times New Roman" w:hAnsi="Times New Roman"/>
                <w:color w:val="8B8686"/>
                <w:spacing w:val="20"/>
                <w:sz w:val="24"/>
                <w:szCs w:val="24"/>
                <w:lang w:val="es-DO"/>
              </w:rPr>
              <w:t>ITICGE</w:t>
            </w:r>
          </w:p>
        </w:tc>
        <w:tc>
          <w:tcPr>
            <w:tcW w:w="4708" w:type="dxa"/>
          </w:tcPr>
          <w:p w14:paraId="1B4D7E48" w14:textId="77777777" w:rsidR="00EB0258" w:rsidRPr="00CC63CE" w:rsidRDefault="00EB0258" w:rsidP="00093CE3">
            <w:pPr>
              <w:tabs>
                <w:tab w:val="left" w:pos="920"/>
              </w:tabs>
              <w:spacing w:line="360" w:lineRule="auto"/>
              <w:jc w:val="center"/>
              <w:rPr>
                <w:rFonts w:ascii="Times New Roman" w:hAnsi="Times New Roman"/>
                <w:color w:val="8B8686"/>
                <w:spacing w:val="20"/>
                <w:sz w:val="24"/>
                <w:szCs w:val="24"/>
                <w:lang w:val="es-DO"/>
              </w:rPr>
            </w:pPr>
            <w:r w:rsidRPr="00CC63CE">
              <w:rPr>
                <w:rFonts w:ascii="Times New Roman" w:hAnsi="Times New Roman"/>
                <w:color w:val="8B8686"/>
                <w:spacing w:val="20"/>
                <w:sz w:val="24"/>
                <w:szCs w:val="24"/>
                <w:lang w:val="es-DO"/>
              </w:rPr>
              <w:t>8</w:t>
            </w:r>
            <w:r>
              <w:rPr>
                <w:rFonts w:ascii="Times New Roman" w:hAnsi="Times New Roman"/>
                <w:color w:val="8B8686"/>
                <w:spacing w:val="20"/>
                <w:sz w:val="24"/>
                <w:szCs w:val="24"/>
                <w:lang w:val="es-DO"/>
              </w:rPr>
              <w:t>4.5</w:t>
            </w:r>
            <w:r w:rsidRPr="00CC63CE">
              <w:rPr>
                <w:rFonts w:ascii="Times New Roman" w:hAnsi="Times New Roman"/>
                <w:color w:val="8B8686"/>
                <w:spacing w:val="20"/>
                <w:sz w:val="24"/>
                <w:szCs w:val="24"/>
                <w:lang w:val="es-DO"/>
              </w:rPr>
              <w:t>% Ran</w:t>
            </w:r>
            <w:r>
              <w:rPr>
                <w:rFonts w:ascii="Times New Roman" w:hAnsi="Times New Roman"/>
                <w:color w:val="8B8686"/>
                <w:spacing w:val="20"/>
                <w:sz w:val="24"/>
                <w:szCs w:val="24"/>
                <w:lang w:val="es-DO"/>
              </w:rPr>
              <w:t>king: posición 50 de 329</w:t>
            </w:r>
          </w:p>
        </w:tc>
      </w:tr>
    </w:tbl>
    <w:p w14:paraId="3720E784" w14:textId="51EABC9C" w:rsidR="00EB0258" w:rsidRPr="00B4605D" w:rsidRDefault="00EB0258" w:rsidP="00EB0258">
      <w:pPr>
        <w:spacing w:line="360" w:lineRule="auto"/>
        <w:rPr>
          <w:rFonts w:ascii="Times New Roman" w:hAnsi="Times New Roman"/>
          <w:b/>
          <w:bCs/>
          <w:color w:val="767171"/>
          <w:spacing w:val="20"/>
          <w:sz w:val="24"/>
          <w:szCs w:val="24"/>
          <w:lang w:val="es-DO"/>
        </w:rPr>
      </w:pPr>
      <w:r>
        <w:rPr>
          <w:rFonts w:ascii="Times New Roman" w:hAnsi="Times New Roman"/>
          <w:color w:val="767171"/>
          <w:spacing w:val="20"/>
          <w:sz w:val="24"/>
          <w:szCs w:val="24"/>
          <w:lang w:val="es-DO"/>
        </w:rPr>
        <w:t xml:space="preserve">    </w:t>
      </w:r>
      <w:r w:rsidRPr="00B4605D">
        <w:rPr>
          <w:rFonts w:ascii="Times New Roman" w:hAnsi="Times New Roman"/>
          <w:b/>
          <w:bCs/>
          <w:color w:val="7F7F7F" w:themeColor="text1" w:themeTint="80"/>
          <w:sz w:val="24"/>
          <w:szCs w:val="24"/>
        </w:rPr>
        <w:t>Fuente: Tecnología SVSP</w:t>
      </w:r>
      <w:r w:rsidRPr="00B4605D">
        <w:rPr>
          <w:rFonts w:ascii="Times New Roman" w:hAnsi="Times New Roman"/>
          <w:b/>
          <w:bCs/>
          <w:color w:val="767171"/>
          <w:spacing w:val="20"/>
          <w:sz w:val="20"/>
          <w:szCs w:val="20"/>
          <w:lang w:val="es-DO"/>
        </w:rPr>
        <w:t xml:space="preserve"> </w:t>
      </w:r>
    </w:p>
    <w:p w14:paraId="1EDDBC7D" w14:textId="40418802" w:rsidR="00E2595E" w:rsidRPr="00AB1473" w:rsidRDefault="00EB0258" w:rsidP="00EB0258">
      <w:pPr>
        <w:spacing w:after="0" w:line="360" w:lineRule="auto"/>
        <w:rPr>
          <w:rFonts w:ascii="Times New Roman" w:hAnsi="Times New Roman"/>
          <w:color w:val="7F7F7F" w:themeColor="text1" w:themeTint="80"/>
          <w:sz w:val="24"/>
          <w:szCs w:val="24"/>
        </w:rPr>
      </w:pPr>
      <w:r w:rsidRPr="00AB1473">
        <w:rPr>
          <w:rFonts w:ascii="Times New Roman" w:hAnsi="Times New Roman"/>
          <w:color w:val="7F7F7F" w:themeColor="text1" w:themeTint="80"/>
          <w:sz w:val="24"/>
          <w:szCs w:val="24"/>
        </w:rPr>
        <w:t>La SVSP en busca de promover el uso de la tecnología para mejorar la infraestructura tecnológica, fortalecer la seguridad informática y brindar un servicio eficiente a los usuarios internos y externos</w:t>
      </w:r>
      <w:r w:rsidR="00083E94">
        <w:rPr>
          <w:rFonts w:ascii="Times New Roman" w:hAnsi="Times New Roman"/>
          <w:color w:val="7F7F7F" w:themeColor="text1" w:themeTint="80"/>
          <w:sz w:val="24"/>
          <w:szCs w:val="24"/>
        </w:rPr>
        <w:t>,</w:t>
      </w:r>
      <w:r w:rsidRPr="00AB1473">
        <w:rPr>
          <w:rFonts w:ascii="Times New Roman" w:hAnsi="Times New Roman"/>
          <w:color w:val="7F7F7F" w:themeColor="text1" w:themeTint="80"/>
          <w:sz w:val="24"/>
          <w:szCs w:val="24"/>
        </w:rPr>
        <w:t xml:space="preserve"> </w:t>
      </w:r>
      <w:r w:rsidR="00E2595E" w:rsidRPr="00AB1473">
        <w:rPr>
          <w:rFonts w:ascii="Times New Roman" w:hAnsi="Times New Roman"/>
          <w:color w:val="7F7F7F" w:themeColor="text1" w:themeTint="80"/>
          <w:sz w:val="24"/>
          <w:szCs w:val="24"/>
        </w:rPr>
        <w:t>basada en el enfoque de gestión institucional ha realizado la actualización a la versión 2.0 del Sistema de Gestión Documental (SIGED), lo que permite un flujo eficiente y un seguimiento adecuado de la documentación interna. Esto facilita la gestión de documentos y agiliza los procesos internos.</w:t>
      </w:r>
    </w:p>
    <w:p w14:paraId="2B0E59B8" w14:textId="77777777" w:rsidR="00E2595E" w:rsidRPr="00AB1473" w:rsidRDefault="00E2595E" w:rsidP="00EB0258">
      <w:pPr>
        <w:spacing w:after="0" w:line="360" w:lineRule="auto"/>
        <w:rPr>
          <w:rFonts w:ascii="Times New Roman" w:hAnsi="Times New Roman"/>
          <w:color w:val="7F7F7F" w:themeColor="text1" w:themeTint="80"/>
          <w:sz w:val="24"/>
          <w:szCs w:val="24"/>
        </w:rPr>
      </w:pPr>
    </w:p>
    <w:p w14:paraId="31C1D122" w14:textId="77777777" w:rsidR="00EB0258" w:rsidRPr="00AB1473" w:rsidRDefault="00EB0258" w:rsidP="00EB0258">
      <w:pPr>
        <w:spacing w:after="0" w:line="360" w:lineRule="auto"/>
        <w:rPr>
          <w:rFonts w:ascii="Times New Roman" w:hAnsi="Times New Roman"/>
          <w:color w:val="7F7F7F" w:themeColor="text1" w:themeTint="80"/>
          <w:sz w:val="24"/>
          <w:szCs w:val="24"/>
        </w:rPr>
      </w:pPr>
      <w:r w:rsidRPr="00AB1473">
        <w:rPr>
          <w:rFonts w:ascii="Times New Roman" w:hAnsi="Times New Roman"/>
          <w:color w:val="7F7F7F" w:themeColor="text1" w:themeTint="80"/>
          <w:sz w:val="24"/>
          <w:szCs w:val="24"/>
        </w:rPr>
        <w:lastRenderedPageBreak/>
        <w:t>Mejora en la seguridad informática: Se ha adquirido una licencia del antivirus Kaspersky para prevenir ataques de malware y virus que puedan afectar el rendimiento de los equipos informáticos y los servidores de la SVSP. Esto garantiza una mayor protección de los sistemas y la información sensible.</w:t>
      </w:r>
    </w:p>
    <w:p w14:paraId="7380D4FF" w14:textId="3B717BA9" w:rsidR="00EB0258" w:rsidRDefault="00EB0258" w:rsidP="00EB0258">
      <w:pPr>
        <w:spacing w:after="0" w:line="360" w:lineRule="auto"/>
        <w:rPr>
          <w:rFonts w:ascii="Times New Roman" w:eastAsia="Times New Roman" w:hAnsi="Times New Roman"/>
          <w:color w:val="7F7F7F" w:themeColor="text1" w:themeTint="80"/>
          <w:sz w:val="24"/>
          <w:szCs w:val="24"/>
        </w:rPr>
      </w:pPr>
    </w:p>
    <w:p w14:paraId="30783E10" w14:textId="6688AB2F" w:rsidR="00EB0258" w:rsidRPr="00026B53" w:rsidRDefault="00EB0258" w:rsidP="00EB0258">
      <w:pPr>
        <w:spacing w:after="0" w:line="360" w:lineRule="auto"/>
        <w:rPr>
          <w:rFonts w:ascii="Times New Roman" w:eastAsia="Times New Roman" w:hAnsi="Times New Roman"/>
          <w:color w:val="7F7F7F" w:themeColor="text1" w:themeTint="80"/>
          <w:sz w:val="24"/>
          <w:szCs w:val="24"/>
        </w:rPr>
      </w:pPr>
      <w:r w:rsidRPr="00026B53">
        <w:rPr>
          <w:rFonts w:ascii="Times New Roman" w:eastAsia="Times New Roman" w:hAnsi="Times New Roman"/>
          <w:color w:val="7F7F7F" w:themeColor="text1" w:themeTint="80"/>
          <w:sz w:val="24"/>
          <w:szCs w:val="24"/>
        </w:rPr>
        <w:t>Implementación de sistema de pago en línea: Se ha adquirido un sistema de pago en línea para los distintos servicios que ofrece la SVSP</w:t>
      </w:r>
      <w:r>
        <w:rPr>
          <w:rFonts w:ascii="Times New Roman" w:eastAsia="Times New Roman" w:hAnsi="Times New Roman"/>
          <w:color w:val="7F7F7F" w:themeColor="text1" w:themeTint="80"/>
          <w:sz w:val="24"/>
          <w:szCs w:val="24"/>
        </w:rPr>
        <w:t xml:space="preserve">, con el propósito de </w:t>
      </w:r>
      <w:r w:rsidRPr="00026B53">
        <w:rPr>
          <w:rFonts w:ascii="Times New Roman" w:eastAsia="Times New Roman" w:hAnsi="Times New Roman"/>
          <w:color w:val="7F7F7F" w:themeColor="text1" w:themeTint="80"/>
          <w:sz w:val="24"/>
          <w:szCs w:val="24"/>
        </w:rPr>
        <w:t>facili</w:t>
      </w:r>
      <w:r>
        <w:rPr>
          <w:rFonts w:ascii="Times New Roman" w:eastAsia="Times New Roman" w:hAnsi="Times New Roman"/>
          <w:color w:val="7F7F7F" w:themeColor="text1" w:themeTint="80"/>
          <w:sz w:val="24"/>
          <w:szCs w:val="24"/>
        </w:rPr>
        <w:t xml:space="preserve">tar a </w:t>
      </w:r>
      <w:r w:rsidRPr="00026B53">
        <w:rPr>
          <w:rFonts w:ascii="Times New Roman" w:eastAsia="Times New Roman" w:hAnsi="Times New Roman"/>
          <w:color w:val="7F7F7F" w:themeColor="text1" w:themeTint="80"/>
          <w:sz w:val="24"/>
          <w:szCs w:val="24"/>
        </w:rPr>
        <w:t>los usuarios al realizar los pagos de manera digital,</w:t>
      </w:r>
      <w:r>
        <w:rPr>
          <w:rFonts w:ascii="Times New Roman" w:eastAsia="Times New Roman" w:hAnsi="Times New Roman"/>
          <w:color w:val="7F7F7F" w:themeColor="text1" w:themeTint="80"/>
          <w:sz w:val="24"/>
          <w:szCs w:val="24"/>
        </w:rPr>
        <w:t xml:space="preserve"> lo que favorece la optimización y eficiencia en</w:t>
      </w:r>
      <w:r w:rsidRPr="00026B53">
        <w:rPr>
          <w:rFonts w:ascii="Times New Roman" w:eastAsia="Times New Roman" w:hAnsi="Times New Roman"/>
          <w:color w:val="7F7F7F" w:themeColor="text1" w:themeTint="80"/>
          <w:sz w:val="24"/>
          <w:szCs w:val="24"/>
        </w:rPr>
        <w:t xml:space="preserve"> los procesos administrativos.</w:t>
      </w:r>
    </w:p>
    <w:p w14:paraId="0FF1B65F" w14:textId="241C257C" w:rsidR="00EB0258" w:rsidRDefault="00EB0258" w:rsidP="00EB0258">
      <w:pPr>
        <w:spacing w:after="0" w:line="360" w:lineRule="auto"/>
        <w:rPr>
          <w:rFonts w:ascii="Times New Roman" w:eastAsia="Times New Roman" w:hAnsi="Times New Roman"/>
          <w:color w:val="7F7F7F" w:themeColor="text1" w:themeTint="80"/>
          <w:sz w:val="24"/>
          <w:szCs w:val="24"/>
        </w:rPr>
      </w:pPr>
    </w:p>
    <w:p w14:paraId="46EE03B9" w14:textId="4BCD36AB" w:rsidR="00EB0258" w:rsidRPr="00026B53" w:rsidRDefault="00EB0258" w:rsidP="00EB0258">
      <w:pPr>
        <w:spacing w:after="0" w:line="360" w:lineRule="auto"/>
        <w:rPr>
          <w:rFonts w:ascii="Times New Roman" w:eastAsia="Times New Roman" w:hAnsi="Times New Roman"/>
          <w:color w:val="7F7F7F" w:themeColor="text1" w:themeTint="80"/>
          <w:sz w:val="24"/>
          <w:szCs w:val="24"/>
        </w:rPr>
      </w:pPr>
      <w:r w:rsidRPr="00026B53">
        <w:rPr>
          <w:rFonts w:ascii="Times New Roman" w:eastAsia="Times New Roman" w:hAnsi="Times New Roman"/>
          <w:color w:val="7F7F7F" w:themeColor="text1" w:themeTint="80"/>
          <w:sz w:val="24"/>
          <w:szCs w:val="24"/>
        </w:rPr>
        <w:t xml:space="preserve">Reforzamiento del equipo de soporte técnico: Se ha incorporado a dos técnicos en informática para mejorar el servicio de soporte al usuario. Esto asegura una atención eficiente y oportuna ante cualquier requerimiento técnico, </w:t>
      </w:r>
      <w:r w:rsidR="00186AE7">
        <w:rPr>
          <w:rFonts w:ascii="Times New Roman" w:eastAsia="Times New Roman" w:hAnsi="Times New Roman"/>
          <w:color w:val="7F7F7F" w:themeColor="text1" w:themeTint="80"/>
          <w:sz w:val="24"/>
          <w:szCs w:val="24"/>
        </w:rPr>
        <w:t>asegurando</w:t>
      </w:r>
      <w:r w:rsidRPr="00026B53">
        <w:rPr>
          <w:rFonts w:ascii="Times New Roman" w:eastAsia="Times New Roman" w:hAnsi="Times New Roman"/>
          <w:color w:val="7F7F7F" w:themeColor="text1" w:themeTint="80"/>
          <w:sz w:val="24"/>
          <w:szCs w:val="24"/>
        </w:rPr>
        <w:t xml:space="preserve"> un adecuado funcionamiento de los equipos y sistemas de la SVSP.</w:t>
      </w:r>
    </w:p>
    <w:p w14:paraId="00CE4301" w14:textId="4DAED6B1" w:rsidR="00186AE7" w:rsidRPr="00186AE7" w:rsidRDefault="00186AE7" w:rsidP="00186AE7">
      <w:pPr>
        <w:spacing w:line="360" w:lineRule="auto"/>
        <w:rPr>
          <w:rFonts w:ascii="Times New Roman" w:eastAsia="Times New Roman" w:hAnsi="Times New Roman"/>
          <w:color w:val="7F7F7F" w:themeColor="text1" w:themeTint="80"/>
          <w:sz w:val="24"/>
          <w:szCs w:val="24"/>
        </w:rPr>
      </w:pPr>
      <w:r>
        <w:rPr>
          <w:rFonts w:ascii="Times New Roman" w:eastAsia="Times New Roman" w:hAnsi="Times New Roman"/>
          <w:color w:val="7F7F7F" w:themeColor="text1" w:themeTint="80"/>
          <w:sz w:val="24"/>
          <w:szCs w:val="24"/>
        </w:rPr>
        <w:t xml:space="preserve">La organización </w:t>
      </w:r>
      <w:r w:rsidRPr="00186AE7">
        <w:rPr>
          <w:rFonts w:ascii="Times New Roman" w:eastAsia="Times New Roman" w:hAnsi="Times New Roman"/>
          <w:color w:val="7F7F7F" w:themeColor="text1" w:themeTint="80"/>
          <w:sz w:val="24"/>
          <w:szCs w:val="24"/>
        </w:rPr>
        <w:t>ha mejorado la infraestructura tecnológica mediante la instalación de discos y memorias RAM, asegurando un rendimiento de los equipos</w:t>
      </w:r>
      <w:r>
        <w:rPr>
          <w:rFonts w:ascii="Times New Roman" w:eastAsia="Times New Roman" w:hAnsi="Times New Roman"/>
          <w:color w:val="7F7F7F" w:themeColor="text1" w:themeTint="80"/>
          <w:sz w:val="24"/>
          <w:szCs w:val="24"/>
        </w:rPr>
        <w:t>, e</w:t>
      </w:r>
      <w:r w:rsidRPr="00186AE7">
        <w:rPr>
          <w:rFonts w:ascii="Times New Roman" w:eastAsia="Times New Roman" w:hAnsi="Times New Roman"/>
          <w:color w:val="7F7F7F" w:themeColor="text1" w:themeTint="80"/>
          <w:sz w:val="24"/>
          <w:szCs w:val="24"/>
        </w:rPr>
        <w:t>ste enfoque en la tecnología respalda la eficiencia operativa y la adaptación a las demandas tecnológicas actuales</w:t>
      </w:r>
      <w:r>
        <w:rPr>
          <w:rFonts w:ascii="Times New Roman" w:eastAsia="Times New Roman" w:hAnsi="Times New Roman"/>
          <w:color w:val="7F7F7F" w:themeColor="text1" w:themeTint="80"/>
          <w:sz w:val="24"/>
          <w:szCs w:val="24"/>
        </w:rPr>
        <w:t xml:space="preserve"> de igual manera se han insta</w:t>
      </w:r>
      <w:r w:rsidRPr="00186AE7">
        <w:rPr>
          <w:rFonts w:ascii="Times New Roman" w:eastAsia="Times New Roman" w:hAnsi="Times New Roman"/>
          <w:color w:val="7F7F7F" w:themeColor="text1" w:themeTint="80"/>
          <w:sz w:val="24"/>
          <w:szCs w:val="24"/>
        </w:rPr>
        <w:t>lado 32 discos de 512 GB y 32 memorias RAM de 4GB</w:t>
      </w:r>
      <w:r>
        <w:rPr>
          <w:rFonts w:ascii="Times New Roman" w:eastAsia="Times New Roman" w:hAnsi="Times New Roman"/>
          <w:color w:val="7F7F7F" w:themeColor="text1" w:themeTint="80"/>
          <w:sz w:val="24"/>
          <w:szCs w:val="24"/>
        </w:rPr>
        <w:t>,</w:t>
      </w:r>
      <w:r w:rsidRPr="00186AE7">
        <w:rPr>
          <w:rFonts w:ascii="Times New Roman" w:eastAsia="Times New Roman" w:hAnsi="Times New Roman"/>
          <w:color w:val="7F7F7F" w:themeColor="text1" w:themeTint="80"/>
          <w:sz w:val="24"/>
          <w:szCs w:val="24"/>
        </w:rPr>
        <w:t xml:space="preserve"> para mejorar la infraestructura tecnológica de la institución con el objetivo de eficientizar el acceso a los servicios. </w:t>
      </w:r>
    </w:p>
    <w:p w14:paraId="3A5B43B2" w14:textId="5EDA5317" w:rsidR="00EB0258" w:rsidRDefault="00EB0258" w:rsidP="005D5707">
      <w:pPr>
        <w:spacing w:after="0" w:line="360" w:lineRule="auto"/>
        <w:rPr>
          <w:rFonts w:ascii="Times New Roman" w:hAnsi="Times New Roman"/>
          <w:color w:val="7F7F7F" w:themeColor="text1" w:themeTint="80"/>
          <w:sz w:val="24"/>
          <w:szCs w:val="24"/>
        </w:rPr>
      </w:pPr>
      <w:r w:rsidRPr="005D5707">
        <w:rPr>
          <w:rFonts w:ascii="Times New Roman" w:eastAsia="Times New Roman" w:hAnsi="Times New Roman"/>
          <w:color w:val="7F7F7F" w:themeColor="text1" w:themeTint="80"/>
          <w:sz w:val="24"/>
          <w:szCs w:val="24"/>
        </w:rPr>
        <w:t>Segmentación de red: Se ha adquirido un Switch CISCO para llevar a cabo la segmentación de la red. Esta medida contribuye a fortalecer la seguridad y el control de la red interna de la SVSP, asegurando una gestión más eficiente y protegiendo la integridad de los datos</w:t>
      </w:r>
      <w:r w:rsidRPr="005D5707">
        <w:rPr>
          <w:rFonts w:ascii="Times New Roman" w:hAnsi="Times New Roman"/>
          <w:color w:val="7F7F7F" w:themeColor="text1" w:themeTint="80"/>
          <w:sz w:val="24"/>
          <w:szCs w:val="24"/>
        </w:rPr>
        <w:t>.</w:t>
      </w:r>
    </w:p>
    <w:p w14:paraId="780CB87C" w14:textId="77777777" w:rsidR="00DC0830" w:rsidRDefault="00DC0830" w:rsidP="00EB0258">
      <w:pPr>
        <w:spacing w:line="360" w:lineRule="auto"/>
        <w:rPr>
          <w:rFonts w:ascii="Times New Roman" w:hAnsi="Times New Roman"/>
          <w:color w:val="7F7F7F" w:themeColor="text1" w:themeTint="80"/>
          <w:sz w:val="24"/>
          <w:szCs w:val="24"/>
        </w:rPr>
      </w:pPr>
    </w:p>
    <w:p w14:paraId="135CA3C2" w14:textId="77777777" w:rsidR="00DC0830" w:rsidRDefault="00DC0830" w:rsidP="00EB0258">
      <w:pPr>
        <w:spacing w:line="360" w:lineRule="auto"/>
        <w:rPr>
          <w:rFonts w:ascii="Times New Roman" w:hAnsi="Times New Roman"/>
          <w:color w:val="7F7F7F" w:themeColor="text1" w:themeTint="80"/>
          <w:sz w:val="24"/>
          <w:szCs w:val="24"/>
        </w:rPr>
      </w:pPr>
    </w:p>
    <w:p w14:paraId="603C1EFE" w14:textId="77777777" w:rsidR="00DC0830" w:rsidRDefault="00DC0830" w:rsidP="00EB0258">
      <w:pPr>
        <w:spacing w:line="360" w:lineRule="auto"/>
        <w:rPr>
          <w:rFonts w:ascii="Times New Roman" w:hAnsi="Times New Roman"/>
          <w:color w:val="7F7F7F" w:themeColor="text1" w:themeTint="80"/>
          <w:sz w:val="24"/>
          <w:szCs w:val="24"/>
        </w:rPr>
      </w:pPr>
    </w:p>
    <w:p w14:paraId="63826235" w14:textId="77777777" w:rsidR="00DC0830" w:rsidRDefault="00DC0830" w:rsidP="00EB0258">
      <w:pPr>
        <w:spacing w:line="360" w:lineRule="auto"/>
        <w:rPr>
          <w:rFonts w:ascii="Times New Roman" w:hAnsi="Times New Roman"/>
          <w:color w:val="7F7F7F" w:themeColor="text1" w:themeTint="80"/>
          <w:sz w:val="24"/>
          <w:szCs w:val="24"/>
        </w:rPr>
      </w:pPr>
    </w:p>
    <w:p w14:paraId="06C620CC" w14:textId="7D7DF08E" w:rsidR="00EB0258" w:rsidRDefault="00EB0258" w:rsidP="00EB0258">
      <w:pPr>
        <w:spacing w:line="360" w:lineRule="auto"/>
        <w:rPr>
          <w:rFonts w:ascii="Times New Roman" w:hAnsi="Times New Roman"/>
          <w:color w:val="7F7F7F" w:themeColor="text1" w:themeTint="80"/>
          <w:sz w:val="24"/>
          <w:szCs w:val="24"/>
        </w:rPr>
      </w:pPr>
      <w:r w:rsidRPr="00026B53">
        <w:rPr>
          <w:rFonts w:ascii="Times New Roman" w:hAnsi="Times New Roman"/>
          <w:color w:val="7F7F7F" w:themeColor="text1" w:themeTint="80"/>
          <w:sz w:val="24"/>
          <w:szCs w:val="24"/>
        </w:rPr>
        <w:lastRenderedPageBreak/>
        <w:t>Índice de Uso Tic e implementación Gobierno Electrónico</w:t>
      </w:r>
      <w:r w:rsidR="00563222">
        <w:rPr>
          <w:rFonts w:ascii="Times New Roman" w:hAnsi="Times New Roman"/>
          <w:color w:val="7F7F7F" w:themeColor="text1" w:themeTint="80"/>
          <w:sz w:val="24"/>
          <w:szCs w:val="24"/>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5"/>
        <w:gridCol w:w="3208"/>
      </w:tblGrid>
      <w:tr w:rsidR="00EB0258" w:rsidRPr="00026B53" w14:paraId="64A7F43A" w14:textId="77777777" w:rsidTr="00DC0830">
        <w:trPr>
          <w:trHeight w:val="523"/>
        </w:trPr>
        <w:tc>
          <w:tcPr>
            <w:tcW w:w="5625" w:type="dxa"/>
            <w:shd w:val="clear" w:color="auto" w:fill="2E74B5"/>
          </w:tcPr>
          <w:p w14:paraId="79E4DBB1" w14:textId="77777777" w:rsidR="00EB0258" w:rsidRPr="00026B53" w:rsidRDefault="00EB0258" w:rsidP="00093CE3">
            <w:pPr>
              <w:pStyle w:val="TableParagraph"/>
              <w:kinsoku w:val="0"/>
              <w:overflowPunct w:val="0"/>
              <w:spacing w:line="256" w:lineRule="auto"/>
              <w:ind w:left="102"/>
              <w:rPr>
                <w:b/>
                <w:bCs/>
                <w:color w:val="FFFFFF" w:themeColor="background1"/>
                <w:w w:val="115"/>
              </w:rPr>
            </w:pPr>
            <w:r w:rsidRPr="00026B53">
              <w:rPr>
                <w:b/>
                <w:bCs/>
                <w:color w:val="FFFFFF" w:themeColor="background1"/>
                <w:w w:val="115"/>
              </w:rPr>
              <w:t>Indicador</w:t>
            </w:r>
          </w:p>
        </w:tc>
        <w:tc>
          <w:tcPr>
            <w:tcW w:w="3208" w:type="dxa"/>
            <w:shd w:val="clear" w:color="auto" w:fill="2E74B5"/>
          </w:tcPr>
          <w:p w14:paraId="5BCD0E3C" w14:textId="77777777" w:rsidR="00EB0258" w:rsidRPr="00026B53" w:rsidRDefault="00EB0258" w:rsidP="00093CE3">
            <w:pPr>
              <w:pStyle w:val="TableParagraph"/>
              <w:kinsoku w:val="0"/>
              <w:overflowPunct w:val="0"/>
              <w:spacing w:line="256" w:lineRule="auto"/>
              <w:ind w:left="102"/>
              <w:rPr>
                <w:b/>
                <w:bCs/>
                <w:color w:val="FFFFFF" w:themeColor="background1"/>
                <w:w w:val="115"/>
              </w:rPr>
            </w:pPr>
            <w:r w:rsidRPr="00026B53">
              <w:rPr>
                <w:b/>
                <w:bCs/>
                <w:color w:val="FFFFFF" w:themeColor="background1"/>
                <w:w w:val="115"/>
              </w:rPr>
              <w:t xml:space="preserve">         Estatus</w:t>
            </w:r>
          </w:p>
        </w:tc>
      </w:tr>
      <w:tr w:rsidR="00EB0258" w:rsidRPr="00026B53" w14:paraId="22B0C9A1" w14:textId="77777777" w:rsidTr="00DC0830">
        <w:trPr>
          <w:trHeight w:val="244"/>
        </w:trPr>
        <w:tc>
          <w:tcPr>
            <w:tcW w:w="5625" w:type="dxa"/>
          </w:tcPr>
          <w:p w14:paraId="1A514C82" w14:textId="77777777" w:rsidR="00EB0258" w:rsidRPr="00026B53" w:rsidRDefault="00EB0258" w:rsidP="00093CE3">
            <w:pPr>
              <w:spacing w:after="0" w:line="276" w:lineRule="auto"/>
              <w:rPr>
                <w:rFonts w:ascii="Times New Roman" w:hAnsi="Times New Roman"/>
                <w:iCs/>
                <w:color w:val="7F7F7F" w:themeColor="text1" w:themeTint="80"/>
                <w:spacing w:val="20"/>
                <w:sz w:val="24"/>
                <w:szCs w:val="24"/>
                <w:lang w:val="es-DO"/>
              </w:rPr>
            </w:pPr>
            <w:r w:rsidRPr="00026B53">
              <w:rPr>
                <w:rFonts w:ascii="Times New Roman" w:hAnsi="Times New Roman"/>
                <w:iCs/>
                <w:color w:val="7F7F7F" w:themeColor="text1" w:themeTint="80"/>
                <w:spacing w:val="20"/>
                <w:sz w:val="24"/>
                <w:szCs w:val="24"/>
                <w:lang w:val="es-DO"/>
              </w:rPr>
              <w:t>Uso de las TIC</w:t>
            </w:r>
          </w:p>
        </w:tc>
        <w:tc>
          <w:tcPr>
            <w:tcW w:w="3208" w:type="dxa"/>
          </w:tcPr>
          <w:p w14:paraId="3BF0DF3C" w14:textId="77777777" w:rsidR="00EB0258" w:rsidRPr="00026B53" w:rsidRDefault="00EB0258" w:rsidP="00093CE3">
            <w:pPr>
              <w:tabs>
                <w:tab w:val="left" w:pos="920"/>
              </w:tabs>
              <w:spacing w:after="0" w:line="276" w:lineRule="auto"/>
              <w:jc w:val="center"/>
              <w:rPr>
                <w:rFonts w:ascii="Times New Roman" w:hAnsi="Times New Roman"/>
                <w:iCs/>
                <w:color w:val="7F7F7F" w:themeColor="text1" w:themeTint="80"/>
                <w:spacing w:val="20"/>
                <w:sz w:val="24"/>
                <w:szCs w:val="24"/>
                <w:lang w:val="es-DO"/>
              </w:rPr>
            </w:pPr>
            <w:r w:rsidRPr="00026B53">
              <w:rPr>
                <w:rFonts w:ascii="Times New Roman" w:hAnsi="Times New Roman"/>
                <w:iCs/>
                <w:color w:val="7F7F7F" w:themeColor="text1" w:themeTint="80"/>
                <w:spacing w:val="20"/>
                <w:sz w:val="24"/>
                <w:szCs w:val="24"/>
                <w:lang w:val="es-DO"/>
              </w:rPr>
              <w:t>89%</w:t>
            </w:r>
          </w:p>
        </w:tc>
      </w:tr>
      <w:tr w:rsidR="00EB0258" w:rsidRPr="00026B53" w14:paraId="1A1EBAE9" w14:textId="77777777" w:rsidTr="00DC0830">
        <w:trPr>
          <w:trHeight w:val="345"/>
        </w:trPr>
        <w:tc>
          <w:tcPr>
            <w:tcW w:w="5625" w:type="dxa"/>
          </w:tcPr>
          <w:p w14:paraId="7333EE3E" w14:textId="77777777" w:rsidR="00EB0258" w:rsidRPr="00026B53" w:rsidRDefault="00EB0258" w:rsidP="00093CE3">
            <w:pPr>
              <w:spacing w:after="0" w:line="276" w:lineRule="auto"/>
              <w:jc w:val="left"/>
              <w:rPr>
                <w:rFonts w:ascii="Times New Roman" w:hAnsi="Times New Roman"/>
                <w:iCs/>
                <w:color w:val="7F7F7F" w:themeColor="text1" w:themeTint="80"/>
                <w:spacing w:val="20"/>
                <w:sz w:val="24"/>
                <w:szCs w:val="24"/>
                <w:lang w:val="es-DO"/>
              </w:rPr>
            </w:pPr>
            <w:r w:rsidRPr="00026B53">
              <w:rPr>
                <w:rFonts w:ascii="Times New Roman" w:hAnsi="Times New Roman"/>
                <w:iCs/>
                <w:color w:val="7F7F7F" w:themeColor="text1" w:themeTint="80"/>
                <w:spacing w:val="20"/>
                <w:sz w:val="24"/>
                <w:szCs w:val="24"/>
                <w:lang w:val="es-DO"/>
              </w:rPr>
              <w:t>Implementación de E-GOB</w:t>
            </w:r>
          </w:p>
        </w:tc>
        <w:tc>
          <w:tcPr>
            <w:tcW w:w="3208" w:type="dxa"/>
          </w:tcPr>
          <w:p w14:paraId="2A47A8AD" w14:textId="77777777" w:rsidR="00EB0258" w:rsidRPr="00026B53" w:rsidRDefault="00EB0258" w:rsidP="00093CE3">
            <w:pPr>
              <w:spacing w:after="0" w:line="276" w:lineRule="auto"/>
              <w:jc w:val="center"/>
              <w:rPr>
                <w:rFonts w:ascii="Times New Roman" w:hAnsi="Times New Roman"/>
                <w:iCs/>
                <w:color w:val="7F7F7F" w:themeColor="text1" w:themeTint="80"/>
                <w:spacing w:val="20"/>
                <w:sz w:val="24"/>
                <w:szCs w:val="24"/>
                <w:lang w:val="es-DO"/>
              </w:rPr>
            </w:pPr>
            <w:r w:rsidRPr="00026B53">
              <w:rPr>
                <w:rFonts w:ascii="Times New Roman" w:hAnsi="Times New Roman"/>
                <w:iCs/>
                <w:color w:val="7F7F7F" w:themeColor="text1" w:themeTint="80"/>
                <w:spacing w:val="20"/>
                <w:sz w:val="24"/>
                <w:szCs w:val="24"/>
                <w:lang w:val="es-DO"/>
              </w:rPr>
              <w:t>79%</w:t>
            </w:r>
          </w:p>
        </w:tc>
      </w:tr>
      <w:tr w:rsidR="00EB0258" w:rsidRPr="00026B53" w14:paraId="1E9E0F82" w14:textId="77777777" w:rsidTr="00DC0830">
        <w:trPr>
          <w:trHeight w:val="356"/>
        </w:trPr>
        <w:tc>
          <w:tcPr>
            <w:tcW w:w="5625" w:type="dxa"/>
          </w:tcPr>
          <w:p w14:paraId="27F529C1" w14:textId="77777777" w:rsidR="00EB0258" w:rsidRPr="00026B53" w:rsidRDefault="00EB0258" w:rsidP="00093CE3">
            <w:pPr>
              <w:spacing w:after="0" w:line="276" w:lineRule="auto"/>
              <w:rPr>
                <w:rFonts w:ascii="Times New Roman" w:hAnsi="Times New Roman"/>
                <w:iCs/>
                <w:color w:val="7F7F7F" w:themeColor="text1" w:themeTint="80"/>
                <w:spacing w:val="20"/>
                <w:sz w:val="24"/>
                <w:szCs w:val="24"/>
                <w:lang w:val="es-DO"/>
              </w:rPr>
            </w:pPr>
            <w:r w:rsidRPr="00026B53">
              <w:rPr>
                <w:rFonts w:ascii="Times New Roman" w:hAnsi="Times New Roman"/>
                <w:iCs/>
                <w:color w:val="7F7F7F" w:themeColor="text1" w:themeTint="80"/>
                <w:spacing w:val="20"/>
                <w:sz w:val="24"/>
                <w:szCs w:val="24"/>
                <w:lang w:val="es-DO"/>
              </w:rPr>
              <w:t>Gobierno Abierto y E-Participación</w:t>
            </w:r>
          </w:p>
        </w:tc>
        <w:tc>
          <w:tcPr>
            <w:tcW w:w="3208" w:type="dxa"/>
          </w:tcPr>
          <w:p w14:paraId="034F91EE" w14:textId="77777777" w:rsidR="00EB0258" w:rsidRPr="00026B53" w:rsidRDefault="00EB0258" w:rsidP="00093CE3">
            <w:pPr>
              <w:spacing w:after="0" w:line="276" w:lineRule="auto"/>
              <w:jc w:val="center"/>
              <w:rPr>
                <w:rFonts w:ascii="Times New Roman" w:hAnsi="Times New Roman"/>
                <w:iCs/>
                <w:color w:val="7F7F7F" w:themeColor="text1" w:themeTint="80"/>
                <w:spacing w:val="20"/>
                <w:sz w:val="24"/>
                <w:szCs w:val="24"/>
                <w:lang w:val="es-DO"/>
              </w:rPr>
            </w:pPr>
            <w:r w:rsidRPr="00026B53">
              <w:rPr>
                <w:rFonts w:ascii="Times New Roman" w:hAnsi="Times New Roman"/>
                <w:iCs/>
                <w:color w:val="7F7F7F" w:themeColor="text1" w:themeTint="80"/>
                <w:spacing w:val="20"/>
                <w:sz w:val="24"/>
                <w:szCs w:val="24"/>
                <w:lang w:val="es-DO"/>
              </w:rPr>
              <w:t>59%</w:t>
            </w:r>
          </w:p>
        </w:tc>
      </w:tr>
      <w:tr w:rsidR="00EB0258" w:rsidRPr="00026B53" w14:paraId="784086F3" w14:textId="77777777" w:rsidTr="00DC0830">
        <w:trPr>
          <w:trHeight w:val="345"/>
        </w:trPr>
        <w:tc>
          <w:tcPr>
            <w:tcW w:w="5625" w:type="dxa"/>
          </w:tcPr>
          <w:p w14:paraId="30C5C2F9" w14:textId="77777777" w:rsidR="00EB0258" w:rsidRPr="00026B53" w:rsidRDefault="00EB0258" w:rsidP="00093CE3">
            <w:pPr>
              <w:spacing w:after="0" w:line="276" w:lineRule="auto"/>
              <w:rPr>
                <w:rFonts w:ascii="Times New Roman" w:hAnsi="Times New Roman"/>
                <w:iCs/>
                <w:color w:val="7F7F7F" w:themeColor="text1" w:themeTint="80"/>
                <w:spacing w:val="20"/>
                <w:sz w:val="24"/>
                <w:szCs w:val="24"/>
                <w:lang w:val="es-DO"/>
              </w:rPr>
            </w:pPr>
            <w:r w:rsidRPr="00026B53">
              <w:rPr>
                <w:rFonts w:ascii="Times New Roman" w:hAnsi="Times New Roman"/>
                <w:iCs/>
                <w:color w:val="7F7F7F" w:themeColor="text1" w:themeTint="80"/>
                <w:spacing w:val="20"/>
                <w:sz w:val="24"/>
                <w:szCs w:val="24"/>
                <w:lang w:val="es-DO"/>
              </w:rPr>
              <w:t>Desarrollo de E-Servicios</w:t>
            </w:r>
          </w:p>
        </w:tc>
        <w:tc>
          <w:tcPr>
            <w:tcW w:w="3208" w:type="dxa"/>
          </w:tcPr>
          <w:p w14:paraId="2DD5A5A5" w14:textId="77777777" w:rsidR="00EB0258" w:rsidRPr="00026B53" w:rsidRDefault="00EB0258" w:rsidP="00093CE3">
            <w:pPr>
              <w:spacing w:after="0" w:line="276" w:lineRule="auto"/>
              <w:jc w:val="center"/>
              <w:rPr>
                <w:rFonts w:ascii="Times New Roman" w:hAnsi="Times New Roman"/>
                <w:iCs/>
                <w:color w:val="7F7F7F" w:themeColor="text1" w:themeTint="80"/>
                <w:spacing w:val="20"/>
                <w:sz w:val="24"/>
                <w:szCs w:val="24"/>
                <w:lang w:val="es-DO"/>
              </w:rPr>
            </w:pPr>
            <w:r w:rsidRPr="00026B53">
              <w:rPr>
                <w:rFonts w:ascii="Times New Roman" w:hAnsi="Times New Roman"/>
                <w:iCs/>
                <w:color w:val="7F7F7F" w:themeColor="text1" w:themeTint="80"/>
                <w:spacing w:val="20"/>
                <w:sz w:val="24"/>
                <w:szCs w:val="24"/>
                <w:lang w:val="es-DO"/>
              </w:rPr>
              <w:t>99%</w:t>
            </w:r>
          </w:p>
        </w:tc>
      </w:tr>
      <w:tr w:rsidR="00EB0258" w:rsidRPr="00026B53" w14:paraId="47AC0942" w14:textId="77777777" w:rsidTr="00DC0830">
        <w:trPr>
          <w:trHeight w:val="356"/>
        </w:trPr>
        <w:tc>
          <w:tcPr>
            <w:tcW w:w="5625" w:type="dxa"/>
          </w:tcPr>
          <w:p w14:paraId="5E861A93" w14:textId="77777777" w:rsidR="00EB0258" w:rsidRPr="00026B53" w:rsidRDefault="00EB0258" w:rsidP="00093CE3">
            <w:pPr>
              <w:spacing w:after="0" w:line="276" w:lineRule="auto"/>
              <w:rPr>
                <w:rFonts w:ascii="Times New Roman" w:hAnsi="Times New Roman"/>
                <w:iCs/>
                <w:color w:val="7F7F7F" w:themeColor="text1" w:themeTint="80"/>
                <w:spacing w:val="20"/>
                <w:sz w:val="24"/>
                <w:szCs w:val="24"/>
                <w:lang w:val="es-DO"/>
              </w:rPr>
            </w:pPr>
            <w:proofErr w:type="gramStart"/>
            <w:r w:rsidRPr="00026B53">
              <w:rPr>
                <w:rFonts w:ascii="Times New Roman" w:hAnsi="Times New Roman"/>
                <w:iCs/>
                <w:color w:val="7F7F7F" w:themeColor="text1" w:themeTint="80"/>
                <w:spacing w:val="20"/>
                <w:sz w:val="24"/>
                <w:szCs w:val="24"/>
                <w:lang w:val="es-DO"/>
              </w:rPr>
              <w:t>Total</w:t>
            </w:r>
            <w:proofErr w:type="gramEnd"/>
            <w:r w:rsidRPr="00026B53">
              <w:rPr>
                <w:rFonts w:ascii="Times New Roman" w:hAnsi="Times New Roman"/>
                <w:iCs/>
                <w:color w:val="7F7F7F" w:themeColor="text1" w:themeTint="80"/>
                <w:spacing w:val="20"/>
                <w:sz w:val="24"/>
                <w:szCs w:val="24"/>
                <w:lang w:val="es-DO"/>
              </w:rPr>
              <w:t xml:space="preserve"> </w:t>
            </w:r>
            <w:proofErr w:type="spellStart"/>
            <w:r w:rsidRPr="00026B53">
              <w:rPr>
                <w:rFonts w:ascii="Times New Roman" w:hAnsi="Times New Roman"/>
                <w:iCs/>
                <w:color w:val="7F7F7F" w:themeColor="text1" w:themeTint="80"/>
                <w:spacing w:val="20"/>
                <w:sz w:val="24"/>
                <w:szCs w:val="24"/>
                <w:lang w:val="es-DO"/>
              </w:rPr>
              <w:t>iTICge</w:t>
            </w:r>
            <w:proofErr w:type="spellEnd"/>
            <w:r w:rsidRPr="00026B53">
              <w:rPr>
                <w:rFonts w:ascii="Times New Roman" w:hAnsi="Times New Roman"/>
                <w:iCs/>
                <w:color w:val="7F7F7F" w:themeColor="text1" w:themeTint="80"/>
                <w:spacing w:val="20"/>
                <w:sz w:val="24"/>
                <w:szCs w:val="24"/>
                <w:lang w:val="es-DO"/>
              </w:rPr>
              <w:t>:</w:t>
            </w:r>
          </w:p>
        </w:tc>
        <w:tc>
          <w:tcPr>
            <w:tcW w:w="3208" w:type="dxa"/>
          </w:tcPr>
          <w:p w14:paraId="59B674CF" w14:textId="77777777" w:rsidR="00EB0258" w:rsidRPr="00026B53" w:rsidRDefault="00EB0258" w:rsidP="00093CE3">
            <w:pPr>
              <w:spacing w:after="0" w:line="276" w:lineRule="auto"/>
              <w:jc w:val="center"/>
              <w:rPr>
                <w:rFonts w:ascii="Times New Roman" w:hAnsi="Times New Roman"/>
                <w:iCs/>
                <w:color w:val="7F7F7F" w:themeColor="text1" w:themeTint="80"/>
                <w:spacing w:val="20"/>
                <w:sz w:val="24"/>
                <w:szCs w:val="24"/>
                <w:lang w:val="es-DO"/>
              </w:rPr>
            </w:pPr>
            <w:r w:rsidRPr="00026B53">
              <w:rPr>
                <w:rFonts w:ascii="Times New Roman" w:hAnsi="Times New Roman"/>
                <w:iCs/>
                <w:color w:val="7F7F7F" w:themeColor="text1" w:themeTint="80"/>
                <w:spacing w:val="20"/>
                <w:sz w:val="24"/>
                <w:szCs w:val="24"/>
                <w:lang w:val="es-DO"/>
              </w:rPr>
              <w:t>81%</w:t>
            </w:r>
          </w:p>
        </w:tc>
      </w:tr>
    </w:tbl>
    <w:p w14:paraId="2DEBFD92" w14:textId="2CB479DB" w:rsidR="00EB0258" w:rsidRPr="004A4528" w:rsidRDefault="00EB0258" w:rsidP="00AB1473">
      <w:pPr>
        <w:tabs>
          <w:tab w:val="left" w:pos="1204"/>
        </w:tabs>
        <w:spacing w:line="240" w:lineRule="auto"/>
        <w:ind w:right="49"/>
        <w:jc w:val="left"/>
        <w:rPr>
          <w:rFonts w:ascii="Times New Roman" w:hAnsi="Times New Roman"/>
          <w:iCs/>
          <w:color w:val="7F7F7F" w:themeColor="text1" w:themeTint="80"/>
          <w:spacing w:val="20"/>
          <w:sz w:val="20"/>
          <w:szCs w:val="20"/>
          <w:lang w:val="es-DO"/>
        </w:rPr>
      </w:pPr>
      <w:r w:rsidRPr="004A4528">
        <w:rPr>
          <w:rFonts w:ascii="Times New Roman" w:hAnsi="Times New Roman"/>
          <w:iCs/>
          <w:color w:val="7F7F7F" w:themeColor="text1" w:themeTint="80"/>
          <w:spacing w:val="20"/>
          <w:sz w:val="20"/>
          <w:szCs w:val="20"/>
          <w:lang w:val="es-DO"/>
        </w:rPr>
        <w:t>Departamento de Tecnología SVSP</w:t>
      </w:r>
    </w:p>
    <w:p w14:paraId="242C82BA" w14:textId="5A9FCF4B" w:rsidR="009629D1" w:rsidRDefault="009629D1" w:rsidP="00EB0258">
      <w:pPr>
        <w:pStyle w:val="Prrafodelista"/>
        <w:tabs>
          <w:tab w:val="left" w:pos="1204"/>
        </w:tabs>
        <w:spacing w:line="360" w:lineRule="auto"/>
        <w:ind w:right="49"/>
        <w:jc w:val="right"/>
        <w:rPr>
          <w:rFonts w:ascii="Times New Roman" w:hAnsi="Times New Roman"/>
          <w:iCs/>
          <w:color w:val="7F7F7F" w:themeColor="text1" w:themeTint="80"/>
          <w:spacing w:val="20"/>
          <w:sz w:val="24"/>
          <w:szCs w:val="24"/>
          <w:lang w:val="es-DO"/>
        </w:rPr>
      </w:pPr>
    </w:p>
    <w:p w14:paraId="29E51BA0" w14:textId="4EE22FBF" w:rsidR="00EB0258" w:rsidRDefault="00EB0258" w:rsidP="00EB0258">
      <w:pPr>
        <w:pStyle w:val="Ttulo2"/>
        <w:rPr>
          <w:rFonts w:ascii="Times New Roman" w:hAnsi="Times New Roman"/>
          <w:b/>
          <w:bCs/>
          <w:color w:val="7F7F7F" w:themeColor="text1" w:themeTint="80"/>
          <w:sz w:val="24"/>
          <w:szCs w:val="24"/>
        </w:rPr>
      </w:pPr>
      <w:bookmarkStart w:id="25" w:name="_Toc153398490"/>
      <w:r w:rsidRPr="00CE503B">
        <w:rPr>
          <w:rFonts w:ascii="Times New Roman" w:hAnsi="Times New Roman" w:cs="Times New Roman"/>
          <w:b/>
          <w:bCs/>
          <w:color w:val="7F7F7F" w:themeColor="text1" w:themeTint="80"/>
          <w:sz w:val="24"/>
          <w:szCs w:val="24"/>
        </w:rPr>
        <w:t xml:space="preserve">4.5   </w:t>
      </w:r>
      <w:r w:rsidRPr="00D432E2">
        <w:rPr>
          <w:rFonts w:ascii="Times New Roman" w:hAnsi="Times New Roman"/>
          <w:b/>
          <w:bCs/>
          <w:color w:val="7F7F7F" w:themeColor="text1" w:themeTint="80"/>
          <w:sz w:val="24"/>
          <w:szCs w:val="24"/>
        </w:rPr>
        <w:t>Desempeño del Sistema de Planificación y Desarrollo Institucional</w:t>
      </w:r>
      <w:bookmarkEnd w:id="25"/>
    </w:p>
    <w:p w14:paraId="564E8C60" w14:textId="1E6C1E7C" w:rsidR="00FD634E" w:rsidRDefault="00FD634E" w:rsidP="00FD634E"/>
    <w:p w14:paraId="1DC9CE80" w14:textId="1BECB147" w:rsidR="00EB0258" w:rsidRDefault="00EB0258" w:rsidP="00EB0258">
      <w:pPr>
        <w:spacing w:line="360" w:lineRule="auto"/>
        <w:rPr>
          <w:rFonts w:ascii="Times New Roman" w:eastAsia="Times New Roman" w:hAnsi="Times New Roman"/>
          <w:color w:val="7F7F7F" w:themeColor="text1" w:themeTint="80"/>
          <w:sz w:val="24"/>
          <w:szCs w:val="24"/>
        </w:rPr>
      </w:pPr>
      <w:r w:rsidRPr="00026B53">
        <w:rPr>
          <w:rFonts w:ascii="Times New Roman" w:eastAsia="Times New Roman" w:hAnsi="Times New Roman"/>
          <w:color w:val="7F7F7F" w:themeColor="text1" w:themeTint="80"/>
          <w:sz w:val="24"/>
          <w:szCs w:val="24"/>
        </w:rPr>
        <w:t xml:space="preserve">En cuanto al  desempeño del Departamento de Planificación y </w:t>
      </w:r>
      <w:r w:rsidR="004A4528">
        <w:rPr>
          <w:rFonts w:ascii="Times New Roman" w:eastAsia="Times New Roman" w:hAnsi="Times New Roman"/>
          <w:color w:val="7F7F7F" w:themeColor="text1" w:themeTint="80"/>
          <w:sz w:val="24"/>
          <w:szCs w:val="24"/>
        </w:rPr>
        <w:t>D</w:t>
      </w:r>
      <w:r w:rsidRPr="00026B53">
        <w:rPr>
          <w:rFonts w:ascii="Times New Roman" w:eastAsia="Times New Roman" w:hAnsi="Times New Roman"/>
          <w:color w:val="7F7F7F" w:themeColor="text1" w:themeTint="80"/>
          <w:sz w:val="24"/>
          <w:szCs w:val="24"/>
        </w:rPr>
        <w:t>esarrollo</w:t>
      </w:r>
      <w:r w:rsidR="004A4528">
        <w:rPr>
          <w:rFonts w:ascii="Times New Roman" w:eastAsia="Times New Roman" w:hAnsi="Times New Roman"/>
          <w:color w:val="7F7F7F" w:themeColor="text1" w:themeTint="80"/>
          <w:sz w:val="24"/>
          <w:szCs w:val="24"/>
        </w:rPr>
        <w:t>,</w:t>
      </w:r>
      <w:r w:rsidRPr="00026B53">
        <w:rPr>
          <w:rFonts w:ascii="Times New Roman" w:eastAsia="Times New Roman" w:hAnsi="Times New Roman"/>
          <w:color w:val="7F7F7F" w:themeColor="text1" w:themeTint="80"/>
          <w:sz w:val="24"/>
          <w:szCs w:val="24"/>
        </w:rPr>
        <w:t xml:space="preserve"> tiene un impacto directo en la misión de la SVSP al contribuir a la eficiencia, eficacia y cumplimiento de los objetivos estratégicos de la institución, a través de una adecuada planificación, seguimiento al control interno, estructura organizativa optimizada y seguimiento del desempeño, se fortalece la capacidad de  para regular, controlar e inspeccionar las empresas de vigilancia y seguridad privada en beneficio de la seguridad y defensa nacional.</w:t>
      </w:r>
    </w:p>
    <w:p w14:paraId="451193D8" w14:textId="7E75A250" w:rsidR="00EB0258" w:rsidRDefault="00EB0258" w:rsidP="00EB0258">
      <w:pPr>
        <w:spacing w:line="360" w:lineRule="auto"/>
        <w:rPr>
          <w:rFonts w:ascii="Times New Roman" w:eastAsia="Times New Roman" w:hAnsi="Times New Roman"/>
          <w:color w:val="7F7F7F" w:themeColor="text1" w:themeTint="80"/>
          <w:sz w:val="24"/>
          <w:szCs w:val="24"/>
        </w:rPr>
      </w:pPr>
      <w:r w:rsidRPr="00026B53">
        <w:rPr>
          <w:rFonts w:ascii="Times New Roman" w:eastAsia="Times New Roman" w:hAnsi="Times New Roman"/>
          <w:color w:val="7F7F7F" w:themeColor="text1" w:themeTint="80"/>
          <w:sz w:val="24"/>
          <w:szCs w:val="24"/>
        </w:rPr>
        <w:t>El proceso de planificación, elaboración del POA y seguimiento de su cumplimiento permiten alinear las actividades de la institución con sus objetivos estratégicos, lo que garantiza que las acciones y recursos se orienten hacia el logro de la misión de regular, controlar e inspeccionar las empresas de vigilancia y seguridad privada.</w:t>
      </w:r>
    </w:p>
    <w:p w14:paraId="4E619EEF" w14:textId="1BFE7761" w:rsidR="00EB0258" w:rsidRDefault="00EB0258" w:rsidP="00EB0258">
      <w:pPr>
        <w:spacing w:line="360" w:lineRule="auto"/>
        <w:rPr>
          <w:rFonts w:ascii="Times New Roman" w:eastAsia="Times New Roman" w:hAnsi="Times New Roman"/>
          <w:color w:val="7F7F7F" w:themeColor="text1" w:themeTint="80"/>
          <w:sz w:val="24"/>
          <w:szCs w:val="24"/>
        </w:rPr>
      </w:pPr>
      <w:r w:rsidRPr="00026B53">
        <w:rPr>
          <w:rFonts w:ascii="Times New Roman" w:eastAsia="Times New Roman" w:hAnsi="Times New Roman"/>
          <w:color w:val="7F7F7F" w:themeColor="text1" w:themeTint="80"/>
          <w:sz w:val="24"/>
          <w:szCs w:val="24"/>
        </w:rPr>
        <w:t>Evaluación y seguimiento del desempeño: El informe trimestral del POA brinda una visión integral del avance y los resultados obtenidos lo que facilita evaluar el desempeño institucional, identificar áreas de mejora y realizar ajustes necesarios para garantizar el cumplimiento de los objetivos establecidos</w:t>
      </w:r>
      <w:r>
        <w:rPr>
          <w:rFonts w:ascii="Times New Roman" w:eastAsia="Times New Roman" w:hAnsi="Times New Roman"/>
          <w:color w:val="7F7F7F" w:themeColor="text1" w:themeTint="80"/>
          <w:sz w:val="24"/>
          <w:szCs w:val="24"/>
        </w:rPr>
        <w:t>.</w:t>
      </w:r>
    </w:p>
    <w:p w14:paraId="0C367BD7" w14:textId="2139920B" w:rsidR="00DC0830" w:rsidRDefault="00DC0830" w:rsidP="00EB0258">
      <w:pPr>
        <w:spacing w:line="360" w:lineRule="auto"/>
        <w:rPr>
          <w:rFonts w:ascii="Times New Roman" w:eastAsia="Times New Roman" w:hAnsi="Times New Roman"/>
          <w:color w:val="7F7F7F" w:themeColor="text1" w:themeTint="80"/>
          <w:sz w:val="24"/>
          <w:szCs w:val="24"/>
        </w:rPr>
      </w:pPr>
    </w:p>
    <w:p w14:paraId="38A4668B" w14:textId="77777777" w:rsidR="00DC0830" w:rsidRDefault="00DC0830" w:rsidP="00EB0258">
      <w:pPr>
        <w:spacing w:line="360" w:lineRule="auto"/>
        <w:rPr>
          <w:rFonts w:ascii="Times New Roman" w:eastAsia="Times New Roman" w:hAnsi="Times New Roman"/>
          <w:color w:val="7F7F7F" w:themeColor="text1" w:themeTint="80"/>
          <w:sz w:val="24"/>
          <w:szCs w:val="24"/>
        </w:rPr>
      </w:pPr>
    </w:p>
    <w:p w14:paraId="6348E8DE" w14:textId="2E353746" w:rsidR="00706143" w:rsidRDefault="00EB0258" w:rsidP="00EB0258">
      <w:pPr>
        <w:spacing w:line="360" w:lineRule="auto"/>
        <w:rPr>
          <w:rFonts w:ascii="Times New Roman" w:eastAsia="Times New Roman" w:hAnsi="Times New Roman"/>
          <w:color w:val="7F7F7F" w:themeColor="text1" w:themeTint="80"/>
          <w:sz w:val="24"/>
          <w:szCs w:val="24"/>
        </w:rPr>
      </w:pPr>
      <w:r w:rsidRPr="00026B53">
        <w:rPr>
          <w:rFonts w:ascii="Times New Roman" w:eastAsia="Times New Roman" w:hAnsi="Times New Roman"/>
          <w:color w:val="7F7F7F" w:themeColor="text1" w:themeTint="80"/>
          <w:sz w:val="24"/>
          <w:szCs w:val="24"/>
        </w:rPr>
        <w:lastRenderedPageBreak/>
        <w:t>12 asesorías sobre actualización de procesos y procedimientos desde Planificación y Desarrollo, se han realizado para fortalecer las acciones de control interno en la SVSP, garantizando el cumplimiento de normativas y estándares de calidad y contribuyendo a la eficacia y transparencia en el cumplimiento de la misión institucional.</w:t>
      </w:r>
    </w:p>
    <w:p w14:paraId="00301D29" w14:textId="5FEFE7AB" w:rsidR="00DC0830" w:rsidRDefault="00EB0258" w:rsidP="00FD634E">
      <w:pPr>
        <w:spacing w:after="0" w:line="360" w:lineRule="auto"/>
        <w:rPr>
          <w:rFonts w:ascii="Times New Roman" w:eastAsia="Times New Roman" w:hAnsi="Times New Roman"/>
          <w:color w:val="7F7F7F" w:themeColor="text1" w:themeTint="80"/>
          <w:sz w:val="24"/>
          <w:szCs w:val="24"/>
        </w:rPr>
      </w:pPr>
      <w:r w:rsidRPr="00026B53">
        <w:rPr>
          <w:rFonts w:ascii="Times New Roman" w:eastAsia="Times New Roman" w:hAnsi="Times New Roman"/>
          <w:color w:val="7F7F7F" w:themeColor="text1" w:themeTint="80"/>
          <w:sz w:val="24"/>
          <w:szCs w:val="24"/>
        </w:rPr>
        <w:t>Actualización de la estructura orgánica de la SVSP</w:t>
      </w:r>
      <w:r>
        <w:rPr>
          <w:rFonts w:ascii="Times New Roman" w:eastAsia="Times New Roman" w:hAnsi="Times New Roman"/>
          <w:color w:val="7F7F7F" w:themeColor="text1" w:themeTint="80"/>
          <w:sz w:val="24"/>
          <w:szCs w:val="24"/>
        </w:rPr>
        <w:t xml:space="preserve">, la cual </w:t>
      </w:r>
      <w:r w:rsidRPr="00026B53">
        <w:rPr>
          <w:rFonts w:ascii="Times New Roman" w:eastAsia="Times New Roman" w:hAnsi="Times New Roman"/>
          <w:color w:val="7F7F7F" w:themeColor="text1" w:themeTint="80"/>
          <w:sz w:val="24"/>
          <w:szCs w:val="24"/>
        </w:rPr>
        <w:t xml:space="preserve">fundamental para </w:t>
      </w:r>
      <w:r>
        <w:rPr>
          <w:rFonts w:ascii="Times New Roman" w:eastAsia="Times New Roman" w:hAnsi="Times New Roman"/>
          <w:color w:val="7F7F7F" w:themeColor="text1" w:themeTint="80"/>
          <w:sz w:val="24"/>
          <w:szCs w:val="24"/>
        </w:rPr>
        <w:t>l</w:t>
      </w:r>
      <w:r w:rsidRPr="00026B53">
        <w:rPr>
          <w:rFonts w:ascii="Times New Roman" w:eastAsia="Times New Roman" w:hAnsi="Times New Roman"/>
          <w:color w:val="7F7F7F" w:themeColor="text1" w:themeTint="80"/>
          <w:sz w:val="24"/>
          <w:szCs w:val="24"/>
        </w:rPr>
        <w:t xml:space="preserve">a organización enfocada en el cumplimiento de las regulación, control e inspección de la seguridad privada, desde la cual permite </w:t>
      </w:r>
      <w:r w:rsidR="00E2595E" w:rsidRPr="00026B53">
        <w:rPr>
          <w:rFonts w:ascii="Times New Roman" w:eastAsia="Times New Roman" w:hAnsi="Times New Roman"/>
          <w:color w:val="7F7F7F" w:themeColor="text1" w:themeTint="80"/>
          <w:sz w:val="24"/>
          <w:szCs w:val="24"/>
        </w:rPr>
        <w:t>una atención</w:t>
      </w:r>
      <w:r w:rsidRPr="00026B53">
        <w:rPr>
          <w:rFonts w:ascii="Times New Roman" w:eastAsia="Times New Roman" w:hAnsi="Times New Roman"/>
          <w:color w:val="7F7F7F" w:themeColor="text1" w:themeTint="80"/>
          <w:sz w:val="24"/>
          <w:szCs w:val="24"/>
        </w:rPr>
        <w:t xml:space="preserve"> integral a las diversas dimensiones de la institución, como la planificación, la tecnología y las relaciones institucionales lo que contribuye a fortalecer la eficiencia y eficacia de la SVSP en la consecución de sus objetivos y el servicio a la sociedad</w:t>
      </w:r>
      <w:r w:rsidR="00FD634E">
        <w:rPr>
          <w:rFonts w:ascii="Times New Roman" w:eastAsia="Times New Roman" w:hAnsi="Times New Roman"/>
          <w:color w:val="7F7F7F" w:themeColor="text1" w:themeTint="80"/>
          <w:sz w:val="24"/>
          <w:szCs w:val="24"/>
        </w:rPr>
        <w:t>.</w:t>
      </w:r>
    </w:p>
    <w:p w14:paraId="65B00EDE" w14:textId="736D87A1" w:rsidR="00706143" w:rsidRPr="00706143" w:rsidRDefault="00A85769" w:rsidP="00706143">
      <w:pPr>
        <w:spacing w:after="0" w:line="360" w:lineRule="auto"/>
        <w:rPr>
          <w:rFonts w:ascii="Times New Roman" w:eastAsia="Times New Roman" w:hAnsi="Times New Roman"/>
          <w:color w:val="7F7F7F" w:themeColor="text1" w:themeTint="80"/>
          <w:sz w:val="24"/>
          <w:szCs w:val="24"/>
        </w:rPr>
      </w:pPr>
      <w:r w:rsidRPr="00BA18C3">
        <w:rPr>
          <w:rFonts w:ascii="Times New Roman" w:eastAsia="Times New Roman" w:hAnsi="Times New Roman"/>
          <w:noProof/>
          <w:color w:val="767171"/>
          <w:sz w:val="24"/>
          <w:szCs w:val="24"/>
          <w:lang w:eastAsia="es-DO"/>
        </w:rPr>
        <w:drawing>
          <wp:anchor distT="0" distB="0" distL="114300" distR="114300" simplePos="0" relativeHeight="251760640" behindDoc="1" locked="0" layoutInCell="1" allowOverlap="1" wp14:anchorId="734EB80D" wp14:editId="3F4A4649">
            <wp:simplePos x="0" y="0"/>
            <wp:positionH relativeFrom="margin">
              <wp:align>right</wp:align>
            </wp:positionH>
            <wp:positionV relativeFrom="paragraph">
              <wp:posOffset>1310005</wp:posOffset>
            </wp:positionV>
            <wp:extent cx="5582285" cy="3714750"/>
            <wp:effectExtent l="0" t="0" r="0" b="0"/>
            <wp:wrapTight wrapText="bothSides">
              <wp:wrapPolygon edited="0">
                <wp:start x="0" y="0"/>
                <wp:lineTo x="0" y="21489"/>
                <wp:lineTo x="21524" y="21489"/>
                <wp:lineTo x="21524" y="0"/>
                <wp:lineTo x="0" y="0"/>
              </wp:wrapPolygon>
            </wp:wrapTight>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582285" cy="3714750"/>
                    </a:xfrm>
                    <a:prstGeom prst="rect">
                      <a:avLst/>
                    </a:prstGeom>
                  </pic:spPr>
                </pic:pic>
              </a:graphicData>
            </a:graphic>
            <wp14:sizeRelH relativeFrom="page">
              <wp14:pctWidth>0</wp14:pctWidth>
            </wp14:sizeRelH>
            <wp14:sizeRelV relativeFrom="page">
              <wp14:pctHeight>0</wp14:pctHeight>
            </wp14:sizeRelV>
          </wp:anchor>
        </w:drawing>
      </w:r>
      <w:r w:rsidR="00706143" w:rsidRPr="00706143">
        <w:rPr>
          <w:rFonts w:ascii="Times New Roman" w:eastAsia="Times New Roman" w:hAnsi="Times New Roman"/>
          <w:color w:val="7F7F7F" w:themeColor="text1" w:themeTint="80"/>
          <w:sz w:val="24"/>
          <w:szCs w:val="24"/>
        </w:rPr>
        <w:t xml:space="preserve">En </w:t>
      </w:r>
      <w:r w:rsidR="00706143">
        <w:rPr>
          <w:rFonts w:ascii="Times New Roman" w:eastAsia="Times New Roman" w:hAnsi="Times New Roman"/>
          <w:color w:val="7F7F7F" w:themeColor="text1" w:themeTint="80"/>
          <w:sz w:val="24"/>
          <w:szCs w:val="24"/>
        </w:rPr>
        <w:t>el periodo enero-noviembre el cumplimiento de las N</w:t>
      </w:r>
      <w:r w:rsidR="00706143" w:rsidRPr="00706143">
        <w:rPr>
          <w:rFonts w:ascii="Times New Roman" w:eastAsia="Times New Roman" w:hAnsi="Times New Roman"/>
          <w:color w:val="7F7F7F" w:themeColor="text1" w:themeTint="80"/>
          <w:sz w:val="24"/>
          <w:szCs w:val="24"/>
        </w:rPr>
        <w:t>ormas Básicas de Control Interno (NOBACI)</w:t>
      </w:r>
      <w:r w:rsidR="00706143">
        <w:rPr>
          <w:rFonts w:ascii="Times New Roman" w:eastAsia="Times New Roman" w:hAnsi="Times New Roman"/>
          <w:color w:val="7F7F7F" w:themeColor="text1" w:themeTint="80"/>
          <w:sz w:val="24"/>
          <w:szCs w:val="24"/>
        </w:rPr>
        <w:t xml:space="preserve">, la SVSP, ha experimentado aumento en la validación de los componentes y </w:t>
      </w:r>
      <w:r w:rsidR="00706143" w:rsidRPr="00706143">
        <w:rPr>
          <w:rFonts w:ascii="Times New Roman" w:eastAsia="Times New Roman" w:hAnsi="Times New Roman"/>
          <w:color w:val="7F7F7F" w:themeColor="text1" w:themeTint="80"/>
          <w:sz w:val="24"/>
          <w:szCs w:val="24"/>
        </w:rPr>
        <w:t>logró alimentar el sistema de autodiagnóstico de las NOBACI en un 98.73%, logrando elevar la calificación de las Normas Básicas de Control Interno, en el tercer cuatrimestre del año 2023, a un 74.86%.</w:t>
      </w:r>
    </w:p>
    <w:p w14:paraId="756F062F" w14:textId="77777777" w:rsidR="00EB0258" w:rsidRPr="002F0814" w:rsidRDefault="00EB0258" w:rsidP="00EB0258">
      <w:pPr>
        <w:pStyle w:val="Ttulo2"/>
        <w:rPr>
          <w:rFonts w:ascii="Times New Roman" w:eastAsia="Calibri" w:hAnsi="Times New Roman" w:cs="Times New Roman"/>
          <w:b/>
          <w:bCs/>
          <w:color w:val="7F7F7F" w:themeColor="text1" w:themeTint="80"/>
          <w:spacing w:val="20"/>
          <w:sz w:val="24"/>
          <w:szCs w:val="24"/>
          <w:lang w:val="es-DO"/>
        </w:rPr>
      </w:pPr>
      <w:bookmarkStart w:id="26" w:name="_Toc153398491"/>
      <w:r w:rsidRPr="002F0814">
        <w:rPr>
          <w:rFonts w:ascii="Times New Roman" w:eastAsia="Calibri" w:hAnsi="Times New Roman" w:cs="Times New Roman"/>
          <w:b/>
          <w:bCs/>
          <w:color w:val="7F7F7F" w:themeColor="text1" w:themeTint="80"/>
          <w:spacing w:val="20"/>
          <w:sz w:val="24"/>
          <w:szCs w:val="24"/>
          <w:lang w:val="es-DO"/>
        </w:rPr>
        <w:lastRenderedPageBreak/>
        <w:t>4.6 Desempeño de la comunicación</w:t>
      </w:r>
      <w:bookmarkEnd w:id="26"/>
    </w:p>
    <w:p w14:paraId="3F4D3F45" w14:textId="77777777" w:rsidR="00EB0258" w:rsidRDefault="00EB0258" w:rsidP="00EB0258">
      <w:pPr>
        <w:rPr>
          <w:rFonts w:ascii="Times New Roman" w:hAnsi="Times New Roman"/>
        </w:rPr>
      </w:pPr>
    </w:p>
    <w:p w14:paraId="21BCE7BF" w14:textId="4BF9271F" w:rsidR="00EB0258" w:rsidRDefault="00255C3E" w:rsidP="00255C3E">
      <w:pPr>
        <w:spacing w:after="0" w:line="360" w:lineRule="auto"/>
        <w:rPr>
          <w:rFonts w:ascii="Times New Roman" w:eastAsia="Times New Roman" w:hAnsi="Times New Roman"/>
          <w:color w:val="7F7F7F" w:themeColor="text1" w:themeTint="80"/>
          <w:sz w:val="24"/>
          <w:szCs w:val="24"/>
        </w:rPr>
      </w:pPr>
      <w:r w:rsidRPr="00255C3E">
        <w:rPr>
          <w:rFonts w:ascii="Times New Roman" w:eastAsia="Times New Roman" w:hAnsi="Times New Roman"/>
          <w:color w:val="7F7F7F" w:themeColor="text1" w:themeTint="80"/>
          <w:sz w:val="24"/>
          <w:szCs w:val="24"/>
        </w:rPr>
        <w:t>En cuanto a</w:t>
      </w:r>
      <w:r w:rsidR="007A6A74">
        <w:rPr>
          <w:rFonts w:ascii="Times New Roman" w:eastAsia="Times New Roman" w:hAnsi="Times New Roman"/>
          <w:color w:val="7F7F7F" w:themeColor="text1" w:themeTint="80"/>
          <w:sz w:val="24"/>
          <w:szCs w:val="24"/>
        </w:rPr>
        <w:t xml:space="preserve"> la ejecución de las  estrategias de </w:t>
      </w:r>
      <w:r w:rsidRPr="00255C3E">
        <w:rPr>
          <w:rFonts w:ascii="Times New Roman" w:eastAsia="Times New Roman" w:hAnsi="Times New Roman"/>
          <w:color w:val="7F7F7F" w:themeColor="text1" w:themeTint="80"/>
          <w:sz w:val="24"/>
          <w:szCs w:val="24"/>
        </w:rPr>
        <w:t>comunicación interna y externa la SVSP,</w:t>
      </w:r>
      <w:r w:rsidR="007A6A74">
        <w:rPr>
          <w:rFonts w:ascii="Times New Roman" w:eastAsia="Times New Roman" w:hAnsi="Times New Roman"/>
          <w:color w:val="7F7F7F" w:themeColor="text1" w:themeTint="80"/>
          <w:sz w:val="24"/>
          <w:szCs w:val="24"/>
        </w:rPr>
        <w:t xml:space="preserve"> definidas en el Plan de </w:t>
      </w:r>
      <w:r w:rsidR="00FD634E">
        <w:rPr>
          <w:rFonts w:ascii="Times New Roman" w:eastAsia="Times New Roman" w:hAnsi="Times New Roman"/>
          <w:color w:val="7F7F7F" w:themeColor="text1" w:themeTint="80"/>
          <w:sz w:val="24"/>
          <w:szCs w:val="24"/>
        </w:rPr>
        <w:t>Información</w:t>
      </w:r>
      <w:r w:rsidR="007A6A74">
        <w:rPr>
          <w:rFonts w:ascii="Times New Roman" w:eastAsia="Times New Roman" w:hAnsi="Times New Roman"/>
          <w:color w:val="7F7F7F" w:themeColor="text1" w:themeTint="80"/>
          <w:sz w:val="24"/>
          <w:szCs w:val="24"/>
        </w:rPr>
        <w:t xml:space="preserve"> y Comunicación</w:t>
      </w:r>
      <w:r w:rsidR="00FD634E">
        <w:rPr>
          <w:rFonts w:ascii="Times New Roman" w:eastAsia="Times New Roman" w:hAnsi="Times New Roman"/>
          <w:color w:val="7F7F7F" w:themeColor="text1" w:themeTint="80"/>
          <w:sz w:val="24"/>
          <w:szCs w:val="24"/>
        </w:rPr>
        <w:t xml:space="preserve"> de la entidad, se ha correspondido con </w:t>
      </w:r>
      <w:r w:rsidRPr="00255C3E">
        <w:rPr>
          <w:rFonts w:ascii="Times New Roman" w:eastAsia="Times New Roman" w:hAnsi="Times New Roman"/>
          <w:color w:val="7F7F7F" w:themeColor="text1" w:themeTint="80"/>
          <w:sz w:val="24"/>
          <w:szCs w:val="24"/>
        </w:rPr>
        <w:t xml:space="preserve"> las áreas de relaciones públicas, prensa, fotografía, audiovisuales, comunicaciones digitales, </w:t>
      </w:r>
      <w:r w:rsidR="00FD634E">
        <w:rPr>
          <w:rFonts w:ascii="Times New Roman" w:eastAsia="Times New Roman" w:hAnsi="Times New Roman"/>
          <w:color w:val="7F7F7F" w:themeColor="text1" w:themeTint="80"/>
          <w:sz w:val="24"/>
          <w:szCs w:val="24"/>
        </w:rPr>
        <w:t>lo que ha  permitido que el equipo realice los trabajos de</w:t>
      </w:r>
      <w:r w:rsidRPr="00255C3E">
        <w:rPr>
          <w:rFonts w:ascii="Times New Roman" w:eastAsia="Times New Roman" w:hAnsi="Times New Roman"/>
          <w:color w:val="7F7F7F" w:themeColor="text1" w:themeTint="80"/>
          <w:sz w:val="24"/>
          <w:szCs w:val="24"/>
        </w:rPr>
        <w:t xml:space="preserve"> forma integral en lo referente a la difusión y monitoreo de las informaciones oficiales de la entidad a través de notas de prensa, apoyo de los comunicados desde los medios digitales</w:t>
      </w:r>
      <w:r>
        <w:rPr>
          <w:rFonts w:ascii="Times New Roman" w:eastAsia="Times New Roman" w:hAnsi="Times New Roman"/>
          <w:color w:val="7F7F7F" w:themeColor="text1" w:themeTint="80"/>
          <w:sz w:val="24"/>
          <w:szCs w:val="24"/>
        </w:rPr>
        <w:t xml:space="preserve">,  centrado en el objetivo de  fortalecer la  imagen institucional, la entidad logro la recertificación de la NORMA NORTIC E1, la cual </w:t>
      </w:r>
      <w:r w:rsidRPr="00255C3E">
        <w:rPr>
          <w:rFonts w:ascii="Times New Roman" w:eastAsia="Times New Roman" w:hAnsi="Times New Roman"/>
          <w:color w:val="7F7F7F" w:themeColor="text1" w:themeTint="80"/>
          <w:sz w:val="24"/>
          <w:szCs w:val="24"/>
        </w:rPr>
        <w:t> indica las directrices y recomendaciones que deben seguir los organismos del Estado dominicano para la implementación y manejo eficiente de los medios sociales que  poseen.</w:t>
      </w:r>
    </w:p>
    <w:p w14:paraId="305E9F03" w14:textId="1F512151" w:rsidR="00A85769" w:rsidRDefault="00A85769" w:rsidP="00255C3E">
      <w:pPr>
        <w:spacing w:after="0" w:line="360" w:lineRule="auto"/>
        <w:rPr>
          <w:rFonts w:ascii="Times New Roman" w:eastAsia="Times New Roman" w:hAnsi="Times New Roman"/>
          <w:color w:val="7F7F7F" w:themeColor="text1" w:themeTint="80"/>
          <w:sz w:val="24"/>
          <w:szCs w:val="24"/>
        </w:rPr>
      </w:pPr>
    </w:p>
    <w:p w14:paraId="0677D8ED" w14:textId="6C6ED4B2" w:rsidR="00A85769" w:rsidRDefault="00A85769" w:rsidP="00255C3E">
      <w:pPr>
        <w:spacing w:after="0" w:line="360" w:lineRule="auto"/>
        <w:rPr>
          <w:rFonts w:ascii="Times New Roman" w:eastAsia="Times New Roman" w:hAnsi="Times New Roman"/>
          <w:color w:val="7F7F7F" w:themeColor="text1" w:themeTint="80"/>
          <w:sz w:val="24"/>
          <w:szCs w:val="24"/>
        </w:rPr>
      </w:pPr>
    </w:p>
    <w:p w14:paraId="72E29D02" w14:textId="6031A31B" w:rsidR="00A85769" w:rsidRDefault="00A85769" w:rsidP="00255C3E">
      <w:pPr>
        <w:spacing w:after="0" w:line="360" w:lineRule="auto"/>
        <w:rPr>
          <w:rFonts w:ascii="Times New Roman" w:eastAsia="Times New Roman" w:hAnsi="Times New Roman"/>
          <w:color w:val="7F7F7F" w:themeColor="text1" w:themeTint="80"/>
          <w:sz w:val="24"/>
          <w:szCs w:val="24"/>
        </w:rPr>
      </w:pPr>
    </w:p>
    <w:p w14:paraId="6B4B366C" w14:textId="706A0055" w:rsidR="00A85769" w:rsidRDefault="00A85769" w:rsidP="00255C3E">
      <w:pPr>
        <w:spacing w:after="0" w:line="360" w:lineRule="auto"/>
        <w:rPr>
          <w:rFonts w:ascii="Times New Roman" w:eastAsia="Times New Roman" w:hAnsi="Times New Roman"/>
          <w:color w:val="7F7F7F" w:themeColor="text1" w:themeTint="80"/>
          <w:sz w:val="24"/>
          <w:szCs w:val="24"/>
        </w:rPr>
      </w:pPr>
    </w:p>
    <w:p w14:paraId="2D9BB6F0" w14:textId="49C5EAFB" w:rsidR="00A85769" w:rsidRDefault="00A85769" w:rsidP="00255C3E">
      <w:pPr>
        <w:spacing w:after="0" w:line="360" w:lineRule="auto"/>
        <w:rPr>
          <w:rFonts w:ascii="Times New Roman" w:eastAsia="Times New Roman" w:hAnsi="Times New Roman"/>
          <w:color w:val="7F7F7F" w:themeColor="text1" w:themeTint="80"/>
          <w:sz w:val="24"/>
          <w:szCs w:val="24"/>
        </w:rPr>
      </w:pPr>
    </w:p>
    <w:p w14:paraId="48D47833" w14:textId="1A140E47" w:rsidR="00A85769" w:rsidRDefault="00A85769" w:rsidP="00255C3E">
      <w:pPr>
        <w:spacing w:after="0" w:line="360" w:lineRule="auto"/>
        <w:rPr>
          <w:rFonts w:ascii="Times New Roman" w:eastAsia="Times New Roman" w:hAnsi="Times New Roman"/>
          <w:color w:val="7F7F7F" w:themeColor="text1" w:themeTint="80"/>
          <w:sz w:val="24"/>
          <w:szCs w:val="24"/>
        </w:rPr>
      </w:pPr>
    </w:p>
    <w:p w14:paraId="0E7473CA" w14:textId="248AD67D" w:rsidR="00A85769" w:rsidRDefault="00A85769" w:rsidP="00255C3E">
      <w:pPr>
        <w:spacing w:after="0" w:line="360" w:lineRule="auto"/>
        <w:rPr>
          <w:rFonts w:ascii="Times New Roman" w:eastAsia="Times New Roman" w:hAnsi="Times New Roman"/>
          <w:color w:val="7F7F7F" w:themeColor="text1" w:themeTint="80"/>
          <w:sz w:val="24"/>
          <w:szCs w:val="24"/>
        </w:rPr>
      </w:pPr>
    </w:p>
    <w:p w14:paraId="7D534589" w14:textId="7E9F8796" w:rsidR="00A85769" w:rsidRDefault="00A85769" w:rsidP="00255C3E">
      <w:pPr>
        <w:spacing w:after="0" w:line="360" w:lineRule="auto"/>
        <w:rPr>
          <w:rFonts w:ascii="Times New Roman" w:eastAsia="Times New Roman" w:hAnsi="Times New Roman"/>
          <w:color w:val="7F7F7F" w:themeColor="text1" w:themeTint="80"/>
          <w:sz w:val="24"/>
          <w:szCs w:val="24"/>
        </w:rPr>
      </w:pPr>
    </w:p>
    <w:p w14:paraId="49217835" w14:textId="240D66B1" w:rsidR="00A85769" w:rsidRDefault="00A85769" w:rsidP="00255C3E">
      <w:pPr>
        <w:spacing w:after="0" w:line="360" w:lineRule="auto"/>
        <w:rPr>
          <w:rFonts w:ascii="Times New Roman" w:eastAsia="Times New Roman" w:hAnsi="Times New Roman"/>
          <w:color w:val="7F7F7F" w:themeColor="text1" w:themeTint="80"/>
          <w:sz w:val="24"/>
          <w:szCs w:val="24"/>
        </w:rPr>
      </w:pPr>
    </w:p>
    <w:p w14:paraId="31295B2F" w14:textId="1A9BED79" w:rsidR="00A85769" w:rsidRDefault="00A85769" w:rsidP="00255C3E">
      <w:pPr>
        <w:spacing w:after="0" w:line="360" w:lineRule="auto"/>
        <w:rPr>
          <w:rFonts w:ascii="Times New Roman" w:eastAsia="Times New Roman" w:hAnsi="Times New Roman"/>
          <w:color w:val="7F7F7F" w:themeColor="text1" w:themeTint="80"/>
          <w:sz w:val="24"/>
          <w:szCs w:val="24"/>
        </w:rPr>
      </w:pPr>
    </w:p>
    <w:p w14:paraId="6AF1F4CD" w14:textId="5F493F00" w:rsidR="00A85769" w:rsidRDefault="00A85769" w:rsidP="00255C3E">
      <w:pPr>
        <w:spacing w:after="0" w:line="360" w:lineRule="auto"/>
        <w:rPr>
          <w:rFonts w:ascii="Times New Roman" w:eastAsia="Times New Roman" w:hAnsi="Times New Roman"/>
          <w:color w:val="7F7F7F" w:themeColor="text1" w:themeTint="80"/>
          <w:sz w:val="24"/>
          <w:szCs w:val="24"/>
        </w:rPr>
      </w:pPr>
    </w:p>
    <w:p w14:paraId="1802DDCF" w14:textId="41041CE0" w:rsidR="00A85769" w:rsidRDefault="00A85769" w:rsidP="00255C3E">
      <w:pPr>
        <w:spacing w:after="0" w:line="360" w:lineRule="auto"/>
        <w:rPr>
          <w:rFonts w:ascii="Times New Roman" w:eastAsia="Times New Roman" w:hAnsi="Times New Roman"/>
          <w:color w:val="7F7F7F" w:themeColor="text1" w:themeTint="80"/>
          <w:sz w:val="24"/>
          <w:szCs w:val="24"/>
        </w:rPr>
      </w:pPr>
    </w:p>
    <w:p w14:paraId="55D48C93" w14:textId="77777777" w:rsidR="00A85769" w:rsidRDefault="00A85769" w:rsidP="00255C3E">
      <w:pPr>
        <w:spacing w:after="0" w:line="360" w:lineRule="auto"/>
        <w:rPr>
          <w:rFonts w:ascii="Times New Roman" w:eastAsia="Times New Roman" w:hAnsi="Times New Roman"/>
          <w:color w:val="7F7F7F" w:themeColor="text1" w:themeTint="80"/>
          <w:sz w:val="24"/>
          <w:szCs w:val="24"/>
        </w:rPr>
      </w:pPr>
    </w:p>
    <w:p w14:paraId="13B2FF53" w14:textId="4A13CB94" w:rsidR="00A85769" w:rsidRDefault="00A85769" w:rsidP="00255C3E">
      <w:pPr>
        <w:spacing w:after="0" w:line="360" w:lineRule="auto"/>
        <w:rPr>
          <w:rFonts w:ascii="Times New Roman" w:eastAsia="Times New Roman" w:hAnsi="Times New Roman"/>
          <w:color w:val="7F7F7F" w:themeColor="text1" w:themeTint="80"/>
          <w:sz w:val="24"/>
          <w:szCs w:val="24"/>
        </w:rPr>
      </w:pPr>
    </w:p>
    <w:p w14:paraId="7475CC85" w14:textId="19F3D485" w:rsidR="00A85769" w:rsidRDefault="00A85769" w:rsidP="00255C3E">
      <w:pPr>
        <w:spacing w:after="0" w:line="360" w:lineRule="auto"/>
        <w:rPr>
          <w:rFonts w:ascii="Times New Roman" w:eastAsia="Times New Roman" w:hAnsi="Times New Roman"/>
          <w:color w:val="7F7F7F" w:themeColor="text1" w:themeTint="80"/>
          <w:sz w:val="24"/>
          <w:szCs w:val="24"/>
        </w:rPr>
      </w:pPr>
    </w:p>
    <w:p w14:paraId="3A2CB048" w14:textId="529FECF4" w:rsidR="00A85769" w:rsidRDefault="00A85769" w:rsidP="00255C3E">
      <w:pPr>
        <w:spacing w:after="0" w:line="360" w:lineRule="auto"/>
        <w:rPr>
          <w:rFonts w:ascii="Times New Roman" w:eastAsia="Times New Roman" w:hAnsi="Times New Roman"/>
          <w:color w:val="7F7F7F" w:themeColor="text1" w:themeTint="80"/>
          <w:sz w:val="24"/>
          <w:szCs w:val="24"/>
        </w:rPr>
      </w:pPr>
    </w:p>
    <w:p w14:paraId="5C521E16" w14:textId="5BD5FD4B" w:rsidR="00A85769" w:rsidRDefault="00A85769" w:rsidP="00255C3E">
      <w:pPr>
        <w:spacing w:after="0" w:line="360" w:lineRule="auto"/>
        <w:rPr>
          <w:rFonts w:ascii="Times New Roman" w:eastAsia="Times New Roman" w:hAnsi="Times New Roman"/>
          <w:color w:val="7F7F7F" w:themeColor="text1" w:themeTint="80"/>
          <w:sz w:val="24"/>
          <w:szCs w:val="24"/>
        </w:rPr>
      </w:pPr>
    </w:p>
    <w:p w14:paraId="3B62FCCA" w14:textId="77777777" w:rsidR="00A85769" w:rsidRPr="00255C3E" w:rsidRDefault="00A85769" w:rsidP="00255C3E">
      <w:pPr>
        <w:spacing w:after="0" w:line="360" w:lineRule="auto"/>
        <w:rPr>
          <w:rFonts w:ascii="Times New Roman" w:eastAsia="Times New Roman" w:hAnsi="Times New Roman"/>
          <w:color w:val="7F7F7F" w:themeColor="text1" w:themeTint="80"/>
          <w:sz w:val="24"/>
          <w:szCs w:val="24"/>
        </w:rPr>
      </w:pPr>
    </w:p>
    <w:p w14:paraId="520DC5BD" w14:textId="77777777" w:rsidR="00EB0258" w:rsidRPr="0079197D" w:rsidRDefault="00EB0258" w:rsidP="00EB0258">
      <w:pPr>
        <w:pStyle w:val="Ttulo1"/>
        <w:numPr>
          <w:ilvl w:val="0"/>
          <w:numId w:val="7"/>
        </w:numPr>
        <w:jc w:val="both"/>
        <w:rPr>
          <w:rFonts w:ascii="Times New Roman" w:hAnsi="Times New Roman"/>
          <w:b/>
          <w:bCs/>
          <w:color w:val="808080" w:themeColor="background1" w:themeShade="80"/>
          <w:sz w:val="28"/>
          <w:szCs w:val="36"/>
          <w:lang w:val="es-DO"/>
        </w:rPr>
      </w:pPr>
      <w:bookmarkStart w:id="27" w:name="_Toc153398492"/>
      <w:r w:rsidRPr="0079197D">
        <w:rPr>
          <w:rFonts w:ascii="Times New Roman" w:hAnsi="Times New Roman"/>
          <w:b/>
          <w:bCs/>
          <w:color w:val="808080" w:themeColor="background1" w:themeShade="80"/>
          <w:sz w:val="28"/>
          <w:szCs w:val="36"/>
          <w:lang w:val="es-DO"/>
        </w:rPr>
        <w:lastRenderedPageBreak/>
        <w:t>Servicio al ciudadano y transparencia institucional</w:t>
      </w:r>
      <w:bookmarkEnd w:id="27"/>
    </w:p>
    <w:p w14:paraId="7567CF67" w14:textId="051D49BB" w:rsidR="00EB0258" w:rsidRDefault="0079197D" w:rsidP="00EB0258">
      <w:pPr>
        <w:rPr>
          <w:rFonts w:ascii="Times New Roman" w:hAnsi="Times New Roman"/>
        </w:rPr>
      </w:pPr>
      <w:r w:rsidRPr="00CB475F">
        <w:rPr>
          <w:rFonts w:ascii="Times New Roman" w:hAnsi="Times New Roman"/>
          <w:noProof/>
          <w:color w:val="767171"/>
          <w:lang w:val="en-US"/>
        </w:rPr>
        <mc:AlternateContent>
          <mc:Choice Requires="wps">
            <w:drawing>
              <wp:anchor distT="0" distB="0" distL="114300" distR="114300" simplePos="0" relativeHeight="251762688" behindDoc="0" locked="0" layoutInCell="1" allowOverlap="1" wp14:anchorId="5D1B10AC" wp14:editId="4FA24F1E">
                <wp:simplePos x="0" y="0"/>
                <wp:positionH relativeFrom="margin">
                  <wp:align>center</wp:align>
                </wp:positionH>
                <wp:positionV relativeFrom="paragraph">
                  <wp:posOffset>33655</wp:posOffset>
                </wp:positionV>
                <wp:extent cx="463550" cy="0"/>
                <wp:effectExtent l="0" t="19050" r="31750" b="19050"/>
                <wp:wrapNone/>
                <wp:docPr id="30" name="Conector recto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2649D" id="Conector recto 30" o:spid="_x0000_s1026" style="position:absolute;z-index:251762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65pt" to="3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" strokecolor="#ee2a24" strokeweight="2.25pt">
                <v:stroke joinstyle="miter"/>
                <w10:wrap anchorx="margin"/>
              </v:line>
            </w:pict>
          </mc:Fallback>
        </mc:AlternateContent>
      </w:r>
    </w:p>
    <w:p w14:paraId="2A8CAA44" w14:textId="3C39812C" w:rsidR="00EB0258" w:rsidRDefault="00EB0258" w:rsidP="00EB0258">
      <w:pPr>
        <w:rPr>
          <w:rFonts w:ascii="Times New Roman" w:hAnsi="Times New Roman"/>
        </w:rPr>
      </w:pPr>
    </w:p>
    <w:p w14:paraId="716CB251" w14:textId="77777777" w:rsidR="00EB0258" w:rsidRPr="006E2D78" w:rsidRDefault="00EB0258" w:rsidP="00EB0258">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5</w:t>
      </w:r>
      <w:r w:rsidRPr="006E2D78">
        <w:rPr>
          <w:rFonts w:ascii="Times New Roman" w:hAnsi="Times New Roman"/>
          <w:color w:val="767171"/>
          <w:spacing w:val="20"/>
          <w:sz w:val="24"/>
          <w:szCs w:val="24"/>
          <w:lang w:val="es-DO"/>
        </w:rPr>
        <w:t xml:space="preserve">.1 Nivel de la satisfacción con el servicio </w:t>
      </w:r>
    </w:p>
    <w:p w14:paraId="7201AF6E" w14:textId="77777777" w:rsidR="00EB0258" w:rsidRPr="005950E1" w:rsidRDefault="00EB0258" w:rsidP="00EB0258">
      <w:pPr>
        <w:spacing w:line="360" w:lineRule="auto"/>
        <w:rPr>
          <w:rFonts w:ascii="Times New Roman" w:hAnsi="Times New Roman"/>
          <w:color w:val="767171"/>
          <w:spacing w:val="20"/>
          <w:sz w:val="24"/>
          <w:szCs w:val="24"/>
          <w:lang w:val="es-DO"/>
        </w:rPr>
      </w:pPr>
      <w:r w:rsidRPr="006E2D78">
        <w:rPr>
          <w:rFonts w:ascii="Times New Roman" w:hAnsi="Times New Roman"/>
          <w:color w:val="767171"/>
          <w:spacing w:val="20"/>
          <w:sz w:val="24"/>
          <w:szCs w:val="24"/>
          <w:lang w:val="es-DO"/>
        </w:rPr>
        <w:tab/>
      </w:r>
      <w:r>
        <w:rPr>
          <w:noProof/>
        </w:rPr>
        <w:drawing>
          <wp:inline distT="0" distB="0" distL="0" distR="0" wp14:anchorId="1127202E" wp14:editId="250A3E1C">
            <wp:extent cx="5400040" cy="3240405"/>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40" cy="3240405"/>
                    </a:xfrm>
                    <a:prstGeom prst="rect">
                      <a:avLst/>
                    </a:prstGeom>
                  </pic:spPr>
                </pic:pic>
              </a:graphicData>
            </a:graphic>
          </wp:inline>
        </w:drawing>
      </w:r>
    </w:p>
    <w:p w14:paraId="45B3FF47" w14:textId="77777777" w:rsidR="00EB0258" w:rsidRDefault="00EB0258" w:rsidP="00EB0258">
      <w:pPr>
        <w:spacing w:line="360" w:lineRule="auto"/>
        <w:rPr>
          <w:rFonts w:ascii="Times New Roman" w:hAnsi="Times New Roman"/>
          <w:color w:val="767171"/>
          <w:spacing w:val="20"/>
          <w:sz w:val="24"/>
          <w:szCs w:val="24"/>
          <w:lang w:val="es-DO"/>
        </w:rPr>
      </w:pPr>
    </w:p>
    <w:p w14:paraId="25552B6C" w14:textId="77777777" w:rsidR="00EB0258" w:rsidRDefault="00EB0258" w:rsidP="00EB0258">
      <w:pPr>
        <w:spacing w:line="360" w:lineRule="auto"/>
        <w:rPr>
          <w:rFonts w:ascii="Times New Roman" w:hAnsi="Times New Roman"/>
          <w:color w:val="767171"/>
          <w:spacing w:val="20"/>
          <w:sz w:val="24"/>
          <w:szCs w:val="24"/>
          <w:lang w:val="es-DO"/>
        </w:rPr>
      </w:pPr>
    </w:p>
    <w:p w14:paraId="191587AA" w14:textId="77777777" w:rsidR="00EB0258" w:rsidRPr="001C6711" w:rsidRDefault="00EB0258" w:rsidP="00EB0258">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5</w:t>
      </w:r>
      <w:r w:rsidRPr="001C6711">
        <w:rPr>
          <w:rFonts w:ascii="Times New Roman" w:hAnsi="Times New Roman"/>
          <w:color w:val="767171"/>
          <w:spacing w:val="20"/>
          <w:sz w:val="24"/>
          <w:szCs w:val="24"/>
          <w:lang w:val="es-DO"/>
        </w:rPr>
        <w:t>.2 Nivel de cumplimiento acceso a la información</w:t>
      </w:r>
    </w:p>
    <w:tbl>
      <w:tblPr>
        <w:tblW w:w="8678" w:type="dxa"/>
        <w:tblCellMar>
          <w:left w:w="70" w:type="dxa"/>
          <w:right w:w="70" w:type="dxa"/>
        </w:tblCellMar>
        <w:tblLook w:val="04A0" w:firstRow="1" w:lastRow="0" w:firstColumn="1" w:lastColumn="0" w:noHBand="0" w:noVBand="1"/>
      </w:tblPr>
      <w:tblGrid>
        <w:gridCol w:w="1617"/>
        <w:gridCol w:w="1270"/>
        <w:gridCol w:w="1499"/>
        <w:gridCol w:w="1052"/>
        <w:gridCol w:w="1024"/>
        <w:gridCol w:w="1180"/>
        <w:gridCol w:w="1036"/>
      </w:tblGrid>
      <w:tr w:rsidR="00EB0258" w:rsidRPr="00A83555" w14:paraId="7EF0FF72" w14:textId="77777777" w:rsidTr="00093CE3">
        <w:trPr>
          <w:trHeight w:val="309"/>
        </w:trPr>
        <w:tc>
          <w:tcPr>
            <w:tcW w:w="1617" w:type="dxa"/>
            <w:tcBorders>
              <w:top w:val="nil"/>
              <w:left w:val="nil"/>
              <w:bottom w:val="single" w:sz="4" w:space="0" w:color="000000"/>
              <w:right w:val="nil"/>
            </w:tcBorders>
            <w:shd w:val="clear" w:color="auto" w:fill="auto"/>
            <w:hideMark/>
          </w:tcPr>
          <w:p w14:paraId="6A024D23" w14:textId="77777777" w:rsidR="00EB0258" w:rsidRPr="00A83555" w:rsidRDefault="00EB0258" w:rsidP="00093CE3">
            <w:pPr>
              <w:spacing w:after="0" w:line="240" w:lineRule="auto"/>
              <w:rPr>
                <w:rFonts w:ascii="Times New Roman" w:eastAsia="Times New Roman" w:hAnsi="Times New Roman"/>
                <w:color w:val="000000"/>
                <w:sz w:val="20"/>
                <w:szCs w:val="20"/>
                <w:lang w:val="es-DO" w:eastAsia="es-DO"/>
              </w:rPr>
            </w:pPr>
            <w:r w:rsidRPr="00A83555">
              <w:rPr>
                <w:rFonts w:ascii="Times New Roman" w:eastAsia="Times New Roman" w:hAnsi="Times New Roman"/>
                <w:color w:val="000000"/>
                <w:sz w:val="20"/>
                <w:szCs w:val="20"/>
                <w:lang w:val="es-DO" w:eastAsia="es-DO"/>
              </w:rPr>
              <w:t> </w:t>
            </w:r>
          </w:p>
        </w:tc>
        <w:tc>
          <w:tcPr>
            <w:tcW w:w="1270" w:type="dxa"/>
            <w:tcBorders>
              <w:top w:val="nil"/>
              <w:left w:val="nil"/>
              <w:bottom w:val="single" w:sz="4" w:space="0" w:color="000000"/>
              <w:right w:val="nil"/>
            </w:tcBorders>
            <w:shd w:val="clear" w:color="auto" w:fill="auto"/>
            <w:hideMark/>
          </w:tcPr>
          <w:p w14:paraId="75562362" w14:textId="77777777" w:rsidR="00EB0258" w:rsidRPr="00A83555" w:rsidRDefault="00EB0258" w:rsidP="00093CE3">
            <w:pPr>
              <w:spacing w:after="0" w:line="240" w:lineRule="auto"/>
              <w:rPr>
                <w:rFonts w:ascii="Times New Roman" w:eastAsia="Times New Roman" w:hAnsi="Times New Roman"/>
                <w:color w:val="000000"/>
                <w:sz w:val="20"/>
                <w:szCs w:val="20"/>
                <w:lang w:val="es-DO" w:eastAsia="es-DO"/>
              </w:rPr>
            </w:pPr>
            <w:r w:rsidRPr="00A83555">
              <w:rPr>
                <w:rFonts w:ascii="Times New Roman" w:eastAsia="Times New Roman" w:hAnsi="Times New Roman"/>
                <w:color w:val="000000"/>
                <w:sz w:val="20"/>
                <w:szCs w:val="20"/>
                <w:lang w:val="es-DO" w:eastAsia="es-DO"/>
              </w:rPr>
              <w:t> </w:t>
            </w:r>
          </w:p>
        </w:tc>
        <w:tc>
          <w:tcPr>
            <w:tcW w:w="1499" w:type="dxa"/>
            <w:tcBorders>
              <w:top w:val="nil"/>
              <w:left w:val="nil"/>
              <w:bottom w:val="single" w:sz="4" w:space="0" w:color="000000"/>
              <w:right w:val="single" w:sz="4" w:space="0" w:color="000000"/>
            </w:tcBorders>
            <w:shd w:val="clear" w:color="auto" w:fill="auto"/>
            <w:hideMark/>
          </w:tcPr>
          <w:p w14:paraId="0498677B" w14:textId="77777777" w:rsidR="00EB0258" w:rsidRPr="00A83555" w:rsidRDefault="00EB0258" w:rsidP="00093CE3">
            <w:pPr>
              <w:spacing w:after="0" w:line="240" w:lineRule="auto"/>
              <w:rPr>
                <w:rFonts w:ascii="Times New Roman" w:eastAsia="Times New Roman" w:hAnsi="Times New Roman"/>
                <w:color w:val="000000"/>
                <w:sz w:val="20"/>
                <w:szCs w:val="20"/>
                <w:lang w:val="es-DO" w:eastAsia="es-DO"/>
              </w:rPr>
            </w:pPr>
            <w:r w:rsidRPr="00A83555">
              <w:rPr>
                <w:rFonts w:ascii="Times New Roman" w:eastAsia="Times New Roman" w:hAnsi="Times New Roman"/>
                <w:color w:val="000000"/>
                <w:sz w:val="20"/>
                <w:szCs w:val="20"/>
                <w:lang w:val="es-DO" w:eastAsia="es-DO"/>
              </w:rPr>
              <w:t> </w:t>
            </w:r>
          </w:p>
        </w:tc>
        <w:tc>
          <w:tcPr>
            <w:tcW w:w="2076" w:type="dxa"/>
            <w:gridSpan w:val="2"/>
            <w:tcBorders>
              <w:top w:val="single" w:sz="4" w:space="0" w:color="000000"/>
              <w:left w:val="nil"/>
              <w:bottom w:val="single" w:sz="4" w:space="0" w:color="000000"/>
              <w:right w:val="single" w:sz="4" w:space="0" w:color="000000"/>
            </w:tcBorders>
            <w:shd w:val="clear" w:color="auto" w:fill="2E74B5"/>
            <w:hideMark/>
          </w:tcPr>
          <w:p w14:paraId="65C69D58" w14:textId="77777777" w:rsidR="00EB0258" w:rsidRPr="006E2D78" w:rsidRDefault="00EB0258" w:rsidP="00093CE3">
            <w:pPr>
              <w:spacing w:after="0" w:line="240" w:lineRule="auto"/>
              <w:jc w:val="center"/>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Atendidas</w:t>
            </w:r>
          </w:p>
        </w:tc>
        <w:tc>
          <w:tcPr>
            <w:tcW w:w="2216" w:type="dxa"/>
            <w:gridSpan w:val="2"/>
            <w:tcBorders>
              <w:top w:val="single" w:sz="4" w:space="0" w:color="000000"/>
              <w:left w:val="nil"/>
              <w:bottom w:val="single" w:sz="4" w:space="0" w:color="000000"/>
              <w:right w:val="single" w:sz="4" w:space="0" w:color="000000"/>
            </w:tcBorders>
            <w:shd w:val="clear" w:color="auto" w:fill="2E74B5"/>
            <w:hideMark/>
          </w:tcPr>
          <w:p w14:paraId="0F8F13A3" w14:textId="77777777" w:rsidR="00EB0258" w:rsidRPr="006E2D78" w:rsidRDefault="00EB0258" w:rsidP="00093CE3">
            <w:pPr>
              <w:spacing w:after="0" w:line="240" w:lineRule="auto"/>
              <w:jc w:val="center"/>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Rechazadas</w:t>
            </w:r>
          </w:p>
        </w:tc>
      </w:tr>
      <w:tr w:rsidR="00EB0258" w:rsidRPr="00A83555" w14:paraId="0E2277E4" w14:textId="77777777" w:rsidTr="00093CE3">
        <w:trPr>
          <w:trHeight w:val="774"/>
        </w:trPr>
        <w:tc>
          <w:tcPr>
            <w:tcW w:w="1617" w:type="dxa"/>
            <w:tcBorders>
              <w:top w:val="nil"/>
              <w:left w:val="single" w:sz="4" w:space="0" w:color="000000"/>
              <w:bottom w:val="single" w:sz="4" w:space="0" w:color="000000"/>
              <w:right w:val="single" w:sz="4" w:space="0" w:color="000000"/>
            </w:tcBorders>
            <w:shd w:val="clear" w:color="auto" w:fill="2E74B5"/>
            <w:hideMark/>
          </w:tcPr>
          <w:p w14:paraId="7E84B132" w14:textId="77777777" w:rsidR="00EB0258" w:rsidRPr="006E2D78" w:rsidRDefault="00EB0258" w:rsidP="00093CE3">
            <w:pPr>
              <w:spacing w:after="0" w:line="240" w:lineRule="auto"/>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Medio de solicitud</w:t>
            </w:r>
          </w:p>
        </w:tc>
        <w:tc>
          <w:tcPr>
            <w:tcW w:w="1270" w:type="dxa"/>
            <w:tcBorders>
              <w:top w:val="nil"/>
              <w:left w:val="nil"/>
              <w:bottom w:val="single" w:sz="4" w:space="0" w:color="000000"/>
              <w:right w:val="single" w:sz="4" w:space="0" w:color="000000"/>
            </w:tcBorders>
            <w:shd w:val="clear" w:color="auto" w:fill="2E74B5"/>
            <w:hideMark/>
          </w:tcPr>
          <w:p w14:paraId="438EC3E0" w14:textId="77777777" w:rsidR="00EB0258" w:rsidRPr="006E2D78" w:rsidRDefault="00EB0258" w:rsidP="00093CE3">
            <w:pPr>
              <w:spacing w:after="0" w:line="240" w:lineRule="auto"/>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Recibidas</w:t>
            </w:r>
          </w:p>
        </w:tc>
        <w:tc>
          <w:tcPr>
            <w:tcW w:w="1499" w:type="dxa"/>
            <w:tcBorders>
              <w:top w:val="nil"/>
              <w:left w:val="nil"/>
              <w:bottom w:val="single" w:sz="4" w:space="0" w:color="000000"/>
              <w:right w:val="nil"/>
            </w:tcBorders>
            <w:shd w:val="clear" w:color="auto" w:fill="2E74B5"/>
            <w:hideMark/>
          </w:tcPr>
          <w:p w14:paraId="56FD33D4" w14:textId="77777777" w:rsidR="00EB0258" w:rsidRPr="006E2D78" w:rsidRDefault="00EB0258" w:rsidP="00093CE3">
            <w:pPr>
              <w:spacing w:after="0" w:line="240" w:lineRule="auto"/>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Pendientes</w:t>
            </w:r>
          </w:p>
        </w:tc>
        <w:tc>
          <w:tcPr>
            <w:tcW w:w="1052" w:type="dxa"/>
            <w:tcBorders>
              <w:top w:val="nil"/>
              <w:left w:val="single" w:sz="4" w:space="0" w:color="000000"/>
              <w:bottom w:val="single" w:sz="4" w:space="0" w:color="000000"/>
              <w:right w:val="single" w:sz="4" w:space="0" w:color="000000"/>
            </w:tcBorders>
            <w:shd w:val="clear" w:color="auto" w:fill="2E74B5"/>
            <w:hideMark/>
          </w:tcPr>
          <w:p w14:paraId="4ABA227C" w14:textId="77777777" w:rsidR="00EB0258" w:rsidRPr="006E2D78" w:rsidRDefault="00EB0258" w:rsidP="00093CE3">
            <w:pPr>
              <w:spacing w:after="0" w:line="240" w:lineRule="auto"/>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&lt; 5 días</w:t>
            </w:r>
          </w:p>
        </w:tc>
        <w:tc>
          <w:tcPr>
            <w:tcW w:w="1024" w:type="dxa"/>
            <w:tcBorders>
              <w:top w:val="nil"/>
              <w:left w:val="nil"/>
              <w:bottom w:val="single" w:sz="4" w:space="0" w:color="000000"/>
              <w:right w:val="single" w:sz="4" w:space="0" w:color="000000"/>
            </w:tcBorders>
            <w:shd w:val="clear" w:color="auto" w:fill="2E74B5"/>
            <w:hideMark/>
          </w:tcPr>
          <w:p w14:paraId="61C9BA0C" w14:textId="77777777" w:rsidR="00EB0258" w:rsidRPr="006E2D78" w:rsidRDefault="00EB0258" w:rsidP="00093CE3">
            <w:pPr>
              <w:spacing w:after="0" w:line="240" w:lineRule="auto"/>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5 días &gt;</w:t>
            </w:r>
          </w:p>
        </w:tc>
        <w:tc>
          <w:tcPr>
            <w:tcW w:w="1180" w:type="dxa"/>
            <w:tcBorders>
              <w:top w:val="nil"/>
              <w:left w:val="nil"/>
              <w:bottom w:val="single" w:sz="4" w:space="0" w:color="000000"/>
              <w:right w:val="single" w:sz="4" w:space="0" w:color="000000"/>
            </w:tcBorders>
            <w:shd w:val="clear" w:color="auto" w:fill="2E74B5"/>
            <w:hideMark/>
          </w:tcPr>
          <w:p w14:paraId="12F357BF" w14:textId="77777777" w:rsidR="00EB0258" w:rsidRPr="006E2D78" w:rsidRDefault="00EB0258" w:rsidP="00093CE3">
            <w:pPr>
              <w:spacing w:after="0" w:line="240" w:lineRule="auto"/>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&lt; 5 días</w:t>
            </w:r>
          </w:p>
        </w:tc>
        <w:tc>
          <w:tcPr>
            <w:tcW w:w="1036" w:type="dxa"/>
            <w:tcBorders>
              <w:top w:val="nil"/>
              <w:left w:val="nil"/>
              <w:bottom w:val="single" w:sz="4" w:space="0" w:color="000000"/>
              <w:right w:val="single" w:sz="4" w:space="0" w:color="000000"/>
            </w:tcBorders>
            <w:shd w:val="clear" w:color="auto" w:fill="2E74B5"/>
            <w:hideMark/>
          </w:tcPr>
          <w:p w14:paraId="1C79F7C1" w14:textId="77777777" w:rsidR="00EB0258" w:rsidRPr="006E2D78" w:rsidRDefault="00EB0258" w:rsidP="00093CE3">
            <w:pPr>
              <w:spacing w:after="0" w:line="240" w:lineRule="auto"/>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5 días &gt;</w:t>
            </w:r>
          </w:p>
        </w:tc>
      </w:tr>
      <w:tr w:rsidR="00EB0258" w:rsidRPr="00A83555" w14:paraId="4B772057" w14:textId="77777777" w:rsidTr="00093CE3">
        <w:trPr>
          <w:trHeight w:val="334"/>
        </w:trPr>
        <w:tc>
          <w:tcPr>
            <w:tcW w:w="1617" w:type="dxa"/>
            <w:tcBorders>
              <w:top w:val="nil"/>
              <w:left w:val="single" w:sz="4" w:space="0" w:color="000000"/>
              <w:bottom w:val="single" w:sz="4" w:space="0" w:color="000000"/>
              <w:right w:val="single" w:sz="4" w:space="0" w:color="000000"/>
            </w:tcBorders>
            <w:shd w:val="clear" w:color="auto" w:fill="auto"/>
          </w:tcPr>
          <w:p w14:paraId="5B5E11F6" w14:textId="77777777" w:rsidR="00EB0258" w:rsidRPr="00D53B6C" w:rsidRDefault="00EB0258" w:rsidP="00093CE3">
            <w:pPr>
              <w:spacing w:after="0" w:line="240" w:lineRule="auto"/>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Física</w:t>
            </w:r>
          </w:p>
        </w:tc>
        <w:tc>
          <w:tcPr>
            <w:tcW w:w="1270" w:type="dxa"/>
            <w:tcBorders>
              <w:top w:val="nil"/>
              <w:left w:val="nil"/>
              <w:bottom w:val="single" w:sz="4" w:space="0" w:color="000000"/>
              <w:right w:val="single" w:sz="4" w:space="0" w:color="000000"/>
            </w:tcBorders>
            <w:shd w:val="clear" w:color="auto" w:fill="auto"/>
          </w:tcPr>
          <w:p w14:paraId="42E3E3AF"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c>
          <w:tcPr>
            <w:tcW w:w="1499" w:type="dxa"/>
            <w:tcBorders>
              <w:top w:val="nil"/>
              <w:left w:val="nil"/>
              <w:bottom w:val="single" w:sz="4" w:space="0" w:color="000000"/>
              <w:right w:val="nil"/>
            </w:tcBorders>
            <w:shd w:val="clear" w:color="auto" w:fill="auto"/>
          </w:tcPr>
          <w:p w14:paraId="3BA277D5"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c>
          <w:tcPr>
            <w:tcW w:w="1052" w:type="dxa"/>
            <w:tcBorders>
              <w:top w:val="nil"/>
              <w:left w:val="single" w:sz="4" w:space="0" w:color="000000"/>
              <w:bottom w:val="single" w:sz="4" w:space="0" w:color="000000"/>
              <w:right w:val="single" w:sz="4" w:space="0" w:color="000000"/>
            </w:tcBorders>
            <w:shd w:val="clear" w:color="auto" w:fill="auto"/>
          </w:tcPr>
          <w:p w14:paraId="62DBF640"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c>
          <w:tcPr>
            <w:tcW w:w="1024" w:type="dxa"/>
            <w:tcBorders>
              <w:top w:val="nil"/>
              <w:left w:val="nil"/>
              <w:bottom w:val="single" w:sz="4" w:space="0" w:color="000000"/>
              <w:right w:val="single" w:sz="4" w:space="0" w:color="000000"/>
            </w:tcBorders>
            <w:shd w:val="clear" w:color="auto" w:fill="auto"/>
          </w:tcPr>
          <w:p w14:paraId="2B82E738"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c>
          <w:tcPr>
            <w:tcW w:w="1180" w:type="dxa"/>
            <w:tcBorders>
              <w:top w:val="nil"/>
              <w:left w:val="nil"/>
              <w:bottom w:val="single" w:sz="4" w:space="0" w:color="000000"/>
              <w:right w:val="single" w:sz="4" w:space="0" w:color="000000"/>
            </w:tcBorders>
            <w:shd w:val="clear" w:color="auto" w:fill="auto"/>
          </w:tcPr>
          <w:p w14:paraId="57ED0D62"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c>
          <w:tcPr>
            <w:tcW w:w="1036" w:type="dxa"/>
            <w:tcBorders>
              <w:top w:val="nil"/>
              <w:left w:val="nil"/>
              <w:bottom w:val="single" w:sz="4" w:space="0" w:color="000000"/>
              <w:right w:val="single" w:sz="4" w:space="0" w:color="000000"/>
            </w:tcBorders>
            <w:shd w:val="clear" w:color="auto" w:fill="auto"/>
          </w:tcPr>
          <w:p w14:paraId="3C2751BA"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r>
      <w:tr w:rsidR="00EB0258" w:rsidRPr="00A83555" w14:paraId="3D5DD922" w14:textId="77777777" w:rsidTr="00093CE3">
        <w:trPr>
          <w:trHeight w:val="334"/>
        </w:trPr>
        <w:tc>
          <w:tcPr>
            <w:tcW w:w="1617" w:type="dxa"/>
            <w:tcBorders>
              <w:top w:val="nil"/>
              <w:left w:val="single" w:sz="4" w:space="0" w:color="000000"/>
              <w:bottom w:val="single" w:sz="4" w:space="0" w:color="000000"/>
              <w:right w:val="single" w:sz="4" w:space="0" w:color="000000"/>
            </w:tcBorders>
            <w:shd w:val="clear" w:color="auto" w:fill="auto"/>
          </w:tcPr>
          <w:p w14:paraId="3420864B" w14:textId="77777777" w:rsidR="00EB0258" w:rsidRPr="00D53B6C" w:rsidRDefault="00EB0258" w:rsidP="00093CE3">
            <w:pPr>
              <w:spacing w:after="0" w:line="240" w:lineRule="auto"/>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Electrónica</w:t>
            </w:r>
          </w:p>
        </w:tc>
        <w:tc>
          <w:tcPr>
            <w:tcW w:w="1270" w:type="dxa"/>
            <w:tcBorders>
              <w:top w:val="nil"/>
              <w:left w:val="nil"/>
              <w:bottom w:val="single" w:sz="4" w:space="0" w:color="000000"/>
              <w:right w:val="single" w:sz="4" w:space="0" w:color="000000"/>
            </w:tcBorders>
            <w:shd w:val="clear" w:color="auto" w:fill="auto"/>
          </w:tcPr>
          <w:p w14:paraId="5ECCB92C"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11</w:t>
            </w:r>
          </w:p>
        </w:tc>
        <w:tc>
          <w:tcPr>
            <w:tcW w:w="1499" w:type="dxa"/>
            <w:tcBorders>
              <w:top w:val="nil"/>
              <w:left w:val="nil"/>
              <w:bottom w:val="single" w:sz="4" w:space="0" w:color="000000"/>
              <w:right w:val="nil"/>
            </w:tcBorders>
            <w:shd w:val="clear" w:color="auto" w:fill="auto"/>
          </w:tcPr>
          <w:p w14:paraId="6EE8A339"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1</w:t>
            </w:r>
          </w:p>
        </w:tc>
        <w:tc>
          <w:tcPr>
            <w:tcW w:w="1052" w:type="dxa"/>
            <w:tcBorders>
              <w:top w:val="nil"/>
              <w:left w:val="single" w:sz="4" w:space="0" w:color="000000"/>
              <w:bottom w:val="single" w:sz="4" w:space="0" w:color="000000"/>
              <w:right w:val="single" w:sz="4" w:space="0" w:color="000000"/>
            </w:tcBorders>
            <w:shd w:val="clear" w:color="auto" w:fill="auto"/>
          </w:tcPr>
          <w:p w14:paraId="6DCAC488"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6</w:t>
            </w:r>
          </w:p>
        </w:tc>
        <w:tc>
          <w:tcPr>
            <w:tcW w:w="1024" w:type="dxa"/>
            <w:tcBorders>
              <w:top w:val="nil"/>
              <w:left w:val="nil"/>
              <w:bottom w:val="single" w:sz="4" w:space="0" w:color="000000"/>
              <w:right w:val="single" w:sz="4" w:space="0" w:color="000000"/>
            </w:tcBorders>
            <w:shd w:val="clear" w:color="auto" w:fill="auto"/>
          </w:tcPr>
          <w:p w14:paraId="16E274F1"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5</w:t>
            </w:r>
          </w:p>
        </w:tc>
        <w:tc>
          <w:tcPr>
            <w:tcW w:w="1180" w:type="dxa"/>
            <w:tcBorders>
              <w:top w:val="nil"/>
              <w:left w:val="nil"/>
              <w:bottom w:val="single" w:sz="4" w:space="0" w:color="000000"/>
              <w:right w:val="single" w:sz="4" w:space="0" w:color="000000"/>
            </w:tcBorders>
            <w:shd w:val="clear" w:color="auto" w:fill="auto"/>
          </w:tcPr>
          <w:p w14:paraId="08AD0BCF"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c>
          <w:tcPr>
            <w:tcW w:w="1036" w:type="dxa"/>
            <w:tcBorders>
              <w:top w:val="nil"/>
              <w:left w:val="nil"/>
              <w:bottom w:val="single" w:sz="4" w:space="0" w:color="000000"/>
              <w:right w:val="single" w:sz="4" w:space="0" w:color="000000"/>
            </w:tcBorders>
            <w:shd w:val="clear" w:color="auto" w:fill="auto"/>
          </w:tcPr>
          <w:p w14:paraId="71AAB7E6"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r>
      <w:tr w:rsidR="00EB0258" w:rsidRPr="00A83555" w14:paraId="73FBA5DD" w14:textId="77777777" w:rsidTr="00093CE3">
        <w:trPr>
          <w:trHeight w:val="334"/>
        </w:trPr>
        <w:tc>
          <w:tcPr>
            <w:tcW w:w="1617" w:type="dxa"/>
            <w:tcBorders>
              <w:top w:val="nil"/>
              <w:left w:val="single" w:sz="4" w:space="0" w:color="000000"/>
              <w:bottom w:val="single" w:sz="4" w:space="0" w:color="000000"/>
              <w:right w:val="single" w:sz="4" w:space="0" w:color="000000"/>
            </w:tcBorders>
            <w:shd w:val="clear" w:color="auto" w:fill="auto"/>
          </w:tcPr>
          <w:p w14:paraId="545FBA74" w14:textId="77777777" w:rsidR="00EB0258" w:rsidRPr="00D53B6C" w:rsidRDefault="00EB0258" w:rsidP="00093CE3">
            <w:pPr>
              <w:spacing w:after="0" w:line="240" w:lineRule="auto"/>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311</w:t>
            </w:r>
          </w:p>
        </w:tc>
        <w:tc>
          <w:tcPr>
            <w:tcW w:w="1270" w:type="dxa"/>
            <w:tcBorders>
              <w:top w:val="nil"/>
              <w:left w:val="nil"/>
              <w:bottom w:val="single" w:sz="4" w:space="0" w:color="000000"/>
              <w:right w:val="single" w:sz="4" w:space="0" w:color="000000"/>
            </w:tcBorders>
            <w:shd w:val="clear" w:color="auto" w:fill="auto"/>
          </w:tcPr>
          <w:p w14:paraId="7780CA74"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c>
          <w:tcPr>
            <w:tcW w:w="1499" w:type="dxa"/>
            <w:tcBorders>
              <w:top w:val="nil"/>
              <w:left w:val="nil"/>
              <w:bottom w:val="single" w:sz="4" w:space="0" w:color="000000"/>
              <w:right w:val="nil"/>
            </w:tcBorders>
            <w:shd w:val="clear" w:color="auto" w:fill="auto"/>
          </w:tcPr>
          <w:p w14:paraId="22E3CDF0"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c>
          <w:tcPr>
            <w:tcW w:w="1052" w:type="dxa"/>
            <w:tcBorders>
              <w:top w:val="nil"/>
              <w:left w:val="single" w:sz="4" w:space="0" w:color="000000"/>
              <w:bottom w:val="single" w:sz="4" w:space="0" w:color="000000"/>
              <w:right w:val="single" w:sz="4" w:space="0" w:color="000000"/>
            </w:tcBorders>
            <w:shd w:val="clear" w:color="auto" w:fill="auto"/>
          </w:tcPr>
          <w:p w14:paraId="1860252A"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c>
          <w:tcPr>
            <w:tcW w:w="1024" w:type="dxa"/>
            <w:tcBorders>
              <w:top w:val="nil"/>
              <w:left w:val="nil"/>
              <w:bottom w:val="single" w:sz="4" w:space="0" w:color="000000"/>
              <w:right w:val="single" w:sz="4" w:space="0" w:color="000000"/>
            </w:tcBorders>
            <w:shd w:val="clear" w:color="auto" w:fill="auto"/>
          </w:tcPr>
          <w:p w14:paraId="3B7E7FD8"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c>
          <w:tcPr>
            <w:tcW w:w="1180" w:type="dxa"/>
            <w:tcBorders>
              <w:top w:val="nil"/>
              <w:left w:val="nil"/>
              <w:bottom w:val="single" w:sz="4" w:space="0" w:color="000000"/>
              <w:right w:val="single" w:sz="4" w:space="0" w:color="000000"/>
            </w:tcBorders>
            <w:shd w:val="clear" w:color="auto" w:fill="auto"/>
          </w:tcPr>
          <w:p w14:paraId="7EFB5529"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c>
          <w:tcPr>
            <w:tcW w:w="1036" w:type="dxa"/>
            <w:tcBorders>
              <w:top w:val="nil"/>
              <w:left w:val="nil"/>
              <w:bottom w:val="single" w:sz="4" w:space="0" w:color="000000"/>
              <w:right w:val="single" w:sz="4" w:space="0" w:color="000000"/>
            </w:tcBorders>
            <w:shd w:val="clear" w:color="auto" w:fill="auto"/>
          </w:tcPr>
          <w:p w14:paraId="0AFF01FB"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r>
      <w:tr w:rsidR="00EB0258" w:rsidRPr="00A83555" w14:paraId="24530953" w14:textId="77777777" w:rsidTr="00093CE3">
        <w:trPr>
          <w:trHeight w:val="334"/>
        </w:trPr>
        <w:tc>
          <w:tcPr>
            <w:tcW w:w="1617" w:type="dxa"/>
            <w:tcBorders>
              <w:top w:val="nil"/>
              <w:left w:val="single" w:sz="4" w:space="0" w:color="000000"/>
              <w:bottom w:val="single" w:sz="4" w:space="0" w:color="000000"/>
              <w:right w:val="single" w:sz="4" w:space="0" w:color="000000"/>
            </w:tcBorders>
            <w:shd w:val="clear" w:color="auto" w:fill="auto"/>
          </w:tcPr>
          <w:p w14:paraId="18170B85" w14:textId="77777777" w:rsidR="00EB0258" w:rsidRPr="00D53B6C" w:rsidRDefault="00EB0258" w:rsidP="00093CE3">
            <w:pPr>
              <w:spacing w:after="0" w:line="240" w:lineRule="auto"/>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Otra</w:t>
            </w:r>
          </w:p>
        </w:tc>
        <w:tc>
          <w:tcPr>
            <w:tcW w:w="1270" w:type="dxa"/>
            <w:tcBorders>
              <w:top w:val="nil"/>
              <w:left w:val="nil"/>
              <w:bottom w:val="single" w:sz="4" w:space="0" w:color="000000"/>
              <w:right w:val="single" w:sz="4" w:space="0" w:color="000000"/>
            </w:tcBorders>
            <w:shd w:val="clear" w:color="auto" w:fill="auto"/>
          </w:tcPr>
          <w:p w14:paraId="4721A716"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c>
          <w:tcPr>
            <w:tcW w:w="1499" w:type="dxa"/>
            <w:tcBorders>
              <w:top w:val="nil"/>
              <w:left w:val="nil"/>
              <w:bottom w:val="single" w:sz="4" w:space="0" w:color="000000"/>
              <w:right w:val="nil"/>
            </w:tcBorders>
            <w:shd w:val="clear" w:color="auto" w:fill="auto"/>
          </w:tcPr>
          <w:p w14:paraId="7113D28D"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c>
          <w:tcPr>
            <w:tcW w:w="1052" w:type="dxa"/>
            <w:tcBorders>
              <w:top w:val="nil"/>
              <w:left w:val="single" w:sz="4" w:space="0" w:color="000000"/>
              <w:bottom w:val="single" w:sz="4" w:space="0" w:color="000000"/>
              <w:right w:val="single" w:sz="4" w:space="0" w:color="000000"/>
            </w:tcBorders>
            <w:shd w:val="clear" w:color="auto" w:fill="auto"/>
          </w:tcPr>
          <w:p w14:paraId="20816A14"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c>
          <w:tcPr>
            <w:tcW w:w="1024" w:type="dxa"/>
            <w:tcBorders>
              <w:top w:val="nil"/>
              <w:left w:val="nil"/>
              <w:bottom w:val="single" w:sz="4" w:space="0" w:color="000000"/>
              <w:right w:val="single" w:sz="4" w:space="0" w:color="000000"/>
            </w:tcBorders>
            <w:shd w:val="clear" w:color="auto" w:fill="auto"/>
          </w:tcPr>
          <w:p w14:paraId="1FCF48AD"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c>
          <w:tcPr>
            <w:tcW w:w="1180" w:type="dxa"/>
            <w:tcBorders>
              <w:top w:val="nil"/>
              <w:left w:val="nil"/>
              <w:bottom w:val="single" w:sz="4" w:space="0" w:color="000000"/>
              <w:right w:val="single" w:sz="4" w:space="0" w:color="000000"/>
            </w:tcBorders>
            <w:shd w:val="clear" w:color="auto" w:fill="auto"/>
          </w:tcPr>
          <w:p w14:paraId="6E23CC4B"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c>
          <w:tcPr>
            <w:tcW w:w="1036" w:type="dxa"/>
            <w:tcBorders>
              <w:top w:val="nil"/>
              <w:left w:val="nil"/>
              <w:bottom w:val="single" w:sz="4" w:space="0" w:color="000000"/>
              <w:right w:val="single" w:sz="4" w:space="0" w:color="000000"/>
            </w:tcBorders>
            <w:shd w:val="clear" w:color="auto" w:fill="auto"/>
          </w:tcPr>
          <w:p w14:paraId="6E6142F8"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r>
      <w:tr w:rsidR="00EB0258" w:rsidRPr="00A83555" w14:paraId="47CD3DED" w14:textId="77777777" w:rsidTr="00093CE3">
        <w:trPr>
          <w:trHeight w:val="363"/>
        </w:trPr>
        <w:tc>
          <w:tcPr>
            <w:tcW w:w="1617" w:type="dxa"/>
            <w:tcBorders>
              <w:top w:val="nil"/>
              <w:left w:val="single" w:sz="4" w:space="0" w:color="000000"/>
              <w:bottom w:val="single" w:sz="4" w:space="0" w:color="000000"/>
              <w:right w:val="single" w:sz="4" w:space="0" w:color="000000"/>
            </w:tcBorders>
            <w:shd w:val="clear" w:color="auto" w:fill="auto"/>
          </w:tcPr>
          <w:p w14:paraId="209977EA" w14:textId="77777777" w:rsidR="00EB0258" w:rsidRPr="00D53B6C" w:rsidRDefault="00EB0258" w:rsidP="00093CE3">
            <w:pPr>
              <w:spacing w:after="0" w:line="240" w:lineRule="auto"/>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 xml:space="preserve">Total </w:t>
            </w:r>
          </w:p>
        </w:tc>
        <w:tc>
          <w:tcPr>
            <w:tcW w:w="1270" w:type="dxa"/>
            <w:tcBorders>
              <w:top w:val="nil"/>
              <w:left w:val="nil"/>
              <w:bottom w:val="single" w:sz="4" w:space="0" w:color="000000"/>
              <w:right w:val="single" w:sz="4" w:space="0" w:color="000000"/>
            </w:tcBorders>
            <w:shd w:val="clear" w:color="auto" w:fill="auto"/>
          </w:tcPr>
          <w:p w14:paraId="3A9A1FC7"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11</w:t>
            </w:r>
          </w:p>
        </w:tc>
        <w:tc>
          <w:tcPr>
            <w:tcW w:w="1499" w:type="dxa"/>
            <w:tcBorders>
              <w:top w:val="nil"/>
              <w:left w:val="nil"/>
              <w:bottom w:val="single" w:sz="4" w:space="0" w:color="000000"/>
              <w:right w:val="nil"/>
            </w:tcBorders>
            <w:shd w:val="clear" w:color="auto" w:fill="auto"/>
          </w:tcPr>
          <w:p w14:paraId="45C1F1FB"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1</w:t>
            </w:r>
          </w:p>
        </w:tc>
        <w:tc>
          <w:tcPr>
            <w:tcW w:w="1052" w:type="dxa"/>
            <w:tcBorders>
              <w:top w:val="nil"/>
              <w:left w:val="single" w:sz="4" w:space="0" w:color="000000"/>
              <w:bottom w:val="single" w:sz="4" w:space="0" w:color="000000"/>
              <w:right w:val="single" w:sz="4" w:space="0" w:color="000000"/>
            </w:tcBorders>
            <w:shd w:val="clear" w:color="auto" w:fill="auto"/>
          </w:tcPr>
          <w:p w14:paraId="3C6CF81C"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6</w:t>
            </w:r>
          </w:p>
        </w:tc>
        <w:tc>
          <w:tcPr>
            <w:tcW w:w="1024" w:type="dxa"/>
            <w:tcBorders>
              <w:top w:val="nil"/>
              <w:left w:val="nil"/>
              <w:bottom w:val="single" w:sz="4" w:space="0" w:color="000000"/>
              <w:right w:val="single" w:sz="4" w:space="0" w:color="000000"/>
            </w:tcBorders>
            <w:shd w:val="clear" w:color="auto" w:fill="auto"/>
          </w:tcPr>
          <w:p w14:paraId="3B77206A"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5</w:t>
            </w:r>
          </w:p>
        </w:tc>
        <w:tc>
          <w:tcPr>
            <w:tcW w:w="1180" w:type="dxa"/>
            <w:tcBorders>
              <w:top w:val="nil"/>
              <w:left w:val="nil"/>
              <w:bottom w:val="single" w:sz="4" w:space="0" w:color="000000"/>
              <w:right w:val="single" w:sz="4" w:space="0" w:color="000000"/>
            </w:tcBorders>
            <w:shd w:val="clear" w:color="auto" w:fill="auto"/>
          </w:tcPr>
          <w:p w14:paraId="64235EF8"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c>
          <w:tcPr>
            <w:tcW w:w="1036" w:type="dxa"/>
            <w:tcBorders>
              <w:top w:val="nil"/>
              <w:left w:val="nil"/>
              <w:bottom w:val="single" w:sz="4" w:space="0" w:color="000000"/>
              <w:right w:val="single" w:sz="4" w:space="0" w:color="000000"/>
            </w:tcBorders>
            <w:shd w:val="clear" w:color="auto" w:fill="auto"/>
          </w:tcPr>
          <w:p w14:paraId="3BFF2F7A" w14:textId="77777777" w:rsidR="00EB0258" w:rsidRPr="00D53B6C" w:rsidRDefault="00EB0258" w:rsidP="00093CE3">
            <w:pPr>
              <w:spacing w:after="0" w:line="240" w:lineRule="auto"/>
              <w:jc w:val="center"/>
              <w:rPr>
                <w:rFonts w:ascii="Times New Roman" w:hAnsi="Times New Roman"/>
                <w:color w:val="767171"/>
                <w:spacing w:val="20"/>
                <w:sz w:val="24"/>
                <w:szCs w:val="24"/>
                <w:lang w:val="es-DO"/>
              </w:rPr>
            </w:pPr>
            <w:r w:rsidRPr="00D53B6C">
              <w:rPr>
                <w:rFonts w:ascii="Times New Roman" w:hAnsi="Times New Roman"/>
                <w:color w:val="767171"/>
                <w:spacing w:val="20"/>
                <w:sz w:val="24"/>
                <w:szCs w:val="24"/>
                <w:lang w:val="es-DO"/>
              </w:rPr>
              <w:t>0</w:t>
            </w:r>
          </w:p>
        </w:tc>
      </w:tr>
    </w:tbl>
    <w:p w14:paraId="6862A257" w14:textId="77777777" w:rsidR="00EB0258" w:rsidRPr="00D53B6C" w:rsidRDefault="00EB0258" w:rsidP="00EB0258">
      <w:pPr>
        <w:spacing w:line="360" w:lineRule="auto"/>
        <w:rPr>
          <w:rFonts w:ascii="Times New Roman" w:hAnsi="Times New Roman"/>
          <w:b/>
          <w:bCs/>
          <w:color w:val="767171"/>
          <w:spacing w:val="20"/>
          <w:sz w:val="24"/>
          <w:szCs w:val="24"/>
          <w:lang w:val="es-DO"/>
        </w:rPr>
      </w:pPr>
      <w:r>
        <w:rPr>
          <w:rFonts w:ascii="Times New Roman" w:hAnsi="Times New Roman"/>
          <w:b/>
          <w:bCs/>
          <w:color w:val="767171"/>
          <w:spacing w:val="20"/>
          <w:sz w:val="24"/>
          <w:szCs w:val="24"/>
          <w:lang w:val="es-DO"/>
        </w:rPr>
        <w:lastRenderedPageBreak/>
        <w:t>5</w:t>
      </w:r>
      <w:r w:rsidRPr="00D53B6C">
        <w:rPr>
          <w:rFonts w:ascii="Times New Roman" w:hAnsi="Times New Roman"/>
          <w:b/>
          <w:bCs/>
          <w:color w:val="767171"/>
          <w:spacing w:val="20"/>
          <w:sz w:val="24"/>
          <w:szCs w:val="24"/>
          <w:lang w:val="es-DO"/>
        </w:rPr>
        <w:t>.3 Resultado Sistema de Quejas, Reclamos y Sugerencias</w:t>
      </w:r>
    </w:p>
    <w:tbl>
      <w:tblPr>
        <w:tblW w:w="8439" w:type="dxa"/>
        <w:tblInd w:w="-5" w:type="dxa"/>
        <w:tblLayout w:type="fixed"/>
        <w:tblCellMar>
          <w:left w:w="0" w:type="dxa"/>
          <w:right w:w="0" w:type="dxa"/>
        </w:tblCellMar>
        <w:tblLook w:val="04A0" w:firstRow="1" w:lastRow="0" w:firstColumn="1" w:lastColumn="0" w:noHBand="0" w:noVBand="1"/>
      </w:tblPr>
      <w:tblGrid>
        <w:gridCol w:w="2994"/>
        <w:gridCol w:w="1696"/>
        <w:gridCol w:w="1696"/>
        <w:gridCol w:w="2053"/>
      </w:tblGrid>
      <w:tr w:rsidR="00EB0258" w14:paraId="40DBF530" w14:textId="77777777" w:rsidTr="00093CE3">
        <w:trPr>
          <w:trHeight w:hRule="exact" w:val="542"/>
        </w:trPr>
        <w:tc>
          <w:tcPr>
            <w:tcW w:w="2994" w:type="dxa"/>
            <w:tcBorders>
              <w:top w:val="single" w:sz="4" w:space="0" w:color="000000"/>
              <w:left w:val="single" w:sz="4" w:space="0" w:color="000000"/>
              <w:bottom w:val="single" w:sz="4" w:space="0" w:color="000000"/>
              <w:right w:val="single" w:sz="4" w:space="0" w:color="000000"/>
            </w:tcBorders>
            <w:shd w:val="clear" w:color="auto" w:fill="2E74B5"/>
            <w:hideMark/>
          </w:tcPr>
          <w:p w14:paraId="2AFADC04" w14:textId="77777777" w:rsidR="00EB0258" w:rsidRPr="00365347" w:rsidRDefault="00EB0258" w:rsidP="00093CE3">
            <w:pPr>
              <w:pStyle w:val="TableParagraph"/>
              <w:kinsoku w:val="0"/>
              <w:overflowPunct w:val="0"/>
              <w:spacing w:before="11" w:line="256" w:lineRule="auto"/>
              <w:ind w:left="102"/>
              <w:rPr>
                <w:color w:val="FFFFFF"/>
              </w:rPr>
            </w:pPr>
            <w:r w:rsidRPr="00365347">
              <w:rPr>
                <w:color w:val="FFFFFF"/>
                <w:w w:val="115"/>
              </w:rPr>
              <w:t>T</w:t>
            </w:r>
            <w:r w:rsidRPr="00365347">
              <w:rPr>
                <w:color w:val="FFFFFF"/>
                <w:spacing w:val="-3"/>
                <w:w w:val="115"/>
              </w:rPr>
              <w:t>i</w:t>
            </w:r>
            <w:r w:rsidRPr="00365347">
              <w:rPr>
                <w:color w:val="FFFFFF"/>
                <w:spacing w:val="1"/>
                <w:w w:val="115"/>
              </w:rPr>
              <w:t>p</w:t>
            </w:r>
            <w:r w:rsidRPr="00365347">
              <w:rPr>
                <w:color w:val="FFFFFF"/>
                <w:w w:val="115"/>
              </w:rPr>
              <w:t>o</w:t>
            </w:r>
            <w:r w:rsidRPr="00365347">
              <w:rPr>
                <w:color w:val="FFFFFF"/>
                <w:spacing w:val="-27"/>
                <w:w w:val="115"/>
              </w:rPr>
              <w:t xml:space="preserve"> </w:t>
            </w:r>
            <w:r w:rsidRPr="00365347">
              <w:rPr>
                <w:color w:val="FFFFFF"/>
                <w:w w:val="115"/>
              </w:rPr>
              <w:t>de</w:t>
            </w:r>
            <w:r w:rsidRPr="00365347">
              <w:rPr>
                <w:color w:val="FFFFFF"/>
                <w:spacing w:val="-27"/>
                <w:w w:val="115"/>
              </w:rPr>
              <w:t xml:space="preserve"> </w:t>
            </w:r>
            <w:r w:rsidRPr="00365347">
              <w:rPr>
                <w:color w:val="FFFFFF"/>
                <w:w w:val="115"/>
              </w:rPr>
              <w:t>Ca</w:t>
            </w:r>
            <w:r w:rsidRPr="00365347">
              <w:rPr>
                <w:color w:val="FFFFFF"/>
                <w:spacing w:val="-4"/>
                <w:w w:val="115"/>
              </w:rPr>
              <w:t>s</w:t>
            </w:r>
            <w:r w:rsidRPr="00365347">
              <w:rPr>
                <w:color w:val="FFFFFF"/>
                <w:w w:val="115"/>
              </w:rPr>
              <w:t>o</w:t>
            </w:r>
          </w:p>
        </w:tc>
        <w:tc>
          <w:tcPr>
            <w:tcW w:w="1696" w:type="dxa"/>
            <w:tcBorders>
              <w:top w:val="single" w:sz="4" w:space="0" w:color="000000"/>
              <w:left w:val="single" w:sz="4" w:space="0" w:color="000000"/>
              <w:bottom w:val="single" w:sz="4" w:space="0" w:color="000000"/>
              <w:right w:val="single" w:sz="4" w:space="0" w:color="000000"/>
            </w:tcBorders>
            <w:shd w:val="clear" w:color="auto" w:fill="2E74B5"/>
          </w:tcPr>
          <w:p w14:paraId="74D75B51" w14:textId="77777777" w:rsidR="00EB0258" w:rsidRPr="00365347" w:rsidRDefault="00EB0258" w:rsidP="00093CE3">
            <w:pPr>
              <w:pStyle w:val="TableParagraph"/>
              <w:kinsoku w:val="0"/>
              <w:overflowPunct w:val="0"/>
              <w:spacing w:before="11" w:line="256" w:lineRule="auto"/>
              <w:ind w:left="104"/>
              <w:rPr>
                <w:color w:val="FFFFFF"/>
                <w:spacing w:val="1"/>
                <w:w w:val="115"/>
              </w:rPr>
            </w:pPr>
            <w:r w:rsidRPr="00365347">
              <w:rPr>
                <w:color w:val="FFFFFF"/>
                <w:spacing w:val="1"/>
                <w:w w:val="115"/>
              </w:rPr>
              <w:t>Caso</w:t>
            </w:r>
          </w:p>
        </w:tc>
        <w:tc>
          <w:tcPr>
            <w:tcW w:w="1696" w:type="dxa"/>
            <w:tcBorders>
              <w:top w:val="single" w:sz="4" w:space="0" w:color="000000"/>
              <w:left w:val="single" w:sz="4" w:space="0" w:color="000000"/>
              <w:bottom w:val="single" w:sz="4" w:space="0" w:color="000000"/>
              <w:right w:val="single" w:sz="4" w:space="0" w:color="000000"/>
            </w:tcBorders>
            <w:shd w:val="clear" w:color="auto" w:fill="2E74B5"/>
          </w:tcPr>
          <w:p w14:paraId="04D738C7" w14:textId="77777777" w:rsidR="00EB0258" w:rsidRPr="00365347" w:rsidRDefault="00EB0258" w:rsidP="00093CE3">
            <w:pPr>
              <w:pStyle w:val="TableParagraph"/>
              <w:kinsoku w:val="0"/>
              <w:overflowPunct w:val="0"/>
              <w:spacing w:before="11" w:line="256" w:lineRule="auto"/>
              <w:ind w:left="104"/>
              <w:rPr>
                <w:color w:val="FFFFFF"/>
                <w:spacing w:val="1"/>
                <w:w w:val="115"/>
              </w:rPr>
            </w:pPr>
            <w:r w:rsidRPr="00365347">
              <w:rPr>
                <w:color w:val="FFFFFF"/>
                <w:spacing w:val="1"/>
                <w:w w:val="115"/>
              </w:rPr>
              <w:t>Resuelto</w:t>
            </w:r>
          </w:p>
        </w:tc>
        <w:tc>
          <w:tcPr>
            <w:tcW w:w="2053" w:type="dxa"/>
            <w:tcBorders>
              <w:top w:val="single" w:sz="4" w:space="0" w:color="000000"/>
              <w:left w:val="single" w:sz="4" w:space="0" w:color="000000"/>
              <w:bottom w:val="single" w:sz="4" w:space="0" w:color="000000"/>
              <w:right w:val="single" w:sz="4" w:space="0" w:color="000000"/>
            </w:tcBorders>
            <w:shd w:val="clear" w:color="auto" w:fill="2E74B5"/>
            <w:hideMark/>
          </w:tcPr>
          <w:p w14:paraId="4FA9D1A1" w14:textId="77777777" w:rsidR="00EB0258" w:rsidRPr="00365347" w:rsidRDefault="00EB0258" w:rsidP="00093CE3">
            <w:pPr>
              <w:pStyle w:val="TableParagraph"/>
              <w:kinsoku w:val="0"/>
              <w:overflowPunct w:val="0"/>
              <w:spacing w:before="11" w:line="256" w:lineRule="auto"/>
              <w:ind w:left="104"/>
              <w:rPr>
                <w:color w:val="FFFFFF"/>
              </w:rPr>
            </w:pPr>
            <w:r w:rsidRPr="00365347">
              <w:rPr>
                <w:color w:val="FFFFFF"/>
                <w:spacing w:val="1"/>
                <w:w w:val="115"/>
              </w:rPr>
              <w:t>Pendientes</w:t>
            </w:r>
          </w:p>
        </w:tc>
      </w:tr>
      <w:tr w:rsidR="00EB0258" w14:paraId="47D12776" w14:textId="77777777" w:rsidTr="00093CE3">
        <w:trPr>
          <w:trHeight w:hRule="exact" w:val="447"/>
        </w:trPr>
        <w:tc>
          <w:tcPr>
            <w:tcW w:w="2994" w:type="dxa"/>
            <w:tcBorders>
              <w:top w:val="single" w:sz="4" w:space="0" w:color="000000"/>
              <w:left w:val="single" w:sz="4" w:space="0" w:color="000000"/>
              <w:bottom w:val="single" w:sz="4" w:space="0" w:color="000000"/>
              <w:right w:val="single" w:sz="4" w:space="0" w:color="000000"/>
            </w:tcBorders>
            <w:hideMark/>
          </w:tcPr>
          <w:p w14:paraId="515A1B43" w14:textId="77777777" w:rsidR="00EB0258" w:rsidRPr="00920E11" w:rsidRDefault="00EB0258" w:rsidP="00093CE3">
            <w:pPr>
              <w:pStyle w:val="TableParagraph"/>
              <w:kinsoku w:val="0"/>
              <w:overflowPunct w:val="0"/>
              <w:spacing w:line="256" w:lineRule="auto"/>
              <w:ind w:left="102"/>
              <w:rPr>
                <w:color w:val="7F7F7F" w:themeColor="text1" w:themeTint="80"/>
                <w:sz w:val="24"/>
                <w:szCs w:val="24"/>
              </w:rPr>
            </w:pPr>
            <w:r w:rsidRPr="00920E11">
              <w:rPr>
                <w:color w:val="7F7F7F" w:themeColor="text1" w:themeTint="80"/>
                <w:sz w:val="24"/>
                <w:szCs w:val="24"/>
              </w:rPr>
              <w:t>Quejas</w:t>
            </w:r>
          </w:p>
        </w:tc>
        <w:tc>
          <w:tcPr>
            <w:tcW w:w="1696" w:type="dxa"/>
            <w:tcBorders>
              <w:top w:val="single" w:sz="4" w:space="0" w:color="000000"/>
              <w:left w:val="single" w:sz="4" w:space="0" w:color="000000"/>
              <w:bottom w:val="single" w:sz="4" w:space="0" w:color="000000"/>
              <w:right w:val="single" w:sz="4" w:space="0" w:color="000000"/>
            </w:tcBorders>
          </w:tcPr>
          <w:p w14:paraId="08D4B79A" w14:textId="77777777" w:rsidR="00EB0258" w:rsidRPr="00920E11" w:rsidRDefault="00EB0258" w:rsidP="00093CE3">
            <w:pPr>
              <w:pStyle w:val="TableParagraph"/>
              <w:kinsoku w:val="0"/>
              <w:overflowPunct w:val="0"/>
              <w:spacing w:line="256" w:lineRule="auto"/>
              <w:ind w:left="103"/>
              <w:jc w:val="center"/>
              <w:rPr>
                <w:color w:val="7F7F7F" w:themeColor="text1" w:themeTint="80"/>
                <w:sz w:val="24"/>
                <w:szCs w:val="24"/>
              </w:rPr>
            </w:pPr>
            <w:r w:rsidRPr="00920E11">
              <w:rPr>
                <w:color w:val="7F7F7F" w:themeColor="text1" w:themeTint="80"/>
                <w:sz w:val="24"/>
                <w:szCs w:val="24"/>
              </w:rPr>
              <w:t>0</w:t>
            </w:r>
          </w:p>
        </w:tc>
        <w:tc>
          <w:tcPr>
            <w:tcW w:w="1696" w:type="dxa"/>
            <w:tcBorders>
              <w:top w:val="single" w:sz="4" w:space="0" w:color="000000"/>
              <w:left w:val="single" w:sz="4" w:space="0" w:color="000000"/>
              <w:bottom w:val="single" w:sz="4" w:space="0" w:color="000000"/>
              <w:right w:val="single" w:sz="4" w:space="0" w:color="000000"/>
            </w:tcBorders>
          </w:tcPr>
          <w:p w14:paraId="639455C0" w14:textId="77777777" w:rsidR="00EB0258" w:rsidRPr="00920E11" w:rsidRDefault="00EB0258" w:rsidP="00093CE3">
            <w:pPr>
              <w:pStyle w:val="TableParagraph"/>
              <w:kinsoku w:val="0"/>
              <w:overflowPunct w:val="0"/>
              <w:spacing w:line="256" w:lineRule="auto"/>
              <w:ind w:left="103"/>
              <w:jc w:val="center"/>
              <w:rPr>
                <w:color w:val="7F7F7F" w:themeColor="text1" w:themeTint="80"/>
                <w:sz w:val="24"/>
                <w:szCs w:val="24"/>
              </w:rPr>
            </w:pPr>
            <w:r w:rsidRPr="00920E11">
              <w:rPr>
                <w:color w:val="7F7F7F" w:themeColor="text1" w:themeTint="80"/>
                <w:sz w:val="24"/>
                <w:szCs w:val="24"/>
              </w:rPr>
              <w:t>0</w:t>
            </w:r>
          </w:p>
        </w:tc>
        <w:tc>
          <w:tcPr>
            <w:tcW w:w="2053" w:type="dxa"/>
            <w:tcBorders>
              <w:top w:val="single" w:sz="4" w:space="0" w:color="000000"/>
              <w:left w:val="single" w:sz="4" w:space="0" w:color="000000"/>
              <w:bottom w:val="single" w:sz="4" w:space="0" w:color="000000"/>
              <w:right w:val="single" w:sz="4" w:space="0" w:color="000000"/>
            </w:tcBorders>
            <w:hideMark/>
          </w:tcPr>
          <w:p w14:paraId="4CAA998A" w14:textId="77777777" w:rsidR="00EB0258" w:rsidRPr="00920E11" w:rsidRDefault="00EB0258" w:rsidP="00093CE3">
            <w:pPr>
              <w:pStyle w:val="TableParagraph"/>
              <w:kinsoku w:val="0"/>
              <w:overflowPunct w:val="0"/>
              <w:spacing w:line="256" w:lineRule="auto"/>
              <w:ind w:left="103"/>
              <w:jc w:val="center"/>
              <w:rPr>
                <w:color w:val="7F7F7F" w:themeColor="text1" w:themeTint="80"/>
                <w:sz w:val="24"/>
                <w:szCs w:val="24"/>
              </w:rPr>
            </w:pPr>
            <w:r w:rsidRPr="00920E11">
              <w:rPr>
                <w:color w:val="7F7F7F" w:themeColor="text1" w:themeTint="80"/>
                <w:sz w:val="24"/>
                <w:szCs w:val="24"/>
              </w:rPr>
              <w:t>0</w:t>
            </w:r>
          </w:p>
        </w:tc>
      </w:tr>
      <w:tr w:rsidR="00EB0258" w14:paraId="6D653A80" w14:textId="77777777" w:rsidTr="00093CE3">
        <w:trPr>
          <w:trHeight w:hRule="exact" w:val="542"/>
        </w:trPr>
        <w:tc>
          <w:tcPr>
            <w:tcW w:w="2994" w:type="dxa"/>
            <w:tcBorders>
              <w:top w:val="single" w:sz="4" w:space="0" w:color="000000"/>
              <w:left w:val="single" w:sz="4" w:space="0" w:color="000000"/>
              <w:bottom w:val="single" w:sz="4" w:space="0" w:color="000000"/>
              <w:right w:val="single" w:sz="4" w:space="0" w:color="000000"/>
            </w:tcBorders>
            <w:hideMark/>
          </w:tcPr>
          <w:p w14:paraId="3DE3BC06" w14:textId="77777777" w:rsidR="00EB0258" w:rsidRPr="00920E11" w:rsidRDefault="00EB0258" w:rsidP="00093CE3">
            <w:pPr>
              <w:pStyle w:val="TableParagraph"/>
              <w:kinsoku w:val="0"/>
              <w:overflowPunct w:val="0"/>
              <w:spacing w:line="256" w:lineRule="auto"/>
              <w:ind w:left="102"/>
              <w:rPr>
                <w:color w:val="7F7F7F" w:themeColor="text1" w:themeTint="80"/>
                <w:sz w:val="24"/>
                <w:szCs w:val="24"/>
              </w:rPr>
            </w:pPr>
            <w:r w:rsidRPr="00920E11">
              <w:rPr>
                <w:color w:val="7F7F7F" w:themeColor="text1" w:themeTint="80"/>
                <w:sz w:val="24"/>
                <w:szCs w:val="24"/>
              </w:rPr>
              <w:t>Reclamaciones</w:t>
            </w:r>
          </w:p>
        </w:tc>
        <w:tc>
          <w:tcPr>
            <w:tcW w:w="1696" w:type="dxa"/>
            <w:tcBorders>
              <w:top w:val="single" w:sz="4" w:space="0" w:color="000000"/>
              <w:left w:val="single" w:sz="4" w:space="0" w:color="000000"/>
              <w:bottom w:val="single" w:sz="4" w:space="0" w:color="000000"/>
              <w:right w:val="single" w:sz="4" w:space="0" w:color="000000"/>
            </w:tcBorders>
          </w:tcPr>
          <w:p w14:paraId="64B10A12" w14:textId="622CBAC2" w:rsidR="00EB0258" w:rsidRPr="00920E11" w:rsidRDefault="00EB0258" w:rsidP="00093CE3">
            <w:pPr>
              <w:pStyle w:val="TableParagraph"/>
              <w:kinsoku w:val="0"/>
              <w:overflowPunct w:val="0"/>
              <w:spacing w:line="256" w:lineRule="auto"/>
              <w:ind w:left="103"/>
              <w:rPr>
                <w:color w:val="7F7F7F" w:themeColor="text1" w:themeTint="80"/>
                <w:sz w:val="24"/>
                <w:szCs w:val="24"/>
              </w:rPr>
            </w:pPr>
            <w:r w:rsidRPr="00920E11">
              <w:rPr>
                <w:color w:val="7F7F7F" w:themeColor="text1" w:themeTint="80"/>
                <w:sz w:val="24"/>
                <w:szCs w:val="24"/>
              </w:rPr>
              <w:t xml:space="preserve">      </w:t>
            </w:r>
            <w:r w:rsidR="00081D2F" w:rsidRPr="00920E11">
              <w:rPr>
                <w:color w:val="7F7F7F" w:themeColor="text1" w:themeTint="80"/>
                <w:sz w:val="24"/>
                <w:szCs w:val="24"/>
              </w:rPr>
              <w:t xml:space="preserve">  </w:t>
            </w:r>
            <w:r w:rsidRPr="00920E11">
              <w:rPr>
                <w:color w:val="7F7F7F" w:themeColor="text1" w:themeTint="80"/>
                <w:sz w:val="24"/>
                <w:szCs w:val="24"/>
              </w:rPr>
              <w:t xml:space="preserve"> 0</w:t>
            </w:r>
          </w:p>
        </w:tc>
        <w:tc>
          <w:tcPr>
            <w:tcW w:w="1696" w:type="dxa"/>
            <w:tcBorders>
              <w:top w:val="single" w:sz="4" w:space="0" w:color="000000"/>
              <w:left w:val="single" w:sz="4" w:space="0" w:color="000000"/>
              <w:bottom w:val="single" w:sz="4" w:space="0" w:color="000000"/>
              <w:right w:val="single" w:sz="4" w:space="0" w:color="000000"/>
            </w:tcBorders>
          </w:tcPr>
          <w:p w14:paraId="76DC30D9" w14:textId="77777777" w:rsidR="00EB0258" w:rsidRPr="00920E11" w:rsidRDefault="00EB0258" w:rsidP="00093CE3">
            <w:pPr>
              <w:pStyle w:val="TableParagraph"/>
              <w:kinsoku w:val="0"/>
              <w:overflowPunct w:val="0"/>
              <w:spacing w:line="256" w:lineRule="auto"/>
              <w:ind w:left="103"/>
              <w:jc w:val="center"/>
              <w:rPr>
                <w:color w:val="7F7F7F" w:themeColor="text1" w:themeTint="80"/>
                <w:sz w:val="24"/>
                <w:szCs w:val="24"/>
              </w:rPr>
            </w:pPr>
            <w:r w:rsidRPr="00920E11">
              <w:rPr>
                <w:color w:val="7F7F7F" w:themeColor="text1" w:themeTint="80"/>
                <w:sz w:val="24"/>
                <w:szCs w:val="24"/>
              </w:rPr>
              <w:t>0</w:t>
            </w:r>
          </w:p>
        </w:tc>
        <w:tc>
          <w:tcPr>
            <w:tcW w:w="2053" w:type="dxa"/>
            <w:tcBorders>
              <w:top w:val="single" w:sz="4" w:space="0" w:color="000000"/>
              <w:left w:val="single" w:sz="4" w:space="0" w:color="000000"/>
              <w:bottom w:val="single" w:sz="4" w:space="0" w:color="000000"/>
              <w:right w:val="single" w:sz="4" w:space="0" w:color="000000"/>
            </w:tcBorders>
            <w:hideMark/>
          </w:tcPr>
          <w:p w14:paraId="784AECA4" w14:textId="77777777" w:rsidR="00EB0258" w:rsidRPr="00920E11" w:rsidRDefault="00EB0258" w:rsidP="00093CE3">
            <w:pPr>
              <w:pStyle w:val="TableParagraph"/>
              <w:kinsoku w:val="0"/>
              <w:overflowPunct w:val="0"/>
              <w:spacing w:line="256" w:lineRule="auto"/>
              <w:ind w:left="103"/>
              <w:jc w:val="center"/>
              <w:rPr>
                <w:color w:val="7F7F7F" w:themeColor="text1" w:themeTint="80"/>
                <w:sz w:val="24"/>
                <w:szCs w:val="24"/>
              </w:rPr>
            </w:pPr>
            <w:r w:rsidRPr="00920E11">
              <w:rPr>
                <w:color w:val="7F7F7F" w:themeColor="text1" w:themeTint="80"/>
                <w:sz w:val="24"/>
                <w:szCs w:val="24"/>
              </w:rPr>
              <w:t>0</w:t>
            </w:r>
          </w:p>
        </w:tc>
      </w:tr>
      <w:tr w:rsidR="00EB0258" w:rsidRPr="00365347" w14:paraId="45289F4E" w14:textId="77777777" w:rsidTr="00093CE3">
        <w:trPr>
          <w:trHeight w:hRule="exact" w:val="542"/>
        </w:trPr>
        <w:tc>
          <w:tcPr>
            <w:tcW w:w="2994" w:type="dxa"/>
            <w:tcBorders>
              <w:top w:val="single" w:sz="4" w:space="0" w:color="000000"/>
              <w:left w:val="single" w:sz="4" w:space="0" w:color="000000"/>
              <w:bottom w:val="single" w:sz="4" w:space="0" w:color="000000"/>
              <w:right w:val="single" w:sz="4" w:space="0" w:color="000000"/>
            </w:tcBorders>
          </w:tcPr>
          <w:p w14:paraId="5F822221" w14:textId="77777777" w:rsidR="00EB0258" w:rsidRPr="00920E11" w:rsidRDefault="00EB0258" w:rsidP="00093CE3">
            <w:pPr>
              <w:pStyle w:val="TableParagraph"/>
              <w:kinsoku w:val="0"/>
              <w:overflowPunct w:val="0"/>
              <w:spacing w:line="256" w:lineRule="auto"/>
              <w:ind w:left="102"/>
              <w:rPr>
                <w:color w:val="7F7F7F" w:themeColor="text1" w:themeTint="80"/>
                <w:sz w:val="24"/>
                <w:szCs w:val="24"/>
              </w:rPr>
            </w:pPr>
            <w:r w:rsidRPr="00920E11">
              <w:rPr>
                <w:color w:val="7F7F7F" w:themeColor="text1" w:themeTint="80"/>
                <w:sz w:val="24"/>
                <w:szCs w:val="24"/>
              </w:rPr>
              <w:t>Sugerencias</w:t>
            </w:r>
          </w:p>
        </w:tc>
        <w:tc>
          <w:tcPr>
            <w:tcW w:w="1696" w:type="dxa"/>
            <w:tcBorders>
              <w:top w:val="single" w:sz="4" w:space="0" w:color="000000"/>
              <w:left w:val="single" w:sz="4" w:space="0" w:color="000000"/>
              <w:bottom w:val="single" w:sz="4" w:space="0" w:color="000000"/>
              <w:right w:val="single" w:sz="4" w:space="0" w:color="000000"/>
            </w:tcBorders>
          </w:tcPr>
          <w:p w14:paraId="1E643FE8" w14:textId="77777777" w:rsidR="00EB0258" w:rsidRPr="00920E11" w:rsidRDefault="00EB0258" w:rsidP="00093CE3">
            <w:pPr>
              <w:pStyle w:val="TableParagraph"/>
              <w:kinsoku w:val="0"/>
              <w:overflowPunct w:val="0"/>
              <w:spacing w:line="256" w:lineRule="auto"/>
              <w:ind w:left="103"/>
              <w:jc w:val="center"/>
              <w:rPr>
                <w:color w:val="7F7F7F" w:themeColor="text1" w:themeTint="80"/>
                <w:sz w:val="24"/>
                <w:szCs w:val="24"/>
              </w:rPr>
            </w:pPr>
            <w:r w:rsidRPr="00920E11">
              <w:rPr>
                <w:color w:val="7F7F7F" w:themeColor="text1" w:themeTint="80"/>
                <w:sz w:val="24"/>
                <w:szCs w:val="24"/>
              </w:rPr>
              <w:t>0</w:t>
            </w:r>
          </w:p>
        </w:tc>
        <w:tc>
          <w:tcPr>
            <w:tcW w:w="1696" w:type="dxa"/>
            <w:tcBorders>
              <w:top w:val="single" w:sz="4" w:space="0" w:color="000000"/>
              <w:left w:val="single" w:sz="4" w:space="0" w:color="000000"/>
              <w:bottom w:val="single" w:sz="4" w:space="0" w:color="000000"/>
              <w:right w:val="single" w:sz="4" w:space="0" w:color="000000"/>
            </w:tcBorders>
          </w:tcPr>
          <w:p w14:paraId="06F45AB0" w14:textId="77777777" w:rsidR="00EB0258" w:rsidRPr="00920E11" w:rsidRDefault="00EB0258" w:rsidP="00093CE3">
            <w:pPr>
              <w:pStyle w:val="TableParagraph"/>
              <w:kinsoku w:val="0"/>
              <w:overflowPunct w:val="0"/>
              <w:spacing w:line="256" w:lineRule="auto"/>
              <w:ind w:left="103"/>
              <w:jc w:val="center"/>
              <w:rPr>
                <w:color w:val="7F7F7F" w:themeColor="text1" w:themeTint="80"/>
                <w:sz w:val="24"/>
                <w:szCs w:val="24"/>
              </w:rPr>
            </w:pPr>
            <w:r w:rsidRPr="00920E11">
              <w:rPr>
                <w:color w:val="7F7F7F" w:themeColor="text1" w:themeTint="80"/>
                <w:sz w:val="24"/>
                <w:szCs w:val="24"/>
              </w:rPr>
              <w:t>0</w:t>
            </w:r>
          </w:p>
        </w:tc>
        <w:tc>
          <w:tcPr>
            <w:tcW w:w="2053" w:type="dxa"/>
            <w:tcBorders>
              <w:top w:val="single" w:sz="4" w:space="0" w:color="000000"/>
              <w:left w:val="single" w:sz="4" w:space="0" w:color="000000"/>
              <w:bottom w:val="single" w:sz="4" w:space="0" w:color="000000"/>
              <w:right w:val="single" w:sz="4" w:space="0" w:color="000000"/>
            </w:tcBorders>
          </w:tcPr>
          <w:p w14:paraId="6747B647" w14:textId="77777777" w:rsidR="00EB0258" w:rsidRPr="00920E11" w:rsidRDefault="00EB0258" w:rsidP="00093CE3">
            <w:pPr>
              <w:pStyle w:val="TableParagraph"/>
              <w:kinsoku w:val="0"/>
              <w:overflowPunct w:val="0"/>
              <w:spacing w:line="256" w:lineRule="auto"/>
              <w:ind w:left="103"/>
              <w:jc w:val="center"/>
              <w:rPr>
                <w:color w:val="7F7F7F" w:themeColor="text1" w:themeTint="80"/>
                <w:sz w:val="24"/>
                <w:szCs w:val="24"/>
              </w:rPr>
            </w:pPr>
            <w:r w:rsidRPr="00920E11">
              <w:rPr>
                <w:color w:val="7F7F7F" w:themeColor="text1" w:themeTint="80"/>
                <w:sz w:val="24"/>
                <w:szCs w:val="24"/>
              </w:rPr>
              <w:t>0</w:t>
            </w:r>
          </w:p>
        </w:tc>
      </w:tr>
      <w:tr w:rsidR="00EB0258" w:rsidRPr="00365347" w14:paraId="7BEDDBDC" w14:textId="77777777" w:rsidTr="00093CE3">
        <w:trPr>
          <w:trHeight w:hRule="exact" w:val="542"/>
        </w:trPr>
        <w:tc>
          <w:tcPr>
            <w:tcW w:w="2994" w:type="dxa"/>
            <w:tcBorders>
              <w:top w:val="single" w:sz="4" w:space="0" w:color="000000"/>
              <w:left w:val="single" w:sz="4" w:space="0" w:color="000000"/>
              <w:bottom w:val="single" w:sz="4" w:space="0" w:color="000000"/>
              <w:right w:val="single" w:sz="4" w:space="0" w:color="000000"/>
            </w:tcBorders>
          </w:tcPr>
          <w:p w14:paraId="42744130" w14:textId="77777777" w:rsidR="00EB0258" w:rsidRPr="00920E11" w:rsidRDefault="00EB0258" w:rsidP="00093CE3">
            <w:pPr>
              <w:pStyle w:val="TableParagraph"/>
              <w:kinsoku w:val="0"/>
              <w:overflowPunct w:val="0"/>
              <w:spacing w:line="256" w:lineRule="auto"/>
              <w:ind w:left="102"/>
              <w:rPr>
                <w:color w:val="7F7F7F" w:themeColor="text1" w:themeTint="80"/>
                <w:sz w:val="24"/>
                <w:szCs w:val="24"/>
              </w:rPr>
            </w:pPr>
            <w:r w:rsidRPr="00920E11">
              <w:rPr>
                <w:color w:val="7F7F7F" w:themeColor="text1" w:themeTint="80"/>
                <w:sz w:val="24"/>
                <w:szCs w:val="24"/>
              </w:rPr>
              <w:t>Otras</w:t>
            </w:r>
          </w:p>
        </w:tc>
        <w:tc>
          <w:tcPr>
            <w:tcW w:w="1696" w:type="dxa"/>
            <w:tcBorders>
              <w:top w:val="single" w:sz="4" w:space="0" w:color="000000"/>
              <w:left w:val="single" w:sz="4" w:space="0" w:color="000000"/>
              <w:bottom w:val="single" w:sz="4" w:space="0" w:color="000000"/>
              <w:right w:val="single" w:sz="4" w:space="0" w:color="000000"/>
            </w:tcBorders>
          </w:tcPr>
          <w:p w14:paraId="00F59DB7" w14:textId="77777777" w:rsidR="00EB0258" w:rsidRPr="00920E11" w:rsidRDefault="00EB0258" w:rsidP="00093CE3">
            <w:pPr>
              <w:pStyle w:val="TableParagraph"/>
              <w:kinsoku w:val="0"/>
              <w:overflowPunct w:val="0"/>
              <w:spacing w:line="256" w:lineRule="auto"/>
              <w:ind w:left="103"/>
              <w:jc w:val="center"/>
              <w:rPr>
                <w:color w:val="7F7F7F" w:themeColor="text1" w:themeTint="80"/>
                <w:sz w:val="24"/>
                <w:szCs w:val="24"/>
              </w:rPr>
            </w:pPr>
            <w:r w:rsidRPr="00920E11">
              <w:rPr>
                <w:color w:val="7F7F7F" w:themeColor="text1" w:themeTint="80"/>
                <w:sz w:val="24"/>
                <w:szCs w:val="24"/>
              </w:rPr>
              <w:t>0</w:t>
            </w:r>
          </w:p>
        </w:tc>
        <w:tc>
          <w:tcPr>
            <w:tcW w:w="1696" w:type="dxa"/>
            <w:tcBorders>
              <w:top w:val="single" w:sz="4" w:space="0" w:color="000000"/>
              <w:left w:val="single" w:sz="4" w:space="0" w:color="000000"/>
              <w:bottom w:val="single" w:sz="4" w:space="0" w:color="000000"/>
              <w:right w:val="single" w:sz="4" w:space="0" w:color="000000"/>
            </w:tcBorders>
          </w:tcPr>
          <w:p w14:paraId="69B02FB3" w14:textId="77777777" w:rsidR="00EB0258" w:rsidRPr="00920E11" w:rsidRDefault="00EB0258" w:rsidP="00093CE3">
            <w:pPr>
              <w:pStyle w:val="TableParagraph"/>
              <w:kinsoku w:val="0"/>
              <w:overflowPunct w:val="0"/>
              <w:spacing w:line="256" w:lineRule="auto"/>
              <w:ind w:left="103"/>
              <w:jc w:val="center"/>
              <w:rPr>
                <w:color w:val="7F7F7F" w:themeColor="text1" w:themeTint="80"/>
                <w:sz w:val="24"/>
                <w:szCs w:val="24"/>
              </w:rPr>
            </w:pPr>
            <w:r w:rsidRPr="00920E11">
              <w:rPr>
                <w:color w:val="7F7F7F" w:themeColor="text1" w:themeTint="80"/>
                <w:sz w:val="24"/>
                <w:szCs w:val="24"/>
              </w:rPr>
              <w:t>0</w:t>
            </w:r>
          </w:p>
        </w:tc>
        <w:tc>
          <w:tcPr>
            <w:tcW w:w="2053" w:type="dxa"/>
            <w:tcBorders>
              <w:top w:val="single" w:sz="4" w:space="0" w:color="000000"/>
              <w:left w:val="single" w:sz="4" w:space="0" w:color="000000"/>
              <w:bottom w:val="single" w:sz="4" w:space="0" w:color="000000"/>
              <w:right w:val="single" w:sz="4" w:space="0" w:color="000000"/>
            </w:tcBorders>
          </w:tcPr>
          <w:p w14:paraId="2722C50A" w14:textId="77777777" w:rsidR="00EB0258" w:rsidRPr="00920E11" w:rsidRDefault="00EB0258" w:rsidP="00093CE3">
            <w:pPr>
              <w:pStyle w:val="TableParagraph"/>
              <w:kinsoku w:val="0"/>
              <w:overflowPunct w:val="0"/>
              <w:spacing w:line="256" w:lineRule="auto"/>
              <w:ind w:left="103"/>
              <w:jc w:val="center"/>
              <w:rPr>
                <w:color w:val="7F7F7F" w:themeColor="text1" w:themeTint="80"/>
                <w:sz w:val="24"/>
                <w:szCs w:val="24"/>
              </w:rPr>
            </w:pPr>
            <w:r w:rsidRPr="00920E11">
              <w:rPr>
                <w:color w:val="7F7F7F" w:themeColor="text1" w:themeTint="80"/>
                <w:sz w:val="24"/>
                <w:szCs w:val="24"/>
              </w:rPr>
              <w:t>0</w:t>
            </w:r>
          </w:p>
        </w:tc>
      </w:tr>
    </w:tbl>
    <w:p w14:paraId="6F186ED8" w14:textId="77777777" w:rsidR="00EB0258" w:rsidRDefault="00EB0258" w:rsidP="00EB0258">
      <w:pPr>
        <w:spacing w:line="360" w:lineRule="auto"/>
        <w:rPr>
          <w:rFonts w:ascii="Times New Roman" w:hAnsi="Times New Roman"/>
          <w:color w:val="767171"/>
          <w:spacing w:val="20"/>
          <w:sz w:val="24"/>
          <w:szCs w:val="24"/>
          <w:lang w:val="es-DO"/>
        </w:rPr>
      </w:pPr>
    </w:p>
    <w:p w14:paraId="17615247" w14:textId="196886F0" w:rsidR="00EB0258" w:rsidRDefault="00EB0258" w:rsidP="00920E11">
      <w:pPr>
        <w:pStyle w:val="Ttulo2"/>
        <w:rPr>
          <w:rFonts w:ascii="Times New Roman" w:eastAsia="Times New Roman" w:hAnsi="Times New Roman" w:cs="Times New Roman"/>
          <w:b/>
          <w:bCs/>
          <w:color w:val="808080" w:themeColor="background1" w:themeShade="80"/>
          <w:sz w:val="24"/>
          <w:szCs w:val="24"/>
        </w:rPr>
      </w:pPr>
      <w:bookmarkStart w:id="28" w:name="_Toc153398493"/>
      <w:r w:rsidRPr="00920E11">
        <w:rPr>
          <w:rFonts w:ascii="Times New Roman" w:eastAsia="Times New Roman" w:hAnsi="Times New Roman" w:cs="Times New Roman"/>
          <w:b/>
          <w:bCs/>
          <w:color w:val="808080" w:themeColor="background1" w:themeShade="80"/>
          <w:sz w:val="24"/>
          <w:szCs w:val="24"/>
        </w:rPr>
        <w:t>5.4 Resultado mediciones del portal de transparencia</w:t>
      </w:r>
      <w:bookmarkEnd w:id="28"/>
    </w:p>
    <w:p w14:paraId="5A0D62DA" w14:textId="77777777" w:rsidR="00920E11" w:rsidRPr="00920E11" w:rsidRDefault="00920E11" w:rsidP="00920E11"/>
    <w:p w14:paraId="0B9E2060" w14:textId="04BDA58A" w:rsidR="00EB0258" w:rsidRPr="00920E11" w:rsidRDefault="00FC2284" w:rsidP="00EB0258">
      <w:pPr>
        <w:spacing w:line="360" w:lineRule="auto"/>
        <w:rPr>
          <w:rFonts w:ascii="Times New Roman" w:eastAsia="Times New Roman" w:hAnsi="Times New Roman"/>
          <w:color w:val="7F7F7F" w:themeColor="text1" w:themeTint="80"/>
          <w:sz w:val="24"/>
          <w:szCs w:val="24"/>
        </w:rPr>
      </w:pPr>
      <w:r w:rsidRPr="00920E11">
        <w:rPr>
          <w:rFonts w:ascii="Times New Roman" w:eastAsia="Times New Roman" w:hAnsi="Times New Roman"/>
          <w:color w:val="7F7F7F" w:themeColor="text1" w:themeTint="80"/>
          <w:sz w:val="24"/>
          <w:szCs w:val="24"/>
        </w:rPr>
        <w:t>L</w:t>
      </w:r>
      <w:r w:rsidR="00EB0258" w:rsidRPr="00920E11">
        <w:rPr>
          <w:rFonts w:ascii="Times New Roman" w:eastAsia="Times New Roman" w:hAnsi="Times New Roman"/>
          <w:color w:val="7F7F7F" w:themeColor="text1" w:themeTint="80"/>
          <w:sz w:val="24"/>
          <w:szCs w:val="24"/>
        </w:rPr>
        <w:t>a Superintendencia de Vigilancia y Seguridad Privada en cumplimiento al portal de Transparencia alcanzó a la fecha un 86.93%.</w:t>
      </w:r>
    </w:p>
    <w:p w14:paraId="4C4CA74A" w14:textId="77777777" w:rsidR="00EB0258" w:rsidRPr="00D53B6C" w:rsidRDefault="00EB0258" w:rsidP="00EB0258">
      <w:pPr>
        <w:rPr>
          <w:lang w:val="es-DO"/>
        </w:rPr>
      </w:pPr>
    </w:p>
    <w:p w14:paraId="33BAA65D" w14:textId="7FD6BA83" w:rsidR="00EB0258" w:rsidRDefault="00EB0258" w:rsidP="00EB0258">
      <w:pPr>
        <w:rPr>
          <w:rFonts w:ascii="Times New Roman" w:hAnsi="Times New Roman"/>
        </w:rPr>
      </w:pPr>
    </w:p>
    <w:p w14:paraId="6BBE433A" w14:textId="38661E5B" w:rsidR="00EB0258" w:rsidRDefault="00EB0258" w:rsidP="00EB0258">
      <w:pPr>
        <w:rPr>
          <w:rFonts w:ascii="Times New Roman" w:hAnsi="Times New Roman"/>
        </w:rPr>
      </w:pPr>
    </w:p>
    <w:p w14:paraId="40A7655F" w14:textId="70E8BEF5" w:rsidR="0079197D" w:rsidRDefault="0079197D" w:rsidP="00EB0258">
      <w:pPr>
        <w:rPr>
          <w:rFonts w:ascii="Times New Roman" w:hAnsi="Times New Roman"/>
        </w:rPr>
      </w:pPr>
    </w:p>
    <w:p w14:paraId="2BF2A7DA" w14:textId="171E30F0" w:rsidR="0079197D" w:rsidRDefault="0079197D" w:rsidP="00EB0258">
      <w:pPr>
        <w:rPr>
          <w:rFonts w:ascii="Times New Roman" w:hAnsi="Times New Roman"/>
        </w:rPr>
      </w:pPr>
    </w:p>
    <w:p w14:paraId="7C481963" w14:textId="7502DFA0" w:rsidR="0079197D" w:rsidRDefault="0079197D" w:rsidP="00EB0258">
      <w:pPr>
        <w:rPr>
          <w:rFonts w:ascii="Times New Roman" w:hAnsi="Times New Roman"/>
        </w:rPr>
      </w:pPr>
    </w:p>
    <w:p w14:paraId="0A49F64A" w14:textId="527A1D6B" w:rsidR="0079197D" w:rsidRDefault="0079197D" w:rsidP="00EB0258">
      <w:pPr>
        <w:rPr>
          <w:rFonts w:ascii="Times New Roman" w:hAnsi="Times New Roman"/>
        </w:rPr>
      </w:pPr>
    </w:p>
    <w:p w14:paraId="31C775FA" w14:textId="4C05C512" w:rsidR="0079197D" w:rsidRDefault="0079197D" w:rsidP="00EB0258">
      <w:pPr>
        <w:rPr>
          <w:rFonts w:ascii="Times New Roman" w:hAnsi="Times New Roman"/>
        </w:rPr>
      </w:pPr>
    </w:p>
    <w:p w14:paraId="146627CC" w14:textId="2E1171EF" w:rsidR="0079197D" w:rsidRDefault="0079197D" w:rsidP="00EB0258">
      <w:pPr>
        <w:rPr>
          <w:rFonts w:ascii="Times New Roman" w:hAnsi="Times New Roman"/>
        </w:rPr>
      </w:pPr>
    </w:p>
    <w:p w14:paraId="6E4CB9D5" w14:textId="108222AF" w:rsidR="0079197D" w:rsidRDefault="0079197D" w:rsidP="00EB0258">
      <w:pPr>
        <w:rPr>
          <w:rFonts w:ascii="Times New Roman" w:hAnsi="Times New Roman"/>
        </w:rPr>
      </w:pPr>
    </w:p>
    <w:p w14:paraId="6B794241" w14:textId="25EF97AC" w:rsidR="0079197D" w:rsidRDefault="0079197D" w:rsidP="00EB0258">
      <w:pPr>
        <w:rPr>
          <w:rFonts w:ascii="Times New Roman" w:hAnsi="Times New Roman"/>
        </w:rPr>
      </w:pPr>
    </w:p>
    <w:p w14:paraId="739A763A" w14:textId="07B6799F" w:rsidR="0079197D" w:rsidRDefault="0079197D" w:rsidP="00EB0258">
      <w:pPr>
        <w:rPr>
          <w:rFonts w:ascii="Times New Roman" w:hAnsi="Times New Roman"/>
        </w:rPr>
      </w:pPr>
    </w:p>
    <w:p w14:paraId="7E6487A0" w14:textId="71B3EE2C" w:rsidR="0079197D" w:rsidRDefault="0079197D" w:rsidP="00EB0258">
      <w:pPr>
        <w:rPr>
          <w:rFonts w:ascii="Times New Roman" w:hAnsi="Times New Roman"/>
        </w:rPr>
      </w:pPr>
    </w:p>
    <w:p w14:paraId="1EC5014D" w14:textId="06CFAF6F" w:rsidR="0079197D" w:rsidRDefault="0079197D" w:rsidP="00EB0258">
      <w:pPr>
        <w:rPr>
          <w:rFonts w:ascii="Times New Roman" w:hAnsi="Times New Roman"/>
        </w:rPr>
      </w:pPr>
    </w:p>
    <w:p w14:paraId="6889DB3C" w14:textId="0BAC898E" w:rsidR="0079197D" w:rsidRDefault="0079197D" w:rsidP="00EB0258">
      <w:pPr>
        <w:rPr>
          <w:rFonts w:ascii="Times New Roman" w:hAnsi="Times New Roman"/>
        </w:rPr>
      </w:pPr>
    </w:p>
    <w:p w14:paraId="7525D09E" w14:textId="46C13AE7" w:rsidR="0079197D" w:rsidRDefault="0079197D" w:rsidP="00EB0258">
      <w:pPr>
        <w:rPr>
          <w:rFonts w:ascii="Times New Roman" w:hAnsi="Times New Roman"/>
        </w:rPr>
      </w:pPr>
    </w:p>
    <w:p w14:paraId="7DFD9358" w14:textId="040A9899" w:rsidR="0079197D" w:rsidRDefault="0079197D" w:rsidP="00EB0258">
      <w:pPr>
        <w:rPr>
          <w:rFonts w:ascii="Times New Roman" w:hAnsi="Times New Roman"/>
        </w:rPr>
      </w:pPr>
    </w:p>
    <w:p w14:paraId="258CE25A" w14:textId="28D45616" w:rsidR="0079197D" w:rsidRDefault="0079197D" w:rsidP="00EB0258">
      <w:pPr>
        <w:rPr>
          <w:rFonts w:ascii="Times New Roman" w:hAnsi="Times New Roman"/>
        </w:rPr>
      </w:pPr>
    </w:p>
    <w:p w14:paraId="1A8D0784" w14:textId="78E25449" w:rsidR="00EB0258" w:rsidRPr="0079197D" w:rsidRDefault="00EB0258" w:rsidP="0079197D">
      <w:pPr>
        <w:pStyle w:val="Ttulo1"/>
        <w:numPr>
          <w:ilvl w:val="0"/>
          <w:numId w:val="7"/>
        </w:numPr>
        <w:rPr>
          <w:rFonts w:ascii="Times New Roman" w:eastAsia="Lucida Sans" w:hAnsi="Times New Roman"/>
          <w:b/>
          <w:bCs/>
          <w:color w:val="7F7F7F" w:themeColor="text1" w:themeTint="80"/>
          <w:sz w:val="28"/>
          <w:szCs w:val="36"/>
        </w:rPr>
      </w:pPr>
      <w:bookmarkStart w:id="29" w:name="_Toc153398494"/>
      <w:r w:rsidRPr="0079197D">
        <w:rPr>
          <w:rFonts w:ascii="Times New Roman" w:eastAsia="Lucida Sans" w:hAnsi="Times New Roman"/>
          <w:b/>
          <w:bCs/>
          <w:color w:val="7F7F7F" w:themeColor="text1" w:themeTint="80"/>
          <w:sz w:val="28"/>
          <w:szCs w:val="36"/>
        </w:rPr>
        <w:lastRenderedPageBreak/>
        <w:t>Proyecciones para el año 2024</w:t>
      </w:r>
      <w:bookmarkEnd w:id="29"/>
    </w:p>
    <w:p w14:paraId="3AEEDEB3" w14:textId="094E8C55" w:rsidR="0079197D" w:rsidRPr="0079197D" w:rsidRDefault="0079197D" w:rsidP="0079197D">
      <w:pPr>
        <w:pStyle w:val="Prrafodelista"/>
        <w:ind w:left="1800"/>
      </w:pPr>
      <w:r w:rsidRPr="00CB475F">
        <w:rPr>
          <w:rFonts w:ascii="Times New Roman" w:hAnsi="Times New Roman"/>
          <w:noProof/>
          <w:color w:val="767171"/>
          <w:lang w:val="en-US"/>
        </w:rPr>
        <mc:AlternateContent>
          <mc:Choice Requires="wps">
            <w:drawing>
              <wp:anchor distT="0" distB="0" distL="114300" distR="114300" simplePos="0" relativeHeight="251764736" behindDoc="0" locked="0" layoutInCell="1" allowOverlap="1" wp14:anchorId="61E9FDF3" wp14:editId="0FF17569">
                <wp:simplePos x="0" y="0"/>
                <wp:positionH relativeFrom="margin">
                  <wp:posOffset>2914650</wp:posOffset>
                </wp:positionH>
                <wp:positionV relativeFrom="paragraph">
                  <wp:posOffset>27940</wp:posOffset>
                </wp:positionV>
                <wp:extent cx="463550" cy="0"/>
                <wp:effectExtent l="0" t="19050" r="31750" b="19050"/>
                <wp:wrapNone/>
                <wp:docPr id="31" name="Conector recto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1106E" id="Conector recto 31" o:spid="_x0000_s1026" style="position:absolute;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9.5pt,2.2pt" to="26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" strokecolor="#ee2a24" strokeweight="2.25pt">
                <v:stroke joinstyle="miter"/>
                <w10:wrap anchorx="margin"/>
              </v:line>
            </w:pict>
          </mc:Fallback>
        </mc:AlternateContent>
      </w:r>
    </w:p>
    <w:p w14:paraId="2F66229A" w14:textId="635D31DB" w:rsidR="00EB0258" w:rsidRDefault="00EB0258" w:rsidP="00EB0258">
      <w:pPr>
        <w:autoSpaceDE w:val="0"/>
        <w:autoSpaceDN w:val="0"/>
        <w:adjustRightInd w:val="0"/>
        <w:spacing w:after="0" w:line="360" w:lineRule="auto"/>
        <w:rPr>
          <w:rFonts w:ascii="Times New Roman" w:eastAsia="Lucida Sans" w:hAnsi="Times New Roman"/>
          <w:color w:val="3B3838"/>
          <w:sz w:val="24"/>
          <w:szCs w:val="24"/>
        </w:rPr>
      </w:pPr>
    </w:p>
    <w:p w14:paraId="7C4A4B01" w14:textId="173F8089" w:rsidR="00EB0258" w:rsidRPr="00BD5701" w:rsidRDefault="00EB0258" w:rsidP="00EB0258">
      <w:pPr>
        <w:pStyle w:val="Prrafodelista"/>
        <w:numPr>
          <w:ilvl w:val="0"/>
          <w:numId w:val="16"/>
        </w:numPr>
        <w:autoSpaceDE w:val="0"/>
        <w:autoSpaceDN w:val="0"/>
        <w:adjustRightInd w:val="0"/>
        <w:spacing w:after="0" w:line="360" w:lineRule="auto"/>
        <w:rPr>
          <w:rFonts w:ascii="Times New Roman" w:hAnsi="Times New Roman" w:cstheme="minorBidi"/>
          <w:color w:val="767171"/>
          <w:sz w:val="24"/>
          <w:szCs w:val="24"/>
          <w:shd w:val="clear" w:color="auto" w:fill="FFFFFF"/>
        </w:rPr>
      </w:pPr>
      <w:r w:rsidRPr="00742CAC">
        <w:rPr>
          <w:rFonts w:ascii="Times New Roman" w:hAnsi="Times New Roman" w:cstheme="minorBidi"/>
          <w:color w:val="767171"/>
          <w:sz w:val="24"/>
          <w:szCs w:val="24"/>
          <w:shd w:val="clear" w:color="auto" w:fill="FFFFFF"/>
        </w:rPr>
        <w:t>435 regulaciones a empresas prestador</w:t>
      </w:r>
      <w:r w:rsidR="00742CAC" w:rsidRPr="00742CAC">
        <w:rPr>
          <w:rFonts w:ascii="Times New Roman" w:hAnsi="Times New Roman" w:cstheme="minorBidi"/>
          <w:color w:val="767171"/>
          <w:sz w:val="24"/>
          <w:szCs w:val="24"/>
          <w:shd w:val="clear" w:color="auto" w:fill="FFFFFF"/>
        </w:rPr>
        <w:t>as</w:t>
      </w:r>
      <w:r w:rsidRPr="00742CAC">
        <w:rPr>
          <w:rFonts w:ascii="Times New Roman" w:hAnsi="Times New Roman" w:cstheme="minorBidi"/>
          <w:color w:val="767171"/>
          <w:sz w:val="24"/>
          <w:szCs w:val="24"/>
          <w:shd w:val="clear" w:color="auto" w:fill="FFFFFF"/>
        </w:rPr>
        <w:t xml:space="preserve"> de servicios de seguridad privada</w:t>
      </w:r>
    </w:p>
    <w:p w14:paraId="492C5621" w14:textId="44DF2487" w:rsidR="00EB0258" w:rsidRDefault="00EB0258" w:rsidP="00EB0258">
      <w:pPr>
        <w:pStyle w:val="Prrafodelista"/>
        <w:numPr>
          <w:ilvl w:val="0"/>
          <w:numId w:val="16"/>
        </w:numPr>
        <w:autoSpaceDE w:val="0"/>
        <w:autoSpaceDN w:val="0"/>
        <w:adjustRightInd w:val="0"/>
        <w:spacing w:after="0" w:line="360" w:lineRule="auto"/>
        <w:rPr>
          <w:rFonts w:ascii="Times New Roman" w:hAnsi="Times New Roman" w:cstheme="minorBidi"/>
          <w:color w:val="767171"/>
          <w:sz w:val="24"/>
          <w:szCs w:val="24"/>
          <w:shd w:val="clear" w:color="auto" w:fill="FFFFFF"/>
        </w:rPr>
      </w:pPr>
      <w:r w:rsidRPr="00742CAC">
        <w:rPr>
          <w:rFonts w:ascii="Times New Roman" w:hAnsi="Times New Roman" w:cstheme="minorBidi"/>
          <w:color w:val="767171"/>
          <w:sz w:val="24"/>
          <w:szCs w:val="24"/>
          <w:shd w:val="clear" w:color="auto" w:fill="FFFFFF"/>
        </w:rPr>
        <w:t xml:space="preserve">Proyecto de reubicación de la </w:t>
      </w:r>
      <w:r w:rsidR="00742CAC" w:rsidRPr="00742CAC">
        <w:rPr>
          <w:rFonts w:ascii="Times New Roman" w:hAnsi="Times New Roman" w:cstheme="minorBidi"/>
          <w:color w:val="767171"/>
          <w:sz w:val="24"/>
          <w:szCs w:val="24"/>
          <w:shd w:val="clear" w:color="auto" w:fill="FFFFFF"/>
        </w:rPr>
        <w:t>sede</w:t>
      </w:r>
      <w:r w:rsidRPr="00742CAC">
        <w:rPr>
          <w:rFonts w:ascii="Times New Roman" w:hAnsi="Times New Roman" w:cstheme="minorBidi"/>
          <w:color w:val="767171"/>
          <w:sz w:val="24"/>
          <w:szCs w:val="24"/>
          <w:shd w:val="clear" w:color="auto" w:fill="FFFFFF"/>
        </w:rPr>
        <w:t xml:space="preserve"> de la SVSP</w:t>
      </w:r>
    </w:p>
    <w:p w14:paraId="4190A2A8" w14:textId="5008A7A8" w:rsidR="00742CAC" w:rsidRPr="00BD5701" w:rsidRDefault="00EB0258" w:rsidP="00742CAC">
      <w:pPr>
        <w:pStyle w:val="Prrafodelista"/>
        <w:numPr>
          <w:ilvl w:val="0"/>
          <w:numId w:val="16"/>
        </w:numPr>
        <w:autoSpaceDE w:val="0"/>
        <w:autoSpaceDN w:val="0"/>
        <w:adjustRightInd w:val="0"/>
        <w:spacing w:after="0" w:line="360" w:lineRule="auto"/>
        <w:rPr>
          <w:rFonts w:ascii="Times New Roman" w:hAnsi="Times New Roman" w:cstheme="minorBidi"/>
          <w:color w:val="767171"/>
          <w:sz w:val="24"/>
          <w:szCs w:val="24"/>
          <w:shd w:val="clear" w:color="auto" w:fill="FFFFFF"/>
        </w:rPr>
      </w:pPr>
      <w:r>
        <w:rPr>
          <w:rFonts w:ascii="Times New Roman" w:hAnsi="Times New Roman" w:cstheme="minorBidi"/>
          <w:color w:val="767171"/>
          <w:sz w:val="24"/>
          <w:szCs w:val="24"/>
          <w:shd w:val="clear" w:color="auto" w:fill="FFFFFF"/>
        </w:rPr>
        <w:t xml:space="preserve">500 </w:t>
      </w:r>
      <w:r w:rsidR="00742CAC">
        <w:rPr>
          <w:rFonts w:ascii="Times New Roman" w:hAnsi="Times New Roman" w:cstheme="minorBidi"/>
          <w:color w:val="767171"/>
          <w:sz w:val="24"/>
          <w:szCs w:val="24"/>
          <w:shd w:val="clear" w:color="auto" w:fill="FFFFFF"/>
        </w:rPr>
        <w:t>Inspecciones a</w:t>
      </w:r>
      <w:r w:rsidRPr="002F0814">
        <w:rPr>
          <w:rFonts w:ascii="Times New Roman" w:hAnsi="Times New Roman" w:cstheme="minorBidi"/>
          <w:color w:val="767171"/>
          <w:sz w:val="24"/>
          <w:szCs w:val="24"/>
          <w:shd w:val="clear" w:color="auto" w:fill="FFFFFF"/>
        </w:rPr>
        <w:t xml:space="preserve"> puestos </w:t>
      </w:r>
      <w:r>
        <w:rPr>
          <w:rFonts w:ascii="Times New Roman" w:hAnsi="Times New Roman" w:cstheme="minorBidi"/>
          <w:color w:val="767171"/>
          <w:sz w:val="24"/>
          <w:szCs w:val="24"/>
          <w:shd w:val="clear" w:color="auto" w:fill="FFFFFF"/>
        </w:rPr>
        <w:t xml:space="preserve"> </w:t>
      </w:r>
      <w:r w:rsidR="00742CAC">
        <w:rPr>
          <w:rFonts w:ascii="Times New Roman" w:hAnsi="Times New Roman" w:cstheme="minorBidi"/>
          <w:color w:val="767171"/>
          <w:sz w:val="24"/>
          <w:szCs w:val="24"/>
          <w:shd w:val="clear" w:color="auto" w:fill="FFFFFF"/>
        </w:rPr>
        <w:t xml:space="preserve"> </w:t>
      </w:r>
      <w:r w:rsidR="00742CAC" w:rsidRPr="00742CAC">
        <w:rPr>
          <w:rFonts w:ascii="Times New Roman" w:hAnsi="Times New Roman" w:cstheme="minorBidi"/>
          <w:color w:val="767171"/>
          <w:sz w:val="24"/>
          <w:szCs w:val="24"/>
          <w:shd w:val="clear" w:color="auto" w:fill="FFFFFF"/>
        </w:rPr>
        <w:t>de seguridad privada</w:t>
      </w:r>
    </w:p>
    <w:p w14:paraId="7035031D" w14:textId="06F9054C" w:rsidR="00EB0258" w:rsidRDefault="00EB0258" w:rsidP="00EB0258">
      <w:pPr>
        <w:pStyle w:val="Prrafodelista"/>
        <w:numPr>
          <w:ilvl w:val="0"/>
          <w:numId w:val="16"/>
        </w:numPr>
        <w:autoSpaceDE w:val="0"/>
        <w:autoSpaceDN w:val="0"/>
        <w:adjustRightInd w:val="0"/>
        <w:spacing w:after="0" w:line="360" w:lineRule="auto"/>
        <w:rPr>
          <w:rFonts w:ascii="Times New Roman" w:hAnsi="Times New Roman" w:cstheme="minorBidi"/>
          <w:color w:val="767171"/>
          <w:sz w:val="24"/>
          <w:szCs w:val="24"/>
          <w:shd w:val="clear" w:color="auto" w:fill="FFFFFF"/>
        </w:rPr>
      </w:pPr>
      <w:r w:rsidRPr="00742CAC">
        <w:rPr>
          <w:rFonts w:ascii="Times New Roman" w:hAnsi="Times New Roman" w:cstheme="minorBidi"/>
          <w:color w:val="767171"/>
          <w:sz w:val="24"/>
          <w:szCs w:val="24"/>
          <w:shd w:val="clear" w:color="auto" w:fill="FFFFFF"/>
        </w:rPr>
        <w:t>Proyecto de automatización de los procesos estratégicos, misionales y de apoyo</w:t>
      </w:r>
      <w:r w:rsidR="00AD0E0D">
        <w:rPr>
          <w:rFonts w:ascii="Times New Roman" w:hAnsi="Times New Roman" w:cstheme="minorBidi"/>
          <w:color w:val="767171"/>
          <w:sz w:val="24"/>
          <w:szCs w:val="24"/>
          <w:shd w:val="clear" w:color="auto" w:fill="FFFFFF"/>
        </w:rPr>
        <w:t xml:space="preserve"> de la SVSP</w:t>
      </w:r>
      <w:r>
        <w:rPr>
          <w:rFonts w:ascii="Times New Roman" w:hAnsi="Times New Roman"/>
          <w:color w:val="767171"/>
          <w:spacing w:val="20"/>
          <w:sz w:val="24"/>
          <w:szCs w:val="36"/>
          <w:lang w:val="es-DO"/>
        </w:rPr>
        <w:t>.</w:t>
      </w:r>
    </w:p>
    <w:p w14:paraId="3CC55F8E" w14:textId="750E0652" w:rsidR="00EB0258" w:rsidRPr="002F0814" w:rsidRDefault="00EB0258" w:rsidP="00EB0258">
      <w:pPr>
        <w:pStyle w:val="Prrafodelista"/>
        <w:numPr>
          <w:ilvl w:val="0"/>
          <w:numId w:val="16"/>
        </w:numPr>
        <w:autoSpaceDE w:val="0"/>
        <w:autoSpaceDN w:val="0"/>
        <w:adjustRightInd w:val="0"/>
        <w:spacing w:after="0" w:line="360" w:lineRule="auto"/>
        <w:rPr>
          <w:rFonts w:ascii="Times New Roman" w:hAnsi="Times New Roman" w:cstheme="minorBidi"/>
          <w:color w:val="767171"/>
          <w:sz w:val="24"/>
          <w:szCs w:val="24"/>
          <w:shd w:val="clear" w:color="auto" w:fill="FFFFFF"/>
        </w:rPr>
      </w:pPr>
      <w:r w:rsidRPr="002F0814">
        <w:rPr>
          <w:rFonts w:ascii="Times New Roman" w:hAnsi="Times New Roman" w:cstheme="minorBidi"/>
          <w:color w:val="767171"/>
          <w:sz w:val="24"/>
          <w:szCs w:val="24"/>
          <w:shd w:val="clear" w:color="auto" w:fill="FFFFFF"/>
        </w:rPr>
        <w:t>Propuesta de creación de la Escuela Especializa</w:t>
      </w:r>
      <w:r w:rsidR="00742CAC">
        <w:rPr>
          <w:rFonts w:ascii="Times New Roman" w:hAnsi="Times New Roman" w:cstheme="minorBidi"/>
          <w:color w:val="767171"/>
          <w:sz w:val="24"/>
          <w:szCs w:val="24"/>
          <w:shd w:val="clear" w:color="auto" w:fill="FFFFFF"/>
        </w:rPr>
        <w:t>da de s</w:t>
      </w:r>
      <w:r w:rsidRPr="002F0814">
        <w:rPr>
          <w:rFonts w:ascii="Times New Roman" w:hAnsi="Times New Roman" w:cstheme="minorBidi"/>
          <w:color w:val="767171"/>
          <w:sz w:val="24"/>
          <w:szCs w:val="24"/>
          <w:shd w:val="clear" w:color="auto" w:fill="FFFFFF"/>
        </w:rPr>
        <w:t xml:space="preserve">eguridad </w:t>
      </w:r>
      <w:r w:rsidR="00742CAC">
        <w:rPr>
          <w:rFonts w:ascii="Times New Roman" w:hAnsi="Times New Roman" w:cstheme="minorBidi"/>
          <w:color w:val="767171"/>
          <w:sz w:val="24"/>
          <w:szCs w:val="24"/>
          <w:shd w:val="clear" w:color="auto" w:fill="FFFFFF"/>
        </w:rPr>
        <w:t>p</w:t>
      </w:r>
      <w:r w:rsidRPr="002F0814">
        <w:rPr>
          <w:rFonts w:ascii="Times New Roman" w:hAnsi="Times New Roman" w:cstheme="minorBidi"/>
          <w:color w:val="767171"/>
          <w:sz w:val="24"/>
          <w:szCs w:val="24"/>
          <w:shd w:val="clear" w:color="auto" w:fill="FFFFFF"/>
        </w:rPr>
        <w:t>rivada</w:t>
      </w:r>
    </w:p>
    <w:p w14:paraId="53F458C1" w14:textId="77777777" w:rsidR="00EB0258" w:rsidRDefault="00EB0258" w:rsidP="00EB0258">
      <w:pPr>
        <w:pStyle w:val="Prrafodelista"/>
        <w:numPr>
          <w:ilvl w:val="0"/>
          <w:numId w:val="16"/>
        </w:numPr>
        <w:autoSpaceDE w:val="0"/>
        <w:autoSpaceDN w:val="0"/>
        <w:adjustRightInd w:val="0"/>
        <w:spacing w:after="0" w:line="360" w:lineRule="auto"/>
        <w:rPr>
          <w:rFonts w:ascii="Times New Roman" w:hAnsi="Times New Roman" w:cstheme="minorBidi"/>
          <w:color w:val="767171"/>
          <w:sz w:val="24"/>
          <w:szCs w:val="24"/>
          <w:shd w:val="clear" w:color="auto" w:fill="FFFFFF"/>
        </w:rPr>
      </w:pPr>
      <w:r>
        <w:rPr>
          <w:rFonts w:ascii="Times New Roman" w:hAnsi="Times New Roman" w:cstheme="minorBidi"/>
          <w:color w:val="767171"/>
          <w:sz w:val="24"/>
          <w:szCs w:val="24"/>
          <w:shd w:val="clear" w:color="auto" w:fill="FFFFFF"/>
        </w:rPr>
        <w:t>Desarrollar programas de formación en coordinación con INFOTEP</w:t>
      </w:r>
    </w:p>
    <w:p w14:paraId="5FFDD088" w14:textId="0FB578D5" w:rsidR="00EB0258" w:rsidRPr="00742CAC" w:rsidRDefault="00EB0258" w:rsidP="00EB0258">
      <w:pPr>
        <w:pStyle w:val="Prrafodelista"/>
        <w:numPr>
          <w:ilvl w:val="0"/>
          <w:numId w:val="16"/>
        </w:numPr>
        <w:autoSpaceDE w:val="0"/>
        <w:autoSpaceDN w:val="0"/>
        <w:adjustRightInd w:val="0"/>
        <w:spacing w:after="0" w:line="360" w:lineRule="auto"/>
        <w:rPr>
          <w:rFonts w:ascii="Times New Roman" w:hAnsi="Times New Roman" w:cstheme="minorBidi"/>
          <w:color w:val="767171"/>
          <w:sz w:val="24"/>
          <w:szCs w:val="24"/>
          <w:shd w:val="clear" w:color="auto" w:fill="FFFFFF"/>
        </w:rPr>
      </w:pPr>
      <w:r w:rsidRPr="00224694">
        <w:rPr>
          <w:rFonts w:ascii="Times New Roman" w:eastAsia="Lucida Sans" w:hAnsi="Times New Roman"/>
          <w:color w:val="767171"/>
          <w:sz w:val="24"/>
          <w:szCs w:val="24"/>
        </w:rPr>
        <w:t>Fortalecer la imagen institucional de las Fuerzas Armadas</w:t>
      </w:r>
    </w:p>
    <w:p w14:paraId="3FE93BA6" w14:textId="41295134" w:rsidR="00742CAC" w:rsidRPr="00BD5701" w:rsidRDefault="00742CAC" w:rsidP="00EB0258">
      <w:pPr>
        <w:pStyle w:val="Prrafodelista"/>
        <w:numPr>
          <w:ilvl w:val="0"/>
          <w:numId w:val="16"/>
        </w:numPr>
        <w:autoSpaceDE w:val="0"/>
        <w:autoSpaceDN w:val="0"/>
        <w:adjustRightInd w:val="0"/>
        <w:spacing w:after="0" w:line="360" w:lineRule="auto"/>
        <w:rPr>
          <w:rFonts w:ascii="Times New Roman" w:hAnsi="Times New Roman" w:cstheme="minorBidi"/>
          <w:color w:val="767171"/>
          <w:sz w:val="24"/>
          <w:szCs w:val="24"/>
          <w:shd w:val="clear" w:color="auto" w:fill="FFFFFF"/>
        </w:rPr>
      </w:pPr>
      <w:r>
        <w:rPr>
          <w:rFonts w:ascii="Times New Roman" w:eastAsia="Lucida Sans" w:hAnsi="Times New Roman"/>
          <w:color w:val="767171"/>
          <w:sz w:val="24"/>
          <w:szCs w:val="24"/>
        </w:rPr>
        <w:t>Fortalecer las competencias del talento humano de la SVSP.</w:t>
      </w:r>
    </w:p>
    <w:p w14:paraId="5A8E6A56" w14:textId="77777777" w:rsidR="00EB0258" w:rsidRPr="000D6F62" w:rsidRDefault="00EB0258" w:rsidP="00742CAC">
      <w:pPr>
        <w:pStyle w:val="Prrafodelista"/>
        <w:autoSpaceDE w:val="0"/>
        <w:autoSpaceDN w:val="0"/>
        <w:adjustRightInd w:val="0"/>
        <w:spacing w:after="0" w:line="360" w:lineRule="auto"/>
        <w:rPr>
          <w:rFonts w:ascii="Times New Roman" w:hAnsi="Times New Roman"/>
          <w:iCs/>
          <w:color w:val="000000"/>
          <w:sz w:val="16"/>
          <w:szCs w:val="16"/>
          <w:lang w:val="es-DO"/>
        </w:rPr>
      </w:pPr>
    </w:p>
    <w:p w14:paraId="249243A7" w14:textId="77777777" w:rsidR="00EB0258" w:rsidRPr="000D6F62" w:rsidRDefault="00EB0258" w:rsidP="00EB0258">
      <w:pPr>
        <w:spacing w:after="0"/>
        <w:rPr>
          <w:rFonts w:ascii="Times New Roman" w:hAnsi="Times New Roman"/>
          <w:iCs/>
          <w:color w:val="000000"/>
          <w:sz w:val="16"/>
          <w:szCs w:val="16"/>
          <w:lang w:val="es-DO"/>
        </w:rPr>
      </w:pPr>
    </w:p>
    <w:p w14:paraId="1A3A326A" w14:textId="77777777" w:rsidR="00EB0258" w:rsidRPr="000D6F62" w:rsidRDefault="00EB0258" w:rsidP="00EB0258">
      <w:pPr>
        <w:spacing w:after="0"/>
        <w:rPr>
          <w:rFonts w:ascii="Times New Roman" w:hAnsi="Times New Roman"/>
          <w:iCs/>
          <w:color w:val="000000"/>
          <w:sz w:val="16"/>
          <w:szCs w:val="16"/>
          <w:lang w:val="es-DO"/>
        </w:rPr>
      </w:pPr>
    </w:p>
    <w:p w14:paraId="45ACD0B1" w14:textId="77777777" w:rsidR="00EB0258" w:rsidRPr="000D6F62" w:rsidRDefault="00EB0258" w:rsidP="00EB0258">
      <w:pPr>
        <w:spacing w:after="0"/>
        <w:rPr>
          <w:rFonts w:ascii="Times New Roman" w:hAnsi="Times New Roman"/>
          <w:iCs/>
          <w:color w:val="000000"/>
          <w:sz w:val="16"/>
          <w:szCs w:val="16"/>
          <w:lang w:val="es-DO"/>
        </w:rPr>
      </w:pPr>
    </w:p>
    <w:p w14:paraId="11CEFB62" w14:textId="77777777" w:rsidR="00EB0258" w:rsidRPr="000D6F62" w:rsidRDefault="00EB0258" w:rsidP="00EB0258">
      <w:pPr>
        <w:spacing w:after="0"/>
        <w:rPr>
          <w:rFonts w:ascii="Times New Roman" w:hAnsi="Times New Roman"/>
          <w:iCs/>
          <w:color w:val="000000"/>
          <w:sz w:val="16"/>
          <w:szCs w:val="16"/>
          <w:lang w:val="es-DO"/>
        </w:rPr>
        <w:sectPr w:rsidR="00EB0258" w:rsidRPr="000D6F62" w:rsidSect="00DE24D3">
          <w:footerReference w:type="default" r:id="rId19"/>
          <w:pgSz w:w="12240" w:h="15840"/>
          <w:pgMar w:top="1417" w:right="1701" w:bottom="1417" w:left="1701" w:header="720" w:footer="1008" w:gutter="0"/>
          <w:cols w:space="720"/>
        </w:sectPr>
      </w:pPr>
    </w:p>
    <w:p w14:paraId="4C8E935A" w14:textId="77777777" w:rsidR="00EB0258" w:rsidRDefault="00EB0258" w:rsidP="0079197D">
      <w:pPr>
        <w:pStyle w:val="Ttulo1"/>
        <w:rPr>
          <w:rFonts w:ascii="Times New Roman" w:eastAsia="Lucida Sans" w:hAnsi="Times New Roman"/>
          <w:b/>
          <w:bCs/>
          <w:color w:val="7F7F7F" w:themeColor="text1" w:themeTint="80"/>
        </w:rPr>
      </w:pPr>
      <w:bookmarkStart w:id="30" w:name="_Toc153398495"/>
      <w:r w:rsidRPr="00F07DC3">
        <w:rPr>
          <w:rFonts w:ascii="Times New Roman" w:eastAsia="Lucida Sans" w:hAnsi="Times New Roman"/>
          <w:b/>
          <w:bCs/>
          <w:color w:val="7F7F7F" w:themeColor="text1" w:themeTint="80"/>
        </w:rPr>
        <w:lastRenderedPageBreak/>
        <w:t>VII. Anexos</w:t>
      </w:r>
      <w:bookmarkEnd w:id="30"/>
    </w:p>
    <w:p w14:paraId="14B7B8BE" w14:textId="1077436D" w:rsidR="00EB0258" w:rsidRPr="000D6F62" w:rsidRDefault="0079197D" w:rsidP="00EB0258">
      <w:r w:rsidRPr="00CB475F">
        <w:rPr>
          <w:rFonts w:ascii="Times New Roman" w:hAnsi="Times New Roman"/>
          <w:noProof/>
          <w:color w:val="767171"/>
          <w:lang w:val="en-US"/>
        </w:rPr>
        <mc:AlternateContent>
          <mc:Choice Requires="wps">
            <w:drawing>
              <wp:anchor distT="0" distB="0" distL="114300" distR="114300" simplePos="0" relativeHeight="251766784" behindDoc="0" locked="0" layoutInCell="1" allowOverlap="1" wp14:anchorId="4A6266AB" wp14:editId="7F1ACA91">
                <wp:simplePos x="0" y="0"/>
                <wp:positionH relativeFrom="margin">
                  <wp:posOffset>4038600</wp:posOffset>
                </wp:positionH>
                <wp:positionV relativeFrom="paragraph">
                  <wp:posOffset>27940</wp:posOffset>
                </wp:positionV>
                <wp:extent cx="463550" cy="0"/>
                <wp:effectExtent l="0" t="19050" r="31750" b="19050"/>
                <wp:wrapNone/>
                <wp:docPr id="32" name="Conector recto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08156" id="Conector recto 32" o:spid="_x0000_s1026" style="position:absolute;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18pt,2.2pt" to="35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" strokecolor="#ee2a24" strokeweight="2.25pt">
                <v:stroke joinstyle="miter"/>
                <w10:wrap anchorx="margin"/>
              </v:line>
            </w:pict>
          </mc:Fallback>
        </mc:AlternateContent>
      </w:r>
    </w:p>
    <w:p w14:paraId="67370AB7" w14:textId="77777777" w:rsidR="00EB0258" w:rsidRDefault="00EB0258" w:rsidP="00EB0258">
      <w:pPr>
        <w:pStyle w:val="Ttulo2"/>
        <w:numPr>
          <w:ilvl w:val="0"/>
          <w:numId w:val="21"/>
        </w:numPr>
        <w:rPr>
          <w:rFonts w:ascii="Times New Roman" w:eastAsia="Times New Roman" w:hAnsi="Times New Roman" w:cs="Times New Roman"/>
          <w:b/>
          <w:bCs/>
          <w:color w:val="7F7F7F" w:themeColor="text1" w:themeTint="80"/>
          <w:sz w:val="24"/>
          <w:szCs w:val="24"/>
          <w:lang w:val="es-DO" w:eastAsia="es-DO"/>
        </w:rPr>
      </w:pPr>
      <w:bookmarkStart w:id="31" w:name="_Hlk152844010"/>
      <w:bookmarkStart w:id="32" w:name="_Toc153398496"/>
      <w:r w:rsidRPr="009655D4">
        <w:rPr>
          <w:rFonts w:ascii="Times New Roman" w:eastAsia="Times New Roman" w:hAnsi="Times New Roman" w:cs="Times New Roman"/>
          <w:b/>
          <w:bCs/>
          <w:color w:val="7F7F7F" w:themeColor="text1" w:themeTint="80"/>
          <w:sz w:val="24"/>
          <w:szCs w:val="24"/>
          <w:lang w:val="es-DO" w:eastAsia="es-DO"/>
        </w:rPr>
        <w:t>Matriz Logros Relevantes–Datos Cuantitativos, Enero–</w:t>
      </w:r>
      <w:proofErr w:type="gramStart"/>
      <w:r w:rsidRPr="009655D4">
        <w:rPr>
          <w:rFonts w:ascii="Times New Roman" w:eastAsia="Times New Roman" w:hAnsi="Times New Roman" w:cs="Times New Roman"/>
          <w:b/>
          <w:bCs/>
          <w:color w:val="7F7F7F" w:themeColor="text1" w:themeTint="80"/>
          <w:sz w:val="24"/>
          <w:szCs w:val="24"/>
          <w:lang w:val="es-DO" w:eastAsia="es-DO"/>
        </w:rPr>
        <w:t>Diciembre</w:t>
      </w:r>
      <w:proofErr w:type="gramEnd"/>
      <w:r w:rsidRPr="009655D4">
        <w:rPr>
          <w:rFonts w:ascii="Times New Roman" w:eastAsia="Times New Roman" w:hAnsi="Times New Roman" w:cs="Times New Roman"/>
          <w:b/>
          <w:bCs/>
          <w:color w:val="7F7F7F" w:themeColor="text1" w:themeTint="80"/>
          <w:sz w:val="24"/>
          <w:szCs w:val="24"/>
          <w:lang w:val="es-DO" w:eastAsia="es-DO"/>
        </w:rPr>
        <w:t xml:space="preserve"> 2023</w:t>
      </w:r>
      <w:bookmarkEnd w:id="32"/>
      <w:r w:rsidRPr="009655D4">
        <w:rPr>
          <w:rFonts w:ascii="Times New Roman" w:eastAsia="Times New Roman" w:hAnsi="Times New Roman" w:cs="Times New Roman"/>
          <w:b/>
          <w:bCs/>
          <w:color w:val="7F7F7F" w:themeColor="text1" w:themeTint="80"/>
          <w:sz w:val="24"/>
          <w:szCs w:val="24"/>
          <w:lang w:val="es-DO" w:eastAsia="es-DO"/>
        </w:rPr>
        <w:t xml:space="preserve"> </w:t>
      </w:r>
    </w:p>
    <w:bookmarkEnd w:id="31"/>
    <w:p w14:paraId="45A30970" w14:textId="77777777" w:rsidR="00EB0258" w:rsidRDefault="00EB0258" w:rsidP="00EB0258">
      <w:pPr>
        <w:rPr>
          <w:lang w:val="es-DO" w:eastAsia="es-DO"/>
        </w:rPr>
      </w:pPr>
    </w:p>
    <w:tbl>
      <w:tblPr>
        <w:tblpPr w:leftFromText="141" w:rightFromText="141" w:vertAnchor="text" w:horzAnchor="margin" w:tblpXSpec="center" w:tblpY="283"/>
        <w:tblW w:w="4949" w:type="pct"/>
        <w:tblLayout w:type="fixed"/>
        <w:tblCellMar>
          <w:left w:w="70" w:type="dxa"/>
          <w:right w:w="70" w:type="dxa"/>
        </w:tblCellMar>
        <w:tblLook w:val="04A0" w:firstRow="1" w:lastRow="0" w:firstColumn="1" w:lastColumn="0" w:noHBand="0" w:noVBand="1"/>
      </w:tblPr>
      <w:tblGrid>
        <w:gridCol w:w="1211"/>
        <w:gridCol w:w="679"/>
        <w:gridCol w:w="741"/>
        <w:gridCol w:w="841"/>
        <w:gridCol w:w="841"/>
        <w:gridCol w:w="812"/>
        <w:gridCol w:w="812"/>
        <w:gridCol w:w="812"/>
        <w:gridCol w:w="925"/>
        <w:gridCol w:w="979"/>
        <w:gridCol w:w="952"/>
        <w:gridCol w:w="871"/>
        <w:gridCol w:w="952"/>
        <w:gridCol w:w="873"/>
      </w:tblGrid>
      <w:tr w:rsidR="00EB0258" w:rsidRPr="000D249C" w14:paraId="1D0252EF" w14:textId="77777777" w:rsidTr="00790210">
        <w:trPr>
          <w:trHeight w:val="388"/>
        </w:trPr>
        <w:tc>
          <w:tcPr>
            <w:tcW w:w="5000" w:type="pct"/>
            <w:gridSpan w:val="14"/>
            <w:tcBorders>
              <w:top w:val="single" w:sz="8" w:space="0" w:color="5B9BD5"/>
              <w:left w:val="single" w:sz="8" w:space="0" w:color="5B9BD5"/>
              <w:bottom w:val="single" w:sz="8" w:space="0" w:color="5B9BD5"/>
              <w:right w:val="nil"/>
            </w:tcBorders>
            <w:shd w:val="clear" w:color="000000" w:fill="5B9BD5"/>
            <w:noWrap/>
            <w:vAlign w:val="center"/>
            <w:hideMark/>
          </w:tcPr>
          <w:p w14:paraId="1AADEA4D" w14:textId="77777777" w:rsidR="00EB0258" w:rsidRPr="000D249C" w:rsidRDefault="00EB0258" w:rsidP="00093CE3">
            <w:pPr>
              <w:spacing w:after="0" w:line="240" w:lineRule="auto"/>
              <w:rPr>
                <w:rFonts w:ascii="Calibri" w:eastAsia="Times New Roman" w:hAnsi="Calibri" w:cs="Calibri"/>
                <w:color w:val="000000"/>
                <w:lang w:val="es-DO" w:eastAsia="es-DO"/>
              </w:rPr>
            </w:pPr>
            <w:r w:rsidRPr="000D249C">
              <w:rPr>
                <w:rFonts w:ascii="Calibri" w:eastAsia="Times New Roman" w:hAnsi="Calibri" w:cs="Calibri"/>
                <w:color w:val="000000"/>
                <w:lang w:val="es-DO" w:eastAsia="es-DO"/>
              </w:rPr>
              <w:t> </w:t>
            </w:r>
          </w:p>
        </w:tc>
      </w:tr>
      <w:tr w:rsidR="00790210" w:rsidRPr="000D249C" w14:paraId="02B90A8C" w14:textId="77777777" w:rsidTr="00790210">
        <w:trPr>
          <w:trHeight w:val="388"/>
        </w:trPr>
        <w:tc>
          <w:tcPr>
            <w:tcW w:w="492" w:type="pct"/>
            <w:tcBorders>
              <w:top w:val="nil"/>
              <w:left w:val="single" w:sz="8" w:space="0" w:color="9CC2E5"/>
              <w:bottom w:val="single" w:sz="8" w:space="0" w:color="9CC2E5"/>
              <w:right w:val="single" w:sz="8" w:space="0" w:color="9CC2E5"/>
            </w:tcBorders>
            <w:shd w:val="clear" w:color="000000" w:fill="DEEAF6"/>
            <w:noWrap/>
            <w:vAlign w:val="center"/>
            <w:hideMark/>
          </w:tcPr>
          <w:p w14:paraId="7D344ED2" w14:textId="77777777" w:rsidR="00EB0258" w:rsidRPr="002E1D46" w:rsidRDefault="00EB0258" w:rsidP="00093CE3">
            <w:pPr>
              <w:spacing w:after="0" w:line="240" w:lineRule="auto"/>
              <w:jc w:val="center"/>
              <w:rPr>
                <w:rFonts w:ascii="Times New Roman" w:eastAsia="Times New Roman" w:hAnsi="Times New Roman"/>
                <w:b/>
                <w:bCs/>
                <w:color w:val="7F7F7F" w:themeColor="text1" w:themeTint="80"/>
                <w:szCs w:val="18"/>
                <w:lang w:val="es-DO" w:eastAsia="es-DO"/>
              </w:rPr>
            </w:pPr>
            <w:r w:rsidRPr="002E1D46">
              <w:rPr>
                <w:rFonts w:ascii="Times New Roman" w:eastAsia="Times New Roman" w:hAnsi="Times New Roman"/>
                <w:b/>
                <w:bCs/>
                <w:color w:val="7F7F7F" w:themeColor="text1" w:themeTint="80"/>
                <w:szCs w:val="18"/>
                <w:lang w:val="es-DO" w:eastAsia="es-DO"/>
              </w:rPr>
              <w:t>Producto / servicio</w:t>
            </w:r>
          </w:p>
        </w:tc>
        <w:tc>
          <w:tcPr>
            <w:tcW w:w="276" w:type="pct"/>
            <w:tcBorders>
              <w:top w:val="nil"/>
              <w:left w:val="nil"/>
              <w:bottom w:val="single" w:sz="8" w:space="0" w:color="9CC2E5"/>
              <w:right w:val="single" w:sz="8" w:space="0" w:color="9CC2E5"/>
            </w:tcBorders>
            <w:shd w:val="clear" w:color="000000" w:fill="DEEAF6"/>
            <w:noWrap/>
            <w:vAlign w:val="center"/>
            <w:hideMark/>
          </w:tcPr>
          <w:p w14:paraId="5AC0D0BD" w14:textId="77777777" w:rsidR="00EB0258" w:rsidRPr="002E1D46" w:rsidRDefault="00EB0258" w:rsidP="00093CE3">
            <w:pPr>
              <w:spacing w:after="0" w:line="240" w:lineRule="auto"/>
              <w:jc w:val="center"/>
              <w:rPr>
                <w:rFonts w:ascii="Times New Roman" w:eastAsia="Times New Roman" w:hAnsi="Times New Roman"/>
                <w:b/>
                <w:bCs/>
                <w:color w:val="7F7F7F" w:themeColor="text1" w:themeTint="80"/>
                <w:szCs w:val="18"/>
                <w:lang w:val="es-DO" w:eastAsia="es-DO"/>
              </w:rPr>
            </w:pPr>
            <w:r w:rsidRPr="002E1D46">
              <w:rPr>
                <w:rFonts w:ascii="Times New Roman" w:eastAsia="Times New Roman" w:hAnsi="Times New Roman"/>
                <w:b/>
                <w:bCs/>
                <w:color w:val="7F7F7F" w:themeColor="text1" w:themeTint="80"/>
                <w:szCs w:val="18"/>
                <w:lang w:val="es-DO" w:eastAsia="es-DO"/>
              </w:rPr>
              <w:t>Enero</w:t>
            </w:r>
          </w:p>
        </w:tc>
        <w:tc>
          <w:tcPr>
            <w:tcW w:w="301" w:type="pct"/>
            <w:tcBorders>
              <w:top w:val="nil"/>
              <w:left w:val="nil"/>
              <w:bottom w:val="single" w:sz="8" w:space="0" w:color="9CC2E5"/>
              <w:right w:val="single" w:sz="8" w:space="0" w:color="9CC2E5"/>
            </w:tcBorders>
            <w:shd w:val="clear" w:color="000000" w:fill="DEEAF6"/>
            <w:noWrap/>
            <w:vAlign w:val="center"/>
            <w:hideMark/>
          </w:tcPr>
          <w:p w14:paraId="3214C5A4" w14:textId="77777777" w:rsidR="00EB0258" w:rsidRPr="002E1D46" w:rsidRDefault="00EB0258" w:rsidP="00093CE3">
            <w:pPr>
              <w:spacing w:after="0" w:line="240" w:lineRule="auto"/>
              <w:jc w:val="center"/>
              <w:rPr>
                <w:rFonts w:ascii="Times New Roman" w:eastAsia="Times New Roman" w:hAnsi="Times New Roman"/>
                <w:b/>
                <w:bCs/>
                <w:color w:val="7F7F7F" w:themeColor="text1" w:themeTint="80"/>
                <w:szCs w:val="18"/>
                <w:lang w:val="es-DO" w:eastAsia="es-DO"/>
              </w:rPr>
            </w:pPr>
            <w:r w:rsidRPr="002E1D46">
              <w:rPr>
                <w:rFonts w:ascii="Times New Roman" w:eastAsia="Times New Roman" w:hAnsi="Times New Roman"/>
                <w:b/>
                <w:bCs/>
                <w:color w:val="7F7F7F" w:themeColor="text1" w:themeTint="80"/>
                <w:szCs w:val="18"/>
                <w:lang w:val="es-DO" w:eastAsia="es-DO"/>
              </w:rPr>
              <w:t>Febrero</w:t>
            </w:r>
          </w:p>
        </w:tc>
        <w:tc>
          <w:tcPr>
            <w:tcW w:w="342" w:type="pct"/>
            <w:tcBorders>
              <w:top w:val="nil"/>
              <w:left w:val="nil"/>
              <w:bottom w:val="single" w:sz="8" w:space="0" w:color="9CC2E5"/>
              <w:right w:val="single" w:sz="8" w:space="0" w:color="9CC2E5"/>
            </w:tcBorders>
            <w:shd w:val="clear" w:color="000000" w:fill="DEEAF6"/>
            <w:noWrap/>
            <w:vAlign w:val="center"/>
            <w:hideMark/>
          </w:tcPr>
          <w:p w14:paraId="61EEFC64" w14:textId="77777777" w:rsidR="00EB0258" w:rsidRPr="002E1D46" w:rsidRDefault="00EB0258" w:rsidP="00093CE3">
            <w:pPr>
              <w:spacing w:after="0" w:line="240" w:lineRule="auto"/>
              <w:jc w:val="center"/>
              <w:rPr>
                <w:rFonts w:ascii="Times New Roman" w:eastAsia="Times New Roman" w:hAnsi="Times New Roman"/>
                <w:b/>
                <w:bCs/>
                <w:color w:val="7F7F7F" w:themeColor="text1" w:themeTint="80"/>
                <w:szCs w:val="18"/>
                <w:lang w:val="es-DO" w:eastAsia="es-DO"/>
              </w:rPr>
            </w:pPr>
            <w:r w:rsidRPr="002E1D46">
              <w:rPr>
                <w:rFonts w:ascii="Times New Roman" w:eastAsia="Times New Roman" w:hAnsi="Times New Roman"/>
                <w:b/>
                <w:bCs/>
                <w:color w:val="7F7F7F" w:themeColor="text1" w:themeTint="80"/>
                <w:szCs w:val="18"/>
                <w:lang w:val="es-DO" w:eastAsia="es-DO"/>
              </w:rPr>
              <w:t>Marzo</w:t>
            </w:r>
          </w:p>
        </w:tc>
        <w:tc>
          <w:tcPr>
            <w:tcW w:w="342" w:type="pct"/>
            <w:tcBorders>
              <w:top w:val="nil"/>
              <w:left w:val="nil"/>
              <w:bottom w:val="single" w:sz="8" w:space="0" w:color="9CC2E5"/>
              <w:right w:val="single" w:sz="8" w:space="0" w:color="9CC2E5"/>
            </w:tcBorders>
            <w:shd w:val="clear" w:color="000000" w:fill="DEEAF6"/>
            <w:noWrap/>
            <w:vAlign w:val="center"/>
            <w:hideMark/>
          </w:tcPr>
          <w:p w14:paraId="28558409" w14:textId="77777777" w:rsidR="00EB0258" w:rsidRPr="002E1D46" w:rsidRDefault="00EB0258" w:rsidP="00093CE3">
            <w:pPr>
              <w:spacing w:after="0" w:line="240" w:lineRule="auto"/>
              <w:jc w:val="center"/>
              <w:rPr>
                <w:rFonts w:ascii="Times New Roman" w:eastAsia="Times New Roman" w:hAnsi="Times New Roman"/>
                <w:b/>
                <w:bCs/>
                <w:color w:val="7F7F7F" w:themeColor="text1" w:themeTint="80"/>
                <w:szCs w:val="18"/>
                <w:lang w:val="es-DO" w:eastAsia="es-DO"/>
              </w:rPr>
            </w:pPr>
            <w:r w:rsidRPr="002E1D46">
              <w:rPr>
                <w:rFonts w:ascii="Times New Roman" w:eastAsia="Times New Roman" w:hAnsi="Times New Roman"/>
                <w:b/>
                <w:bCs/>
                <w:color w:val="7F7F7F" w:themeColor="text1" w:themeTint="80"/>
                <w:szCs w:val="18"/>
                <w:lang w:val="es-DO" w:eastAsia="es-DO"/>
              </w:rPr>
              <w:t>Abril</w:t>
            </w:r>
          </w:p>
        </w:tc>
        <w:tc>
          <w:tcPr>
            <w:tcW w:w="330" w:type="pct"/>
            <w:tcBorders>
              <w:top w:val="nil"/>
              <w:left w:val="nil"/>
              <w:bottom w:val="single" w:sz="8" w:space="0" w:color="9CC2E5"/>
              <w:right w:val="single" w:sz="8" w:space="0" w:color="9CC2E5"/>
            </w:tcBorders>
            <w:shd w:val="clear" w:color="000000" w:fill="DEEAF6"/>
            <w:noWrap/>
            <w:vAlign w:val="center"/>
            <w:hideMark/>
          </w:tcPr>
          <w:p w14:paraId="73B722D6" w14:textId="77777777" w:rsidR="00EB0258" w:rsidRPr="002E1D46" w:rsidRDefault="00EB0258" w:rsidP="00093CE3">
            <w:pPr>
              <w:spacing w:after="0" w:line="240" w:lineRule="auto"/>
              <w:jc w:val="center"/>
              <w:rPr>
                <w:rFonts w:ascii="Times New Roman" w:eastAsia="Times New Roman" w:hAnsi="Times New Roman"/>
                <w:b/>
                <w:bCs/>
                <w:color w:val="7F7F7F" w:themeColor="text1" w:themeTint="80"/>
                <w:szCs w:val="18"/>
                <w:lang w:val="es-DO" w:eastAsia="es-DO"/>
              </w:rPr>
            </w:pPr>
            <w:r w:rsidRPr="002E1D46">
              <w:rPr>
                <w:rFonts w:ascii="Times New Roman" w:eastAsia="Times New Roman" w:hAnsi="Times New Roman"/>
                <w:b/>
                <w:bCs/>
                <w:color w:val="7F7F7F" w:themeColor="text1" w:themeTint="80"/>
                <w:szCs w:val="18"/>
                <w:lang w:val="es-DO" w:eastAsia="es-DO"/>
              </w:rPr>
              <w:t>Mayo</w:t>
            </w:r>
          </w:p>
        </w:tc>
        <w:tc>
          <w:tcPr>
            <w:tcW w:w="330" w:type="pct"/>
            <w:tcBorders>
              <w:top w:val="nil"/>
              <w:left w:val="nil"/>
              <w:bottom w:val="single" w:sz="8" w:space="0" w:color="9CC2E5"/>
              <w:right w:val="single" w:sz="8" w:space="0" w:color="9CC2E5"/>
            </w:tcBorders>
            <w:shd w:val="clear" w:color="000000" w:fill="DEEAF6"/>
            <w:noWrap/>
            <w:vAlign w:val="center"/>
            <w:hideMark/>
          </w:tcPr>
          <w:p w14:paraId="53C05637" w14:textId="77777777" w:rsidR="00EB0258" w:rsidRPr="002E1D46" w:rsidRDefault="00EB0258" w:rsidP="00093CE3">
            <w:pPr>
              <w:spacing w:after="0" w:line="240" w:lineRule="auto"/>
              <w:jc w:val="center"/>
              <w:rPr>
                <w:rFonts w:ascii="Times New Roman" w:eastAsia="Times New Roman" w:hAnsi="Times New Roman"/>
                <w:b/>
                <w:bCs/>
                <w:color w:val="7F7F7F" w:themeColor="text1" w:themeTint="80"/>
                <w:szCs w:val="18"/>
                <w:lang w:val="es-DO" w:eastAsia="es-DO"/>
              </w:rPr>
            </w:pPr>
            <w:r w:rsidRPr="002E1D46">
              <w:rPr>
                <w:rFonts w:ascii="Times New Roman" w:eastAsia="Times New Roman" w:hAnsi="Times New Roman"/>
                <w:b/>
                <w:bCs/>
                <w:color w:val="7F7F7F" w:themeColor="text1" w:themeTint="80"/>
                <w:szCs w:val="18"/>
                <w:lang w:val="es-DO" w:eastAsia="es-DO"/>
              </w:rPr>
              <w:t>Junio</w:t>
            </w:r>
          </w:p>
        </w:tc>
        <w:tc>
          <w:tcPr>
            <w:tcW w:w="330" w:type="pct"/>
            <w:tcBorders>
              <w:top w:val="nil"/>
              <w:left w:val="nil"/>
              <w:bottom w:val="single" w:sz="8" w:space="0" w:color="9CC2E5"/>
              <w:right w:val="single" w:sz="8" w:space="0" w:color="9CC2E5"/>
            </w:tcBorders>
            <w:shd w:val="clear" w:color="000000" w:fill="DEEAF6"/>
            <w:noWrap/>
            <w:vAlign w:val="center"/>
            <w:hideMark/>
          </w:tcPr>
          <w:p w14:paraId="14B85A2B" w14:textId="77777777" w:rsidR="00EB0258" w:rsidRPr="002E1D46" w:rsidRDefault="00EB0258" w:rsidP="00093CE3">
            <w:pPr>
              <w:spacing w:after="0" w:line="240" w:lineRule="auto"/>
              <w:jc w:val="center"/>
              <w:rPr>
                <w:rFonts w:ascii="Times New Roman" w:eastAsia="Times New Roman" w:hAnsi="Times New Roman"/>
                <w:b/>
                <w:bCs/>
                <w:color w:val="7F7F7F" w:themeColor="text1" w:themeTint="80"/>
                <w:szCs w:val="18"/>
                <w:lang w:val="es-DO" w:eastAsia="es-DO"/>
              </w:rPr>
            </w:pPr>
            <w:r w:rsidRPr="002E1D46">
              <w:rPr>
                <w:rFonts w:ascii="Times New Roman" w:eastAsia="Times New Roman" w:hAnsi="Times New Roman"/>
                <w:b/>
                <w:bCs/>
                <w:color w:val="7F7F7F" w:themeColor="text1" w:themeTint="80"/>
                <w:szCs w:val="18"/>
                <w:lang w:val="es-DO" w:eastAsia="es-DO"/>
              </w:rPr>
              <w:t>Julio</w:t>
            </w:r>
          </w:p>
        </w:tc>
        <w:tc>
          <w:tcPr>
            <w:tcW w:w="376" w:type="pct"/>
            <w:tcBorders>
              <w:top w:val="nil"/>
              <w:left w:val="nil"/>
              <w:bottom w:val="single" w:sz="8" w:space="0" w:color="9CC2E5"/>
              <w:right w:val="single" w:sz="8" w:space="0" w:color="9CC2E5"/>
            </w:tcBorders>
            <w:shd w:val="clear" w:color="000000" w:fill="DEEAF6"/>
            <w:noWrap/>
            <w:vAlign w:val="center"/>
            <w:hideMark/>
          </w:tcPr>
          <w:p w14:paraId="7F67E375" w14:textId="77777777" w:rsidR="00EB0258" w:rsidRPr="002E1D46" w:rsidRDefault="00EB0258" w:rsidP="00093CE3">
            <w:pPr>
              <w:spacing w:after="0" w:line="240" w:lineRule="auto"/>
              <w:jc w:val="center"/>
              <w:rPr>
                <w:rFonts w:ascii="Times New Roman" w:eastAsia="Times New Roman" w:hAnsi="Times New Roman"/>
                <w:b/>
                <w:bCs/>
                <w:color w:val="7F7F7F" w:themeColor="text1" w:themeTint="80"/>
                <w:szCs w:val="18"/>
                <w:lang w:val="es-DO" w:eastAsia="es-DO"/>
              </w:rPr>
            </w:pPr>
            <w:r w:rsidRPr="002E1D46">
              <w:rPr>
                <w:rFonts w:ascii="Times New Roman" w:eastAsia="Times New Roman" w:hAnsi="Times New Roman"/>
                <w:b/>
                <w:bCs/>
                <w:color w:val="7F7F7F" w:themeColor="text1" w:themeTint="80"/>
                <w:szCs w:val="18"/>
                <w:lang w:val="es-DO" w:eastAsia="es-DO"/>
              </w:rPr>
              <w:t xml:space="preserve">Agosto </w:t>
            </w:r>
          </w:p>
        </w:tc>
        <w:tc>
          <w:tcPr>
            <w:tcW w:w="398" w:type="pct"/>
            <w:tcBorders>
              <w:top w:val="nil"/>
              <w:left w:val="nil"/>
              <w:bottom w:val="single" w:sz="8" w:space="0" w:color="9CC2E5"/>
              <w:right w:val="single" w:sz="8" w:space="0" w:color="9CC2E5"/>
            </w:tcBorders>
            <w:shd w:val="clear" w:color="000000" w:fill="DEEAF6"/>
            <w:noWrap/>
            <w:vAlign w:val="center"/>
            <w:hideMark/>
          </w:tcPr>
          <w:p w14:paraId="4F8DF66A" w14:textId="77777777" w:rsidR="00EB0258" w:rsidRPr="002E1D46" w:rsidRDefault="00EB0258" w:rsidP="00093CE3">
            <w:pPr>
              <w:spacing w:after="0" w:line="240" w:lineRule="auto"/>
              <w:jc w:val="center"/>
              <w:rPr>
                <w:rFonts w:ascii="Times New Roman" w:eastAsia="Times New Roman" w:hAnsi="Times New Roman"/>
                <w:b/>
                <w:bCs/>
                <w:color w:val="7F7F7F" w:themeColor="text1" w:themeTint="80"/>
                <w:szCs w:val="18"/>
                <w:lang w:val="es-DO" w:eastAsia="es-DO"/>
              </w:rPr>
            </w:pPr>
            <w:r w:rsidRPr="002E1D46">
              <w:rPr>
                <w:rFonts w:ascii="Times New Roman" w:eastAsia="Times New Roman" w:hAnsi="Times New Roman"/>
                <w:b/>
                <w:bCs/>
                <w:color w:val="7F7F7F" w:themeColor="text1" w:themeTint="80"/>
                <w:szCs w:val="18"/>
                <w:lang w:val="es-DO" w:eastAsia="es-DO"/>
              </w:rPr>
              <w:t>Septiembre</w:t>
            </w:r>
          </w:p>
        </w:tc>
        <w:tc>
          <w:tcPr>
            <w:tcW w:w="387" w:type="pct"/>
            <w:tcBorders>
              <w:top w:val="nil"/>
              <w:left w:val="nil"/>
              <w:bottom w:val="single" w:sz="8" w:space="0" w:color="9CC2E5"/>
              <w:right w:val="single" w:sz="8" w:space="0" w:color="9CC2E5"/>
            </w:tcBorders>
            <w:shd w:val="clear" w:color="000000" w:fill="DEEAF6"/>
            <w:noWrap/>
            <w:vAlign w:val="center"/>
            <w:hideMark/>
          </w:tcPr>
          <w:p w14:paraId="1433248A" w14:textId="77777777" w:rsidR="00EB0258" w:rsidRPr="002E1D46" w:rsidRDefault="00EB0258" w:rsidP="00093CE3">
            <w:pPr>
              <w:spacing w:after="0" w:line="240" w:lineRule="auto"/>
              <w:jc w:val="center"/>
              <w:rPr>
                <w:rFonts w:ascii="Times New Roman" w:eastAsia="Times New Roman" w:hAnsi="Times New Roman"/>
                <w:b/>
                <w:bCs/>
                <w:color w:val="7F7F7F" w:themeColor="text1" w:themeTint="80"/>
                <w:szCs w:val="18"/>
                <w:lang w:val="es-DO" w:eastAsia="es-DO"/>
              </w:rPr>
            </w:pPr>
            <w:r w:rsidRPr="002E1D46">
              <w:rPr>
                <w:rFonts w:ascii="Times New Roman" w:eastAsia="Times New Roman" w:hAnsi="Times New Roman"/>
                <w:b/>
                <w:bCs/>
                <w:color w:val="7F7F7F" w:themeColor="text1" w:themeTint="80"/>
                <w:szCs w:val="18"/>
                <w:lang w:val="es-DO" w:eastAsia="es-DO"/>
              </w:rPr>
              <w:t>Octubre</w:t>
            </w:r>
          </w:p>
        </w:tc>
        <w:tc>
          <w:tcPr>
            <w:tcW w:w="354" w:type="pct"/>
            <w:tcBorders>
              <w:top w:val="nil"/>
              <w:left w:val="nil"/>
              <w:bottom w:val="single" w:sz="8" w:space="0" w:color="9CC2E5"/>
              <w:right w:val="single" w:sz="8" w:space="0" w:color="9CC2E5"/>
            </w:tcBorders>
            <w:shd w:val="clear" w:color="000000" w:fill="DEEAF6"/>
            <w:noWrap/>
            <w:vAlign w:val="center"/>
            <w:hideMark/>
          </w:tcPr>
          <w:p w14:paraId="090D886B" w14:textId="77777777" w:rsidR="00EB0258" w:rsidRPr="002E1D46" w:rsidRDefault="00EB0258" w:rsidP="00093CE3">
            <w:pPr>
              <w:spacing w:after="0" w:line="240" w:lineRule="auto"/>
              <w:jc w:val="center"/>
              <w:rPr>
                <w:rFonts w:ascii="Times New Roman" w:eastAsia="Times New Roman" w:hAnsi="Times New Roman"/>
                <w:b/>
                <w:bCs/>
                <w:color w:val="7F7F7F" w:themeColor="text1" w:themeTint="80"/>
                <w:szCs w:val="18"/>
                <w:lang w:val="es-DO" w:eastAsia="es-DO"/>
              </w:rPr>
            </w:pPr>
            <w:r w:rsidRPr="002E1D46">
              <w:rPr>
                <w:rFonts w:ascii="Times New Roman" w:eastAsia="Times New Roman" w:hAnsi="Times New Roman"/>
                <w:b/>
                <w:bCs/>
                <w:color w:val="7F7F7F" w:themeColor="text1" w:themeTint="80"/>
                <w:szCs w:val="18"/>
                <w:lang w:val="es-DO" w:eastAsia="es-DO"/>
              </w:rPr>
              <w:t>Noviembre</w:t>
            </w:r>
          </w:p>
        </w:tc>
        <w:tc>
          <w:tcPr>
            <w:tcW w:w="387" w:type="pct"/>
            <w:tcBorders>
              <w:top w:val="nil"/>
              <w:left w:val="nil"/>
              <w:bottom w:val="single" w:sz="8" w:space="0" w:color="9CC2E5"/>
              <w:right w:val="single" w:sz="8" w:space="0" w:color="9CC2E5"/>
            </w:tcBorders>
            <w:shd w:val="clear" w:color="000000" w:fill="DEEAF6"/>
            <w:noWrap/>
            <w:vAlign w:val="center"/>
            <w:hideMark/>
          </w:tcPr>
          <w:p w14:paraId="673732E1" w14:textId="77777777" w:rsidR="00EB0258" w:rsidRPr="002E1D46" w:rsidRDefault="00EB0258" w:rsidP="00093CE3">
            <w:pPr>
              <w:spacing w:after="0" w:line="240" w:lineRule="auto"/>
              <w:jc w:val="center"/>
              <w:rPr>
                <w:rFonts w:ascii="Times New Roman" w:eastAsia="Times New Roman" w:hAnsi="Times New Roman"/>
                <w:b/>
                <w:bCs/>
                <w:color w:val="7F7F7F" w:themeColor="text1" w:themeTint="80"/>
                <w:szCs w:val="18"/>
                <w:lang w:val="es-DO" w:eastAsia="es-DO"/>
              </w:rPr>
            </w:pPr>
            <w:r w:rsidRPr="002E1D46">
              <w:rPr>
                <w:rFonts w:ascii="Times New Roman" w:eastAsia="Times New Roman" w:hAnsi="Times New Roman"/>
                <w:b/>
                <w:bCs/>
                <w:color w:val="7F7F7F" w:themeColor="text1" w:themeTint="80"/>
                <w:szCs w:val="18"/>
                <w:lang w:val="es-DO" w:eastAsia="es-DO"/>
              </w:rPr>
              <w:t>Diciembre</w:t>
            </w:r>
          </w:p>
        </w:tc>
        <w:tc>
          <w:tcPr>
            <w:tcW w:w="355" w:type="pct"/>
            <w:tcBorders>
              <w:top w:val="nil"/>
              <w:left w:val="nil"/>
              <w:bottom w:val="single" w:sz="8" w:space="0" w:color="9CC2E5"/>
              <w:right w:val="single" w:sz="8" w:space="0" w:color="9CC2E5"/>
            </w:tcBorders>
            <w:shd w:val="clear" w:color="000000" w:fill="DEEAF6"/>
            <w:vAlign w:val="center"/>
            <w:hideMark/>
          </w:tcPr>
          <w:p w14:paraId="4BA7E2EA" w14:textId="77777777" w:rsidR="00EB0258" w:rsidRPr="002E1D46" w:rsidRDefault="00EB0258" w:rsidP="00093CE3">
            <w:pPr>
              <w:spacing w:after="0" w:line="240" w:lineRule="auto"/>
              <w:jc w:val="center"/>
              <w:rPr>
                <w:rFonts w:ascii="Times New Roman" w:eastAsia="Times New Roman" w:hAnsi="Times New Roman"/>
                <w:b/>
                <w:bCs/>
                <w:color w:val="7F7F7F" w:themeColor="text1" w:themeTint="80"/>
                <w:szCs w:val="18"/>
                <w:lang w:val="es-DO" w:eastAsia="es-DO"/>
              </w:rPr>
            </w:pPr>
            <w:proofErr w:type="gramStart"/>
            <w:r w:rsidRPr="002E1D46">
              <w:rPr>
                <w:rFonts w:ascii="Times New Roman" w:eastAsia="Times New Roman" w:hAnsi="Times New Roman"/>
                <w:b/>
                <w:bCs/>
                <w:color w:val="7F7F7F" w:themeColor="text1" w:themeTint="80"/>
                <w:szCs w:val="18"/>
                <w:lang w:val="es-DO" w:eastAsia="es-DO"/>
              </w:rPr>
              <w:t>Total</w:t>
            </w:r>
            <w:proofErr w:type="gramEnd"/>
            <w:r w:rsidRPr="002E1D46">
              <w:rPr>
                <w:rFonts w:ascii="Times New Roman" w:eastAsia="Times New Roman" w:hAnsi="Times New Roman"/>
                <w:b/>
                <w:bCs/>
                <w:color w:val="7F7F7F" w:themeColor="text1" w:themeTint="80"/>
                <w:szCs w:val="18"/>
                <w:lang w:val="es-DO" w:eastAsia="es-DO"/>
              </w:rPr>
              <w:t xml:space="preserve"> año 2023</w:t>
            </w:r>
          </w:p>
        </w:tc>
      </w:tr>
      <w:tr w:rsidR="00790210" w:rsidRPr="000D249C" w14:paraId="70EF1DE3" w14:textId="77777777" w:rsidTr="00790210">
        <w:trPr>
          <w:trHeight w:val="388"/>
        </w:trPr>
        <w:tc>
          <w:tcPr>
            <w:tcW w:w="492" w:type="pct"/>
            <w:tcBorders>
              <w:top w:val="nil"/>
              <w:left w:val="single" w:sz="8" w:space="0" w:color="9CC2E5"/>
              <w:bottom w:val="single" w:sz="8" w:space="0" w:color="9CC2E5"/>
              <w:right w:val="single" w:sz="8" w:space="0" w:color="9CC2E5"/>
            </w:tcBorders>
            <w:shd w:val="clear" w:color="auto" w:fill="auto"/>
            <w:vAlign w:val="center"/>
            <w:hideMark/>
          </w:tcPr>
          <w:p w14:paraId="0FD640AE"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Regulaciones a personas físicas y jurídicas, del sector de la seguridad privada</w:t>
            </w:r>
          </w:p>
        </w:tc>
        <w:tc>
          <w:tcPr>
            <w:tcW w:w="276" w:type="pct"/>
            <w:tcBorders>
              <w:top w:val="nil"/>
              <w:left w:val="nil"/>
              <w:bottom w:val="single" w:sz="8" w:space="0" w:color="9CC2E5"/>
              <w:right w:val="single" w:sz="8" w:space="0" w:color="9CC2E5"/>
            </w:tcBorders>
            <w:shd w:val="clear" w:color="auto" w:fill="FFFFFF" w:themeFill="background1"/>
            <w:noWrap/>
            <w:vAlign w:val="center"/>
            <w:hideMark/>
          </w:tcPr>
          <w:p w14:paraId="297BFFF2"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30</w:t>
            </w:r>
          </w:p>
        </w:tc>
        <w:tc>
          <w:tcPr>
            <w:tcW w:w="301" w:type="pct"/>
            <w:tcBorders>
              <w:top w:val="nil"/>
              <w:left w:val="nil"/>
              <w:bottom w:val="single" w:sz="8" w:space="0" w:color="9CC2E5"/>
              <w:right w:val="single" w:sz="8" w:space="0" w:color="9CC2E5"/>
            </w:tcBorders>
            <w:shd w:val="clear" w:color="auto" w:fill="FFFFFF" w:themeFill="background1"/>
            <w:noWrap/>
            <w:vAlign w:val="center"/>
            <w:hideMark/>
          </w:tcPr>
          <w:p w14:paraId="1516C241"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36</w:t>
            </w:r>
          </w:p>
        </w:tc>
        <w:tc>
          <w:tcPr>
            <w:tcW w:w="342" w:type="pct"/>
            <w:tcBorders>
              <w:top w:val="nil"/>
              <w:left w:val="nil"/>
              <w:bottom w:val="single" w:sz="8" w:space="0" w:color="9CC2E5"/>
              <w:right w:val="single" w:sz="8" w:space="0" w:color="9CC2E5"/>
            </w:tcBorders>
            <w:shd w:val="clear" w:color="auto" w:fill="FFFFFF" w:themeFill="background1"/>
            <w:noWrap/>
            <w:vAlign w:val="center"/>
            <w:hideMark/>
          </w:tcPr>
          <w:p w14:paraId="2526FB33"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38</w:t>
            </w:r>
          </w:p>
        </w:tc>
        <w:tc>
          <w:tcPr>
            <w:tcW w:w="342" w:type="pct"/>
            <w:tcBorders>
              <w:top w:val="nil"/>
              <w:left w:val="nil"/>
              <w:bottom w:val="single" w:sz="8" w:space="0" w:color="9CC2E5"/>
              <w:right w:val="single" w:sz="8" w:space="0" w:color="9CC2E5"/>
            </w:tcBorders>
            <w:shd w:val="clear" w:color="auto" w:fill="FFFFFF" w:themeFill="background1"/>
            <w:noWrap/>
            <w:vAlign w:val="center"/>
            <w:hideMark/>
          </w:tcPr>
          <w:p w14:paraId="637FA738"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42</w:t>
            </w:r>
          </w:p>
        </w:tc>
        <w:tc>
          <w:tcPr>
            <w:tcW w:w="330" w:type="pct"/>
            <w:tcBorders>
              <w:top w:val="nil"/>
              <w:left w:val="nil"/>
              <w:bottom w:val="single" w:sz="8" w:space="0" w:color="9CC2E5"/>
              <w:right w:val="single" w:sz="8" w:space="0" w:color="9CC2E5"/>
            </w:tcBorders>
            <w:shd w:val="clear" w:color="auto" w:fill="FFFFFF" w:themeFill="background1"/>
            <w:noWrap/>
            <w:vAlign w:val="center"/>
            <w:hideMark/>
          </w:tcPr>
          <w:p w14:paraId="333F0B6D"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40</w:t>
            </w:r>
          </w:p>
        </w:tc>
        <w:tc>
          <w:tcPr>
            <w:tcW w:w="330" w:type="pct"/>
            <w:tcBorders>
              <w:top w:val="nil"/>
              <w:left w:val="nil"/>
              <w:bottom w:val="single" w:sz="8" w:space="0" w:color="9CC2E5"/>
              <w:right w:val="single" w:sz="8" w:space="0" w:color="9CC2E5"/>
            </w:tcBorders>
            <w:shd w:val="clear" w:color="auto" w:fill="FFFFFF" w:themeFill="background1"/>
            <w:noWrap/>
            <w:vAlign w:val="center"/>
            <w:hideMark/>
          </w:tcPr>
          <w:p w14:paraId="14A626A6"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38</w:t>
            </w:r>
          </w:p>
        </w:tc>
        <w:tc>
          <w:tcPr>
            <w:tcW w:w="330" w:type="pct"/>
            <w:tcBorders>
              <w:top w:val="nil"/>
              <w:left w:val="nil"/>
              <w:bottom w:val="single" w:sz="8" w:space="0" w:color="9CC2E5"/>
              <w:right w:val="single" w:sz="8" w:space="0" w:color="9CC2E5"/>
            </w:tcBorders>
            <w:shd w:val="clear" w:color="auto" w:fill="FFFFFF" w:themeFill="background1"/>
            <w:noWrap/>
            <w:vAlign w:val="center"/>
            <w:hideMark/>
          </w:tcPr>
          <w:p w14:paraId="45255DCF"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31</w:t>
            </w:r>
          </w:p>
        </w:tc>
        <w:tc>
          <w:tcPr>
            <w:tcW w:w="376" w:type="pct"/>
            <w:tcBorders>
              <w:top w:val="nil"/>
              <w:left w:val="nil"/>
              <w:bottom w:val="single" w:sz="8" w:space="0" w:color="9CC2E5"/>
              <w:right w:val="single" w:sz="8" w:space="0" w:color="9CC2E5"/>
            </w:tcBorders>
            <w:shd w:val="clear" w:color="auto" w:fill="FFFFFF" w:themeFill="background1"/>
            <w:noWrap/>
            <w:vAlign w:val="center"/>
          </w:tcPr>
          <w:p w14:paraId="458CAE2F"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37</w:t>
            </w:r>
          </w:p>
        </w:tc>
        <w:tc>
          <w:tcPr>
            <w:tcW w:w="398" w:type="pct"/>
            <w:tcBorders>
              <w:top w:val="nil"/>
              <w:left w:val="nil"/>
              <w:bottom w:val="single" w:sz="8" w:space="0" w:color="9CC2E5"/>
              <w:right w:val="single" w:sz="8" w:space="0" w:color="9CC2E5"/>
            </w:tcBorders>
            <w:shd w:val="clear" w:color="auto" w:fill="FFFFFF" w:themeFill="background1"/>
            <w:noWrap/>
            <w:vAlign w:val="center"/>
          </w:tcPr>
          <w:p w14:paraId="41030EB3"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33</w:t>
            </w:r>
          </w:p>
        </w:tc>
        <w:tc>
          <w:tcPr>
            <w:tcW w:w="387" w:type="pct"/>
            <w:tcBorders>
              <w:top w:val="nil"/>
              <w:left w:val="nil"/>
              <w:bottom w:val="single" w:sz="8" w:space="0" w:color="9CC2E5"/>
              <w:right w:val="single" w:sz="8" w:space="0" w:color="9CC2E5"/>
            </w:tcBorders>
            <w:shd w:val="clear" w:color="auto" w:fill="FFFFFF" w:themeFill="background1"/>
            <w:noWrap/>
            <w:vAlign w:val="center"/>
          </w:tcPr>
          <w:p w14:paraId="2D57C9C3"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35</w:t>
            </w:r>
          </w:p>
        </w:tc>
        <w:tc>
          <w:tcPr>
            <w:tcW w:w="354" w:type="pct"/>
            <w:tcBorders>
              <w:top w:val="nil"/>
              <w:left w:val="nil"/>
              <w:bottom w:val="single" w:sz="8" w:space="0" w:color="9CC2E5"/>
              <w:right w:val="single" w:sz="8" w:space="0" w:color="9CC2E5"/>
            </w:tcBorders>
            <w:shd w:val="clear" w:color="auto" w:fill="FFFFFF" w:themeFill="background1"/>
            <w:noWrap/>
            <w:vAlign w:val="center"/>
          </w:tcPr>
          <w:p w14:paraId="1BE4046D"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22</w:t>
            </w:r>
          </w:p>
        </w:tc>
        <w:tc>
          <w:tcPr>
            <w:tcW w:w="387" w:type="pct"/>
            <w:tcBorders>
              <w:top w:val="nil"/>
              <w:left w:val="nil"/>
              <w:bottom w:val="single" w:sz="8" w:space="0" w:color="9CC2E5"/>
              <w:right w:val="single" w:sz="8" w:space="0" w:color="9CC2E5"/>
            </w:tcBorders>
            <w:shd w:val="clear" w:color="auto" w:fill="FFFFFF" w:themeFill="background1"/>
            <w:noWrap/>
            <w:vAlign w:val="center"/>
          </w:tcPr>
          <w:p w14:paraId="158A811F"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30</w:t>
            </w:r>
          </w:p>
        </w:tc>
        <w:tc>
          <w:tcPr>
            <w:tcW w:w="355" w:type="pct"/>
            <w:tcBorders>
              <w:top w:val="nil"/>
              <w:left w:val="nil"/>
              <w:bottom w:val="single" w:sz="8" w:space="0" w:color="9CC2E5"/>
              <w:right w:val="single" w:sz="8" w:space="0" w:color="9CC2E5"/>
            </w:tcBorders>
            <w:shd w:val="clear" w:color="auto" w:fill="FFFFFF" w:themeFill="background1"/>
            <w:noWrap/>
            <w:vAlign w:val="center"/>
            <w:hideMark/>
          </w:tcPr>
          <w:p w14:paraId="7D884C96"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412</w:t>
            </w:r>
          </w:p>
        </w:tc>
      </w:tr>
      <w:tr w:rsidR="00790210" w:rsidRPr="000D249C" w14:paraId="7D3C4C64" w14:textId="77777777" w:rsidTr="00790210">
        <w:trPr>
          <w:trHeight w:val="233"/>
        </w:trPr>
        <w:tc>
          <w:tcPr>
            <w:tcW w:w="492" w:type="pct"/>
            <w:tcBorders>
              <w:top w:val="nil"/>
              <w:left w:val="single" w:sz="8" w:space="0" w:color="9CC2E5"/>
              <w:bottom w:val="single" w:sz="8" w:space="0" w:color="9CC2E5"/>
              <w:right w:val="single" w:sz="8" w:space="0" w:color="9CC2E5"/>
            </w:tcBorders>
            <w:shd w:val="clear" w:color="000000" w:fill="DEEAF6"/>
            <w:vAlign w:val="center"/>
            <w:hideMark/>
          </w:tcPr>
          <w:p w14:paraId="205A6FFF"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Inversión</w:t>
            </w:r>
          </w:p>
        </w:tc>
        <w:tc>
          <w:tcPr>
            <w:tcW w:w="276" w:type="pct"/>
            <w:tcBorders>
              <w:top w:val="nil"/>
              <w:left w:val="nil"/>
              <w:bottom w:val="single" w:sz="8" w:space="0" w:color="9CC2E5"/>
              <w:right w:val="single" w:sz="8" w:space="0" w:color="9CC2E5"/>
            </w:tcBorders>
            <w:shd w:val="clear" w:color="000000" w:fill="DEEAF6"/>
            <w:noWrap/>
            <w:vAlign w:val="center"/>
            <w:hideMark/>
          </w:tcPr>
          <w:p w14:paraId="48875E15"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RD$ 1,225,260</w:t>
            </w:r>
          </w:p>
        </w:tc>
        <w:tc>
          <w:tcPr>
            <w:tcW w:w="301" w:type="pct"/>
            <w:tcBorders>
              <w:top w:val="nil"/>
              <w:left w:val="nil"/>
              <w:bottom w:val="single" w:sz="8" w:space="0" w:color="9CC2E5"/>
              <w:right w:val="single" w:sz="8" w:space="0" w:color="9CC2E5"/>
            </w:tcBorders>
            <w:shd w:val="clear" w:color="000000" w:fill="DEEAF6"/>
            <w:noWrap/>
            <w:vAlign w:val="center"/>
            <w:hideMark/>
          </w:tcPr>
          <w:p w14:paraId="0C311A4F" w14:textId="77777777" w:rsidR="00EB0258" w:rsidRPr="00A11439" w:rsidRDefault="00EB0258" w:rsidP="00093CE3">
            <w:pPr>
              <w:spacing w:after="0"/>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RD$ 1,632,00</w:t>
            </w:r>
            <w:r>
              <w:rPr>
                <w:rFonts w:ascii="Times New Roman" w:eastAsia="Times New Roman" w:hAnsi="Times New Roman"/>
                <w:color w:val="7F7F7F" w:themeColor="text1" w:themeTint="80"/>
                <w:szCs w:val="18"/>
                <w:lang w:val="es-DO" w:eastAsia="es-DO"/>
              </w:rPr>
              <w:t>0</w:t>
            </w:r>
          </w:p>
          <w:p w14:paraId="52CAF189"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p>
        </w:tc>
        <w:tc>
          <w:tcPr>
            <w:tcW w:w="342" w:type="pct"/>
            <w:tcBorders>
              <w:top w:val="nil"/>
              <w:left w:val="nil"/>
              <w:bottom w:val="single" w:sz="8" w:space="0" w:color="9CC2E5"/>
              <w:right w:val="single" w:sz="8" w:space="0" w:color="9CC2E5"/>
            </w:tcBorders>
            <w:shd w:val="clear" w:color="000000" w:fill="DEEAF6"/>
            <w:noWrap/>
            <w:vAlign w:val="center"/>
            <w:hideMark/>
          </w:tcPr>
          <w:p w14:paraId="4EA0EE62"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RD$ 1,552,00</w:t>
            </w:r>
            <w:r>
              <w:rPr>
                <w:rFonts w:ascii="Times New Roman" w:eastAsia="Times New Roman" w:hAnsi="Times New Roman"/>
                <w:color w:val="7F7F7F" w:themeColor="text1" w:themeTint="80"/>
                <w:szCs w:val="18"/>
                <w:lang w:val="es-DO" w:eastAsia="es-DO"/>
              </w:rPr>
              <w:t>0</w:t>
            </w:r>
            <w:r w:rsidRPr="00A11439">
              <w:rPr>
                <w:rFonts w:ascii="Times New Roman" w:eastAsia="Times New Roman" w:hAnsi="Times New Roman"/>
                <w:color w:val="7F7F7F" w:themeColor="text1" w:themeTint="80"/>
                <w:szCs w:val="18"/>
                <w:lang w:val="es-DO" w:eastAsia="es-DO"/>
              </w:rPr>
              <w:t>.</w:t>
            </w:r>
          </w:p>
        </w:tc>
        <w:tc>
          <w:tcPr>
            <w:tcW w:w="342" w:type="pct"/>
            <w:tcBorders>
              <w:top w:val="nil"/>
              <w:left w:val="nil"/>
              <w:bottom w:val="single" w:sz="8" w:space="0" w:color="9CC2E5"/>
              <w:right w:val="single" w:sz="8" w:space="0" w:color="9CC2E5"/>
            </w:tcBorders>
            <w:shd w:val="clear" w:color="000000" w:fill="DEEAF6"/>
            <w:noWrap/>
            <w:vAlign w:val="center"/>
            <w:hideMark/>
          </w:tcPr>
          <w:p w14:paraId="0EE608BC"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RD$ 1,804,00</w:t>
            </w:r>
            <w:r>
              <w:rPr>
                <w:rFonts w:ascii="Times New Roman" w:eastAsia="Times New Roman" w:hAnsi="Times New Roman"/>
                <w:color w:val="7F7F7F" w:themeColor="text1" w:themeTint="80"/>
                <w:szCs w:val="18"/>
                <w:lang w:val="es-DO" w:eastAsia="es-DO"/>
              </w:rPr>
              <w:t>0</w:t>
            </w:r>
            <w:r w:rsidRPr="00A11439">
              <w:rPr>
                <w:rFonts w:ascii="Times New Roman" w:eastAsia="Times New Roman" w:hAnsi="Times New Roman"/>
                <w:color w:val="7F7F7F" w:themeColor="text1" w:themeTint="80"/>
                <w:szCs w:val="18"/>
                <w:lang w:val="es-DO" w:eastAsia="es-DO"/>
              </w:rPr>
              <w:t>.</w:t>
            </w:r>
          </w:p>
        </w:tc>
        <w:tc>
          <w:tcPr>
            <w:tcW w:w="330" w:type="pct"/>
            <w:tcBorders>
              <w:top w:val="nil"/>
              <w:left w:val="nil"/>
              <w:bottom w:val="single" w:sz="8" w:space="0" w:color="9CC2E5"/>
              <w:right w:val="single" w:sz="8" w:space="0" w:color="9CC2E5"/>
            </w:tcBorders>
            <w:shd w:val="clear" w:color="000000" w:fill="DEEAF6"/>
            <w:noWrap/>
            <w:vAlign w:val="center"/>
            <w:hideMark/>
          </w:tcPr>
          <w:p w14:paraId="29E9D3B0" w14:textId="77777777" w:rsidR="00EB0258" w:rsidRPr="00A11439" w:rsidRDefault="00EB0258" w:rsidP="00093CE3">
            <w:pPr>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RD$ 1,720,</w:t>
            </w:r>
            <w:r>
              <w:rPr>
                <w:rFonts w:ascii="Times New Roman" w:eastAsia="Times New Roman" w:hAnsi="Times New Roman"/>
                <w:color w:val="7F7F7F" w:themeColor="text1" w:themeTint="80"/>
                <w:szCs w:val="18"/>
                <w:lang w:val="es-DO" w:eastAsia="es-DO"/>
              </w:rPr>
              <w:t>0</w:t>
            </w:r>
            <w:r w:rsidRPr="00A11439">
              <w:rPr>
                <w:rFonts w:ascii="Times New Roman" w:eastAsia="Times New Roman" w:hAnsi="Times New Roman"/>
                <w:color w:val="7F7F7F" w:themeColor="text1" w:themeTint="80"/>
                <w:szCs w:val="18"/>
                <w:lang w:val="es-DO" w:eastAsia="es-DO"/>
              </w:rPr>
              <w:t>00</w:t>
            </w:r>
          </w:p>
          <w:p w14:paraId="0A6AD40B"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p>
        </w:tc>
        <w:tc>
          <w:tcPr>
            <w:tcW w:w="330" w:type="pct"/>
            <w:tcBorders>
              <w:top w:val="nil"/>
              <w:left w:val="nil"/>
              <w:bottom w:val="single" w:sz="8" w:space="0" w:color="9CC2E5"/>
              <w:right w:val="single" w:sz="8" w:space="0" w:color="9CC2E5"/>
            </w:tcBorders>
            <w:shd w:val="clear" w:color="000000" w:fill="DEEAF6"/>
            <w:noWrap/>
            <w:vAlign w:val="center"/>
            <w:hideMark/>
          </w:tcPr>
          <w:p w14:paraId="3F5559F3"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RD$ 1,55200</w:t>
            </w:r>
            <w:r>
              <w:rPr>
                <w:rFonts w:ascii="Times New Roman" w:eastAsia="Times New Roman" w:hAnsi="Times New Roman"/>
                <w:color w:val="7F7F7F" w:themeColor="text1" w:themeTint="80"/>
                <w:szCs w:val="18"/>
                <w:lang w:val="es-DO" w:eastAsia="es-DO"/>
              </w:rPr>
              <w:t>0</w:t>
            </w:r>
            <w:r w:rsidRPr="00A11439">
              <w:rPr>
                <w:rFonts w:ascii="Times New Roman" w:eastAsia="Times New Roman" w:hAnsi="Times New Roman"/>
                <w:color w:val="7F7F7F" w:themeColor="text1" w:themeTint="80"/>
                <w:szCs w:val="18"/>
                <w:lang w:val="es-DO" w:eastAsia="es-DO"/>
              </w:rPr>
              <w:t>.</w:t>
            </w:r>
          </w:p>
        </w:tc>
        <w:tc>
          <w:tcPr>
            <w:tcW w:w="330" w:type="pct"/>
            <w:tcBorders>
              <w:top w:val="nil"/>
              <w:left w:val="nil"/>
              <w:bottom w:val="single" w:sz="8" w:space="0" w:color="9CC2E5"/>
              <w:right w:val="single" w:sz="8" w:space="0" w:color="9CC2E5"/>
            </w:tcBorders>
            <w:shd w:val="clear" w:color="000000" w:fill="DEEAF6"/>
            <w:noWrap/>
            <w:vAlign w:val="center"/>
            <w:hideMark/>
          </w:tcPr>
          <w:p w14:paraId="4868A2B5"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RD$1,266,102.</w:t>
            </w:r>
          </w:p>
        </w:tc>
        <w:tc>
          <w:tcPr>
            <w:tcW w:w="376" w:type="pct"/>
            <w:tcBorders>
              <w:top w:val="nil"/>
              <w:left w:val="nil"/>
              <w:bottom w:val="single" w:sz="8" w:space="0" w:color="9CC2E5"/>
              <w:right w:val="single" w:sz="8" w:space="0" w:color="9CC2E5"/>
            </w:tcBorders>
            <w:shd w:val="clear" w:color="000000" w:fill="DEEAF6"/>
            <w:noWrap/>
            <w:vAlign w:val="center"/>
            <w:hideMark/>
          </w:tcPr>
          <w:p w14:paraId="7136D504"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RD$1,511,154</w:t>
            </w:r>
            <w:r>
              <w:rPr>
                <w:rFonts w:ascii="Times New Roman" w:eastAsia="Times New Roman" w:hAnsi="Times New Roman"/>
                <w:color w:val="7F7F7F" w:themeColor="text1" w:themeTint="80"/>
                <w:szCs w:val="18"/>
                <w:lang w:val="es-DO" w:eastAsia="es-DO"/>
              </w:rPr>
              <w:t>.00</w:t>
            </w:r>
          </w:p>
        </w:tc>
        <w:tc>
          <w:tcPr>
            <w:tcW w:w="398" w:type="pct"/>
            <w:tcBorders>
              <w:top w:val="nil"/>
              <w:left w:val="nil"/>
              <w:bottom w:val="single" w:sz="8" w:space="0" w:color="9CC2E5"/>
              <w:right w:val="single" w:sz="8" w:space="0" w:color="9CC2E5"/>
            </w:tcBorders>
            <w:shd w:val="clear" w:color="000000" w:fill="DEEAF6"/>
            <w:noWrap/>
            <w:vAlign w:val="center"/>
            <w:hideMark/>
          </w:tcPr>
          <w:p w14:paraId="5F96DD6F"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RD$ 1,347,786</w:t>
            </w:r>
            <w:r>
              <w:rPr>
                <w:rFonts w:ascii="Times New Roman" w:eastAsia="Times New Roman" w:hAnsi="Times New Roman"/>
                <w:color w:val="7F7F7F" w:themeColor="text1" w:themeTint="80"/>
                <w:szCs w:val="18"/>
                <w:lang w:val="es-DO" w:eastAsia="es-DO"/>
              </w:rPr>
              <w:t>. 00</w:t>
            </w:r>
          </w:p>
        </w:tc>
        <w:tc>
          <w:tcPr>
            <w:tcW w:w="387" w:type="pct"/>
            <w:tcBorders>
              <w:top w:val="nil"/>
              <w:left w:val="nil"/>
              <w:bottom w:val="single" w:sz="8" w:space="0" w:color="9CC2E5"/>
              <w:right w:val="single" w:sz="8" w:space="0" w:color="9CC2E5"/>
            </w:tcBorders>
            <w:shd w:val="clear" w:color="000000" w:fill="DEEAF6"/>
            <w:noWrap/>
            <w:vAlign w:val="center"/>
            <w:hideMark/>
          </w:tcPr>
          <w:p w14:paraId="39B9C337"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RD$ 1,429,470</w:t>
            </w:r>
            <w:r>
              <w:rPr>
                <w:rFonts w:ascii="Times New Roman" w:eastAsia="Times New Roman" w:hAnsi="Times New Roman"/>
                <w:color w:val="7F7F7F" w:themeColor="text1" w:themeTint="80"/>
                <w:szCs w:val="18"/>
                <w:lang w:val="es-DO" w:eastAsia="es-DO"/>
              </w:rPr>
              <w:t>.00</w:t>
            </w:r>
          </w:p>
        </w:tc>
        <w:tc>
          <w:tcPr>
            <w:tcW w:w="354" w:type="pct"/>
            <w:tcBorders>
              <w:top w:val="nil"/>
              <w:left w:val="nil"/>
              <w:bottom w:val="single" w:sz="8" w:space="0" w:color="9CC2E5"/>
              <w:right w:val="single" w:sz="8" w:space="0" w:color="9CC2E5"/>
            </w:tcBorders>
            <w:shd w:val="clear" w:color="000000" w:fill="DEEAF6"/>
            <w:noWrap/>
            <w:vAlign w:val="center"/>
            <w:hideMark/>
          </w:tcPr>
          <w:p w14:paraId="2682F14B"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RD$ 898,524.00</w:t>
            </w:r>
          </w:p>
        </w:tc>
        <w:tc>
          <w:tcPr>
            <w:tcW w:w="387" w:type="pct"/>
            <w:tcBorders>
              <w:top w:val="nil"/>
              <w:left w:val="nil"/>
              <w:bottom w:val="single" w:sz="8" w:space="0" w:color="9CC2E5"/>
              <w:right w:val="single" w:sz="8" w:space="0" w:color="9CC2E5"/>
            </w:tcBorders>
            <w:shd w:val="clear" w:color="000000" w:fill="DEEAF6"/>
            <w:noWrap/>
            <w:vAlign w:val="center"/>
            <w:hideMark/>
          </w:tcPr>
          <w:p w14:paraId="086F9BB2"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RD$ 1,225,260</w:t>
            </w:r>
            <w:r>
              <w:rPr>
                <w:rFonts w:ascii="Times New Roman" w:eastAsia="Times New Roman" w:hAnsi="Times New Roman"/>
                <w:color w:val="7F7F7F" w:themeColor="text1" w:themeTint="80"/>
                <w:szCs w:val="18"/>
                <w:lang w:val="es-DO" w:eastAsia="es-DO"/>
              </w:rPr>
              <w:t>.00</w:t>
            </w:r>
          </w:p>
        </w:tc>
        <w:tc>
          <w:tcPr>
            <w:tcW w:w="355" w:type="pct"/>
            <w:tcBorders>
              <w:top w:val="nil"/>
              <w:left w:val="nil"/>
              <w:bottom w:val="single" w:sz="8" w:space="0" w:color="9CC2E5"/>
              <w:right w:val="single" w:sz="8" w:space="0" w:color="9CC2E5"/>
            </w:tcBorders>
            <w:shd w:val="clear" w:color="000000" w:fill="DEEAF6"/>
            <w:noWrap/>
            <w:vAlign w:val="center"/>
            <w:hideMark/>
          </w:tcPr>
          <w:p w14:paraId="3CB4C026"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Pr>
                <w:rFonts w:ascii="Times New Roman" w:eastAsia="Times New Roman" w:hAnsi="Times New Roman"/>
                <w:color w:val="7F7F7F" w:themeColor="text1" w:themeTint="80"/>
                <w:szCs w:val="18"/>
                <w:lang w:val="es-DO" w:eastAsia="es-DO"/>
              </w:rPr>
              <w:t>R</w:t>
            </w:r>
            <w:r w:rsidRPr="00A11439">
              <w:rPr>
                <w:rFonts w:ascii="Times New Roman" w:eastAsia="Times New Roman" w:hAnsi="Times New Roman"/>
                <w:color w:val="7F7F7F" w:themeColor="text1" w:themeTint="80"/>
                <w:szCs w:val="18"/>
                <w:lang w:val="es-DO" w:eastAsia="es-DO"/>
              </w:rPr>
              <w:t>D$ 16,826,904</w:t>
            </w:r>
          </w:p>
        </w:tc>
      </w:tr>
      <w:tr w:rsidR="00790210" w:rsidRPr="000D249C" w14:paraId="35F7B0EB" w14:textId="77777777" w:rsidTr="00790210">
        <w:trPr>
          <w:trHeight w:val="388"/>
        </w:trPr>
        <w:tc>
          <w:tcPr>
            <w:tcW w:w="492" w:type="pct"/>
            <w:tcBorders>
              <w:top w:val="nil"/>
              <w:left w:val="single" w:sz="8" w:space="0" w:color="9CC2E5"/>
              <w:bottom w:val="single" w:sz="8" w:space="0" w:color="9CC2E5"/>
              <w:right w:val="single" w:sz="8" w:space="0" w:color="9CC2E5"/>
            </w:tcBorders>
            <w:shd w:val="clear" w:color="auto" w:fill="auto"/>
            <w:vAlign w:val="center"/>
            <w:hideMark/>
          </w:tcPr>
          <w:p w14:paraId="0D4B8953"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Inspecciones de puestos</w:t>
            </w:r>
          </w:p>
        </w:tc>
        <w:tc>
          <w:tcPr>
            <w:tcW w:w="276" w:type="pct"/>
            <w:tcBorders>
              <w:top w:val="nil"/>
              <w:left w:val="nil"/>
              <w:bottom w:val="single" w:sz="8" w:space="0" w:color="9CC2E5"/>
              <w:right w:val="single" w:sz="8" w:space="0" w:color="9CC2E5"/>
            </w:tcBorders>
            <w:shd w:val="clear" w:color="auto" w:fill="auto"/>
            <w:noWrap/>
            <w:vAlign w:val="center"/>
          </w:tcPr>
          <w:p w14:paraId="25DFE555"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20</w:t>
            </w:r>
          </w:p>
        </w:tc>
        <w:tc>
          <w:tcPr>
            <w:tcW w:w="301" w:type="pct"/>
            <w:tcBorders>
              <w:top w:val="nil"/>
              <w:left w:val="nil"/>
              <w:bottom w:val="single" w:sz="8" w:space="0" w:color="9CC2E5"/>
              <w:right w:val="single" w:sz="8" w:space="0" w:color="9CC2E5"/>
            </w:tcBorders>
            <w:shd w:val="clear" w:color="auto" w:fill="auto"/>
            <w:noWrap/>
            <w:vAlign w:val="center"/>
          </w:tcPr>
          <w:p w14:paraId="196DBFDA"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20</w:t>
            </w:r>
          </w:p>
        </w:tc>
        <w:tc>
          <w:tcPr>
            <w:tcW w:w="342" w:type="pct"/>
            <w:tcBorders>
              <w:top w:val="nil"/>
              <w:left w:val="nil"/>
              <w:bottom w:val="single" w:sz="8" w:space="0" w:color="9CC2E5"/>
              <w:right w:val="single" w:sz="8" w:space="0" w:color="9CC2E5"/>
            </w:tcBorders>
            <w:shd w:val="clear" w:color="auto" w:fill="auto"/>
            <w:noWrap/>
            <w:vAlign w:val="center"/>
          </w:tcPr>
          <w:p w14:paraId="2265DD19"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80</w:t>
            </w:r>
          </w:p>
        </w:tc>
        <w:tc>
          <w:tcPr>
            <w:tcW w:w="342" w:type="pct"/>
            <w:tcBorders>
              <w:top w:val="nil"/>
              <w:left w:val="nil"/>
              <w:bottom w:val="single" w:sz="8" w:space="0" w:color="9CC2E5"/>
              <w:right w:val="single" w:sz="8" w:space="0" w:color="9CC2E5"/>
            </w:tcBorders>
            <w:shd w:val="clear" w:color="auto" w:fill="auto"/>
            <w:noWrap/>
            <w:vAlign w:val="center"/>
          </w:tcPr>
          <w:p w14:paraId="38DFC5D3"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122</w:t>
            </w:r>
          </w:p>
        </w:tc>
        <w:tc>
          <w:tcPr>
            <w:tcW w:w="330" w:type="pct"/>
            <w:tcBorders>
              <w:top w:val="nil"/>
              <w:left w:val="nil"/>
              <w:bottom w:val="single" w:sz="8" w:space="0" w:color="9CC2E5"/>
              <w:right w:val="single" w:sz="8" w:space="0" w:color="9CC2E5"/>
            </w:tcBorders>
            <w:shd w:val="clear" w:color="auto" w:fill="auto"/>
            <w:noWrap/>
            <w:vAlign w:val="center"/>
          </w:tcPr>
          <w:p w14:paraId="7BB4FCE6"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125</w:t>
            </w:r>
          </w:p>
        </w:tc>
        <w:tc>
          <w:tcPr>
            <w:tcW w:w="330" w:type="pct"/>
            <w:tcBorders>
              <w:top w:val="nil"/>
              <w:left w:val="nil"/>
              <w:bottom w:val="single" w:sz="8" w:space="0" w:color="9CC2E5"/>
              <w:right w:val="single" w:sz="8" w:space="0" w:color="9CC2E5"/>
            </w:tcBorders>
            <w:shd w:val="clear" w:color="auto" w:fill="auto"/>
            <w:noWrap/>
            <w:vAlign w:val="center"/>
          </w:tcPr>
          <w:p w14:paraId="69570E2B"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90</w:t>
            </w:r>
          </w:p>
        </w:tc>
        <w:tc>
          <w:tcPr>
            <w:tcW w:w="330" w:type="pct"/>
            <w:tcBorders>
              <w:top w:val="nil"/>
              <w:left w:val="nil"/>
              <w:bottom w:val="single" w:sz="8" w:space="0" w:color="9CC2E5"/>
              <w:right w:val="single" w:sz="8" w:space="0" w:color="9CC2E5"/>
            </w:tcBorders>
            <w:shd w:val="clear" w:color="auto" w:fill="auto"/>
            <w:noWrap/>
            <w:vAlign w:val="center"/>
          </w:tcPr>
          <w:p w14:paraId="4BC78952"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20</w:t>
            </w:r>
          </w:p>
        </w:tc>
        <w:tc>
          <w:tcPr>
            <w:tcW w:w="376" w:type="pct"/>
            <w:tcBorders>
              <w:top w:val="nil"/>
              <w:left w:val="nil"/>
              <w:bottom w:val="single" w:sz="8" w:space="0" w:color="9CC2E5"/>
              <w:right w:val="single" w:sz="8" w:space="0" w:color="9CC2E5"/>
            </w:tcBorders>
            <w:shd w:val="clear" w:color="auto" w:fill="FFFFFF" w:themeFill="background1"/>
            <w:noWrap/>
            <w:vAlign w:val="center"/>
          </w:tcPr>
          <w:p w14:paraId="40EBF8BD"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60</w:t>
            </w:r>
          </w:p>
        </w:tc>
        <w:tc>
          <w:tcPr>
            <w:tcW w:w="398" w:type="pct"/>
            <w:tcBorders>
              <w:top w:val="nil"/>
              <w:left w:val="nil"/>
              <w:bottom w:val="single" w:sz="8" w:space="0" w:color="9CC2E5"/>
              <w:right w:val="single" w:sz="8" w:space="0" w:color="9CC2E5"/>
            </w:tcBorders>
            <w:shd w:val="clear" w:color="auto" w:fill="FFFFFF" w:themeFill="background1"/>
            <w:noWrap/>
            <w:vAlign w:val="center"/>
          </w:tcPr>
          <w:p w14:paraId="37B23E5B"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45</w:t>
            </w:r>
          </w:p>
        </w:tc>
        <w:tc>
          <w:tcPr>
            <w:tcW w:w="387" w:type="pct"/>
            <w:tcBorders>
              <w:top w:val="nil"/>
              <w:left w:val="nil"/>
              <w:bottom w:val="single" w:sz="8" w:space="0" w:color="9CC2E5"/>
              <w:right w:val="single" w:sz="8" w:space="0" w:color="9CC2E5"/>
            </w:tcBorders>
            <w:shd w:val="clear" w:color="auto" w:fill="FFFFFF" w:themeFill="background1"/>
            <w:noWrap/>
            <w:vAlign w:val="center"/>
          </w:tcPr>
          <w:p w14:paraId="4C0EFEC7"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43</w:t>
            </w:r>
          </w:p>
        </w:tc>
        <w:tc>
          <w:tcPr>
            <w:tcW w:w="354" w:type="pct"/>
            <w:tcBorders>
              <w:top w:val="nil"/>
              <w:left w:val="nil"/>
              <w:bottom w:val="single" w:sz="8" w:space="0" w:color="9CC2E5"/>
              <w:right w:val="single" w:sz="8" w:space="0" w:color="9CC2E5"/>
            </w:tcBorders>
            <w:shd w:val="clear" w:color="auto" w:fill="FFFFFF" w:themeFill="background1"/>
            <w:noWrap/>
            <w:vAlign w:val="center"/>
          </w:tcPr>
          <w:p w14:paraId="7650EA56"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50</w:t>
            </w:r>
          </w:p>
        </w:tc>
        <w:tc>
          <w:tcPr>
            <w:tcW w:w="387" w:type="pct"/>
            <w:tcBorders>
              <w:top w:val="nil"/>
              <w:left w:val="nil"/>
              <w:bottom w:val="single" w:sz="8" w:space="0" w:color="9CC2E5"/>
              <w:right w:val="single" w:sz="8" w:space="0" w:color="9CC2E5"/>
            </w:tcBorders>
            <w:shd w:val="clear" w:color="auto" w:fill="FFFFFF" w:themeFill="background1"/>
            <w:noWrap/>
            <w:vAlign w:val="center"/>
          </w:tcPr>
          <w:p w14:paraId="193AE17A"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57</w:t>
            </w:r>
          </w:p>
        </w:tc>
        <w:tc>
          <w:tcPr>
            <w:tcW w:w="355" w:type="pct"/>
            <w:tcBorders>
              <w:top w:val="nil"/>
              <w:left w:val="nil"/>
              <w:bottom w:val="single" w:sz="8" w:space="0" w:color="9CC2E5"/>
              <w:right w:val="single" w:sz="8" w:space="0" w:color="9CC2E5"/>
            </w:tcBorders>
            <w:shd w:val="clear" w:color="auto" w:fill="FFFFFF" w:themeFill="background1"/>
            <w:noWrap/>
            <w:vAlign w:val="center"/>
            <w:hideMark/>
          </w:tcPr>
          <w:p w14:paraId="02E8BF18"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732</w:t>
            </w:r>
          </w:p>
        </w:tc>
      </w:tr>
      <w:tr w:rsidR="00790210" w:rsidRPr="000D249C" w14:paraId="29168D1A" w14:textId="77777777" w:rsidTr="00790210">
        <w:trPr>
          <w:trHeight w:val="388"/>
        </w:trPr>
        <w:tc>
          <w:tcPr>
            <w:tcW w:w="492" w:type="pct"/>
            <w:tcBorders>
              <w:top w:val="nil"/>
              <w:left w:val="single" w:sz="8" w:space="0" w:color="9CC2E5"/>
              <w:bottom w:val="single" w:sz="8" w:space="0" w:color="9CC2E5"/>
              <w:right w:val="single" w:sz="8" w:space="0" w:color="9CC2E5"/>
            </w:tcBorders>
            <w:shd w:val="clear" w:color="000000" w:fill="DEEAF6"/>
            <w:vAlign w:val="center"/>
            <w:hideMark/>
          </w:tcPr>
          <w:p w14:paraId="7A4AFFDC"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Inversión</w:t>
            </w:r>
          </w:p>
        </w:tc>
        <w:tc>
          <w:tcPr>
            <w:tcW w:w="276" w:type="pct"/>
            <w:tcBorders>
              <w:top w:val="nil"/>
              <w:left w:val="nil"/>
              <w:bottom w:val="single" w:sz="8" w:space="0" w:color="9CC2E5"/>
              <w:right w:val="single" w:sz="8" w:space="0" w:color="9CC2E5"/>
            </w:tcBorders>
            <w:shd w:val="clear" w:color="000000" w:fill="DEEAF6"/>
            <w:noWrap/>
            <w:vAlign w:val="center"/>
            <w:hideMark/>
          </w:tcPr>
          <w:p w14:paraId="2A469F9F" w14:textId="77777777" w:rsidR="00EB0258" w:rsidRPr="00A11439" w:rsidRDefault="00EB0258" w:rsidP="00093CE3">
            <w:pPr>
              <w:spacing w:after="0"/>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RD$ 306,800</w:t>
            </w:r>
            <w:r>
              <w:rPr>
                <w:rFonts w:ascii="Times New Roman" w:eastAsia="Times New Roman" w:hAnsi="Times New Roman"/>
                <w:color w:val="7F7F7F" w:themeColor="text1" w:themeTint="80"/>
                <w:szCs w:val="18"/>
                <w:lang w:val="es-DO" w:eastAsia="es-DO"/>
              </w:rPr>
              <w:t>.00</w:t>
            </w:r>
          </w:p>
        </w:tc>
        <w:tc>
          <w:tcPr>
            <w:tcW w:w="301" w:type="pct"/>
            <w:tcBorders>
              <w:top w:val="nil"/>
              <w:left w:val="nil"/>
              <w:bottom w:val="single" w:sz="8" w:space="0" w:color="9CC2E5"/>
              <w:right w:val="single" w:sz="8" w:space="0" w:color="9CC2E5"/>
            </w:tcBorders>
            <w:shd w:val="clear" w:color="000000" w:fill="DEEAF6"/>
            <w:noWrap/>
            <w:vAlign w:val="center"/>
            <w:hideMark/>
          </w:tcPr>
          <w:p w14:paraId="7266649C"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RD$ 306,800.00</w:t>
            </w:r>
          </w:p>
        </w:tc>
        <w:tc>
          <w:tcPr>
            <w:tcW w:w="342" w:type="pct"/>
            <w:tcBorders>
              <w:top w:val="nil"/>
              <w:left w:val="nil"/>
              <w:bottom w:val="single" w:sz="8" w:space="0" w:color="9CC2E5"/>
              <w:right w:val="single" w:sz="8" w:space="0" w:color="9CC2E5"/>
            </w:tcBorders>
            <w:shd w:val="clear" w:color="000000" w:fill="DEEAF6"/>
            <w:noWrap/>
            <w:vAlign w:val="center"/>
            <w:hideMark/>
          </w:tcPr>
          <w:p w14:paraId="5D2EAA4F"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RD$ 1,222,361.</w:t>
            </w:r>
          </w:p>
        </w:tc>
        <w:tc>
          <w:tcPr>
            <w:tcW w:w="342" w:type="pct"/>
            <w:tcBorders>
              <w:top w:val="nil"/>
              <w:left w:val="nil"/>
              <w:bottom w:val="single" w:sz="8" w:space="0" w:color="9CC2E5"/>
              <w:right w:val="single" w:sz="8" w:space="0" w:color="9CC2E5"/>
            </w:tcBorders>
            <w:shd w:val="clear" w:color="000000" w:fill="DEEAF6"/>
            <w:noWrap/>
            <w:vAlign w:val="center"/>
            <w:hideMark/>
          </w:tcPr>
          <w:p w14:paraId="6248796E"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RD$1,871,540.</w:t>
            </w:r>
          </w:p>
        </w:tc>
        <w:tc>
          <w:tcPr>
            <w:tcW w:w="330" w:type="pct"/>
            <w:tcBorders>
              <w:top w:val="nil"/>
              <w:left w:val="nil"/>
              <w:bottom w:val="single" w:sz="8" w:space="0" w:color="9CC2E5"/>
              <w:right w:val="single" w:sz="8" w:space="0" w:color="9CC2E5"/>
            </w:tcBorders>
            <w:shd w:val="clear" w:color="000000" w:fill="DEEAF6"/>
            <w:noWrap/>
            <w:vAlign w:val="center"/>
            <w:hideMark/>
          </w:tcPr>
          <w:p w14:paraId="11675DE9"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RD$1,917,690.</w:t>
            </w:r>
          </w:p>
        </w:tc>
        <w:tc>
          <w:tcPr>
            <w:tcW w:w="330" w:type="pct"/>
            <w:tcBorders>
              <w:top w:val="nil"/>
              <w:left w:val="nil"/>
              <w:bottom w:val="single" w:sz="8" w:space="0" w:color="9CC2E5"/>
              <w:right w:val="single" w:sz="8" w:space="0" w:color="9CC2E5"/>
            </w:tcBorders>
            <w:shd w:val="clear" w:color="000000" w:fill="DEEAF6"/>
            <w:noWrap/>
            <w:vAlign w:val="center"/>
            <w:hideMark/>
          </w:tcPr>
          <w:p w14:paraId="458A6B2B"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RD$1,380,740.</w:t>
            </w:r>
          </w:p>
        </w:tc>
        <w:tc>
          <w:tcPr>
            <w:tcW w:w="330" w:type="pct"/>
            <w:tcBorders>
              <w:top w:val="nil"/>
              <w:left w:val="nil"/>
              <w:bottom w:val="single" w:sz="8" w:space="0" w:color="9CC2E5"/>
              <w:right w:val="single" w:sz="8" w:space="0" w:color="9CC2E5"/>
            </w:tcBorders>
            <w:shd w:val="clear" w:color="000000" w:fill="DEEAF6"/>
            <w:noWrap/>
            <w:vAlign w:val="center"/>
            <w:hideMark/>
          </w:tcPr>
          <w:p w14:paraId="6A3E1AF3" w14:textId="77777777" w:rsidR="00EB0258" w:rsidRPr="00A11439" w:rsidRDefault="00EB0258" w:rsidP="00093CE3">
            <w:pPr>
              <w:spacing w:after="0"/>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RD$306,800.</w:t>
            </w:r>
          </w:p>
          <w:p w14:paraId="6B9CBD4F"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p>
        </w:tc>
        <w:tc>
          <w:tcPr>
            <w:tcW w:w="376" w:type="pct"/>
            <w:tcBorders>
              <w:top w:val="nil"/>
              <w:left w:val="nil"/>
              <w:bottom w:val="single" w:sz="8" w:space="0" w:color="9CC2E5"/>
              <w:right w:val="single" w:sz="8" w:space="0" w:color="9CC2E5"/>
            </w:tcBorders>
            <w:shd w:val="clear" w:color="000000" w:fill="DEEAF6"/>
            <w:noWrap/>
            <w:vAlign w:val="center"/>
            <w:hideMark/>
          </w:tcPr>
          <w:p w14:paraId="77176227"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RD$920,400.</w:t>
            </w:r>
          </w:p>
        </w:tc>
        <w:tc>
          <w:tcPr>
            <w:tcW w:w="398" w:type="pct"/>
            <w:tcBorders>
              <w:top w:val="nil"/>
              <w:left w:val="nil"/>
              <w:bottom w:val="single" w:sz="8" w:space="0" w:color="9CC2E5"/>
              <w:right w:val="single" w:sz="8" w:space="0" w:color="9CC2E5"/>
            </w:tcBorders>
            <w:shd w:val="clear" w:color="000000" w:fill="DEEAF6"/>
            <w:noWrap/>
            <w:vAlign w:val="center"/>
            <w:hideMark/>
          </w:tcPr>
          <w:p w14:paraId="571D6615" w14:textId="77777777" w:rsidR="00EB0258" w:rsidRPr="00A11439" w:rsidRDefault="00EB0258" w:rsidP="00093CE3">
            <w:pPr>
              <w:spacing w:after="0"/>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RD$306,800.</w:t>
            </w:r>
          </w:p>
          <w:p w14:paraId="1DE20D78"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p>
        </w:tc>
        <w:tc>
          <w:tcPr>
            <w:tcW w:w="387" w:type="pct"/>
            <w:tcBorders>
              <w:top w:val="nil"/>
              <w:left w:val="nil"/>
              <w:bottom w:val="single" w:sz="8" w:space="0" w:color="9CC2E5"/>
              <w:right w:val="single" w:sz="8" w:space="0" w:color="9CC2E5"/>
            </w:tcBorders>
            <w:shd w:val="clear" w:color="000000" w:fill="DEEAF6"/>
            <w:noWrap/>
            <w:vAlign w:val="center"/>
            <w:hideMark/>
          </w:tcPr>
          <w:p w14:paraId="042B8645"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RD$659,620</w:t>
            </w:r>
          </w:p>
        </w:tc>
        <w:tc>
          <w:tcPr>
            <w:tcW w:w="354" w:type="pct"/>
            <w:tcBorders>
              <w:top w:val="nil"/>
              <w:left w:val="nil"/>
              <w:bottom w:val="single" w:sz="8" w:space="0" w:color="9CC2E5"/>
              <w:right w:val="single" w:sz="8" w:space="0" w:color="9CC2E5"/>
            </w:tcBorders>
            <w:shd w:val="clear" w:color="000000" w:fill="DEEAF6"/>
            <w:noWrap/>
            <w:vAlign w:val="center"/>
            <w:hideMark/>
          </w:tcPr>
          <w:p w14:paraId="14CAB818"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RD$767,000</w:t>
            </w:r>
          </w:p>
        </w:tc>
        <w:tc>
          <w:tcPr>
            <w:tcW w:w="387" w:type="pct"/>
            <w:tcBorders>
              <w:top w:val="nil"/>
              <w:left w:val="nil"/>
              <w:bottom w:val="single" w:sz="8" w:space="0" w:color="9CC2E5"/>
              <w:right w:val="single" w:sz="8" w:space="0" w:color="9CC2E5"/>
            </w:tcBorders>
            <w:shd w:val="clear" w:color="000000" w:fill="DEEAF6"/>
            <w:noWrap/>
            <w:vAlign w:val="center"/>
            <w:hideMark/>
          </w:tcPr>
          <w:p w14:paraId="40053EF2"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RD$874,380</w:t>
            </w:r>
          </w:p>
        </w:tc>
        <w:tc>
          <w:tcPr>
            <w:tcW w:w="355" w:type="pct"/>
            <w:tcBorders>
              <w:top w:val="nil"/>
              <w:left w:val="nil"/>
              <w:bottom w:val="single" w:sz="8" w:space="0" w:color="9CC2E5"/>
              <w:right w:val="single" w:sz="8" w:space="0" w:color="9CC2E5"/>
            </w:tcBorders>
            <w:shd w:val="clear" w:color="000000" w:fill="DEEAF6"/>
            <w:noWrap/>
            <w:vAlign w:val="center"/>
            <w:hideMark/>
          </w:tcPr>
          <w:p w14:paraId="244C95AB"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RD$11,228,880</w:t>
            </w:r>
          </w:p>
        </w:tc>
      </w:tr>
      <w:tr w:rsidR="00790210" w:rsidRPr="000D249C" w14:paraId="56350C01" w14:textId="77777777" w:rsidTr="00790210">
        <w:trPr>
          <w:trHeight w:val="388"/>
        </w:trPr>
        <w:tc>
          <w:tcPr>
            <w:tcW w:w="492" w:type="pct"/>
            <w:tcBorders>
              <w:top w:val="nil"/>
              <w:left w:val="single" w:sz="8" w:space="0" w:color="9CC2E5"/>
              <w:bottom w:val="single" w:sz="8" w:space="0" w:color="9CC2E5"/>
              <w:right w:val="single" w:sz="8" w:space="0" w:color="9CC2E5"/>
            </w:tcBorders>
            <w:shd w:val="clear" w:color="auto" w:fill="auto"/>
            <w:vAlign w:val="center"/>
            <w:hideMark/>
          </w:tcPr>
          <w:p w14:paraId="612FD8F6"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 xml:space="preserve">Pruebas </w:t>
            </w:r>
            <w:proofErr w:type="gramStart"/>
            <w:r w:rsidRPr="00A11439">
              <w:rPr>
                <w:rFonts w:ascii="Times New Roman" w:eastAsia="Times New Roman" w:hAnsi="Times New Roman"/>
                <w:color w:val="7F7F7F" w:themeColor="text1" w:themeTint="80"/>
                <w:szCs w:val="18"/>
                <w:lang w:val="es-DO" w:eastAsia="es-DO"/>
              </w:rPr>
              <w:t>Psicométricas  Servicio</w:t>
            </w:r>
            <w:proofErr w:type="gramEnd"/>
          </w:p>
        </w:tc>
        <w:tc>
          <w:tcPr>
            <w:tcW w:w="276" w:type="pct"/>
            <w:tcBorders>
              <w:top w:val="nil"/>
              <w:left w:val="nil"/>
              <w:bottom w:val="single" w:sz="8" w:space="0" w:color="9CC2E5"/>
              <w:right w:val="single" w:sz="8" w:space="0" w:color="9CC2E5"/>
            </w:tcBorders>
            <w:shd w:val="clear" w:color="auto" w:fill="auto"/>
            <w:noWrap/>
            <w:vAlign w:val="center"/>
            <w:hideMark/>
          </w:tcPr>
          <w:p w14:paraId="03A35041"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5</w:t>
            </w:r>
          </w:p>
        </w:tc>
        <w:tc>
          <w:tcPr>
            <w:tcW w:w="301" w:type="pct"/>
            <w:tcBorders>
              <w:top w:val="nil"/>
              <w:left w:val="nil"/>
              <w:bottom w:val="single" w:sz="8" w:space="0" w:color="9CC2E5"/>
              <w:right w:val="single" w:sz="8" w:space="0" w:color="9CC2E5"/>
            </w:tcBorders>
            <w:shd w:val="clear" w:color="auto" w:fill="auto"/>
            <w:noWrap/>
            <w:vAlign w:val="center"/>
            <w:hideMark/>
          </w:tcPr>
          <w:p w14:paraId="2B4A7CE5"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8</w:t>
            </w:r>
          </w:p>
        </w:tc>
        <w:tc>
          <w:tcPr>
            <w:tcW w:w="342" w:type="pct"/>
            <w:tcBorders>
              <w:top w:val="nil"/>
              <w:left w:val="nil"/>
              <w:bottom w:val="single" w:sz="8" w:space="0" w:color="9CC2E5"/>
              <w:right w:val="single" w:sz="8" w:space="0" w:color="9CC2E5"/>
            </w:tcBorders>
            <w:shd w:val="clear" w:color="auto" w:fill="auto"/>
            <w:noWrap/>
            <w:vAlign w:val="center"/>
            <w:hideMark/>
          </w:tcPr>
          <w:p w14:paraId="63A62845"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7</w:t>
            </w:r>
          </w:p>
        </w:tc>
        <w:tc>
          <w:tcPr>
            <w:tcW w:w="342" w:type="pct"/>
            <w:tcBorders>
              <w:top w:val="nil"/>
              <w:left w:val="nil"/>
              <w:bottom w:val="single" w:sz="8" w:space="0" w:color="9CC2E5"/>
              <w:right w:val="single" w:sz="8" w:space="0" w:color="9CC2E5"/>
            </w:tcBorders>
            <w:shd w:val="clear" w:color="auto" w:fill="auto"/>
            <w:noWrap/>
            <w:vAlign w:val="center"/>
            <w:hideMark/>
          </w:tcPr>
          <w:p w14:paraId="7863B90D"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10</w:t>
            </w:r>
          </w:p>
        </w:tc>
        <w:tc>
          <w:tcPr>
            <w:tcW w:w="330" w:type="pct"/>
            <w:tcBorders>
              <w:top w:val="nil"/>
              <w:left w:val="nil"/>
              <w:bottom w:val="single" w:sz="8" w:space="0" w:color="9CC2E5"/>
              <w:right w:val="single" w:sz="8" w:space="0" w:color="9CC2E5"/>
            </w:tcBorders>
            <w:shd w:val="clear" w:color="auto" w:fill="auto"/>
            <w:noWrap/>
            <w:vAlign w:val="center"/>
            <w:hideMark/>
          </w:tcPr>
          <w:p w14:paraId="24BF2DB2"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5</w:t>
            </w:r>
          </w:p>
        </w:tc>
        <w:tc>
          <w:tcPr>
            <w:tcW w:w="330" w:type="pct"/>
            <w:tcBorders>
              <w:top w:val="nil"/>
              <w:left w:val="nil"/>
              <w:bottom w:val="single" w:sz="8" w:space="0" w:color="9CC2E5"/>
              <w:right w:val="single" w:sz="8" w:space="0" w:color="9CC2E5"/>
            </w:tcBorders>
            <w:shd w:val="clear" w:color="auto" w:fill="auto"/>
            <w:noWrap/>
            <w:vAlign w:val="center"/>
            <w:hideMark/>
          </w:tcPr>
          <w:p w14:paraId="5548D6CF"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7</w:t>
            </w:r>
          </w:p>
        </w:tc>
        <w:tc>
          <w:tcPr>
            <w:tcW w:w="330" w:type="pct"/>
            <w:tcBorders>
              <w:top w:val="nil"/>
              <w:left w:val="nil"/>
              <w:bottom w:val="single" w:sz="8" w:space="0" w:color="9CC2E5"/>
              <w:right w:val="single" w:sz="8" w:space="0" w:color="9CC2E5"/>
            </w:tcBorders>
            <w:shd w:val="clear" w:color="auto" w:fill="auto"/>
            <w:noWrap/>
            <w:vAlign w:val="center"/>
            <w:hideMark/>
          </w:tcPr>
          <w:p w14:paraId="6665B889"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13</w:t>
            </w:r>
          </w:p>
        </w:tc>
        <w:tc>
          <w:tcPr>
            <w:tcW w:w="376" w:type="pct"/>
            <w:tcBorders>
              <w:top w:val="nil"/>
              <w:left w:val="nil"/>
              <w:bottom w:val="single" w:sz="8" w:space="0" w:color="9CC2E5"/>
              <w:right w:val="single" w:sz="8" w:space="0" w:color="9CC2E5"/>
            </w:tcBorders>
            <w:shd w:val="clear" w:color="auto" w:fill="auto"/>
            <w:noWrap/>
            <w:vAlign w:val="center"/>
            <w:hideMark/>
          </w:tcPr>
          <w:p w14:paraId="67654AD7"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11</w:t>
            </w:r>
          </w:p>
        </w:tc>
        <w:tc>
          <w:tcPr>
            <w:tcW w:w="398" w:type="pct"/>
            <w:tcBorders>
              <w:top w:val="nil"/>
              <w:left w:val="nil"/>
              <w:bottom w:val="single" w:sz="8" w:space="0" w:color="9CC2E5"/>
              <w:right w:val="single" w:sz="8" w:space="0" w:color="9CC2E5"/>
            </w:tcBorders>
            <w:shd w:val="clear" w:color="auto" w:fill="auto"/>
            <w:noWrap/>
            <w:vAlign w:val="center"/>
            <w:hideMark/>
          </w:tcPr>
          <w:p w14:paraId="33F5099A"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7</w:t>
            </w:r>
          </w:p>
        </w:tc>
        <w:tc>
          <w:tcPr>
            <w:tcW w:w="387" w:type="pct"/>
            <w:tcBorders>
              <w:top w:val="nil"/>
              <w:left w:val="nil"/>
              <w:bottom w:val="single" w:sz="8" w:space="0" w:color="9CC2E5"/>
              <w:right w:val="single" w:sz="8" w:space="0" w:color="9CC2E5"/>
            </w:tcBorders>
            <w:shd w:val="clear" w:color="auto" w:fill="auto"/>
            <w:noWrap/>
            <w:vAlign w:val="center"/>
            <w:hideMark/>
          </w:tcPr>
          <w:p w14:paraId="5A7E1736"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8</w:t>
            </w:r>
          </w:p>
        </w:tc>
        <w:tc>
          <w:tcPr>
            <w:tcW w:w="354" w:type="pct"/>
            <w:tcBorders>
              <w:top w:val="nil"/>
              <w:left w:val="nil"/>
              <w:bottom w:val="single" w:sz="8" w:space="0" w:color="9CC2E5"/>
              <w:right w:val="single" w:sz="8" w:space="0" w:color="9CC2E5"/>
            </w:tcBorders>
            <w:shd w:val="clear" w:color="auto" w:fill="auto"/>
            <w:noWrap/>
            <w:vAlign w:val="center"/>
            <w:hideMark/>
          </w:tcPr>
          <w:p w14:paraId="324D4A49"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6</w:t>
            </w:r>
          </w:p>
        </w:tc>
        <w:tc>
          <w:tcPr>
            <w:tcW w:w="387" w:type="pct"/>
            <w:tcBorders>
              <w:top w:val="nil"/>
              <w:left w:val="nil"/>
              <w:bottom w:val="single" w:sz="8" w:space="0" w:color="9CC2E5"/>
              <w:right w:val="single" w:sz="8" w:space="0" w:color="9CC2E5"/>
            </w:tcBorders>
            <w:shd w:val="clear" w:color="auto" w:fill="auto"/>
            <w:noWrap/>
            <w:vAlign w:val="center"/>
            <w:hideMark/>
          </w:tcPr>
          <w:p w14:paraId="5A2799ED"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9</w:t>
            </w:r>
          </w:p>
        </w:tc>
        <w:tc>
          <w:tcPr>
            <w:tcW w:w="355" w:type="pct"/>
            <w:tcBorders>
              <w:top w:val="nil"/>
              <w:left w:val="nil"/>
              <w:bottom w:val="single" w:sz="8" w:space="0" w:color="9CC2E5"/>
              <w:right w:val="single" w:sz="8" w:space="0" w:color="9CC2E5"/>
            </w:tcBorders>
            <w:shd w:val="clear" w:color="auto" w:fill="auto"/>
            <w:noWrap/>
            <w:vAlign w:val="center"/>
            <w:hideMark/>
          </w:tcPr>
          <w:p w14:paraId="3C48F6E9"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96</w:t>
            </w:r>
          </w:p>
        </w:tc>
      </w:tr>
      <w:tr w:rsidR="00790210" w:rsidRPr="000D249C" w14:paraId="11147E0A" w14:textId="77777777" w:rsidTr="00790210">
        <w:trPr>
          <w:trHeight w:val="388"/>
        </w:trPr>
        <w:tc>
          <w:tcPr>
            <w:tcW w:w="492" w:type="pct"/>
            <w:tcBorders>
              <w:top w:val="nil"/>
              <w:left w:val="single" w:sz="8" w:space="0" w:color="9CC2E5"/>
              <w:bottom w:val="single" w:sz="8" w:space="0" w:color="9CC2E5"/>
              <w:right w:val="single" w:sz="8" w:space="0" w:color="9CC2E5"/>
            </w:tcBorders>
            <w:shd w:val="clear" w:color="000000" w:fill="DEEAF6"/>
            <w:vAlign w:val="center"/>
            <w:hideMark/>
          </w:tcPr>
          <w:p w14:paraId="4C1A6784"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Inversión</w:t>
            </w:r>
          </w:p>
        </w:tc>
        <w:tc>
          <w:tcPr>
            <w:tcW w:w="276" w:type="pct"/>
            <w:tcBorders>
              <w:top w:val="nil"/>
              <w:left w:val="nil"/>
              <w:bottom w:val="single" w:sz="8" w:space="0" w:color="9CC2E5"/>
              <w:right w:val="single" w:sz="8" w:space="0" w:color="9CC2E5"/>
            </w:tcBorders>
            <w:shd w:val="clear" w:color="000000" w:fill="DEEAF6"/>
            <w:noWrap/>
            <w:vAlign w:val="center"/>
            <w:hideMark/>
          </w:tcPr>
          <w:p w14:paraId="2C021509"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RD$10,000</w:t>
            </w:r>
          </w:p>
        </w:tc>
        <w:tc>
          <w:tcPr>
            <w:tcW w:w="301" w:type="pct"/>
            <w:tcBorders>
              <w:top w:val="nil"/>
              <w:left w:val="nil"/>
              <w:bottom w:val="single" w:sz="8" w:space="0" w:color="9CC2E5"/>
              <w:right w:val="single" w:sz="8" w:space="0" w:color="9CC2E5"/>
            </w:tcBorders>
            <w:shd w:val="clear" w:color="000000" w:fill="DEEAF6"/>
            <w:noWrap/>
            <w:vAlign w:val="center"/>
            <w:hideMark/>
          </w:tcPr>
          <w:p w14:paraId="66EDCB31"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RD$16,000</w:t>
            </w:r>
          </w:p>
        </w:tc>
        <w:tc>
          <w:tcPr>
            <w:tcW w:w="342" w:type="pct"/>
            <w:tcBorders>
              <w:top w:val="nil"/>
              <w:left w:val="nil"/>
              <w:bottom w:val="single" w:sz="8" w:space="0" w:color="9CC2E5"/>
              <w:right w:val="single" w:sz="8" w:space="0" w:color="9CC2E5"/>
            </w:tcBorders>
            <w:shd w:val="clear" w:color="000000" w:fill="DEEAF6"/>
            <w:noWrap/>
            <w:vAlign w:val="center"/>
            <w:hideMark/>
          </w:tcPr>
          <w:p w14:paraId="4B98F73C"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RD$14,000</w:t>
            </w:r>
          </w:p>
        </w:tc>
        <w:tc>
          <w:tcPr>
            <w:tcW w:w="342" w:type="pct"/>
            <w:tcBorders>
              <w:top w:val="nil"/>
              <w:left w:val="nil"/>
              <w:bottom w:val="single" w:sz="8" w:space="0" w:color="9CC2E5"/>
              <w:right w:val="single" w:sz="8" w:space="0" w:color="9CC2E5"/>
            </w:tcBorders>
            <w:shd w:val="clear" w:color="000000" w:fill="DEEAF6"/>
            <w:noWrap/>
            <w:vAlign w:val="center"/>
            <w:hideMark/>
          </w:tcPr>
          <w:p w14:paraId="465189DF"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RD$20,000</w:t>
            </w:r>
          </w:p>
        </w:tc>
        <w:tc>
          <w:tcPr>
            <w:tcW w:w="330" w:type="pct"/>
            <w:tcBorders>
              <w:top w:val="nil"/>
              <w:left w:val="nil"/>
              <w:bottom w:val="single" w:sz="8" w:space="0" w:color="9CC2E5"/>
              <w:right w:val="single" w:sz="8" w:space="0" w:color="9CC2E5"/>
            </w:tcBorders>
            <w:shd w:val="clear" w:color="000000" w:fill="DEEAF6"/>
            <w:noWrap/>
            <w:vAlign w:val="center"/>
            <w:hideMark/>
          </w:tcPr>
          <w:p w14:paraId="4122F805"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RD$10,000</w:t>
            </w:r>
          </w:p>
        </w:tc>
        <w:tc>
          <w:tcPr>
            <w:tcW w:w="330" w:type="pct"/>
            <w:tcBorders>
              <w:top w:val="nil"/>
              <w:left w:val="nil"/>
              <w:bottom w:val="single" w:sz="8" w:space="0" w:color="9CC2E5"/>
              <w:right w:val="single" w:sz="8" w:space="0" w:color="9CC2E5"/>
            </w:tcBorders>
            <w:shd w:val="clear" w:color="000000" w:fill="DEEAF6"/>
            <w:noWrap/>
            <w:vAlign w:val="center"/>
            <w:hideMark/>
          </w:tcPr>
          <w:p w14:paraId="7591A0A5"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RD$14,000</w:t>
            </w:r>
          </w:p>
        </w:tc>
        <w:tc>
          <w:tcPr>
            <w:tcW w:w="330" w:type="pct"/>
            <w:tcBorders>
              <w:top w:val="nil"/>
              <w:left w:val="nil"/>
              <w:bottom w:val="single" w:sz="8" w:space="0" w:color="9CC2E5"/>
              <w:right w:val="single" w:sz="8" w:space="0" w:color="9CC2E5"/>
            </w:tcBorders>
            <w:shd w:val="clear" w:color="000000" w:fill="DEEAF6"/>
            <w:noWrap/>
            <w:vAlign w:val="center"/>
            <w:hideMark/>
          </w:tcPr>
          <w:p w14:paraId="6ECCC90F"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RD$26,000</w:t>
            </w:r>
          </w:p>
        </w:tc>
        <w:tc>
          <w:tcPr>
            <w:tcW w:w="376" w:type="pct"/>
            <w:tcBorders>
              <w:top w:val="nil"/>
              <w:left w:val="nil"/>
              <w:bottom w:val="single" w:sz="8" w:space="0" w:color="9CC2E5"/>
              <w:right w:val="single" w:sz="8" w:space="0" w:color="9CC2E5"/>
            </w:tcBorders>
            <w:shd w:val="clear" w:color="000000" w:fill="DEEAF6"/>
            <w:noWrap/>
            <w:vAlign w:val="center"/>
            <w:hideMark/>
          </w:tcPr>
          <w:p w14:paraId="414A2CAD"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RD$22,000</w:t>
            </w:r>
          </w:p>
        </w:tc>
        <w:tc>
          <w:tcPr>
            <w:tcW w:w="398" w:type="pct"/>
            <w:tcBorders>
              <w:top w:val="nil"/>
              <w:left w:val="nil"/>
              <w:bottom w:val="single" w:sz="8" w:space="0" w:color="9CC2E5"/>
              <w:right w:val="single" w:sz="8" w:space="0" w:color="9CC2E5"/>
            </w:tcBorders>
            <w:shd w:val="clear" w:color="000000" w:fill="DEEAF6"/>
            <w:noWrap/>
            <w:vAlign w:val="center"/>
            <w:hideMark/>
          </w:tcPr>
          <w:p w14:paraId="55A0B5CC"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RD$14,000</w:t>
            </w:r>
          </w:p>
        </w:tc>
        <w:tc>
          <w:tcPr>
            <w:tcW w:w="387" w:type="pct"/>
            <w:tcBorders>
              <w:top w:val="nil"/>
              <w:left w:val="nil"/>
              <w:bottom w:val="single" w:sz="8" w:space="0" w:color="9CC2E5"/>
              <w:right w:val="single" w:sz="8" w:space="0" w:color="9CC2E5"/>
            </w:tcBorders>
            <w:shd w:val="clear" w:color="000000" w:fill="DEEAF6"/>
            <w:noWrap/>
            <w:vAlign w:val="center"/>
            <w:hideMark/>
          </w:tcPr>
          <w:p w14:paraId="116B41DB"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RD$16,000</w:t>
            </w:r>
          </w:p>
        </w:tc>
        <w:tc>
          <w:tcPr>
            <w:tcW w:w="354" w:type="pct"/>
            <w:tcBorders>
              <w:top w:val="nil"/>
              <w:left w:val="nil"/>
              <w:bottom w:val="single" w:sz="8" w:space="0" w:color="9CC2E5"/>
              <w:right w:val="single" w:sz="8" w:space="0" w:color="9CC2E5"/>
            </w:tcBorders>
            <w:shd w:val="clear" w:color="000000" w:fill="DEEAF6"/>
            <w:noWrap/>
            <w:vAlign w:val="center"/>
            <w:hideMark/>
          </w:tcPr>
          <w:p w14:paraId="5ACA33DE"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RD$12,000</w:t>
            </w:r>
          </w:p>
        </w:tc>
        <w:tc>
          <w:tcPr>
            <w:tcW w:w="387" w:type="pct"/>
            <w:tcBorders>
              <w:top w:val="nil"/>
              <w:left w:val="nil"/>
              <w:bottom w:val="single" w:sz="8" w:space="0" w:color="9CC2E5"/>
              <w:right w:val="single" w:sz="8" w:space="0" w:color="9CC2E5"/>
            </w:tcBorders>
            <w:shd w:val="clear" w:color="000000" w:fill="DEEAF6"/>
            <w:noWrap/>
            <w:vAlign w:val="center"/>
            <w:hideMark/>
          </w:tcPr>
          <w:p w14:paraId="1A34A62A"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RD$18,000</w:t>
            </w:r>
          </w:p>
        </w:tc>
        <w:tc>
          <w:tcPr>
            <w:tcW w:w="355" w:type="pct"/>
            <w:tcBorders>
              <w:top w:val="nil"/>
              <w:left w:val="nil"/>
              <w:bottom w:val="single" w:sz="8" w:space="0" w:color="9CC2E5"/>
              <w:right w:val="single" w:sz="8" w:space="0" w:color="9CC2E5"/>
            </w:tcBorders>
            <w:shd w:val="clear" w:color="000000" w:fill="DEEAF6"/>
            <w:noWrap/>
            <w:vAlign w:val="center"/>
            <w:hideMark/>
          </w:tcPr>
          <w:p w14:paraId="70D75CEA" w14:textId="77777777" w:rsidR="00EB0258" w:rsidRPr="00A11439" w:rsidRDefault="00EB0258" w:rsidP="00093CE3">
            <w:pPr>
              <w:spacing w:after="0" w:line="240" w:lineRule="auto"/>
              <w:jc w:val="center"/>
              <w:rPr>
                <w:rFonts w:ascii="Times New Roman" w:eastAsia="Times New Roman" w:hAnsi="Times New Roman"/>
                <w:color w:val="7F7F7F" w:themeColor="text1" w:themeTint="80"/>
                <w:szCs w:val="18"/>
                <w:lang w:val="es-DO" w:eastAsia="es-DO"/>
              </w:rPr>
            </w:pPr>
            <w:r w:rsidRPr="00A11439">
              <w:rPr>
                <w:rFonts w:ascii="Times New Roman" w:eastAsia="Times New Roman" w:hAnsi="Times New Roman"/>
                <w:color w:val="7F7F7F" w:themeColor="text1" w:themeTint="80"/>
                <w:szCs w:val="18"/>
                <w:lang w:val="es-DO" w:eastAsia="es-DO"/>
              </w:rPr>
              <w:t>RD$192,000</w:t>
            </w:r>
          </w:p>
        </w:tc>
      </w:tr>
    </w:tbl>
    <w:p w14:paraId="5A33F104" w14:textId="77777777" w:rsidR="00EB0258" w:rsidRDefault="00EB0258" w:rsidP="00EB0258">
      <w:pPr>
        <w:rPr>
          <w:lang w:val="es-DO" w:eastAsia="es-DO"/>
        </w:rPr>
      </w:pPr>
    </w:p>
    <w:p w14:paraId="15B206D0" w14:textId="77777777" w:rsidR="00EB0258" w:rsidRPr="00603D74" w:rsidRDefault="00EB0258" w:rsidP="00EB0258">
      <w:pPr>
        <w:pStyle w:val="Sinespaciado"/>
        <w:rPr>
          <w:rFonts w:ascii="Times New Roman" w:hAnsi="Times New Roman"/>
          <w:color w:val="7F7F7F" w:themeColor="text1" w:themeTint="80"/>
          <w:sz w:val="20"/>
          <w:szCs w:val="20"/>
        </w:rPr>
      </w:pPr>
      <w:r w:rsidRPr="00603D74">
        <w:rPr>
          <w:rFonts w:ascii="Times New Roman" w:hAnsi="Times New Roman"/>
          <w:color w:val="7F7F7F" w:themeColor="text1" w:themeTint="80"/>
          <w:sz w:val="20"/>
          <w:szCs w:val="20"/>
        </w:rPr>
        <w:t>Fuente: Departamento de Planificación SVSP.</w:t>
      </w:r>
    </w:p>
    <w:p w14:paraId="47080B3A" w14:textId="37F0477C" w:rsidR="003803E7" w:rsidRDefault="003803E7" w:rsidP="003803E7">
      <w:pPr>
        <w:pStyle w:val="Ttulo2"/>
        <w:numPr>
          <w:ilvl w:val="0"/>
          <w:numId w:val="21"/>
        </w:numPr>
        <w:rPr>
          <w:rFonts w:ascii="Times New Roman" w:eastAsia="Times New Roman" w:hAnsi="Times New Roman" w:cs="Times New Roman"/>
          <w:b/>
          <w:bCs/>
          <w:color w:val="7F7F7F" w:themeColor="text1" w:themeTint="80"/>
          <w:sz w:val="24"/>
          <w:szCs w:val="24"/>
          <w:lang w:val="es-DO" w:eastAsia="es-DO"/>
        </w:rPr>
      </w:pPr>
      <w:r>
        <w:rPr>
          <w:rFonts w:ascii="Times New Roman" w:eastAsia="Lucida Sans" w:hAnsi="Times New Roman"/>
          <w:color w:val="7F7F7F" w:themeColor="text1" w:themeTint="80"/>
          <w:sz w:val="24"/>
          <w:szCs w:val="24"/>
        </w:rPr>
        <w:br w:type="page"/>
      </w:r>
      <w:bookmarkStart w:id="33" w:name="_Toc153398497"/>
      <w:r w:rsidRPr="003803E7">
        <w:rPr>
          <w:rFonts w:ascii="Times New Roman" w:eastAsia="Times New Roman" w:hAnsi="Times New Roman" w:cs="Times New Roman"/>
          <w:b/>
          <w:bCs/>
          <w:color w:val="7F7F7F" w:themeColor="text1" w:themeTint="80"/>
          <w:sz w:val="24"/>
          <w:szCs w:val="24"/>
          <w:lang w:val="es-DO" w:eastAsia="es-DO"/>
        </w:rPr>
        <w:lastRenderedPageBreak/>
        <w:t>Matriz índice de gestión presupuestaria</w:t>
      </w:r>
      <w:r w:rsidRPr="009655D4">
        <w:rPr>
          <w:rFonts w:ascii="Times New Roman" w:eastAsia="Times New Roman" w:hAnsi="Times New Roman" w:cs="Times New Roman"/>
          <w:b/>
          <w:bCs/>
          <w:color w:val="7F7F7F" w:themeColor="text1" w:themeTint="80"/>
          <w:sz w:val="24"/>
          <w:szCs w:val="24"/>
          <w:lang w:val="es-DO" w:eastAsia="es-DO"/>
        </w:rPr>
        <w:t>, Enero–</w:t>
      </w:r>
      <w:proofErr w:type="gramStart"/>
      <w:r w:rsidRPr="009655D4">
        <w:rPr>
          <w:rFonts w:ascii="Times New Roman" w:eastAsia="Times New Roman" w:hAnsi="Times New Roman" w:cs="Times New Roman"/>
          <w:b/>
          <w:bCs/>
          <w:color w:val="7F7F7F" w:themeColor="text1" w:themeTint="80"/>
          <w:sz w:val="24"/>
          <w:szCs w:val="24"/>
          <w:lang w:val="es-DO" w:eastAsia="es-DO"/>
        </w:rPr>
        <w:t>Diciembre</w:t>
      </w:r>
      <w:proofErr w:type="gramEnd"/>
      <w:r w:rsidRPr="009655D4">
        <w:rPr>
          <w:rFonts w:ascii="Times New Roman" w:eastAsia="Times New Roman" w:hAnsi="Times New Roman" w:cs="Times New Roman"/>
          <w:b/>
          <w:bCs/>
          <w:color w:val="7F7F7F" w:themeColor="text1" w:themeTint="80"/>
          <w:sz w:val="24"/>
          <w:szCs w:val="24"/>
          <w:lang w:val="es-DO" w:eastAsia="es-DO"/>
        </w:rPr>
        <w:t xml:space="preserve"> 2023</w:t>
      </w:r>
      <w:bookmarkEnd w:id="33"/>
      <w:r w:rsidRPr="009655D4">
        <w:rPr>
          <w:rFonts w:ascii="Times New Roman" w:eastAsia="Times New Roman" w:hAnsi="Times New Roman" w:cs="Times New Roman"/>
          <w:b/>
          <w:bCs/>
          <w:color w:val="7F7F7F" w:themeColor="text1" w:themeTint="80"/>
          <w:sz w:val="24"/>
          <w:szCs w:val="24"/>
          <w:lang w:val="es-DO" w:eastAsia="es-DO"/>
        </w:rPr>
        <w:t xml:space="preserve"> </w:t>
      </w:r>
    </w:p>
    <w:p w14:paraId="1AA38484" w14:textId="6F434C21" w:rsidR="003803E7" w:rsidRDefault="003803E7" w:rsidP="003803E7">
      <w:pPr>
        <w:rPr>
          <w:lang w:val="es-DO" w:eastAsia="es-DO"/>
        </w:rPr>
      </w:pPr>
    </w:p>
    <w:tbl>
      <w:tblPr>
        <w:tblpPr w:leftFromText="141" w:rightFromText="141" w:vertAnchor="page" w:horzAnchor="margin" w:tblpX="263" w:tblpY="2460"/>
        <w:tblW w:w="4905" w:type="pct"/>
        <w:tblCellMar>
          <w:left w:w="0" w:type="dxa"/>
          <w:right w:w="0" w:type="dxa"/>
        </w:tblCellMar>
        <w:tblLook w:val="04A0" w:firstRow="1" w:lastRow="0" w:firstColumn="1" w:lastColumn="0" w:noHBand="0" w:noVBand="1"/>
      </w:tblPr>
      <w:tblGrid>
        <w:gridCol w:w="1506"/>
        <w:gridCol w:w="2865"/>
        <w:gridCol w:w="2144"/>
        <w:gridCol w:w="1666"/>
        <w:gridCol w:w="1713"/>
        <w:gridCol w:w="1118"/>
        <w:gridCol w:w="1170"/>
      </w:tblGrid>
      <w:tr w:rsidR="00A3131D" w:rsidRPr="002346B8" w14:paraId="7BCA36E3" w14:textId="77777777" w:rsidTr="00A3131D">
        <w:trPr>
          <w:trHeight w:val="1113"/>
        </w:trPr>
        <w:tc>
          <w:tcPr>
            <w:tcW w:w="618" w:type="pct"/>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30CA4522" w14:textId="77777777" w:rsidR="00920E11" w:rsidRPr="002346B8" w:rsidRDefault="00920E11" w:rsidP="00A3131D">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Código Programa / Subprograma</w:t>
            </w:r>
          </w:p>
        </w:tc>
        <w:tc>
          <w:tcPr>
            <w:tcW w:w="1176"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ACAF614" w14:textId="77777777" w:rsidR="00920E11" w:rsidRPr="002346B8" w:rsidRDefault="00920E11" w:rsidP="00A3131D">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Nombre del Programa</w:t>
            </w:r>
          </w:p>
        </w:tc>
        <w:tc>
          <w:tcPr>
            <w:tcW w:w="880"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74F371B" w14:textId="77777777" w:rsidR="00920E11" w:rsidRPr="002346B8" w:rsidRDefault="00920E11" w:rsidP="00A3131D">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Asignación presupuestaria 202</w:t>
            </w:r>
            <w:r>
              <w:rPr>
                <w:rFonts w:ascii="Times New Roman" w:hAnsi="Times New Roman" w:cs="Times New Roman"/>
                <w:b/>
                <w:bCs/>
                <w:color w:val="FFFFFF"/>
                <w:sz w:val="18"/>
                <w:szCs w:val="18"/>
                <w:lang w:val="es-ES"/>
              </w:rPr>
              <w:t>3</w:t>
            </w:r>
            <w:r w:rsidRPr="002346B8">
              <w:rPr>
                <w:rFonts w:ascii="Times New Roman" w:hAnsi="Times New Roman" w:cs="Times New Roman"/>
                <w:b/>
                <w:bCs/>
                <w:color w:val="FFFFFF"/>
                <w:sz w:val="18"/>
                <w:szCs w:val="18"/>
                <w:lang w:val="es-ES"/>
              </w:rPr>
              <w:t xml:space="preserve"> (RD$)</w:t>
            </w:r>
          </w:p>
        </w:tc>
        <w:tc>
          <w:tcPr>
            <w:tcW w:w="684"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501D87A" w14:textId="77777777" w:rsidR="00920E11" w:rsidRPr="002346B8" w:rsidRDefault="00920E11" w:rsidP="00A3131D">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Ejecución 202</w:t>
            </w:r>
            <w:r>
              <w:rPr>
                <w:rFonts w:ascii="Times New Roman" w:hAnsi="Times New Roman" w:cs="Times New Roman"/>
                <w:b/>
                <w:bCs/>
                <w:color w:val="FFFFFF"/>
                <w:sz w:val="18"/>
                <w:szCs w:val="18"/>
                <w:lang w:val="es-ES"/>
              </w:rPr>
              <w:t>3</w:t>
            </w:r>
            <w:r w:rsidRPr="002346B8">
              <w:rPr>
                <w:rFonts w:ascii="Times New Roman" w:hAnsi="Times New Roman" w:cs="Times New Roman"/>
                <w:b/>
                <w:bCs/>
                <w:color w:val="FFFFFF"/>
                <w:sz w:val="18"/>
                <w:szCs w:val="18"/>
                <w:lang w:val="es-ES"/>
              </w:rPr>
              <w:t xml:space="preserve"> (RD$)</w:t>
            </w:r>
          </w:p>
        </w:tc>
        <w:tc>
          <w:tcPr>
            <w:tcW w:w="703"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2DAC012" w14:textId="77777777" w:rsidR="00920E11" w:rsidRPr="002346B8" w:rsidRDefault="00920E11" w:rsidP="00A3131D">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Cantidad de Productos Generados por Programa</w:t>
            </w:r>
          </w:p>
        </w:tc>
        <w:tc>
          <w:tcPr>
            <w:tcW w:w="459"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7D076733" w14:textId="77777777" w:rsidR="00920E11" w:rsidRPr="002346B8" w:rsidRDefault="00920E11" w:rsidP="00A3131D">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Índice de Ejecución %</w:t>
            </w:r>
          </w:p>
        </w:tc>
        <w:tc>
          <w:tcPr>
            <w:tcW w:w="480" w:type="pct"/>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00F089D" w14:textId="77777777" w:rsidR="00920E11" w:rsidRPr="002346B8" w:rsidRDefault="00920E11" w:rsidP="00A3131D">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Participación ejecución por programa</w:t>
            </w:r>
            <w:r>
              <w:rPr>
                <w:rFonts w:ascii="Times New Roman" w:hAnsi="Times New Roman" w:cs="Times New Roman"/>
                <w:b/>
                <w:bCs/>
                <w:color w:val="FFFFFF"/>
                <w:sz w:val="18"/>
                <w:szCs w:val="18"/>
                <w:lang w:val="es-ES"/>
              </w:rPr>
              <w:t xml:space="preserve"> (%)</w:t>
            </w:r>
          </w:p>
        </w:tc>
      </w:tr>
      <w:tr w:rsidR="00920E11" w:rsidRPr="002346B8" w14:paraId="5CD891DF" w14:textId="77777777" w:rsidTr="00A3131D">
        <w:trPr>
          <w:trHeight w:val="359"/>
        </w:trPr>
        <w:tc>
          <w:tcPr>
            <w:tcW w:w="618"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7A8AA16" w14:textId="77777777" w:rsidR="00920E11" w:rsidRPr="00920E11" w:rsidRDefault="00920E11" w:rsidP="00A3131D">
            <w:pPr>
              <w:pStyle w:val="xxmsonormal"/>
              <w:jc w:val="center"/>
              <w:rPr>
                <w:rFonts w:ascii="Times New Roman" w:eastAsia="Times New Roman" w:hAnsi="Times New Roman" w:cs="Times New Roman"/>
                <w:color w:val="7F7F7F" w:themeColor="text1" w:themeTint="80"/>
                <w:sz w:val="24"/>
                <w:szCs w:val="24"/>
              </w:rPr>
            </w:pPr>
            <w:r w:rsidRPr="00920E11">
              <w:rPr>
                <w:rFonts w:ascii="Times New Roman" w:eastAsia="Times New Roman" w:hAnsi="Times New Roman" w:cs="Times New Roman"/>
                <w:color w:val="7F7F7F" w:themeColor="text1" w:themeTint="80"/>
                <w:sz w:val="24"/>
                <w:szCs w:val="24"/>
              </w:rPr>
              <w:t>6018</w:t>
            </w:r>
          </w:p>
        </w:tc>
        <w:tc>
          <w:tcPr>
            <w:tcW w:w="1176" w:type="pct"/>
            <w:tcBorders>
              <w:top w:val="nil"/>
              <w:left w:val="nil"/>
              <w:bottom w:val="single" w:sz="8" w:space="0" w:color="auto"/>
              <w:right w:val="single" w:sz="8" w:space="0" w:color="auto"/>
            </w:tcBorders>
            <w:tcMar>
              <w:top w:w="0" w:type="dxa"/>
              <w:left w:w="70" w:type="dxa"/>
              <w:bottom w:w="0" w:type="dxa"/>
              <w:right w:w="70" w:type="dxa"/>
            </w:tcMar>
            <w:vAlign w:val="center"/>
          </w:tcPr>
          <w:p w14:paraId="3C91DF24" w14:textId="77777777" w:rsidR="00920E11" w:rsidRPr="00920E11" w:rsidRDefault="00920E11" w:rsidP="00A3131D">
            <w:pPr>
              <w:rPr>
                <w:rFonts w:ascii="Times New Roman" w:eastAsia="Times New Roman" w:hAnsi="Times New Roman"/>
                <w:color w:val="7F7F7F" w:themeColor="text1" w:themeTint="80"/>
                <w:sz w:val="24"/>
                <w:szCs w:val="24"/>
                <w:lang w:val="es-DO" w:eastAsia="es-DO"/>
              </w:rPr>
            </w:pPr>
            <w:r w:rsidRPr="00920E11">
              <w:rPr>
                <w:rFonts w:ascii="Times New Roman" w:eastAsia="Times New Roman" w:hAnsi="Times New Roman"/>
                <w:color w:val="7F7F7F" w:themeColor="text1" w:themeTint="80"/>
                <w:sz w:val="24"/>
                <w:szCs w:val="24"/>
                <w:lang w:val="es-DO" w:eastAsia="es-DO"/>
              </w:rPr>
              <w:t>Personas físicas y jurídicas reguladas para la prestación de servicios de seguridad y vigilancia privada</w:t>
            </w:r>
          </w:p>
          <w:p w14:paraId="432A370D" w14:textId="77777777" w:rsidR="00920E11" w:rsidRPr="00920E11" w:rsidRDefault="00920E11" w:rsidP="00A3131D">
            <w:pPr>
              <w:pStyle w:val="xxmsonormal"/>
              <w:jc w:val="center"/>
              <w:rPr>
                <w:rFonts w:ascii="Times New Roman" w:eastAsia="Times New Roman" w:hAnsi="Times New Roman" w:cs="Times New Roman"/>
                <w:color w:val="7F7F7F" w:themeColor="text1" w:themeTint="80"/>
                <w:sz w:val="24"/>
                <w:szCs w:val="24"/>
              </w:rPr>
            </w:pPr>
          </w:p>
        </w:tc>
        <w:tc>
          <w:tcPr>
            <w:tcW w:w="880"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458ED8CC" w14:textId="77777777" w:rsidR="00920E11" w:rsidRPr="00920E11" w:rsidRDefault="00920E11" w:rsidP="00A3131D">
            <w:pPr>
              <w:pStyle w:val="xxmsonormal"/>
              <w:jc w:val="right"/>
              <w:rPr>
                <w:rFonts w:ascii="Times New Roman" w:eastAsia="Times New Roman" w:hAnsi="Times New Roman" w:cs="Times New Roman"/>
                <w:color w:val="7F7F7F" w:themeColor="text1" w:themeTint="80"/>
                <w:sz w:val="24"/>
                <w:szCs w:val="24"/>
              </w:rPr>
            </w:pPr>
            <w:r w:rsidRPr="00920E11">
              <w:rPr>
                <w:rFonts w:ascii="Times New Roman" w:eastAsia="Times New Roman" w:hAnsi="Times New Roman" w:cs="Times New Roman"/>
                <w:color w:val="7F7F7F" w:themeColor="text1" w:themeTint="80"/>
                <w:sz w:val="24"/>
                <w:szCs w:val="24"/>
              </w:rPr>
              <w:t>67,114,391.00</w:t>
            </w:r>
          </w:p>
        </w:tc>
        <w:tc>
          <w:tcPr>
            <w:tcW w:w="684"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141FD33E" w14:textId="77777777" w:rsidR="00920E11" w:rsidRPr="00920E11" w:rsidRDefault="00920E11" w:rsidP="00A3131D">
            <w:pPr>
              <w:pStyle w:val="xxmsonormal"/>
              <w:jc w:val="right"/>
              <w:rPr>
                <w:rFonts w:ascii="Times New Roman" w:eastAsia="Times New Roman" w:hAnsi="Times New Roman" w:cs="Times New Roman"/>
                <w:color w:val="7F7F7F" w:themeColor="text1" w:themeTint="80"/>
                <w:sz w:val="24"/>
                <w:szCs w:val="24"/>
              </w:rPr>
            </w:pPr>
            <w:r w:rsidRPr="00920E11">
              <w:rPr>
                <w:rFonts w:ascii="Times New Roman" w:eastAsia="Times New Roman" w:hAnsi="Times New Roman" w:cs="Times New Roman"/>
                <w:color w:val="7F7F7F" w:themeColor="text1" w:themeTint="80"/>
                <w:sz w:val="24"/>
                <w:szCs w:val="24"/>
              </w:rPr>
              <w:t>65,235,612.74</w:t>
            </w:r>
          </w:p>
        </w:tc>
        <w:tc>
          <w:tcPr>
            <w:tcW w:w="703"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23F7AFCA" w14:textId="77777777" w:rsidR="00920E11" w:rsidRPr="00920E11" w:rsidRDefault="00920E11" w:rsidP="00A3131D">
            <w:pPr>
              <w:pStyle w:val="xxmsonormal"/>
              <w:jc w:val="center"/>
              <w:rPr>
                <w:rFonts w:ascii="Times New Roman" w:eastAsia="Times New Roman" w:hAnsi="Times New Roman" w:cs="Times New Roman"/>
                <w:color w:val="7F7F7F" w:themeColor="text1" w:themeTint="80"/>
                <w:sz w:val="24"/>
                <w:szCs w:val="24"/>
              </w:rPr>
            </w:pPr>
            <w:r w:rsidRPr="00920E11">
              <w:rPr>
                <w:rFonts w:ascii="Times New Roman" w:eastAsia="Times New Roman" w:hAnsi="Times New Roman" w:cs="Times New Roman"/>
                <w:color w:val="7F7F7F" w:themeColor="text1" w:themeTint="80"/>
                <w:sz w:val="24"/>
                <w:szCs w:val="24"/>
              </w:rPr>
              <w:t>106</w:t>
            </w:r>
          </w:p>
        </w:tc>
        <w:tc>
          <w:tcPr>
            <w:tcW w:w="459"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701FB00C" w14:textId="77777777" w:rsidR="00920E11" w:rsidRPr="00920E11" w:rsidRDefault="00920E11" w:rsidP="00A3131D">
            <w:pPr>
              <w:pStyle w:val="xxmsonormal"/>
              <w:jc w:val="center"/>
              <w:rPr>
                <w:rFonts w:ascii="Times New Roman" w:eastAsia="Times New Roman" w:hAnsi="Times New Roman" w:cs="Times New Roman"/>
                <w:color w:val="7F7F7F" w:themeColor="text1" w:themeTint="80"/>
                <w:sz w:val="24"/>
                <w:szCs w:val="24"/>
              </w:rPr>
            </w:pPr>
            <w:r w:rsidRPr="00920E11">
              <w:rPr>
                <w:rFonts w:ascii="Times New Roman" w:eastAsia="Times New Roman" w:hAnsi="Times New Roman" w:cs="Times New Roman"/>
                <w:color w:val="7F7F7F" w:themeColor="text1" w:themeTint="80"/>
                <w:sz w:val="24"/>
                <w:szCs w:val="24"/>
              </w:rPr>
              <w:t>97.21</w:t>
            </w:r>
          </w:p>
        </w:tc>
        <w:tc>
          <w:tcPr>
            <w:tcW w:w="480"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0AB1AA22" w14:textId="77777777" w:rsidR="00920E11" w:rsidRPr="00920E11" w:rsidRDefault="00920E11" w:rsidP="00A3131D">
            <w:pPr>
              <w:pStyle w:val="xxmsonormal"/>
              <w:jc w:val="center"/>
              <w:rPr>
                <w:rFonts w:ascii="Times New Roman" w:eastAsia="Times New Roman" w:hAnsi="Times New Roman" w:cs="Times New Roman"/>
                <w:color w:val="7F7F7F" w:themeColor="text1" w:themeTint="80"/>
                <w:sz w:val="24"/>
                <w:szCs w:val="24"/>
              </w:rPr>
            </w:pPr>
            <w:r w:rsidRPr="00920E11">
              <w:rPr>
                <w:rFonts w:ascii="Times New Roman" w:eastAsia="Times New Roman" w:hAnsi="Times New Roman" w:cs="Times New Roman"/>
                <w:color w:val="7F7F7F" w:themeColor="text1" w:themeTint="80"/>
                <w:sz w:val="24"/>
                <w:szCs w:val="24"/>
              </w:rPr>
              <w:t>70.67</w:t>
            </w:r>
          </w:p>
        </w:tc>
      </w:tr>
      <w:tr w:rsidR="00920E11" w:rsidRPr="002346B8" w14:paraId="056A6CE3" w14:textId="77777777" w:rsidTr="00A3131D">
        <w:trPr>
          <w:trHeight w:val="359"/>
        </w:trPr>
        <w:tc>
          <w:tcPr>
            <w:tcW w:w="1794" w:type="pct"/>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7B6108B3" w14:textId="77777777" w:rsidR="00920E11" w:rsidRPr="009165F4" w:rsidRDefault="00920E11" w:rsidP="00A3131D">
            <w:pPr>
              <w:pStyle w:val="xxmsonormal"/>
              <w:jc w:val="center"/>
              <w:rPr>
                <w:rFonts w:ascii="Times New Roman" w:hAnsi="Times New Roman" w:cs="Times New Roman"/>
                <w:b/>
              </w:rPr>
            </w:pPr>
            <w:r w:rsidRPr="009165F4">
              <w:rPr>
                <w:rFonts w:ascii="Times New Roman" w:hAnsi="Times New Roman" w:cs="Times New Roman"/>
                <w:b/>
              </w:rPr>
              <w:t>Total</w:t>
            </w:r>
            <w:r>
              <w:rPr>
                <w:rFonts w:ascii="Times New Roman" w:hAnsi="Times New Roman" w:cs="Times New Roman"/>
                <w:b/>
              </w:rPr>
              <w:t>es</w:t>
            </w:r>
          </w:p>
        </w:tc>
        <w:tc>
          <w:tcPr>
            <w:tcW w:w="880" w:type="pct"/>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497C26C" w14:textId="77777777" w:rsidR="00920E11" w:rsidRPr="00A81FE3" w:rsidRDefault="00920E11" w:rsidP="00A3131D">
            <w:pPr>
              <w:pStyle w:val="xxmsonormal"/>
              <w:jc w:val="center"/>
              <w:rPr>
                <w:rFonts w:ascii="Times New Roman" w:hAnsi="Times New Roman" w:cs="Times New Roman"/>
              </w:rPr>
            </w:pPr>
          </w:p>
        </w:tc>
        <w:tc>
          <w:tcPr>
            <w:tcW w:w="684" w:type="pct"/>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D0A8BC3" w14:textId="77777777" w:rsidR="00920E11" w:rsidRPr="00A81FE3" w:rsidRDefault="00920E11" w:rsidP="00A3131D">
            <w:pPr>
              <w:pStyle w:val="xxmsonormal"/>
              <w:jc w:val="center"/>
              <w:rPr>
                <w:rFonts w:ascii="Times New Roman" w:hAnsi="Times New Roman" w:cs="Times New Roman"/>
              </w:rPr>
            </w:pPr>
          </w:p>
        </w:tc>
        <w:tc>
          <w:tcPr>
            <w:tcW w:w="703" w:type="pct"/>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8A0B292" w14:textId="77777777" w:rsidR="00920E11" w:rsidRPr="00A81FE3" w:rsidRDefault="00920E11" w:rsidP="00A3131D">
            <w:pPr>
              <w:pStyle w:val="xxmsonormal"/>
              <w:jc w:val="center"/>
              <w:rPr>
                <w:rFonts w:ascii="Times New Roman" w:hAnsi="Times New Roman" w:cs="Times New Roman"/>
              </w:rPr>
            </w:pPr>
          </w:p>
        </w:tc>
        <w:tc>
          <w:tcPr>
            <w:tcW w:w="459" w:type="pct"/>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7EF791C" w14:textId="77777777" w:rsidR="00920E11" w:rsidRPr="002346B8" w:rsidRDefault="00920E11" w:rsidP="00A3131D">
            <w:pPr>
              <w:pStyle w:val="xxmsonormal"/>
              <w:rPr>
                <w:rFonts w:ascii="Times New Roman" w:hAnsi="Times New Roman" w:cs="Times New Roman"/>
              </w:rPr>
            </w:pPr>
          </w:p>
        </w:tc>
        <w:tc>
          <w:tcPr>
            <w:tcW w:w="480" w:type="pct"/>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4905FA91" w14:textId="77777777" w:rsidR="00920E11" w:rsidRPr="002346B8" w:rsidRDefault="00920E11" w:rsidP="00A3131D">
            <w:pPr>
              <w:pStyle w:val="xxmsonormal"/>
              <w:jc w:val="center"/>
              <w:rPr>
                <w:rFonts w:ascii="Times New Roman" w:hAnsi="Times New Roman" w:cs="Times New Roman"/>
              </w:rPr>
            </w:pPr>
          </w:p>
        </w:tc>
      </w:tr>
    </w:tbl>
    <w:p w14:paraId="3238D961" w14:textId="7B7CE511" w:rsidR="00A3131D" w:rsidRDefault="00A3131D" w:rsidP="00A3131D">
      <w:pPr>
        <w:pStyle w:val="Sinespaciado"/>
        <w:rPr>
          <w:rFonts w:ascii="Times New Roman" w:hAnsi="Times New Roman"/>
          <w:color w:val="7F7F7F" w:themeColor="text1" w:themeTint="80"/>
          <w:sz w:val="20"/>
          <w:szCs w:val="20"/>
        </w:rPr>
      </w:pPr>
      <w:r>
        <w:rPr>
          <w:rFonts w:ascii="Times New Roman" w:hAnsi="Times New Roman"/>
          <w:color w:val="7F7F7F" w:themeColor="text1" w:themeTint="80"/>
          <w:sz w:val="20"/>
          <w:szCs w:val="20"/>
        </w:rPr>
        <w:t xml:space="preserve">           </w:t>
      </w:r>
      <w:r>
        <w:rPr>
          <w:rFonts w:ascii="Times New Roman" w:hAnsi="Times New Roman"/>
          <w:color w:val="7F7F7F" w:themeColor="text1" w:themeTint="80"/>
          <w:sz w:val="20"/>
          <w:szCs w:val="20"/>
        </w:rPr>
        <w:br/>
        <w:t xml:space="preserve">                              </w:t>
      </w:r>
    </w:p>
    <w:p w14:paraId="0A406507" w14:textId="576FFE19" w:rsidR="003803E7" w:rsidRPr="00A3131D" w:rsidRDefault="00A3131D" w:rsidP="00A3131D">
      <w:pPr>
        <w:pStyle w:val="Sinespaciado"/>
        <w:rPr>
          <w:rFonts w:ascii="Times New Roman" w:hAnsi="Times New Roman"/>
          <w:b/>
          <w:bCs/>
          <w:color w:val="808080" w:themeColor="background1" w:themeShade="80"/>
          <w:sz w:val="20"/>
          <w:szCs w:val="24"/>
        </w:rPr>
      </w:pPr>
      <w:r>
        <w:rPr>
          <w:rFonts w:ascii="Times New Roman" w:hAnsi="Times New Roman"/>
          <w:color w:val="7F7F7F" w:themeColor="text1" w:themeTint="80"/>
          <w:sz w:val="20"/>
          <w:szCs w:val="20"/>
        </w:rPr>
        <w:t xml:space="preserve">      </w:t>
      </w:r>
      <w:r>
        <w:t xml:space="preserve"> </w:t>
      </w:r>
      <w:r w:rsidRPr="00A3131D">
        <w:rPr>
          <w:rFonts w:ascii="Times New Roman" w:hAnsi="Times New Roman"/>
          <w:b/>
          <w:bCs/>
          <w:color w:val="808080" w:themeColor="background1" w:themeShade="80"/>
          <w:sz w:val="20"/>
          <w:szCs w:val="24"/>
        </w:rPr>
        <w:t>Fuente:</w:t>
      </w:r>
      <w:r w:rsidR="003803E7" w:rsidRPr="00A3131D">
        <w:rPr>
          <w:rFonts w:ascii="Times New Roman" w:hAnsi="Times New Roman"/>
          <w:b/>
          <w:bCs/>
          <w:color w:val="808080" w:themeColor="background1" w:themeShade="80"/>
          <w:sz w:val="20"/>
          <w:szCs w:val="24"/>
        </w:rPr>
        <w:t xml:space="preserve"> Departamento de Planificación SVSP.</w:t>
      </w:r>
    </w:p>
    <w:p w14:paraId="0C41ADEF" w14:textId="63706A80" w:rsidR="003803E7" w:rsidRPr="003803E7" w:rsidRDefault="003803E7">
      <w:pPr>
        <w:jc w:val="left"/>
        <w:rPr>
          <w:rFonts w:ascii="Times New Roman" w:eastAsia="Lucida Sans" w:hAnsi="Times New Roman"/>
          <w:color w:val="7F7F7F" w:themeColor="text1" w:themeTint="80"/>
          <w:sz w:val="24"/>
          <w:szCs w:val="24"/>
          <w:lang w:val="es-DO"/>
        </w:rPr>
      </w:pPr>
    </w:p>
    <w:p w14:paraId="6715DEC8" w14:textId="77777777" w:rsidR="003803E7" w:rsidRDefault="003803E7" w:rsidP="00EB0258">
      <w:pPr>
        <w:rPr>
          <w:rFonts w:ascii="Times New Roman" w:eastAsia="Lucida Sans" w:hAnsi="Times New Roman"/>
          <w:color w:val="7F7F7F" w:themeColor="text1" w:themeTint="80"/>
          <w:sz w:val="24"/>
          <w:szCs w:val="24"/>
        </w:rPr>
      </w:pPr>
    </w:p>
    <w:p w14:paraId="71B1233F" w14:textId="2C3341D7" w:rsidR="00EB0258" w:rsidRDefault="00EB0258" w:rsidP="00EB0258"/>
    <w:p w14:paraId="4571B158" w14:textId="35AD4773" w:rsidR="003803E7" w:rsidRDefault="003803E7" w:rsidP="00EB0258"/>
    <w:p w14:paraId="539ACF62" w14:textId="7512BCD0" w:rsidR="003803E7" w:rsidRDefault="003803E7" w:rsidP="00EB0258"/>
    <w:p w14:paraId="6AE26C13" w14:textId="0B590021" w:rsidR="003803E7" w:rsidRDefault="003803E7" w:rsidP="00EB0258"/>
    <w:p w14:paraId="7066A2C4" w14:textId="2C7F1C8F" w:rsidR="003803E7" w:rsidRDefault="003803E7" w:rsidP="00EB0258"/>
    <w:p w14:paraId="23776E65" w14:textId="37D2E75E" w:rsidR="003803E7" w:rsidRDefault="003803E7" w:rsidP="00EB0258"/>
    <w:p w14:paraId="3102D059" w14:textId="53FFBFF2" w:rsidR="003803E7" w:rsidRDefault="003803E7" w:rsidP="00EB0258"/>
    <w:p w14:paraId="15738A0C" w14:textId="0C83ADC1" w:rsidR="003803E7" w:rsidRDefault="003803E7" w:rsidP="00EB0258"/>
    <w:p w14:paraId="32AD6BDA" w14:textId="420F6083" w:rsidR="003803E7" w:rsidRPr="00B22FD9" w:rsidRDefault="003803E7" w:rsidP="00B22FD9">
      <w:pPr>
        <w:pStyle w:val="Ttulo2"/>
        <w:rPr>
          <w:color w:val="808080" w:themeColor="background1" w:themeShade="80"/>
        </w:rPr>
      </w:pPr>
    </w:p>
    <w:p w14:paraId="62F66505" w14:textId="44F47A98" w:rsidR="003803E7" w:rsidRPr="00B22FD9" w:rsidRDefault="00B31362" w:rsidP="00B22FD9">
      <w:pPr>
        <w:pStyle w:val="Ttulo2"/>
        <w:numPr>
          <w:ilvl w:val="0"/>
          <w:numId w:val="21"/>
        </w:numPr>
        <w:rPr>
          <w:color w:val="808080" w:themeColor="background1" w:themeShade="80"/>
        </w:rPr>
      </w:pPr>
      <w:bookmarkStart w:id="34" w:name="_Toc153398498"/>
      <w:r w:rsidRPr="00B22FD9">
        <w:rPr>
          <w:rFonts w:ascii="Times New Roman" w:eastAsia="Times New Roman" w:hAnsi="Times New Roman" w:cs="Times New Roman"/>
          <w:b/>
          <w:bCs/>
          <w:color w:val="808080" w:themeColor="background1" w:themeShade="80"/>
          <w:sz w:val="24"/>
          <w:szCs w:val="24"/>
          <w:lang w:eastAsia="es-DO"/>
        </w:rPr>
        <w:t>Matriz de</w:t>
      </w:r>
      <w:r w:rsidRPr="00B22FD9">
        <w:rPr>
          <w:rFonts w:ascii="Times New Roman" w:eastAsia="Lucida Sans" w:hAnsi="Times New Roman" w:cs="Times New Roman"/>
          <w:b/>
          <w:bCs/>
          <w:color w:val="808080" w:themeColor="background1" w:themeShade="80"/>
          <w:sz w:val="24"/>
          <w:szCs w:val="24"/>
        </w:rPr>
        <w:t xml:space="preserve"> </w:t>
      </w:r>
      <w:r w:rsidRPr="00B22FD9">
        <w:rPr>
          <w:rFonts w:ascii="Times New Roman" w:eastAsia="Times New Roman" w:hAnsi="Times New Roman" w:cs="Times New Roman"/>
          <w:b/>
          <w:bCs/>
          <w:color w:val="808080" w:themeColor="background1" w:themeShade="80"/>
          <w:sz w:val="24"/>
          <w:szCs w:val="24"/>
          <w:lang w:eastAsia="es-DO"/>
        </w:rPr>
        <w:t xml:space="preserve">principales indicadores del Plan Operativo </w:t>
      </w:r>
      <w:proofErr w:type="gramStart"/>
      <w:r w:rsidRPr="00B22FD9">
        <w:rPr>
          <w:rFonts w:ascii="Times New Roman" w:eastAsia="Times New Roman" w:hAnsi="Times New Roman" w:cs="Times New Roman"/>
          <w:b/>
          <w:bCs/>
          <w:color w:val="808080" w:themeColor="background1" w:themeShade="80"/>
          <w:sz w:val="24"/>
          <w:szCs w:val="24"/>
          <w:lang w:eastAsia="es-DO"/>
        </w:rPr>
        <w:t xml:space="preserve">Anual </w:t>
      </w:r>
      <w:r w:rsidRPr="00B22FD9">
        <w:rPr>
          <w:color w:val="808080" w:themeColor="background1" w:themeShade="80"/>
        </w:rPr>
        <w:t xml:space="preserve"> </w:t>
      </w:r>
      <w:r w:rsidRPr="00B22FD9">
        <w:rPr>
          <w:rFonts w:ascii="Times New Roman" w:eastAsia="Times New Roman" w:hAnsi="Times New Roman"/>
          <w:b/>
          <w:bCs/>
          <w:color w:val="808080" w:themeColor="background1" w:themeShade="80"/>
          <w:sz w:val="24"/>
          <w:szCs w:val="24"/>
          <w:lang w:eastAsia="es-DO"/>
        </w:rPr>
        <w:t>(</w:t>
      </w:r>
      <w:proofErr w:type="gramEnd"/>
      <w:r w:rsidRPr="00B22FD9">
        <w:rPr>
          <w:rFonts w:ascii="Times New Roman" w:eastAsia="Times New Roman" w:hAnsi="Times New Roman"/>
          <w:b/>
          <w:bCs/>
          <w:color w:val="808080" w:themeColor="background1" w:themeShade="80"/>
          <w:sz w:val="24"/>
          <w:szCs w:val="24"/>
          <w:lang w:eastAsia="es-DO"/>
        </w:rPr>
        <w:t>POA)</w:t>
      </w:r>
      <w:bookmarkEnd w:id="34"/>
      <w:r w:rsidRPr="00B22FD9">
        <w:rPr>
          <w:color w:val="808080" w:themeColor="background1" w:themeShade="80"/>
        </w:rPr>
        <w:t xml:space="preserve"> </w:t>
      </w:r>
    </w:p>
    <w:p w14:paraId="6B097E3E" w14:textId="77777777" w:rsidR="003803E7" w:rsidRDefault="003803E7" w:rsidP="00EB0258"/>
    <w:p w14:paraId="70897856" w14:textId="116BB9FB" w:rsidR="00DD3C86" w:rsidRPr="00E25CA1" w:rsidRDefault="00790210" w:rsidP="00DD3C86">
      <w:pPr>
        <w:pStyle w:val="Sinespaciado"/>
        <w:rPr>
          <w:rFonts w:ascii="Times New Roman" w:hAnsi="Times New Roman"/>
          <w:color w:val="767171"/>
          <w:sz w:val="24"/>
          <w:szCs w:val="24"/>
          <w:lang w:val="es-ES"/>
        </w:rPr>
      </w:pPr>
      <w:r>
        <w:rPr>
          <w:rFonts w:ascii="Times New Roman" w:hAnsi="Times New Roman"/>
          <w:color w:val="767171"/>
          <w:sz w:val="24"/>
          <w:szCs w:val="24"/>
          <w:lang w:val="es-ES"/>
        </w:rPr>
        <w:t xml:space="preserve">    </w:t>
      </w:r>
      <w:r w:rsidR="00DD3C86">
        <w:rPr>
          <w:rFonts w:ascii="Times New Roman" w:hAnsi="Times New Roman"/>
          <w:color w:val="767171"/>
          <w:sz w:val="24"/>
          <w:szCs w:val="24"/>
          <w:lang w:val="es-ES"/>
        </w:rPr>
        <w:t xml:space="preserve">Fuente: </w:t>
      </w:r>
      <w:r w:rsidR="00DD3C86" w:rsidRPr="00E25CA1">
        <w:rPr>
          <w:rFonts w:ascii="Times New Roman" w:hAnsi="Times New Roman"/>
          <w:color w:val="767171"/>
          <w:sz w:val="24"/>
          <w:szCs w:val="24"/>
          <w:lang w:val="es-ES"/>
        </w:rPr>
        <w:t>Departamento de Planificación SVSP</w:t>
      </w:r>
      <w:r w:rsidR="00DD3C86">
        <w:rPr>
          <w:rFonts w:ascii="Times New Roman" w:hAnsi="Times New Roman"/>
          <w:color w:val="767171"/>
          <w:sz w:val="24"/>
          <w:szCs w:val="24"/>
          <w:lang w:val="es-ES"/>
        </w:rPr>
        <w:t>.</w:t>
      </w:r>
    </w:p>
    <w:p w14:paraId="0388CE2F" w14:textId="77777777" w:rsidR="0079197D" w:rsidRPr="00E25CA1" w:rsidRDefault="0079197D" w:rsidP="00EB0258"/>
    <w:p w14:paraId="4F69E4BC" w14:textId="00F3D291" w:rsidR="003803E7" w:rsidRDefault="003803E7" w:rsidP="00B31362">
      <w:pPr>
        <w:pStyle w:val="Ttulo2"/>
        <w:ind w:left="643"/>
      </w:pPr>
    </w:p>
    <w:tbl>
      <w:tblPr>
        <w:tblpPr w:leftFromText="142" w:rightFromText="142" w:vertAnchor="page" w:horzAnchor="margin" w:tblpXSpec="center" w:tblpY="2836"/>
        <w:tblW w:w="4782" w:type="pct"/>
        <w:tblLook w:val="04A0" w:firstRow="1" w:lastRow="0" w:firstColumn="1" w:lastColumn="0" w:noHBand="0" w:noVBand="1"/>
      </w:tblPr>
      <w:tblGrid>
        <w:gridCol w:w="1762"/>
        <w:gridCol w:w="1456"/>
        <w:gridCol w:w="1377"/>
        <w:gridCol w:w="1349"/>
        <w:gridCol w:w="886"/>
        <w:gridCol w:w="749"/>
        <w:gridCol w:w="1243"/>
        <w:gridCol w:w="3069"/>
      </w:tblGrid>
      <w:tr w:rsidR="00790210" w:rsidRPr="00080DB6" w14:paraId="26DD954E" w14:textId="77777777" w:rsidTr="00790210">
        <w:trPr>
          <w:trHeight w:val="756"/>
        </w:trPr>
        <w:tc>
          <w:tcPr>
            <w:tcW w:w="786" w:type="pct"/>
            <w:tcBorders>
              <w:top w:val="single" w:sz="4" w:space="0" w:color="auto"/>
              <w:left w:val="nil"/>
              <w:bottom w:val="single" w:sz="4" w:space="0" w:color="auto"/>
              <w:right w:val="single" w:sz="4" w:space="0" w:color="auto"/>
            </w:tcBorders>
            <w:shd w:val="clear" w:color="auto" w:fill="2E74B5"/>
            <w:vAlign w:val="center"/>
            <w:hideMark/>
          </w:tcPr>
          <w:p w14:paraId="7B3D7957" w14:textId="77777777" w:rsidR="003803E7" w:rsidRPr="00080DB6" w:rsidRDefault="003803E7" w:rsidP="00B31362">
            <w:pPr>
              <w:spacing w:after="0" w:line="240" w:lineRule="auto"/>
              <w:jc w:val="center"/>
              <w:rPr>
                <w:rFonts w:ascii="Times New Roman" w:eastAsia="Times New Roman" w:hAnsi="Times New Roman"/>
                <w:color w:val="767171"/>
                <w:sz w:val="24"/>
                <w:szCs w:val="24"/>
                <w:lang w:eastAsia="es-DO"/>
              </w:rPr>
            </w:pPr>
            <w:proofErr w:type="spellStart"/>
            <w:r w:rsidRPr="00080DB6">
              <w:rPr>
                <w:rFonts w:ascii="Times New Roman" w:eastAsia="Times New Roman" w:hAnsi="Times New Roman"/>
                <w:b/>
                <w:bCs/>
                <w:color w:val="FFFFFF"/>
                <w:sz w:val="24"/>
                <w:szCs w:val="24"/>
                <w:lang w:val="en-US"/>
              </w:rPr>
              <w:t>Área</w:t>
            </w:r>
            <w:proofErr w:type="spellEnd"/>
          </w:p>
        </w:tc>
        <w:tc>
          <w:tcPr>
            <w:tcW w:w="585" w:type="pct"/>
            <w:tcBorders>
              <w:top w:val="single" w:sz="4" w:space="0" w:color="auto"/>
              <w:left w:val="nil"/>
              <w:bottom w:val="single" w:sz="4" w:space="0" w:color="auto"/>
              <w:right w:val="single" w:sz="4" w:space="0" w:color="auto"/>
            </w:tcBorders>
            <w:shd w:val="clear" w:color="auto" w:fill="2E74B5"/>
            <w:vAlign w:val="center"/>
            <w:hideMark/>
          </w:tcPr>
          <w:p w14:paraId="0064EC3B" w14:textId="77777777" w:rsidR="003803E7" w:rsidRPr="00080DB6" w:rsidRDefault="003803E7" w:rsidP="00B31362">
            <w:pPr>
              <w:spacing w:after="0" w:line="240" w:lineRule="auto"/>
              <w:jc w:val="center"/>
              <w:rPr>
                <w:rFonts w:ascii="Times New Roman" w:eastAsia="Times New Roman" w:hAnsi="Times New Roman"/>
                <w:color w:val="767171"/>
                <w:sz w:val="24"/>
                <w:szCs w:val="24"/>
                <w:lang w:eastAsia="es-DO"/>
              </w:rPr>
            </w:pPr>
            <w:r w:rsidRPr="00080DB6">
              <w:rPr>
                <w:rFonts w:ascii="Times New Roman" w:eastAsia="Times New Roman" w:hAnsi="Times New Roman"/>
                <w:color w:val="767171"/>
                <w:sz w:val="24"/>
                <w:szCs w:val="24"/>
                <w:lang w:eastAsia="es-DO"/>
              </w:rPr>
              <w:t>.</w:t>
            </w:r>
            <w:r w:rsidRPr="00080DB6">
              <w:rPr>
                <w:rFonts w:ascii="Times New Roman" w:eastAsia="Times New Roman" w:hAnsi="Times New Roman"/>
                <w:b/>
                <w:bCs/>
                <w:color w:val="FFFFFF"/>
                <w:sz w:val="24"/>
                <w:szCs w:val="24"/>
                <w:lang w:val="en-US"/>
              </w:rPr>
              <w:t xml:space="preserve"> </w:t>
            </w:r>
            <w:proofErr w:type="spellStart"/>
            <w:r w:rsidRPr="00080DB6">
              <w:rPr>
                <w:rFonts w:ascii="Times New Roman" w:eastAsia="Times New Roman" w:hAnsi="Times New Roman"/>
                <w:b/>
                <w:bCs/>
                <w:color w:val="FFFFFF"/>
                <w:sz w:val="24"/>
                <w:szCs w:val="24"/>
                <w:lang w:val="en-US"/>
              </w:rPr>
              <w:t>Proceso</w:t>
            </w:r>
            <w:proofErr w:type="spellEnd"/>
          </w:p>
        </w:tc>
        <w:tc>
          <w:tcPr>
            <w:tcW w:w="624" w:type="pct"/>
            <w:tcBorders>
              <w:top w:val="single" w:sz="4" w:space="0" w:color="auto"/>
              <w:left w:val="nil"/>
              <w:bottom w:val="single" w:sz="4" w:space="0" w:color="auto"/>
              <w:right w:val="single" w:sz="4" w:space="0" w:color="auto"/>
            </w:tcBorders>
            <w:shd w:val="clear" w:color="auto" w:fill="2E74B5"/>
            <w:vAlign w:val="center"/>
          </w:tcPr>
          <w:p w14:paraId="3AC73D05" w14:textId="77777777" w:rsidR="003803E7" w:rsidRPr="00080DB6" w:rsidRDefault="003803E7" w:rsidP="00B31362">
            <w:pPr>
              <w:spacing w:after="0" w:line="240" w:lineRule="auto"/>
              <w:jc w:val="center"/>
              <w:rPr>
                <w:rFonts w:ascii="Times New Roman" w:eastAsia="Times New Roman" w:hAnsi="Times New Roman"/>
                <w:color w:val="767171"/>
                <w:sz w:val="24"/>
                <w:szCs w:val="24"/>
                <w:lang w:eastAsia="es-DO"/>
              </w:rPr>
            </w:pPr>
            <w:proofErr w:type="spellStart"/>
            <w:r w:rsidRPr="00080DB6">
              <w:rPr>
                <w:rFonts w:ascii="Times New Roman" w:eastAsia="Times New Roman" w:hAnsi="Times New Roman"/>
                <w:b/>
                <w:bCs/>
                <w:color w:val="FFFFFF"/>
                <w:sz w:val="24"/>
                <w:szCs w:val="24"/>
                <w:lang w:val="en-US"/>
              </w:rPr>
              <w:t>Nombre</w:t>
            </w:r>
            <w:proofErr w:type="spellEnd"/>
            <w:r w:rsidRPr="00080DB6">
              <w:rPr>
                <w:rFonts w:ascii="Times New Roman" w:eastAsia="Times New Roman" w:hAnsi="Times New Roman"/>
                <w:b/>
                <w:bCs/>
                <w:color w:val="FFFFFF"/>
                <w:sz w:val="24"/>
                <w:szCs w:val="24"/>
                <w:lang w:val="en-US"/>
              </w:rPr>
              <w:t xml:space="preserve"> del </w:t>
            </w:r>
            <w:proofErr w:type="spellStart"/>
            <w:r w:rsidRPr="00080DB6">
              <w:rPr>
                <w:rFonts w:ascii="Times New Roman" w:eastAsia="Times New Roman" w:hAnsi="Times New Roman"/>
                <w:b/>
                <w:bCs/>
                <w:color w:val="FFFFFF"/>
                <w:sz w:val="24"/>
                <w:szCs w:val="24"/>
                <w:lang w:val="en-US"/>
              </w:rPr>
              <w:t>Indicador</w:t>
            </w:r>
            <w:proofErr w:type="spellEnd"/>
          </w:p>
        </w:tc>
        <w:tc>
          <w:tcPr>
            <w:tcW w:w="442" w:type="pct"/>
            <w:tcBorders>
              <w:top w:val="single" w:sz="4" w:space="0" w:color="auto"/>
              <w:left w:val="nil"/>
              <w:bottom w:val="single" w:sz="4" w:space="0" w:color="auto"/>
              <w:right w:val="single" w:sz="4" w:space="0" w:color="auto"/>
            </w:tcBorders>
            <w:shd w:val="clear" w:color="auto" w:fill="2E74B5"/>
            <w:noWrap/>
            <w:vAlign w:val="center"/>
            <w:hideMark/>
          </w:tcPr>
          <w:p w14:paraId="087CBB64" w14:textId="77777777" w:rsidR="003803E7" w:rsidRPr="00080DB6" w:rsidRDefault="003803E7" w:rsidP="00B31362">
            <w:pPr>
              <w:spacing w:after="0" w:line="240" w:lineRule="auto"/>
              <w:jc w:val="center"/>
              <w:rPr>
                <w:rFonts w:ascii="Times New Roman" w:eastAsia="Times New Roman" w:hAnsi="Times New Roman"/>
                <w:color w:val="767171"/>
                <w:sz w:val="24"/>
                <w:szCs w:val="24"/>
                <w:lang w:eastAsia="es-DO"/>
              </w:rPr>
            </w:pPr>
            <w:proofErr w:type="spellStart"/>
            <w:r w:rsidRPr="00080DB6">
              <w:rPr>
                <w:rFonts w:ascii="Times New Roman" w:eastAsia="Times New Roman" w:hAnsi="Times New Roman"/>
                <w:b/>
                <w:bCs/>
                <w:color w:val="FFFFFF"/>
                <w:sz w:val="24"/>
                <w:szCs w:val="24"/>
                <w:lang w:val="en-US"/>
              </w:rPr>
              <w:t>Frecuencia</w:t>
            </w:r>
            <w:proofErr w:type="spellEnd"/>
          </w:p>
        </w:tc>
        <w:tc>
          <w:tcPr>
            <w:tcW w:w="417" w:type="pct"/>
            <w:tcBorders>
              <w:top w:val="single" w:sz="4" w:space="0" w:color="auto"/>
              <w:left w:val="nil"/>
              <w:bottom w:val="single" w:sz="4" w:space="0" w:color="auto"/>
              <w:right w:val="single" w:sz="4" w:space="0" w:color="auto"/>
            </w:tcBorders>
            <w:shd w:val="clear" w:color="auto" w:fill="2E74B5"/>
            <w:noWrap/>
            <w:vAlign w:val="center"/>
            <w:hideMark/>
          </w:tcPr>
          <w:p w14:paraId="342DB3A3" w14:textId="77777777" w:rsidR="003803E7" w:rsidRDefault="003803E7" w:rsidP="00B31362">
            <w:pPr>
              <w:spacing w:after="0" w:line="240" w:lineRule="auto"/>
              <w:jc w:val="center"/>
              <w:rPr>
                <w:rFonts w:ascii="Times New Roman" w:eastAsia="Times New Roman" w:hAnsi="Times New Roman"/>
                <w:b/>
                <w:bCs/>
                <w:color w:val="FFFFFF"/>
                <w:sz w:val="24"/>
                <w:szCs w:val="24"/>
                <w:lang w:val="en-US"/>
              </w:rPr>
            </w:pPr>
            <w:r w:rsidRPr="00080DB6">
              <w:rPr>
                <w:rFonts w:ascii="Times New Roman" w:eastAsia="Times New Roman" w:hAnsi="Times New Roman"/>
                <w:b/>
                <w:bCs/>
                <w:color w:val="FFFFFF"/>
                <w:sz w:val="24"/>
                <w:szCs w:val="24"/>
                <w:lang w:val="en-US"/>
              </w:rPr>
              <w:t xml:space="preserve">Linea </w:t>
            </w:r>
            <w:r>
              <w:rPr>
                <w:rFonts w:ascii="Times New Roman" w:eastAsia="Times New Roman" w:hAnsi="Times New Roman"/>
                <w:b/>
                <w:bCs/>
                <w:color w:val="FFFFFF"/>
                <w:sz w:val="24"/>
                <w:szCs w:val="24"/>
                <w:lang w:val="en-US"/>
              </w:rPr>
              <w:t xml:space="preserve">           </w:t>
            </w:r>
          </w:p>
          <w:p w14:paraId="5851328E" w14:textId="77777777" w:rsidR="003803E7" w:rsidRPr="00080DB6" w:rsidRDefault="003803E7" w:rsidP="00B31362">
            <w:pPr>
              <w:spacing w:after="0" w:line="240" w:lineRule="auto"/>
              <w:jc w:val="center"/>
              <w:rPr>
                <w:rFonts w:ascii="Times New Roman" w:eastAsia="Times New Roman" w:hAnsi="Times New Roman"/>
                <w:color w:val="767171"/>
                <w:sz w:val="24"/>
                <w:szCs w:val="24"/>
                <w:lang w:eastAsia="es-DO"/>
              </w:rPr>
            </w:pPr>
            <w:r w:rsidRPr="00080DB6">
              <w:rPr>
                <w:rFonts w:ascii="Times New Roman" w:eastAsia="Times New Roman" w:hAnsi="Times New Roman"/>
                <w:b/>
                <w:bCs/>
                <w:color w:val="FFFFFF"/>
                <w:sz w:val="24"/>
                <w:szCs w:val="24"/>
                <w:lang w:val="en-US"/>
              </w:rPr>
              <w:t>Base</w:t>
            </w:r>
          </w:p>
        </w:tc>
        <w:tc>
          <w:tcPr>
            <w:tcW w:w="323" w:type="pct"/>
            <w:tcBorders>
              <w:top w:val="single" w:sz="4" w:space="0" w:color="auto"/>
              <w:left w:val="nil"/>
              <w:bottom w:val="single" w:sz="4" w:space="0" w:color="auto"/>
              <w:right w:val="single" w:sz="4" w:space="0" w:color="auto"/>
            </w:tcBorders>
            <w:shd w:val="clear" w:color="auto" w:fill="2E74B5"/>
            <w:noWrap/>
            <w:vAlign w:val="center"/>
            <w:hideMark/>
          </w:tcPr>
          <w:p w14:paraId="3E0D5039" w14:textId="77777777" w:rsidR="003803E7" w:rsidRPr="00080DB6" w:rsidRDefault="003803E7" w:rsidP="00B31362">
            <w:pPr>
              <w:spacing w:after="0" w:line="240" w:lineRule="auto"/>
              <w:jc w:val="center"/>
              <w:rPr>
                <w:rFonts w:ascii="Times New Roman" w:eastAsia="Times New Roman" w:hAnsi="Times New Roman"/>
                <w:color w:val="767171"/>
                <w:sz w:val="24"/>
                <w:szCs w:val="24"/>
                <w:lang w:eastAsia="es-DO"/>
              </w:rPr>
            </w:pPr>
            <w:r w:rsidRPr="00080DB6">
              <w:rPr>
                <w:rFonts w:ascii="Times New Roman" w:eastAsia="Times New Roman" w:hAnsi="Times New Roman"/>
                <w:b/>
                <w:bCs/>
                <w:color w:val="FFFFFF"/>
                <w:sz w:val="24"/>
                <w:szCs w:val="24"/>
                <w:lang w:val="en-US"/>
              </w:rPr>
              <w:t>Meta</w:t>
            </w:r>
          </w:p>
        </w:tc>
        <w:tc>
          <w:tcPr>
            <w:tcW w:w="589" w:type="pct"/>
            <w:tcBorders>
              <w:top w:val="single" w:sz="4" w:space="0" w:color="auto"/>
              <w:left w:val="nil"/>
              <w:bottom w:val="single" w:sz="4" w:space="0" w:color="auto"/>
              <w:right w:val="single" w:sz="4" w:space="0" w:color="auto"/>
            </w:tcBorders>
            <w:shd w:val="clear" w:color="auto" w:fill="2E74B5"/>
            <w:noWrap/>
            <w:vAlign w:val="center"/>
          </w:tcPr>
          <w:p w14:paraId="1FCB5DFF" w14:textId="77777777" w:rsidR="003803E7" w:rsidRPr="00080DB6" w:rsidRDefault="003803E7" w:rsidP="00B31362">
            <w:pPr>
              <w:spacing w:after="0" w:line="240" w:lineRule="auto"/>
              <w:jc w:val="center"/>
              <w:rPr>
                <w:rFonts w:ascii="Times New Roman" w:eastAsia="Times New Roman" w:hAnsi="Times New Roman"/>
                <w:color w:val="7F7F7F"/>
                <w:sz w:val="24"/>
                <w:szCs w:val="24"/>
                <w:lang w:eastAsia="es-DO"/>
              </w:rPr>
            </w:pPr>
            <w:proofErr w:type="spellStart"/>
            <w:r w:rsidRPr="00080DB6">
              <w:rPr>
                <w:rFonts w:ascii="Times New Roman" w:eastAsia="Times New Roman" w:hAnsi="Times New Roman"/>
                <w:b/>
                <w:bCs/>
                <w:color w:val="FFFFFF"/>
                <w:sz w:val="24"/>
                <w:szCs w:val="24"/>
                <w:lang w:val="en-US"/>
              </w:rPr>
              <w:t>Resultado</w:t>
            </w:r>
            <w:proofErr w:type="spellEnd"/>
          </w:p>
        </w:tc>
        <w:tc>
          <w:tcPr>
            <w:tcW w:w="1234" w:type="pct"/>
            <w:tcBorders>
              <w:top w:val="single" w:sz="4" w:space="0" w:color="auto"/>
              <w:left w:val="nil"/>
              <w:bottom w:val="single" w:sz="4" w:space="0" w:color="auto"/>
              <w:right w:val="single" w:sz="4" w:space="0" w:color="auto"/>
            </w:tcBorders>
            <w:shd w:val="clear" w:color="auto" w:fill="2E74B5"/>
            <w:noWrap/>
            <w:vAlign w:val="center"/>
          </w:tcPr>
          <w:p w14:paraId="57E1B775" w14:textId="77777777" w:rsidR="003803E7" w:rsidRDefault="003803E7" w:rsidP="00B31362">
            <w:pPr>
              <w:spacing w:after="0" w:line="240" w:lineRule="auto"/>
              <w:jc w:val="left"/>
              <w:rPr>
                <w:rFonts w:ascii="Times New Roman" w:eastAsia="Times New Roman" w:hAnsi="Times New Roman"/>
                <w:b/>
                <w:bCs/>
                <w:color w:val="FFFFFF"/>
                <w:sz w:val="24"/>
                <w:szCs w:val="24"/>
                <w:lang w:val="en-US"/>
              </w:rPr>
            </w:pPr>
            <w:proofErr w:type="spellStart"/>
            <w:r w:rsidRPr="00080DB6">
              <w:rPr>
                <w:rFonts w:ascii="Times New Roman" w:eastAsia="Times New Roman" w:hAnsi="Times New Roman"/>
                <w:b/>
                <w:bCs/>
                <w:color w:val="FFFFFF"/>
                <w:sz w:val="24"/>
                <w:szCs w:val="24"/>
                <w:lang w:val="en-US"/>
              </w:rPr>
              <w:t>Porcentaje</w:t>
            </w:r>
            <w:proofErr w:type="spellEnd"/>
            <w:r w:rsidRPr="00080DB6">
              <w:rPr>
                <w:rFonts w:ascii="Times New Roman" w:eastAsia="Times New Roman" w:hAnsi="Times New Roman"/>
                <w:b/>
                <w:bCs/>
                <w:color w:val="FFFFFF"/>
                <w:sz w:val="24"/>
                <w:szCs w:val="24"/>
                <w:lang w:val="en-US"/>
              </w:rPr>
              <w:t xml:space="preserve"> </w:t>
            </w:r>
          </w:p>
          <w:p w14:paraId="0947E9B6" w14:textId="77777777" w:rsidR="003803E7" w:rsidRPr="00080DB6" w:rsidRDefault="003803E7" w:rsidP="00B31362">
            <w:pPr>
              <w:spacing w:after="0" w:line="240" w:lineRule="auto"/>
              <w:jc w:val="left"/>
              <w:rPr>
                <w:rFonts w:ascii="Times New Roman" w:eastAsia="Times New Roman" w:hAnsi="Times New Roman"/>
                <w:color w:val="7F7F7F"/>
                <w:sz w:val="24"/>
                <w:szCs w:val="24"/>
                <w:lang w:eastAsia="es-DO"/>
              </w:rPr>
            </w:pPr>
            <w:r w:rsidRPr="00080DB6">
              <w:rPr>
                <w:rFonts w:ascii="Times New Roman" w:eastAsia="Times New Roman" w:hAnsi="Times New Roman"/>
                <w:b/>
                <w:bCs/>
                <w:color w:val="FFFFFF"/>
                <w:sz w:val="24"/>
                <w:szCs w:val="24"/>
                <w:lang w:val="en-US"/>
              </w:rPr>
              <w:t xml:space="preserve">de </w:t>
            </w:r>
            <w:proofErr w:type="spellStart"/>
            <w:r w:rsidRPr="00080DB6">
              <w:rPr>
                <w:rFonts w:ascii="Times New Roman" w:eastAsia="Times New Roman" w:hAnsi="Times New Roman"/>
                <w:b/>
                <w:bCs/>
                <w:color w:val="FFFFFF"/>
                <w:sz w:val="24"/>
                <w:szCs w:val="24"/>
                <w:lang w:val="en-US"/>
              </w:rPr>
              <w:t>Avance</w:t>
            </w:r>
            <w:proofErr w:type="spellEnd"/>
          </w:p>
        </w:tc>
      </w:tr>
      <w:tr w:rsidR="00790210" w:rsidRPr="00080DB6" w14:paraId="5DC084F7" w14:textId="77777777" w:rsidTr="00790210">
        <w:trPr>
          <w:trHeight w:val="174"/>
        </w:trPr>
        <w:tc>
          <w:tcPr>
            <w:tcW w:w="786" w:type="pct"/>
            <w:tcBorders>
              <w:top w:val="single" w:sz="4" w:space="0" w:color="auto"/>
              <w:left w:val="single" w:sz="4" w:space="0" w:color="auto"/>
              <w:bottom w:val="single" w:sz="4" w:space="0" w:color="auto"/>
              <w:right w:val="single" w:sz="4" w:space="0" w:color="auto"/>
            </w:tcBorders>
            <w:shd w:val="clear" w:color="000000" w:fill="FFFFFF"/>
            <w:vAlign w:val="center"/>
          </w:tcPr>
          <w:p w14:paraId="1DB58EEE" w14:textId="77777777" w:rsidR="003803E7" w:rsidRPr="00080DB6" w:rsidRDefault="003803E7" w:rsidP="00B31362">
            <w:pPr>
              <w:spacing w:after="0" w:line="240" w:lineRule="auto"/>
              <w:jc w:val="center"/>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Subdirección Técnica</w:t>
            </w:r>
          </w:p>
        </w:tc>
        <w:tc>
          <w:tcPr>
            <w:tcW w:w="585" w:type="pct"/>
            <w:tcBorders>
              <w:top w:val="single" w:sz="4" w:space="0" w:color="auto"/>
              <w:left w:val="single" w:sz="4" w:space="0" w:color="auto"/>
              <w:bottom w:val="single" w:sz="4" w:space="0" w:color="auto"/>
              <w:right w:val="single" w:sz="4" w:space="0" w:color="auto"/>
            </w:tcBorders>
            <w:shd w:val="clear" w:color="000000" w:fill="FFFFFF"/>
            <w:vAlign w:val="center"/>
          </w:tcPr>
          <w:p w14:paraId="5938FFC6" w14:textId="77777777" w:rsidR="003803E7" w:rsidRPr="00080DB6" w:rsidRDefault="003803E7" w:rsidP="00B31362">
            <w:pPr>
              <w:spacing w:after="0" w:line="240" w:lineRule="auto"/>
              <w:rPr>
                <w:rFonts w:ascii="Times New Roman" w:eastAsia="Times New Roman" w:hAnsi="Times New Roman"/>
                <w:color w:val="767171"/>
                <w:sz w:val="24"/>
                <w:szCs w:val="24"/>
                <w:lang w:eastAsia="es-DO"/>
              </w:rPr>
            </w:pPr>
            <w:r w:rsidRPr="00080DB6">
              <w:rPr>
                <w:rFonts w:ascii="Times New Roman" w:eastAsia="Times New Roman" w:hAnsi="Times New Roman"/>
                <w:color w:val="767171"/>
                <w:sz w:val="24"/>
                <w:szCs w:val="24"/>
                <w:lang w:eastAsia="es-DO"/>
              </w:rPr>
              <w:t>Porcentaje de personas físicas y jurídicas reguladas.</w:t>
            </w:r>
          </w:p>
        </w:tc>
        <w:tc>
          <w:tcPr>
            <w:tcW w:w="624" w:type="pct"/>
            <w:vMerge w:val="restart"/>
            <w:tcBorders>
              <w:top w:val="single" w:sz="4" w:space="0" w:color="auto"/>
              <w:left w:val="single" w:sz="4" w:space="0" w:color="auto"/>
              <w:right w:val="single" w:sz="4" w:space="0" w:color="auto"/>
            </w:tcBorders>
            <w:shd w:val="clear" w:color="000000" w:fill="FFFFFF"/>
            <w:vAlign w:val="center"/>
          </w:tcPr>
          <w:p w14:paraId="7AB93B6C" w14:textId="77777777" w:rsidR="003803E7" w:rsidRPr="00080DB6" w:rsidRDefault="003803E7" w:rsidP="00B31362">
            <w:pPr>
              <w:spacing w:after="0" w:line="240" w:lineRule="auto"/>
              <w:rPr>
                <w:rFonts w:ascii="Times New Roman" w:eastAsia="Times New Roman" w:hAnsi="Times New Roman"/>
                <w:color w:val="767171"/>
                <w:sz w:val="24"/>
                <w:szCs w:val="24"/>
                <w:lang w:eastAsia="es-DO"/>
              </w:rPr>
            </w:pPr>
            <w:r w:rsidRPr="00080DB6">
              <w:rPr>
                <w:rFonts w:ascii="Times New Roman" w:eastAsia="Times New Roman" w:hAnsi="Times New Roman"/>
                <w:color w:val="767171"/>
                <w:sz w:val="24"/>
                <w:szCs w:val="24"/>
                <w:lang w:eastAsia="es-DO"/>
              </w:rPr>
              <w:t>Personas físicas y jurídicas reguladas para la prestación de servicios de seguridad y vigilancia privada.</w:t>
            </w:r>
          </w:p>
        </w:tc>
        <w:tc>
          <w:tcPr>
            <w:tcW w:w="442"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F299F0A" w14:textId="77777777" w:rsidR="003803E7" w:rsidRPr="00080DB6" w:rsidRDefault="003803E7" w:rsidP="00B31362">
            <w:pPr>
              <w:spacing w:after="0" w:line="240" w:lineRule="auto"/>
              <w:jc w:val="center"/>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Semestral</w:t>
            </w:r>
          </w:p>
        </w:tc>
        <w:tc>
          <w:tcPr>
            <w:tcW w:w="41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AC6FF66" w14:textId="77777777" w:rsidR="003803E7" w:rsidRPr="00080DB6" w:rsidRDefault="003803E7" w:rsidP="00B31362">
            <w:pPr>
              <w:spacing w:after="0" w:line="240" w:lineRule="auto"/>
              <w:jc w:val="center"/>
              <w:rPr>
                <w:rFonts w:ascii="Times New Roman" w:eastAsia="Times New Roman" w:hAnsi="Times New Roman"/>
                <w:color w:val="767171"/>
                <w:sz w:val="24"/>
                <w:szCs w:val="24"/>
                <w:lang w:eastAsia="es-DO"/>
              </w:rPr>
            </w:pPr>
            <w:r w:rsidRPr="00080DB6">
              <w:rPr>
                <w:rFonts w:ascii="Times New Roman" w:hAnsi="Times New Roman"/>
                <w:color w:val="7F7F7F"/>
                <w:sz w:val="24"/>
                <w:szCs w:val="24"/>
              </w:rPr>
              <w:t>435</w:t>
            </w:r>
          </w:p>
        </w:tc>
        <w:tc>
          <w:tcPr>
            <w:tcW w:w="32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F40D1CE" w14:textId="77777777" w:rsidR="003803E7" w:rsidRPr="00080DB6" w:rsidRDefault="003803E7" w:rsidP="00B31362">
            <w:pPr>
              <w:spacing w:after="0" w:line="240" w:lineRule="auto"/>
              <w:jc w:val="center"/>
              <w:rPr>
                <w:rFonts w:ascii="Times New Roman" w:eastAsia="Times New Roman" w:hAnsi="Times New Roman"/>
                <w:color w:val="767171"/>
                <w:sz w:val="24"/>
                <w:szCs w:val="24"/>
                <w:lang w:eastAsia="es-DO"/>
              </w:rPr>
            </w:pPr>
            <w:r w:rsidRPr="00080DB6">
              <w:rPr>
                <w:rFonts w:ascii="Times New Roman" w:hAnsi="Times New Roman"/>
                <w:color w:val="7F7F7F"/>
                <w:sz w:val="24"/>
                <w:szCs w:val="24"/>
              </w:rPr>
              <w:t>435</w:t>
            </w:r>
          </w:p>
        </w:tc>
        <w:tc>
          <w:tcPr>
            <w:tcW w:w="5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BDBF74" w14:textId="77777777" w:rsidR="003803E7" w:rsidRPr="00080DB6" w:rsidRDefault="003803E7" w:rsidP="00B31362">
            <w:pPr>
              <w:spacing w:after="0" w:line="240" w:lineRule="auto"/>
              <w:jc w:val="center"/>
              <w:rPr>
                <w:rFonts w:ascii="Times New Roman" w:eastAsia="Times New Roman" w:hAnsi="Times New Roman"/>
                <w:color w:val="7F7F7F"/>
                <w:sz w:val="24"/>
                <w:szCs w:val="24"/>
                <w:lang w:eastAsia="es-DO"/>
              </w:rPr>
            </w:pPr>
            <w:r w:rsidRPr="00080DB6">
              <w:rPr>
                <w:rFonts w:ascii="Times New Roman" w:eastAsia="Times New Roman" w:hAnsi="Times New Roman"/>
                <w:color w:val="7F7F7F"/>
                <w:sz w:val="24"/>
                <w:szCs w:val="24"/>
                <w:lang w:eastAsia="es-DO"/>
              </w:rPr>
              <w:t>412</w:t>
            </w:r>
          </w:p>
        </w:tc>
        <w:tc>
          <w:tcPr>
            <w:tcW w:w="123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1E66831C" w14:textId="77777777" w:rsidR="003803E7" w:rsidRPr="00080DB6" w:rsidRDefault="003803E7" w:rsidP="00B31362">
            <w:pPr>
              <w:spacing w:after="0" w:line="240" w:lineRule="auto"/>
              <w:jc w:val="left"/>
              <w:rPr>
                <w:rFonts w:ascii="Times New Roman" w:eastAsia="Times New Roman" w:hAnsi="Times New Roman"/>
                <w:color w:val="7F7F7F"/>
                <w:sz w:val="24"/>
                <w:szCs w:val="24"/>
                <w:lang w:eastAsia="es-DO"/>
              </w:rPr>
            </w:pPr>
            <w:r>
              <w:rPr>
                <w:rFonts w:ascii="Times New Roman" w:eastAsia="Times New Roman" w:hAnsi="Times New Roman"/>
                <w:color w:val="7F7F7F"/>
                <w:sz w:val="24"/>
                <w:szCs w:val="24"/>
                <w:lang w:eastAsia="es-DO"/>
              </w:rPr>
              <w:t>9</w:t>
            </w:r>
            <w:r w:rsidRPr="00080DB6">
              <w:rPr>
                <w:rFonts w:ascii="Times New Roman" w:eastAsia="Times New Roman" w:hAnsi="Times New Roman"/>
                <w:color w:val="7F7F7F"/>
                <w:sz w:val="24"/>
                <w:szCs w:val="24"/>
                <w:lang w:eastAsia="es-DO"/>
              </w:rPr>
              <w:t>5</w:t>
            </w:r>
            <w:r>
              <w:rPr>
                <w:rFonts w:ascii="Times New Roman" w:eastAsia="Times New Roman" w:hAnsi="Times New Roman"/>
                <w:color w:val="7F7F7F"/>
                <w:sz w:val="24"/>
                <w:szCs w:val="24"/>
                <w:lang w:eastAsia="es-DO"/>
              </w:rPr>
              <w:t xml:space="preserve">% </w:t>
            </w:r>
            <w:r w:rsidRPr="00080DB6">
              <w:rPr>
                <w:rFonts w:ascii="Times New Roman" w:eastAsia="Times New Roman" w:hAnsi="Times New Roman"/>
                <w:color w:val="7F7F7F"/>
                <w:sz w:val="24"/>
                <w:szCs w:val="24"/>
                <w:lang w:eastAsia="es-DO"/>
              </w:rPr>
              <w:t>del</w:t>
            </w:r>
            <w:r>
              <w:rPr>
                <w:rFonts w:ascii="Times New Roman" w:eastAsia="Times New Roman" w:hAnsi="Times New Roman"/>
                <w:color w:val="7F7F7F"/>
                <w:sz w:val="24"/>
                <w:szCs w:val="24"/>
                <w:lang w:eastAsia="es-DO"/>
              </w:rPr>
              <w:t xml:space="preserve"> 100</w:t>
            </w:r>
            <w:r w:rsidRPr="00080DB6">
              <w:rPr>
                <w:rFonts w:ascii="Times New Roman" w:eastAsia="Times New Roman" w:hAnsi="Times New Roman"/>
                <w:color w:val="7F7F7F"/>
                <w:sz w:val="24"/>
                <w:szCs w:val="24"/>
                <w:lang w:eastAsia="es-DO"/>
              </w:rPr>
              <w:t>% planificado</w:t>
            </w:r>
          </w:p>
        </w:tc>
      </w:tr>
      <w:tr w:rsidR="00790210" w:rsidRPr="00080DB6" w14:paraId="299B6972" w14:textId="77777777" w:rsidTr="00790210">
        <w:trPr>
          <w:trHeight w:val="174"/>
        </w:trPr>
        <w:tc>
          <w:tcPr>
            <w:tcW w:w="786" w:type="pct"/>
            <w:tcBorders>
              <w:top w:val="single" w:sz="4" w:space="0" w:color="auto"/>
              <w:left w:val="single" w:sz="4" w:space="0" w:color="auto"/>
              <w:bottom w:val="single" w:sz="4" w:space="0" w:color="auto"/>
              <w:right w:val="single" w:sz="4" w:space="0" w:color="auto"/>
            </w:tcBorders>
            <w:shd w:val="clear" w:color="000000" w:fill="FFFFFF"/>
            <w:vAlign w:val="center"/>
          </w:tcPr>
          <w:p w14:paraId="3DB9CF9F" w14:textId="77777777" w:rsidR="003803E7" w:rsidRPr="00080DB6" w:rsidRDefault="003803E7" w:rsidP="00B31362">
            <w:pPr>
              <w:spacing w:after="0" w:line="240" w:lineRule="auto"/>
              <w:jc w:val="center"/>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Subdirección de Operaciones</w:t>
            </w:r>
          </w:p>
        </w:tc>
        <w:tc>
          <w:tcPr>
            <w:tcW w:w="585" w:type="pct"/>
            <w:tcBorders>
              <w:top w:val="single" w:sz="4" w:space="0" w:color="auto"/>
              <w:left w:val="single" w:sz="4" w:space="0" w:color="auto"/>
              <w:bottom w:val="single" w:sz="4" w:space="0" w:color="auto"/>
              <w:right w:val="single" w:sz="4" w:space="0" w:color="auto"/>
            </w:tcBorders>
            <w:shd w:val="clear" w:color="000000" w:fill="FFFFFF"/>
            <w:vAlign w:val="center"/>
          </w:tcPr>
          <w:p w14:paraId="1C5EE313" w14:textId="77777777" w:rsidR="003803E7" w:rsidRPr="00080DB6" w:rsidRDefault="003803E7" w:rsidP="00B31362">
            <w:pPr>
              <w:spacing w:after="0" w:line="24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Inspecciones de puesto</w:t>
            </w:r>
          </w:p>
        </w:tc>
        <w:tc>
          <w:tcPr>
            <w:tcW w:w="624" w:type="pct"/>
            <w:vMerge/>
            <w:tcBorders>
              <w:left w:val="single" w:sz="4" w:space="0" w:color="auto"/>
              <w:right w:val="single" w:sz="4" w:space="0" w:color="auto"/>
            </w:tcBorders>
            <w:shd w:val="clear" w:color="000000" w:fill="FFFFFF"/>
            <w:vAlign w:val="center"/>
          </w:tcPr>
          <w:p w14:paraId="7F3A2159" w14:textId="77777777" w:rsidR="003803E7" w:rsidRPr="00080DB6" w:rsidRDefault="003803E7" w:rsidP="00B31362">
            <w:pPr>
              <w:spacing w:after="0" w:line="240" w:lineRule="auto"/>
              <w:rPr>
                <w:rFonts w:ascii="Times New Roman" w:eastAsia="Times New Roman" w:hAnsi="Times New Roman"/>
                <w:color w:val="767171"/>
                <w:sz w:val="24"/>
                <w:szCs w:val="24"/>
                <w:lang w:eastAsia="es-DO"/>
              </w:rPr>
            </w:pPr>
          </w:p>
        </w:tc>
        <w:tc>
          <w:tcPr>
            <w:tcW w:w="442" w:type="pct"/>
            <w:tcBorders>
              <w:top w:val="single" w:sz="4" w:space="0" w:color="auto"/>
              <w:left w:val="single" w:sz="4" w:space="0" w:color="auto"/>
              <w:bottom w:val="single" w:sz="4" w:space="0" w:color="auto"/>
              <w:right w:val="single" w:sz="4" w:space="0" w:color="auto"/>
            </w:tcBorders>
            <w:shd w:val="clear" w:color="000000" w:fill="FFFFFF"/>
            <w:noWrap/>
          </w:tcPr>
          <w:p w14:paraId="741E3E2D" w14:textId="77777777" w:rsidR="003803E7" w:rsidRPr="00080DB6" w:rsidRDefault="003803E7" w:rsidP="00B31362">
            <w:pPr>
              <w:spacing w:after="0" w:line="240" w:lineRule="auto"/>
              <w:jc w:val="center"/>
              <w:rPr>
                <w:rFonts w:ascii="Times New Roman" w:eastAsia="Times New Roman" w:hAnsi="Times New Roman"/>
                <w:color w:val="767171"/>
                <w:sz w:val="24"/>
                <w:szCs w:val="24"/>
                <w:lang w:eastAsia="es-DO"/>
              </w:rPr>
            </w:pPr>
            <w:r w:rsidRPr="00F848AD">
              <w:rPr>
                <w:rFonts w:ascii="Times New Roman" w:eastAsia="Times New Roman" w:hAnsi="Times New Roman"/>
                <w:color w:val="767171"/>
                <w:sz w:val="24"/>
                <w:szCs w:val="24"/>
                <w:lang w:eastAsia="es-DO"/>
              </w:rPr>
              <w:t>Semestral</w:t>
            </w:r>
          </w:p>
        </w:tc>
        <w:tc>
          <w:tcPr>
            <w:tcW w:w="41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7444573" w14:textId="77777777" w:rsidR="003803E7" w:rsidRPr="00080DB6" w:rsidRDefault="003803E7" w:rsidP="00B31362">
            <w:pPr>
              <w:spacing w:after="0" w:line="240" w:lineRule="auto"/>
              <w:jc w:val="center"/>
              <w:rPr>
                <w:rFonts w:ascii="Times New Roman" w:hAnsi="Times New Roman"/>
                <w:color w:val="7F7F7F"/>
                <w:sz w:val="24"/>
                <w:szCs w:val="24"/>
              </w:rPr>
            </w:pPr>
            <w:r>
              <w:rPr>
                <w:rFonts w:ascii="Times New Roman" w:hAnsi="Times New Roman"/>
                <w:color w:val="7F7F7F"/>
                <w:sz w:val="24"/>
                <w:szCs w:val="24"/>
              </w:rPr>
              <w:t>150</w:t>
            </w:r>
          </w:p>
        </w:tc>
        <w:tc>
          <w:tcPr>
            <w:tcW w:w="32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2129256B" w14:textId="77777777" w:rsidR="003803E7" w:rsidRPr="00080DB6" w:rsidRDefault="003803E7" w:rsidP="00B31362">
            <w:pPr>
              <w:spacing w:after="0" w:line="240" w:lineRule="auto"/>
              <w:jc w:val="center"/>
              <w:rPr>
                <w:rFonts w:ascii="Times New Roman" w:hAnsi="Times New Roman"/>
                <w:color w:val="7F7F7F"/>
                <w:sz w:val="24"/>
                <w:szCs w:val="24"/>
              </w:rPr>
            </w:pPr>
            <w:r>
              <w:rPr>
                <w:rFonts w:ascii="Times New Roman" w:hAnsi="Times New Roman"/>
                <w:color w:val="7F7F7F"/>
                <w:sz w:val="24"/>
                <w:szCs w:val="24"/>
              </w:rPr>
              <w:t>500</w:t>
            </w:r>
          </w:p>
        </w:tc>
        <w:tc>
          <w:tcPr>
            <w:tcW w:w="5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8D4F24" w14:textId="77777777" w:rsidR="003803E7" w:rsidRPr="00080DB6" w:rsidRDefault="003803E7" w:rsidP="00B31362">
            <w:pPr>
              <w:spacing w:after="0" w:line="240" w:lineRule="auto"/>
              <w:jc w:val="center"/>
              <w:rPr>
                <w:rFonts w:ascii="Times New Roman" w:eastAsia="Times New Roman" w:hAnsi="Times New Roman"/>
                <w:color w:val="7F7F7F"/>
                <w:sz w:val="24"/>
                <w:szCs w:val="24"/>
                <w:lang w:eastAsia="es-DO"/>
              </w:rPr>
            </w:pPr>
            <w:r>
              <w:rPr>
                <w:rFonts w:ascii="Times New Roman" w:eastAsia="Times New Roman" w:hAnsi="Times New Roman"/>
                <w:color w:val="7F7F7F"/>
                <w:sz w:val="24"/>
                <w:szCs w:val="24"/>
                <w:lang w:eastAsia="es-DO"/>
              </w:rPr>
              <w:t>732</w:t>
            </w:r>
          </w:p>
        </w:tc>
        <w:tc>
          <w:tcPr>
            <w:tcW w:w="123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221E6AE" w14:textId="77777777" w:rsidR="003803E7" w:rsidRDefault="003803E7" w:rsidP="00B31362">
            <w:pPr>
              <w:spacing w:after="0" w:line="240" w:lineRule="auto"/>
              <w:jc w:val="left"/>
              <w:rPr>
                <w:rFonts w:ascii="Times New Roman" w:eastAsia="Times New Roman" w:hAnsi="Times New Roman"/>
                <w:color w:val="7F7F7F"/>
                <w:sz w:val="24"/>
                <w:szCs w:val="24"/>
                <w:lang w:eastAsia="es-DO"/>
              </w:rPr>
            </w:pPr>
            <w:r>
              <w:rPr>
                <w:rFonts w:ascii="Times New Roman" w:eastAsia="Times New Roman" w:hAnsi="Times New Roman"/>
                <w:color w:val="7F7F7F"/>
                <w:sz w:val="24"/>
                <w:szCs w:val="24"/>
                <w:lang w:eastAsia="es-DO"/>
              </w:rPr>
              <w:t xml:space="preserve">146,4% </w:t>
            </w:r>
            <w:r w:rsidRPr="00080DB6">
              <w:rPr>
                <w:rFonts w:ascii="Times New Roman" w:eastAsia="Times New Roman" w:hAnsi="Times New Roman"/>
                <w:color w:val="7F7F7F"/>
                <w:sz w:val="24"/>
                <w:szCs w:val="24"/>
                <w:lang w:eastAsia="es-DO"/>
              </w:rPr>
              <w:t>del</w:t>
            </w:r>
            <w:r>
              <w:rPr>
                <w:rFonts w:ascii="Times New Roman" w:eastAsia="Times New Roman" w:hAnsi="Times New Roman"/>
                <w:color w:val="7F7F7F"/>
                <w:sz w:val="24"/>
                <w:szCs w:val="24"/>
                <w:lang w:eastAsia="es-DO"/>
              </w:rPr>
              <w:t xml:space="preserve"> 100</w:t>
            </w:r>
            <w:r w:rsidRPr="00080DB6">
              <w:rPr>
                <w:rFonts w:ascii="Times New Roman" w:eastAsia="Times New Roman" w:hAnsi="Times New Roman"/>
                <w:color w:val="7F7F7F"/>
                <w:sz w:val="24"/>
                <w:szCs w:val="24"/>
                <w:lang w:eastAsia="es-DO"/>
              </w:rPr>
              <w:t>% planificado</w:t>
            </w:r>
          </w:p>
        </w:tc>
      </w:tr>
      <w:tr w:rsidR="00790210" w:rsidRPr="00080DB6" w14:paraId="5DA36E4D" w14:textId="77777777" w:rsidTr="00790210">
        <w:trPr>
          <w:trHeight w:val="174"/>
        </w:trPr>
        <w:tc>
          <w:tcPr>
            <w:tcW w:w="786" w:type="pct"/>
            <w:tcBorders>
              <w:top w:val="single" w:sz="4" w:space="0" w:color="auto"/>
              <w:left w:val="single" w:sz="4" w:space="0" w:color="auto"/>
              <w:bottom w:val="single" w:sz="4" w:space="0" w:color="auto"/>
              <w:right w:val="single" w:sz="4" w:space="0" w:color="auto"/>
            </w:tcBorders>
            <w:shd w:val="clear" w:color="000000" w:fill="FFFFFF"/>
            <w:vAlign w:val="center"/>
          </w:tcPr>
          <w:p w14:paraId="4A28F1C9" w14:textId="77777777" w:rsidR="003803E7" w:rsidRPr="00080DB6" w:rsidRDefault="003803E7" w:rsidP="00B31362">
            <w:pPr>
              <w:spacing w:after="0" w:line="240" w:lineRule="auto"/>
              <w:jc w:val="center"/>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Departamento de Psicología</w:t>
            </w:r>
          </w:p>
        </w:tc>
        <w:tc>
          <w:tcPr>
            <w:tcW w:w="585" w:type="pct"/>
            <w:tcBorders>
              <w:top w:val="single" w:sz="4" w:space="0" w:color="auto"/>
              <w:left w:val="single" w:sz="4" w:space="0" w:color="auto"/>
              <w:bottom w:val="single" w:sz="4" w:space="0" w:color="auto"/>
              <w:right w:val="single" w:sz="4" w:space="0" w:color="auto"/>
            </w:tcBorders>
            <w:shd w:val="clear" w:color="000000" w:fill="FFFFFF"/>
            <w:vAlign w:val="center"/>
          </w:tcPr>
          <w:p w14:paraId="1FD08EC7" w14:textId="77777777" w:rsidR="003803E7" w:rsidRPr="00080DB6" w:rsidRDefault="003803E7" w:rsidP="00B31362">
            <w:pPr>
              <w:spacing w:after="0" w:line="240" w:lineRule="auto"/>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Aplicación de pruebas psicométrica</w:t>
            </w:r>
          </w:p>
        </w:tc>
        <w:tc>
          <w:tcPr>
            <w:tcW w:w="624" w:type="pct"/>
            <w:vMerge/>
            <w:tcBorders>
              <w:left w:val="single" w:sz="4" w:space="0" w:color="auto"/>
              <w:bottom w:val="single" w:sz="4" w:space="0" w:color="auto"/>
              <w:right w:val="single" w:sz="4" w:space="0" w:color="auto"/>
            </w:tcBorders>
            <w:shd w:val="clear" w:color="000000" w:fill="FFFFFF"/>
            <w:vAlign w:val="center"/>
          </w:tcPr>
          <w:p w14:paraId="1F022B35" w14:textId="77777777" w:rsidR="003803E7" w:rsidRPr="00080DB6" w:rsidRDefault="003803E7" w:rsidP="00B31362">
            <w:pPr>
              <w:spacing w:after="0" w:line="240" w:lineRule="auto"/>
              <w:rPr>
                <w:rFonts w:ascii="Times New Roman" w:eastAsia="Times New Roman" w:hAnsi="Times New Roman"/>
                <w:color w:val="767171"/>
                <w:sz w:val="24"/>
                <w:szCs w:val="24"/>
                <w:lang w:eastAsia="es-DO"/>
              </w:rPr>
            </w:pPr>
          </w:p>
        </w:tc>
        <w:tc>
          <w:tcPr>
            <w:tcW w:w="442" w:type="pct"/>
            <w:tcBorders>
              <w:top w:val="single" w:sz="4" w:space="0" w:color="auto"/>
              <w:left w:val="single" w:sz="4" w:space="0" w:color="auto"/>
              <w:bottom w:val="single" w:sz="4" w:space="0" w:color="auto"/>
              <w:right w:val="single" w:sz="4" w:space="0" w:color="auto"/>
            </w:tcBorders>
            <w:shd w:val="clear" w:color="000000" w:fill="FFFFFF"/>
            <w:noWrap/>
          </w:tcPr>
          <w:p w14:paraId="31404B99" w14:textId="77777777" w:rsidR="003803E7" w:rsidRPr="00080DB6" w:rsidRDefault="003803E7" w:rsidP="00B31362">
            <w:pPr>
              <w:spacing w:after="0" w:line="240" w:lineRule="auto"/>
              <w:jc w:val="center"/>
              <w:rPr>
                <w:rFonts w:ascii="Times New Roman" w:eastAsia="Times New Roman" w:hAnsi="Times New Roman"/>
                <w:color w:val="767171"/>
                <w:sz w:val="24"/>
                <w:szCs w:val="24"/>
                <w:lang w:eastAsia="es-DO"/>
              </w:rPr>
            </w:pPr>
            <w:r w:rsidRPr="00F848AD">
              <w:rPr>
                <w:rFonts w:ascii="Times New Roman" w:eastAsia="Times New Roman" w:hAnsi="Times New Roman"/>
                <w:color w:val="767171"/>
                <w:sz w:val="24"/>
                <w:szCs w:val="24"/>
                <w:lang w:eastAsia="es-DO"/>
              </w:rPr>
              <w:t>Semestral</w:t>
            </w:r>
          </w:p>
        </w:tc>
        <w:tc>
          <w:tcPr>
            <w:tcW w:w="417"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0AA10108" w14:textId="77777777" w:rsidR="003803E7" w:rsidRPr="00080DB6" w:rsidRDefault="003803E7" w:rsidP="00B31362">
            <w:pPr>
              <w:spacing w:after="0" w:line="240" w:lineRule="auto"/>
              <w:jc w:val="center"/>
              <w:rPr>
                <w:rFonts w:ascii="Times New Roman" w:hAnsi="Times New Roman"/>
                <w:color w:val="7F7F7F"/>
                <w:sz w:val="24"/>
                <w:szCs w:val="24"/>
              </w:rPr>
            </w:pPr>
            <w:r>
              <w:rPr>
                <w:rFonts w:ascii="Times New Roman" w:hAnsi="Times New Roman"/>
                <w:color w:val="7F7F7F"/>
                <w:sz w:val="24"/>
                <w:szCs w:val="24"/>
              </w:rPr>
              <w:t>30</w:t>
            </w:r>
          </w:p>
        </w:tc>
        <w:tc>
          <w:tcPr>
            <w:tcW w:w="32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5DB13837" w14:textId="77777777" w:rsidR="003803E7" w:rsidRPr="00080DB6" w:rsidRDefault="003803E7" w:rsidP="00B31362">
            <w:pPr>
              <w:spacing w:after="0" w:line="240" w:lineRule="auto"/>
              <w:jc w:val="center"/>
              <w:rPr>
                <w:rFonts w:ascii="Times New Roman" w:hAnsi="Times New Roman"/>
                <w:color w:val="7F7F7F"/>
                <w:sz w:val="24"/>
                <w:szCs w:val="24"/>
              </w:rPr>
            </w:pPr>
            <w:r>
              <w:rPr>
                <w:rFonts w:ascii="Times New Roman" w:hAnsi="Times New Roman"/>
                <w:color w:val="7F7F7F"/>
                <w:sz w:val="24"/>
                <w:szCs w:val="24"/>
              </w:rPr>
              <w:t>54</w:t>
            </w:r>
          </w:p>
        </w:tc>
        <w:tc>
          <w:tcPr>
            <w:tcW w:w="5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C68B8A" w14:textId="77777777" w:rsidR="003803E7" w:rsidRPr="00080DB6" w:rsidRDefault="003803E7" w:rsidP="00B31362">
            <w:pPr>
              <w:spacing w:after="0" w:line="240" w:lineRule="auto"/>
              <w:jc w:val="center"/>
              <w:rPr>
                <w:rFonts w:ascii="Times New Roman" w:eastAsia="Times New Roman" w:hAnsi="Times New Roman"/>
                <w:color w:val="7F7F7F"/>
                <w:sz w:val="24"/>
                <w:szCs w:val="24"/>
                <w:lang w:eastAsia="es-DO"/>
              </w:rPr>
            </w:pPr>
            <w:r>
              <w:rPr>
                <w:rFonts w:ascii="Times New Roman" w:eastAsia="Times New Roman" w:hAnsi="Times New Roman"/>
                <w:color w:val="7F7F7F"/>
                <w:sz w:val="24"/>
                <w:szCs w:val="24"/>
                <w:lang w:eastAsia="es-DO"/>
              </w:rPr>
              <w:t>96</w:t>
            </w:r>
          </w:p>
        </w:tc>
        <w:tc>
          <w:tcPr>
            <w:tcW w:w="1234"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5E42D1C" w14:textId="77777777" w:rsidR="003803E7" w:rsidRDefault="003803E7" w:rsidP="00B31362">
            <w:pPr>
              <w:spacing w:after="0" w:line="240" w:lineRule="auto"/>
              <w:jc w:val="left"/>
              <w:rPr>
                <w:rFonts w:ascii="Times New Roman" w:eastAsia="Times New Roman" w:hAnsi="Times New Roman"/>
                <w:color w:val="7F7F7F"/>
                <w:sz w:val="24"/>
                <w:szCs w:val="24"/>
                <w:lang w:eastAsia="es-DO"/>
              </w:rPr>
            </w:pPr>
            <w:r>
              <w:rPr>
                <w:rFonts w:ascii="Times New Roman" w:eastAsia="Times New Roman" w:hAnsi="Times New Roman"/>
                <w:color w:val="7F7F7F"/>
                <w:sz w:val="24"/>
                <w:szCs w:val="24"/>
                <w:lang w:eastAsia="es-DO"/>
              </w:rPr>
              <w:t>9</w:t>
            </w:r>
            <w:r w:rsidRPr="00080DB6">
              <w:rPr>
                <w:rFonts w:ascii="Times New Roman" w:eastAsia="Times New Roman" w:hAnsi="Times New Roman"/>
                <w:color w:val="7F7F7F"/>
                <w:sz w:val="24"/>
                <w:szCs w:val="24"/>
                <w:lang w:eastAsia="es-DO"/>
              </w:rPr>
              <w:t>5</w:t>
            </w:r>
            <w:r>
              <w:rPr>
                <w:rFonts w:ascii="Times New Roman" w:eastAsia="Times New Roman" w:hAnsi="Times New Roman"/>
                <w:color w:val="7F7F7F"/>
                <w:sz w:val="24"/>
                <w:szCs w:val="24"/>
                <w:lang w:eastAsia="es-DO"/>
              </w:rPr>
              <w:t xml:space="preserve">% </w:t>
            </w:r>
            <w:r w:rsidRPr="00080DB6">
              <w:rPr>
                <w:rFonts w:ascii="Times New Roman" w:eastAsia="Times New Roman" w:hAnsi="Times New Roman"/>
                <w:color w:val="7F7F7F"/>
                <w:sz w:val="24"/>
                <w:szCs w:val="24"/>
                <w:lang w:eastAsia="es-DO"/>
              </w:rPr>
              <w:t>del</w:t>
            </w:r>
            <w:r>
              <w:rPr>
                <w:rFonts w:ascii="Times New Roman" w:eastAsia="Times New Roman" w:hAnsi="Times New Roman"/>
                <w:color w:val="7F7F7F"/>
                <w:sz w:val="24"/>
                <w:szCs w:val="24"/>
                <w:lang w:eastAsia="es-DO"/>
              </w:rPr>
              <w:t xml:space="preserve"> 100</w:t>
            </w:r>
            <w:r w:rsidRPr="00080DB6">
              <w:rPr>
                <w:rFonts w:ascii="Times New Roman" w:eastAsia="Times New Roman" w:hAnsi="Times New Roman"/>
                <w:color w:val="7F7F7F"/>
                <w:sz w:val="24"/>
                <w:szCs w:val="24"/>
                <w:lang w:eastAsia="es-DO"/>
              </w:rPr>
              <w:t>% planificado</w:t>
            </w:r>
          </w:p>
        </w:tc>
      </w:tr>
    </w:tbl>
    <w:p w14:paraId="32D2863E" w14:textId="77777777" w:rsidR="003803E7" w:rsidRDefault="003803E7" w:rsidP="003803E7">
      <w:pPr>
        <w:pStyle w:val="Ttulo2"/>
      </w:pPr>
    </w:p>
    <w:p w14:paraId="58CC83EF" w14:textId="77777777" w:rsidR="00EB0258" w:rsidRDefault="00EB0258" w:rsidP="00EB0258">
      <w:pPr>
        <w:rPr>
          <w:rFonts w:ascii="Times New Roman" w:eastAsia="Lucida Sans" w:hAnsi="Times New Roman"/>
          <w:color w:val="767171"/>
          <w:sz w:val="24"/>
          <w:szCs w:val="24"/>
        </w:rPr>
        <w:sectPr w:rsidR="00EB0258" w:rsidSect="00A3131D">
          <w:pgSz w:w="15840" w:h="12240" w:orient="landscape" w:code="1"/>
          <w:pgMar w:top="1417" w:right="1701" w:bottom="1417" w:left="1701" w:header="720" w:footer="1008" w:gutter="0"/>
          <w:cols w:space="720"/>
          <w:docGrid w:linePitch="245"/>
        </w:sectPr>
      </w:pPr>
    </w:p>
    <w:p w14:paraId="38EE48C8" w14:textId="70B19964" w:rsidR="00EB0258" w:rsidRPr="003803E7" w:rsidRDefault="003803E7" w:rsidP="00EB0258">
      <w:pPr>
        <w:pStyle w:val="Ttulo2"/>
        <w:rPr>
          <w:rFonts w:ascii="Times New Roman" w:eastAsia="Lucida Sans" w:hAnsi="Times New Roman" w:cs="Times New Roman"/>
          <w:b/>
          <w:bCs/>
          <w:color w:val="7F7F7F" w:themeColor="text1" w:themeTint="80"/>
          <w:sz w:val="24"/>
          <w:szCs w:val="24"/>
        </w:rPr>
      </w:pPr>
      <w:bookmarkStart w:id="35" w:name="_Toc153398499"/>
      <w:r w:rsidRPr="003803E7">
        <w:rPr>
          <w:rFonts w:ascii="Times New Roman" w:eastAsia="Lucida Sans" w:hAnsi="Times New Roman" w:cs="Times New Roman"/>
          <w:b/>
          <w:bCs/>
          <w:color w:val="7F7F7F" w:themeColor="text1" w:themeTint="80"/>
          <w:sz w:val="24"/>
          <w:szCs w:val="24"/>
        </w:rPr>
        <w:lastRenderedPageBreak/>
        <w:t>d)</w:t>
      </w:r>
      <w:r w:rsidR="00EB0258" w:rsidRPr="003803E7">
        <w:rPr>
          <w:rFonts w:ascii="Times New Roman" w:eastAsia="Lucida Sans" w:hAnsi="Times New Roman" w:cs="Times New Roman"/>
          <w:b/>
          <w:bCs/>
          <w:color w:val="7F7F7F" w:themeColor="text1" w:themeTint="80"/>
          <w:sz w:val="24"/>
          <w:szCs w:val="24"/>
        </w:rPr>
        <w:t>. Resumen del Plan de Compras.</w:t>
      </w:r>
      <w:bookmarkEnd w:id="35"/>
    </w:p>
    <w:p w14:paraId="286AFC25" w14:textId="77777777" w:rsidR="00EB0258" w:rsidRDefault="00EB0258" w:rsidP="00EB0258">
      <w:pPr>
        <w:rPr>
          <w:rFonts w:ascii="Times New Roman" w:hAnsi="Times New Roman"/>
        </w:rPr>
      </w:pPr>
    </w:p>
    <w:p w14:paraId="2B57E8F7" w14:textId="77777777" w:rsidR="00EB0258" w:rsidRPr="00CB475F" w:rsidRDefault="00EB0258" w:rsidP="00EB0258">
      <w:pPr>
        <w:spacing w:before="204"/>
        <w:ind w:left="881" w:right="882"/>
        <w:jc w:val="center"/>
        <w:rPr>
          <w:rFonts w:ascii="Times New Roman" w:hAnsi="Times New Roman"/>
          <w:b/>
          <w:bCs/>
          <w:color w:val="7F7F7F" w:themeColor="text1" w:themeTint="80"/>
          <w:sz w:val="28"/>
          <w:szCs w:val="10"/>
        </w:rPr>
      </w:pPr>
      <w:r w:rsidRPr="00CB475F">
        <w:rPr>
          <w:rFonts w:ascii="Times New Roman" w:hAnsi="Times New Roman"/>
          <w:b/>
          <w:bCs/>
          <w:noProof/>
          <w:color w:val="7F7F7F" w:themeColor="text1" w:themeTint="80"/>
          <w:sz w:val="20"/>
        </w:rPr>
        <mc:AlternateContent>
          <mc:Choice Requires="wps">
            <w:drawing>
              <wp:anchor distT="0" distB="0" distL="114300" distR="114300" simplePos="0" relativeHeight="251737088" behindDoc="1" locked="0" layoutInCell="1" allowOverlap="1" wp14:anchorId="14FD70E5" wp14:editId="59E0C7EC">
                <wp:simplePos x="0" y="0"/>
                <wp:positionH relativeFrom="margin">
                  <wp:posOffset>-203835</wp:posOffset>
                </wp:positionH>
                <wp:positionV relativeFrom="paragraph">
                  <wp:posOffset>372745</wp:posOffset>
                </wp:positionV>
                <wp:extent cx="6124575" cy="474345"/>
                <wp:effectExtent l="0" t="0" r="9525" b="1905"/>
                <wp:wrapTight wrapText="bothSides">
                  <wp:wrapPolygon edited="0">
                    <wp:start x="0" y="0"/>
                    <wp:lineTo x="0" y="20819"/>
                    <wp:lineTo x="21566" y="20819"/>
                    <wp:lineTo x="21566" y="0"/>
                    <wp:lineTo x="0" y="0"/>
                  </wp:wrapPolygon>
                </wp:wrapTight>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74345"/>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16832" w14:textId="77777777" w:rsidR="00EB0258" w:rsidRPr="00CB475F" w:rsidRDefault="00EB0258" w:rsidP="00EB0258">
                            <w:pPr>
                              <w:spacing w:before="204"/>
                              <w:ind w:left="881" w:right="882"/>
                              <w:jc w:val="center"/>
                              <w:rPr>
                                <w:rFonts w:ascii="Times New Roman" w:hAnsi="Times New Roman"/>
                                <w:b/>
                                <w:bCs/>
                                <w:sz w:val="24"/>
                                <w:szCs w:val="8"/>
                              </w:rPr>
                            </w:pPr>
                            <w:r>
                              <w:rPr>
                                <w:rFonts w:ascii="Times New Roman" w:hAnsi="Times New Roman"/>
                                <w:b/>
                                <w:bCs/>
                                <w:color w:val="FFFFFF"/>
                                <w:sz w:val="24"/>
                                <w:szCs w:val="8"/>
                              </w:rPr>
                              <w:t>R</w:t>
                            </w:r>
                            <w:r w:rsidRPr="00CB475F">
                              <w:rPr>
                                <w:rFonts w:ascii="Times New Roman" w:hAnsi="Times New Roman"/>
                                <w:b/>
                                <w:bCs/>
                                <w:color w:val="FFFFFF"/>
                                <w:sz w:val="24"/>
                                <w:szCs w:val="8"/>
                              </w:rPr>
                              <w:t>esumen</w:t>
                            </w:r>
                            <w:r w:rsidRPr="00CB475F">
                              <w:rPr>
                                <w:rFonts w:ascii="Times New Roman" w:hAnsi="Times New Roman"/>
                                <w:b/>
                                <w:bCs/>
                                <w:color w:val="FFFFFF"/>
                                <w:spacing w:val="-4"/>
                                <w:sz w:val="24"/>
                                <w:szCs w:val="8"/>
                              </w:rPr>
                              <w:t xml:space="preserve"> </w:t>
                            </w:r>
                            <w:r w:rsidRPr="00CB475F">
                              <w:rPr>
                                <w:rFonts w:ascii="Times New Roman" w:hAnsi="Times New Roman"/>
                                <w:b/>
                                <w:bCs/>
                                <w:color w:val="FFFFFF"/>
                                <w:sz w:val="24"/>
                                <w:szCs w:val="8"/>
                              </w:rPr>
                              <w:t>del</w:t>
                            </w:r>
                            <w:r w:rsidRPr="00CB475F">
                              <w:rPr>
                                <w:rFonts w:ascii="Times New Roman" w:hAnsi="Times New Roman"/>
                                <w:b/>
                                <w:bCs/>
                                <w:color w:val="FFFFFF"/>
                                <w:spacing w:val="1"/>
                                <w:sz w:val="24"/>
                                <w:szCs w:val="8"/>
                              </w:rPr>
                              <w:t xml:space="preserve"> </w:t>
                            </w:r>
                            <w:r w:rsidRPr="00CB475F">
                              <w:rPr>
                                <w:rFonts w:ascii="Times New Roman" w:hAnsi="Times New Roman"/>
                                <w:b/>
                                <w:bCs/>
                                <w:color w:val="FFFFFF"/>
                                <w:sz w:val="24"/>
                                <w:szCs w:val="8"/>
                              </w:rPr>
                              <w:t>plan</w:t>
                            </w:r>
                            <w:r w:rsidRPr="00CB475F">
                              <w:rPr>
                                <w:rFonts w:ascii="Times New Roman" w:hAnsi="Times New Roman"/>
                                <w:b/>
                                <w:bCs/>
                                <w:color w:val="FFFFFF"/>
                                <w:spacing w:val="-3"/>
                                <w:sz w:val="24"/>
                                <w:szCs w:val="8"/>
                              </w:rPr>
                              <w:t xml:space="preserve"> </w:t>
                            </w:r>
                            <w:r w:rsidRPr="00CB475F">
                              <w:rPr>
                                <w:rFonts w:ascii="Times New Roman" w:hAnsi="Times New Roman"/>
                                <w:b/>
                                <w:bCs/>
                                <w:color w:val="FFFFFF"/>
                                <w:sz w:val="24"/>
                                <w:szCs w:val="8"/>
                              </w:rPr>
                              <w:t>de</w:t>
                            </w:r>
                            <w:r w:rsidRPr="00CB475F">
                              <w:rPr>
                                <w:rFonts w:ascii="Times New Roman" w:hAnsi="Times New Roman"/>
                                <w:b/>
                                <w:bCs/>
                                <w:color w:val="FFFFFF"/>
                                <w:spacing w:val="-4"/>
                                <w:sz w:val="24"/>
                                <w:szCs w:val="8"/>
                              </w:rPr>
                              <w:t xml:space="preserve"> </w:t>
                            </w:r>
                            <w:r w:rsidRPr="00CB475F">
                              <w:rPr>
                                <w:rFonts w:ascii="Times New Roman" w:hAnsi="Times New Roman"/>
                                <w:b/>
                                <w:bCs/>
                                <w:color w:val="FFFFFF"/>
                                <w:sz w:val="24"/>
                                <w:szCs w:val="8"/>
                              </w:rPr>
                              <w:t>compras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FD70E5" id="Text Box 2" o:spid="_x0000_s1031" type="#_x0000_t202" style="position:absolute;left:0;text-align:left;margin-left:-16.05pt;margin-top:29.35pt;width:482.25pt;height:37.35pt;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" fillcolor="#001f5f" stroked="f">
                <v:textbox inset="0,0,0,0">
                  <w:txbxContent>
                    <w:p w14:paraId="71716832" w14:textId="77777777" w:rsidR="00EB0258" w:rsidRPr="00CB475F" w:rsidRDefault="00EB0258" w:rsidP="00EB0258">
                      <w:pPr>
                        <w:spacing w:before="204"/>
                        <w:ind w:left="881" w:right="882"/>
                        <w:jc w:val="center"/>
                        <w:rPr>
                          <w:rFonts w:ascii="Times New Roman" w:hAnsi="Times New Roman"/>
                          <w:b/>
                          <w:bCs/>
                          <w:sz w:val="24"/>
                          <w:szCs w:val="8"/>
                        </w:rPr>
                      </w:pPr>
                      <w:r>
                        <w:rPr>
                          <w:rFonts w:ascii="Times New Roman" w:hAnsi="Times New Roman"/>
                          <w:b/>
                          <w:bCs/>
                          <w:color w:val="FFFFFF"/>
                          <w:sz w:val="24"/>
                          <w:szCs w:val="8"/>
                        </w:rPr>
                        <w:t>R</w:t>
                      </w:r>
                      <w:r w:rsidRPr="00CB475F">
                        <w:rPr>
                          <w:rFonts w:ascii="Times New Roman" w:hAnsi="Times New Roman"/>
                          <w:b/>
                          <w:bCs/>
                          <w:color w:val="FFFFFF"/>
                          <w:sz w:val="24"/>
                          <w:szCs w:val="8"/>
                        </w:rPr>
                        <w:t>esumen</w:t>
                      </w:r>
                      <w:r w:rsidRPr="00CB475F">
                        <w:rPr>
                          <w:rFonts w:ascii="Times New Roman" w:hAnsi="Times New Roman"/>
                          <w:b/>
                          <w:bCs/>
                          <w:color w:val="FFFFFF"/>
                          <w:spacing w:val="-4"/>
                          <w:sz w:val="24"/>
                          <w:szCs w:val="8"/>
                        </w:rPr>
                        <w:t xml:space="preserve"> </w:t>
                      </w:r>
                      <w:r w:rsidRPr="00CB475F">
                        <w:rPr>
                          <w:rFonts w:ascii="Times New Roman" w:hAnsi="Times New Roman"/>
                          <w:b/>
                          <w:bCs/>
                          <w:color w:val="FFFFFF"/>
                          <w:sz w:val="24"/>
                          <w:szCs w:val="8"/>
                        </w:rPr>
                        <w:t>del</w:t>
                      </w:r>
                      <w:r w:rsidRPr="00CB475F">
                        <w:rPr>
                          <w:rFonts w:ascii="Times New Roman" w:hAnsi="Times New Roman"/>
                          <w:b/>
                          <w:bCs/>
                          <w:color w:val="FFFFFF"/>
                          <w:spacing w:val="1"/>
                          <w:sz w:val="24"/>
                          <w:szCs w:val="8"/>
                        </w:rPr>
                        <w:t xml:space="preserve"> </w:t>
                      </w:r>
                      <w:r w:rsidRPr="00CB475F">
                        <w:rPr>
                          <w:rFonts w:ascii="Times New Roman" w:hAnsi="Times New Roman"/>
                          <w:b/>
                          <w:bCs/>
                          <w:color w:val="FFFFFF"/>
                          <w:sz w:val="24"/>
                          <w:szCs w:val="8"/>
                        </w:rPr>
                        <w:t>plan</w:t>
                      </w:r>
                      <w:r w:rsidRPr="00CB475F">
                        <w:rPr>
                          <w:rFonts w:ascii="Times New Roman" w:hAnsi="Times New Roman"/>
                          <w:b/>
                          <w:bCs/>
                          <w:color w:val="FFFFFF"/>
                          <w:spacing w:val="-3"/>
                          <w:sz w:val="24"/>
                          <w:szCs w:val="8"/>
                        </w:rPr>
                        <w:t xml:space="preserve"> </w:t>
                      </w:r>
                      <w:r w:rsidRPr="00CB475F">
                        <w:rPr>
                          <w:rFonts w:ascii="Times New Roman" w:hAnsi="Times New Roman"/>
                          <w:b/>
                          <w:bCs/>
                          <w:color w:val="FFFFFF"/>
                          <w:sz w:val="24"/>
                          <w:szCs w:val="8"/>
                        </w:rPr>
                        <w:t>de</w:t>
                      </w:r>
                      <w:r w:rsidRPr="00CB475F">
                        <w:rPr>
                          <w:rFonts w:ascii="Times New Roman" w:hAnsi="Times New Roman"/>
                          <w:b/>
                          <w:bCs/>
                          <w:color w:val="FFFFFF"/>
                          <w:spacing w:val="-4"/>
                          <w:sz w:val="24"/>
                          <w:szCs w:val="8"/>
                        </w:rPr>
                        <w:t xml:space="preserve"> </w:t>
                      </w:r>
                      <w:r w:rsidRPr="00CB475F">
                        <w:rPr>
                          <w:rFonts w:ascii="Times New Roman" w:hAnsi="Times New Roman"/>
                          <w:b/>
                          <w:bCs/>
                          <w:color w:val="FFFFFF"/>
                          <w:sz w:val="24"/>
                          <w:szCs w:val="8"/>
                        </w:rPr>
                        <w:t>compras</w:t>
                      </w:r>
                    </w:p>
                  </w:txbxContent>
                </v:textbox>
                <w10:wrap type="tight" anchorx="margin"/>
              </v:shape>
            </w:pict>
          </mc:Fallback>
        </mc:AlternateContent>
      </w:r>
      <w:r w:rsidRPr="00CB475F">
        <w:rPr>
          <w:rFonts w:ascii="Times New Roman" w:hAnsi="Times New Roman"/>
          <w:b/>
          <w:bCs/>
          <w:color w:val="7F7F7F" w:themeColor="text1" w:themeTint="80"/>
          <w:sz w:val="28"/>
          <w:szCs w:val="10"/>
        </w:rPr>
        <w:t>Resumen</w:t>
      </w:r>
      <w:r w:rsidRPr="00CB475F">
        <w:rPr>
          <w:rFonts w:ascii="Times New Roman" w:hAnsi="Times New Roman"/>
          <w:b/>
          <w:bCs/>
          <w:color w:val="7F7F7F" w:themeColor="text1" w:themeTint="80"/>
          <w:spacing w:val="-4"/>
          <w:sz w:val="28"/>
          <w:szCs w:val="10"/>
        </w:rPr>
        <w:t xml:space="preserve"> p</w:t>
      </w:r>
      <w:r w:rsidRPr="00CB475F">
        <w:rPr>
          <w:rFonts w:ascii="Times New Roman" w:hAnsi="Times New Roman"/>
          <w:b/>
          <w:bCs/>
          <w:color w:val="7F7F7F" w:themeColor="text1" w:themeTint="80"/>
          <w:sz w:val="28"/>
          <w:szCs w:val="10"/>
        </w:rPr>
        <w:t>lan</w:t>
      </w:r>
      <w:r w:rsidRPr="00CB475F">
        <w:rPr>
          <w:rFonts w:ascii="Times New Roman" w:hAnsi="Times New Roman"/>
          <w:b/>
          <w:bCs/>
          <w:color w:val="7F7F7F" w:themeColor="text1" w:themeTint="80"/>
          <w:spacing w:val="-3"/>
          <w:sz w:val="28"/>
          <w:szCs w:val="10"/>
        </w:rPr>
        <w:t xml:space="preserve"> d</w:t>
      </w:r>
      <w:r w:rsidRPr="00CB475F">
        <w:rPr>
          <w:rFonts w:ascii="Times New Roman" w:hAnsi="Times New Roman"/>
          <w:b/>
          <w:bCs/>
          <w:color w:val="7F7F7F" w:themeColor="text1" w:themeTint="80"/>
          <w:sz w:val="28"/>
          <w:szCs w:val="10"/>
        </w:rPr>
        <w:t>e</w:t>
      </w:r>
      <w:r w:rsidRPr="00CB475F">
        <w:rPr>
          <w:rFonts w:ascii="Times New Roman" w:hAnsi="Times New Roman"/>
          <w:b/>
          <w:bCs/>
          <w:color w:val="7F7F7F" w:themeColor="text1" w:themeTint="80"/>
          <w:spacing w:val="-4"/>
          <w:sz w:val="28"/>
          <w:szCs w:val="10"/>
        </w:rPr>
        <w:t xml:space="preserve"> </w:t>
      </w:r>
      <w:r w:rsidRPr="00CB475F">
        <w:rPr>
          <w:rFonts w:ascii="Times New Roman" w:hAnsi="Times New Roman"/>
          <w:b/>
          <w:bCs/>
          <w:color w:val="7F7F7F" w:themeColor="text1" w:themeTint="80"/>
          <w:sz w:val="28"/>
          <w:szCs w:val="10"/>
        </w:rPr>
        <w:t>compras</w:t>
      </w:r>
    </w:p>
    <w:tbl>
      <w:tblPr>
        <w:tblStyle w:val="TableNormal"/>
        <w:tblW w:w="9646" w:type="dxa"/>
        <w:tblInd w:w="-284" w:type="dxa"/>
        <w:tblLayout w:type="fixed"/>
        <w:tblLook w:val="01E0" w:firstRow="1" w:lastRow="1" w:firstColumn="1" w:lastColumn="1" w:noHBand="0" w:noVBand="0"/>
      </w:tblPr>
      <w:tblGrid>
        <w:gridCol w:w="6125"/>
        <w:gridCol w:w="30"/>
        <w:gridCol w:w="3190"/>
        <w:gridCol w:w="301"/>
      </w:tblGrid>
      <w:tr w:rsidR="00EB0258" w:rsidRPr="00CB475F" w14:paraId="67333C8A" w14:textId="77777777" w:rsidTr="00093CE3">
        <w:trPr>
          <w:trHeight w:val="304"/>
        </w:trPr>
        <w:tc>
          <w:tcPr>
            <w:tcW w:w="9646" w:type="dxa"/>
            <w:gridSpan w:val="4"/>
            <w:shd w:val="clear" w:color="auto" w:fill="FFFFFF" w:themeFill="background1"/>
          </w:tcPr>
          <w:p w14:paraId="6691172E" w14:textId="77777777" w:rsidR="00EB0258" w:rsidRPr="00CB475F" w:rsidRDefault="00EB0258" w:rsidP="00093CE3">
            <w:pPr>
              <w:spacing w:before="25"/>
              <w:ind w:left="477"/>
              <w:jc w:val="center"/>
              <w:rPr>
                <w:rFonts w:ascii="Times New Roman" w:eastAsia="Times New Roman" w:hAnsi="Times New Roman"/>
                <w:b/>
                <w:color w:val="auto"/>
                <w:sz w:val="24"/>
              </w:rPr>
            </w:pPr>
            <w:proofErr w:type="spellStart"/>
            <w:r w:rsidRPr="000D6F62">
              <w:rPr>
                <w:rFonts w:ascii="Times New Roman" w:eastAsia="Times New Roman" w:hAnsi="Times New Roman"/>
                <w:color w:val="7F7F7F" w:themeColor="text1" w:themeTint="80"/>
                <w:sz w:val="24"/>
                <w:szCs w:val="24"/>
                <w:lang w:eastAsia="es-DO"/>
              </w:rPr>
              <w:t>Datos</w:t>
            </w:r>
            <w:proofErr w:type="spellEnd"/>
            <w:r w:rsidRPr="000D6F62">
              <w:rPr>
                <w:rFonts w:ascii="Times New Roman" w:eastAsia="Times New Roman" w:hAnsi="Times New Roman"/>
                <w:color w:val="7F7F7F" w:themeColor="text1" w:themeTint="80"/>
                <w:sz w:val="24"/>
                <w:szCs w:val="24"/>
                <w:lang w:eastAsia="es-DO"/>
              </w:rPr>
              <w:t xml:space="preserve"> </w:t>
            </w:r>
            <w:r>
              <w:rPr>
                <w:rFonts w:ascii="Times New Roman" w:eastAsia="Times New Roman" w:hAnsi="Times New Roman"/>
                <w:color w:val="7F7F7F" w:themeColor="text1" w:themeTint="80"/>
                <w:sz w:val="24"/>
                <w:szCs w:val="24"/>
                <w:lang w:eastAsia="es-DO"/>
              </w:rPr>
              <w:t>d</w:t>
            </w:r>
            <w:r w:rsidRPr="000D6F62">
              <w:rPr>
                <w:rFonts w:ascii="Times New Roman" w:eastAsia="Times New Roman" w:hAnsi="Times New Roman"/>
                <w:color w:val="7F7F7F" w:themeColor="text1" w:themeTint="80"/>
                <w:sz w:val="24"/>
                <w:szCs w:val="24"/>
                <w:lang w:eastAsia="es-DO"/>
              </w:rPr>
              <w:t>e Cabecera PACC</w:t>
            </w:r>
          </w:p>
        </w:tc>
      </w:tr>
      <w:tr w:rsidR="00EB0258" w:rsidRPr="00CB475F" w14:paraId="7590320B" w14:textId="77777777" w:rsidTr="00093CE3">
        <w:trPr>
          <w:trHeight w:val="298"/>
        </w:trPr>
        <w:tc>
          <w:tcPr>
            <w:tcW w:w="6125" w:type="dxa"/>
            <w:vAlign w:val="center"/>
          </w:tcPr>
          <w:p w14:paraId="33A66B80" w14:textId="77777777" w:rsidR="00EB0258" w:rsidRPr="00612733" w:rsidRDefault="00EB0258" w:rsidP="00093CE3">
            <w:pPr>
              <w:spacing w:line="360" w:lineRule="auto"/>
              <w:ind w:left="79"/>
              <w:jc w:val="left"/>
              <w:rPr>
                <w:rFonts w:ascii="Times New Roman" w:eastAsia="Times New Roman" w:hAnsi="Times New Roman"/>
                <w:color w:val="auto"/>
                <w:sz w:val="24"/>
              </w:rPr>
            </w:pPr>
            <w:r w:rsidRPr="00612733">
              <w:rPr>
                <w:rFonts w:ascii="Times New Roman" w:eastAsia="Times New Roman" w:hAnsi="Times New Roman"/>
                <w:color w:val="7F7F7F" w:themeColor="text1" w:themeTint="80"/>
                <w:sz w:val="24"/>
                <w:szCs w:val="24"/>
                <w:lang w:eastAsia="es-DO"/>
              </w:rPr>
              <w:t xml:space="preserve">Monto </w:t>
            </w:r>
            <w:proofErr w:type="spellStart"/>
            <w:r w:rsidRPr="00612733">
              <w:rPr>
                <w:rFonts w:ascii="Times New Roman" w:eastAsia="Times New Roman" w:hAnsi="Times New Roman"/>
                <w:color w:val="7F7F7F" w:themeColor="text1" w:themeTint="80"/>
                <w:sz w:val="24"/>
                <w:szCs w:val="24"/>
                <w:lang w:eastAsia="es-DO"/>
              </w:rPr>
              <w:t>estimado</w:t>
            </w:r>
            <w:proofErr w:type="spellEnd"/>
            <w:r w:rsidRPr="00612733">
              <w:rPr>
                <w:rFonts w:ascii="Times New Roman" w:eastAsia="Times New Roman" w:hAnsi="Times New Roman"/>
                <w:color w:val="7F7F7F" w:themeColor="text1" w:themeTint="80"/>
                <w:sz w:val="24"/>
                <w:szCs w:val="24"/>
                <w:lang w:eastAsia="es-DO"/>
              </w:rPr>
              <w:t xml:space="preserve"> total</w:t>
            </w:r>
          </w:p>
        </w:tc>
        <w:tc>
          <w:tcPr>
            <w:tcW w:w="3521" w:type="dxa"/>
            <w:gridSpan w:val="3"/>
          </w:tcPr>
          <w:p w14:paraId="1276E086" w14:textId="77777777" w:rsidR="00EB0258" w:rsidRPr="00612733" w:rsidRDefault="00EB0258" w:rsidP="00093CE3">
            <w:pPr>
              <w:jc w:val="center"/>
              <w:rPr>
                <w:rFonts w:ascii="Times New Roman" w:eastAsia="Times New Roman" w:hAnsi="Times New Roman"/>
                <w:color w:val="000000"/>
                <w:sz w:val="24"/>
              </w:rPr>
            </w:pPr>
            <w:r w:rsidRPr="00612733">
              <w:rPr>
                <w:rFonts w:ascii="Times New Roman" w:eastAsia="Times New Roman" w:hAnsi="Times New Roman"/>
                <w:color w:val="7F7F7F" w:themeColor="text1" w:themeTint="80"/>
                <w:sz w:val="24"/>
                <w:szCs w:val="24"/>
                <w:lang w:eastAsia="es-DO"/>
              </w:rPr>
              <w:t>RD$12,227,365.00</w:t>
            </w:r>
          </w:p>
        </w:tc>
      </w:tr>
      <w:tr w:rsidR="00EB0258" w:rsidRPr="00CB475F" w14:paraId="6DB45EE3" w14:textId="77777777" w:rsidTr="00093CE3">
        <w:trPr>
          <w:trHeight w:val="303"/>
        </w:trPr>
        <w:tc>
          <w:tcPr>
            <w:tcW w:w="6125" w:type="dxa"/>
            <w:vAlign w:val="center"/>
          </w:tcPr>
          <w:p w14:paraId="37DCC722" w14:textId="77777777" w:rsidR="00EB0258" w:rsidRPr="00612733" w:rsidRDefault="00EB0258" w:rsidP="00093CE3">
            <w:pPr>
              <w:spacing w:line="360" w:lineRule="auto"/>
              <w:ind w:left="79"/>
              <w:jc w:val="left"/>
              <w:rPr>
                <w:rFonts w:ascii="Times New Roman" w:eastAsia="Times New Roman" w:hAnsi="Times New Roman"/>
                <w:color w:val="auto"/>
                <w:sz w:val="24"/>
              </w:rPr>
            </w:pPr>
            <w:proofErr w:type="spellStart"/>
            <w:r w:rsidRPr="00612733">
              <w:rPr>
                <w:rFonts w:ascii="Times New Roman" w:eastAsia="Times New Roman" w:hAnsi="Times New Roman"/>
                <w:color w:val="7F7F7F" w:themeColor="text1" w:themeTint="80"/>
                <w:sz w:val="24"/>
                <w:szCs w:val="24"/>
                <w:lang w:eastAsia="es-DO"/>
              </w:rPr>
              <w:t>Cantidad</w:t>
            </w:r>
            <w:proofErr w:type="spellEnd"/>
            <w:r w:rsidRPr="00612733">
              <w:rPr>
                <w:rFonts w:ascii="Times New Roman" w:eastAsia="Times New Roman" w:hAnsi="Times New Roman"/>
                <w:color w:val="7F7F7F" w:themeColor="text1" w:themeTint="80"/>
                <w:sz w:val="24"/>
                <w:szCs w:val="24"/>
                <w:lang w:eastAsia="es-DO"/>
              </w:rPr>
              <w:t xml:space="preserve"> de </w:t>
            </w:r>
            <w:proofErr w:type="spellStart"/>
            <w:r w:rsidRPr="00612733">
              <w:rPr>
                <w:rFonts w:ascii="Times New Roman" w:eastAsia="Times New Roman" w:hAnsi="Times New Roman"/>
                <w:color w:val="7F7F7F" w:themeColor="text1" w:themeTint="80"/>
                <w:sz w:val="24"/>
                <w:szCs w:val="24"/>
                <w:lang w:eastAsia="es-DO"/>
              </w:rPr>
              <w:t>procesos</w:t>
            </w:r>
            <w:proofErr w:type="spellEnd"/>
            <w:r w:rsidRPr="00612733">
              <w:rPr>
                <w:rFonts w:ascii="Times New Roman" w:eastAsia="Times New Roman" w:hAnsi="Times New Roman"/>
                <w:color w:val="7F7F7F" w:themeColor="text1" w:themeTint="80"/>
                <w:sz w:val="24"/>
                <w:szCs w:val="24"/>
                <w:lang w:eastAsia="es-DO"/>
              </w:rPr>
              <w:t xml:space="preserve"> </w:t>
            </w:r>
            <w:proofErr w:type="spellStart"/>
            <w:r w:rsidRPr="00612733">
              <w:rPr>
                <w:rFonts w:ascii="Times New Roman" w:eastAsia="Times New Roman" w:hAnsi="Times New Roman"/>
                <w:color w:val="7F7F7F" w:themeColor="text1" w:themeTint="80"/>
                <w:sz w:val="24"/>
                <w:szCs w:val="24"/>
                <w:lang w:eastAsia="es-DO"/>
              </w:rPr>
              <w:t>registrados</w:t>
            </w:r>
            <w:proofErr w:type="spellEnd"/>
          </w:p>
        </w:tc>
        <w:tc>
          <w:tcPr>
            <w:tcW w:w="3521" w:type="dxa"/>
            <w:gridSpan w:val="3"/>
            <w:vAlign w:val="center"/>
          </w:tcPr>
          <w:p w14:paraId="2BD03600" w14:textId="77777777" w:rsidR="00EB0258" w:rsidRPr="00612733" w:rsidRDefault="00EB0258" w:rsidP="00093CE3">
            <w:pPr>
              <w:ind w:left="724"/>
              <w:jc w:val="right"/>
              <w:rPr>
                <w:rFonts w:ascii="Times New Roman" w:eastAsia="Times New Roman" w:hAnsi="Times New Roman"/>
                <w:color w:val="FF0000"/>
                <w:sz w:val="24"/>
              </w:rPr>
            </w:pPr>
            <w:r w:rsidRPr="00612733">
              <w:rPr>
                <w:rFonts w:ascii="Times New Roman" w:eastAsia="Times New Roman" w:hAnsi="Times New Roman"/>
                <w:color w:val="7F7F7F" w:themeColor="text1" w:themeTint="80"/>
                <w:sz w:val="24"/>
                <w:szCs w:val="24"/>
                <w:lang w:eastAsia="es-DO"/>
              </w:rPr>
              <w:t>26</w:t>
            </w:r>
          </w:p>
        </w:tc>
      </w:tr>
      <w:tr w:rsidR="00EB0258" w:rsidRPr="00CB475F" w14:paraId="08471727" w14:textId="77777777" w:rsidTr="00093CE3">
        <w:trPr>
          <w:trHeight w:val="444"/>
        </w:trPr>
        <w:tc>
          <w:tcPr>
            <w:tcW w:w="6125" w:type="dxa"/>
            <w:vAlign w:val="center"/>
          </w:tcPr>
          <w:p w14:paraId="3BA90FD8" w14:textId="77777777" w:rsidR="00EB0258" w:rsidRPr="00612733" w:rsidRDefault="00EB0258" w:rsidP="00093CE3">
            <w:pPr>
              <w:spacing w:line="360" w:lineRule="auto"/>
              <w:ind w:left="79"/>
              <w:jc w:val="left"/>
              <w:rPr>
                <w:rFonts w:ascii="Times New Roman" w:eastAsia="Times New Roman" w:hAnsi="Times New Roman"/>
                <w:color w:val="auto"/>
                <w:sz w:val="24"/>
              </w:rPr>
            </w:pPr>
            <w:proofErr w:type="spellStart"/>
            <w:r w:rsidRPr="00612733">
              <w:rPr>
                <w:rFonts w:ascii="Times New Roman" w:eastAsia="Times New Roman" w:hAnsi="Times New Roman"/>
                <w:color w:val="7F7F7F" w:themeColor="text1" w:themeTint="80"/>
                <w:sz w:val="24"/>
                <w:szCs w:val="24"/>
                <w:lang w:eastAsia="es-DO"/>
              </w:rPr>
              <w:t>Capítulo</w:t>
            </w:r>
            <w:proofErr w:type="spellEnd"/>
          </w:p>
        </w:tc>
        <w:tc>
          <w:tcPr>
            <w:tcW w:w="3521" w:type="dxa"/>
            <w:gridSpan w:val="3"/>
            <w:vAlign w:val="center"/>
          </w:tcPr>
          <w:p w14:paraId="5FD1A22A" w14:textId="77777777" w:rsidR="00EB0258" w:rsidRPr="00612733" w:rsidRDefault="00EB0258" w:rsidP="00093CE3">
            <w:pPr>
              <w:ind w:left="724"/>
              <w:jc w:val="right"/>
              <w:rPr>
                <w:rFonts w:ascii="Times New Roman" w:eastAsia="Times New Roman" w:hAnsi="Times New Roman"/>
                <w:color w:val="7F7F7F" w:themeColor="text1" w:themeTint="80"/>
                <w:sz w:val="24"/>
                <w:szCs w:val="24"/>
                <w:lang w:eastAsia="es-DO"/>
              </w:rPr>
            </w:pPr>
            <w:r w:rsidRPr="00612733">
              <w:rPr>
                <w:rFonts w:ascii="Times New Roman" w:eastAsia="Times New Roman" w:hAnsi="Times New Roman"/>
                <w:color w:val="7F7F7F" w:themeColor="text1" w:themeTint="80"/>
                <w:sz w:val="24"/>
                <w:szCs w:val="24"/>
                <w:lang w:eastAsia="es-DO"/>
              </w:rPr>
              <w:t>0203</w:t>
            </w:r>
          </w:p>
        </w:tc>
      </w:tr>
      <w:tr w:rsidR="00EB0258" w:rsidRPr="00CB475F" w14:paraId="0727502E" w14:textId="77777777" w:rsidTr="00093CE3">
        <w:trPr>
          <w:trHeight w:val="298"/>
        </w:trPr>
        <w:tc>
          <w:tcPr>
            <w:tcW w:w="6125" w:type="dxa"/>
            <w:vAlign w:val="center"/>
          </w:tcPr>
          <w:p w14:paraId="2A4FEA3E" w14:textId="77777777" w:rsidR="00EB0258" w:rsidRPr="00612733" w:rsidRDefault="00EB0258" w:rsidP="00093CE3">
            <w:pPr>
              <w:spacing w:line="360" w:lineRule="auto"/>
              <w:ind w:left="79"/>
              <w:jc w:val="left"/>
              <w:rPr>
                <w:rFonts w:ascii="Times New Roman" w:eastAsia="Times New Roman" w:hAnsi="Times New Roman"/>
                <w:color w:val="auto"/>
                <w:sz w:val="24"/>
              </w:rPr>
            </w:pPr>
            <w:r w:rsidRPr="00612733">
              <w:rPr>
                <w:rFonts w:ascii="Times New Roman" w:eastAsia="Times New Roman" w:hAnsi="Times New Roman"/>
                <w:color w:val="7F7F7F" w:themeColor="text1" w:themeTint="80"/>
                <w:sz w:val="24"/>
                <w:szCs w:val="24"/>
                <w:lang w:eastAsia="es-DO"/>
              </w:rPr>
              <w:t xml:space="preserve">Sub </w:t>
            </w:r>
            <w:proofErr w:type="spellStart"/>
            <w:r w:rsidRPr="00612733">
              <w:rPr>
                <w:rFonts w:ascii="Times New Roman" w:eastAsia="Times New Roman" w:hAnsi="Times New Roman"/>
                <w:color w:val="7F7F7F" w:themeColor="text1" w:themeTint="80"/>
                <w:sz w:val="24"/>
                <w:szCs w:val="24"/>
                <w:lang w:eastAsia="es-DO"/>
              </w:rPr>
              <w:t>capítulo</w:t>
            </w:r>
            <w:proofErr w:type="spellEnd"/>
          </w:p>
        </w:tc>
        <w:tc>
          <w:tcPr>
            <w:tcW w:w="3521" w:type="dxa"/>
            <w:gridSpan w:val="3"/>
            <w:vAlign w:val="center"/>
          </w:tcPr>
          <w:p w14:paraId="56DA1368" w14:textId="77777777" w:rsidR="00EB0258" w:rsidRPr="00612733" w:rsidRDefault="00EB0258" w:rsidP="00093CE3">
            <w:pPr>
              <w:ind w:left="724"/>
              <w:jc w:val="right"/>
              <w:rPr>
                <w:rFonts w:ascii="Times New Roman" w:eastAsia="Times New Roman" w:hAnsi="Times New Roman"/>
                <w:color w:val="7F7F7F" w:themeColor="text1" w:themeTint="80"/>
                <w:sz w:val="24"/>
                <w:szCs w:val="24"/>
                <w:lang w:eastAsia="es-DO"/>
              </w:rPr>
            </w:pPr>
            <w:r w:rsidRPr="00612733">
              <w:rPr>
                <w:rFonts w:ascii="Times New Roman" w:eastAsia="Times New Roman" w:hAnsi="Times New Roman"/>
                <w:color w:val="7F7F7F" w:themeColor="text1" w:themeTint="80"/>
                <w:sz w:val="24"/>
                <w:szCs w:val="24"/>
                <w:lang w:eastAsia="es-DO"/>
              </w:rPr>
              <w:t>01</w:t>
            </w:r>
          </w:p>
        </w:tc>
      </w:tr>
      <w:tr w:rsidR="00EB0258" w:rsidRPr="00CB475F" w14:paraId="73083344" w14:textId="77777777" w:rsidTr="00093CE3">
        <w:trPr>
          <w:trHeight w:val="304"/>
        </w:trPr>
        <w:tc>
          <w:tcPr>
            <w:tcW w:w="6125" w:type="dxa"/>
            <w:vAlign w:val="center"/>
          </w:tcPr>
          <w:p w14:paraId="0A3BAE8F" w14:textId="77777777" w:rsidR="00EB0258" w:rsidRPr="00612733" w:rsidRDefault="00EB0258" w:rsidP="00093CE3">
            <w:pPr>
              <w:spacing w:line="360" w:lineRule="auto"/>
              <w:ind w:left="79"/>
              <w:jc w:val="left"/>
              <w:rPr>
                <w:rFonts w:ascii="Times New Roman" w:eastAsia="Times New Roman" w:hAnsi="Times New Roman"/>
                <w:color w:val="auto"/>
                <w:sz w:val="24"/>
              </w:rPr>
            </w:pPr>
            <w:r w:rsidRPr="00612733">
              <w:rPr>
                <w:rFonts w:ascii="Times New Roman" w:eastAsia="Times New Roman" w:hAnsi="Times New Roman"/>
                <w:color w:val="7F7F7F" w:themeColor="text1" w:themeTint="80"/>
                <w:sz w:val="24"/>
                <w:szCs w:val="24"/>
                <w:lang w:eastAsia="es-DO"/>
              </w:rPr>
              <w:t xml:space="preserve">Unidad </w:t>
            </w:r>
            <w:proofErr w:type="spellStart"/>
            <w:r w:rsidRPr="00612733">
              <w:rPr>
                <w:rFonts w:ascii="Times New Roman" w:eastAsia="Times New Roman" w:hAnsi="Times New Roman"/>
                <w:color w:val="7F7F7F" w:themeColor="text1" w:themeTint="80"/>
                <w:sz w:val="24"/>
                <w:szCs w:val="24"/>
                <w:lang w:eastAsia="es-DO"/>
              </w:rPr>
              <w:t>ejecutora</w:t>
            </w:r>
            <w:proofErr w:type="spellEnd"/>
          </w:p>
        </w:tc>
        <w:tc>
          <w:tcPr>
            <w:tcW w:w="3521" w:type="dxa"/>
            <w:gridSpan w:val="3"/>
            <w:vAlign w:val="center"/>
          </w:tcPr>
          <w:p w14:paraId="2EA4601E" w14:textId="77777777" w:rsidR="00EB0258" w:rsidRPr="00612733" w:rsidRDefault="00EB0258" w:rsidP="00093CE3">
            <w:pPr>
              <w:ind w:left="724"/>
              <w:jc w:val="right"/>
              <w:rPr>
                <w:rFonts w:ascii="Times New Roman" w:eastAsia="Times New Roman" w:hAnsi="Times New Roman"/>
                <w:color w:val="7F7F7F" w:themeColor="text1" w:themeTint="80"/>
                <w:sz w:val="24"/>
                <w:szCs w:val="24"/>
                <w:lang w:eastAsia="es-DO"/>
              </w:rPr>
            </w:pPr>
            <w:r w:rsidRPr="00612733">
              <w:rPr>
                <w:rFonts w:ascii="Times New Roman" w:eastAsia="Times New Roman" w:hAnsi="Times New Roman"/>
                <w:color w:val="7F7F7F" w:themeColor="text1" w:themeTint="80"/>
                <w:sz w:val="24"/>
                <w:szCs w:val="24"/>
                <w:lang w:eastAsia="es-DO"/>
              </w:rPr>
              <w:t>0019</w:t>
            </w:r>
          </w:p>
        </w:tc>
      </w:tr>
      <w:tr w:rsidR="00EB0258" w:rsidRPr="00CB475F" w14:paraId="30B1005D" w14:textId="77777777" w:rsidTr="00093CE3">
        <w:trPr>
          <w:trHeight w:val="303"/>
        </w:trPr>
        <w:tc>
          <w:tcPr>
            <w:tcW w:w="6125" w:type="dxa"/>
            <w:vAlign w:val="center"/>
          </w:tcPr>
          <w:p w14:paraId="1CA3A5C6" w14:textId="77777777" w:rsidR="00EB0258" w:rsidRPr="00612733" w:rsidRDefault="00EB0258" w:rsidP="00093CE3">
            <w:pPr>
              <w:spacing w:line="360" w:lineRule="auto"/>
              <w:ind w:left="79"/>
              <w:jc w:val="left"/>
              <w:rPr>
                <w:rFonts w:ascii="Times New Roman" w:eastAsia="Times New Roman" w:hAnsi="Times New Roman"/>
                <w:color w:val="auto"/>
                <w:sz w:val="24"/>
              </w:rPr>
            </w:pPr>
            <w:r w:rsidRPr="00612733">
              <w:rPr>
                <w:rFonts w:ascii="Times New Roman" w:eastAsia="Times New Roman" w:hAnsi="Times New Roman"/>
                <w:color w:val="7F7F7F" w:themeColor="text1" w:themeTint="80"/>
                <w:sz w:val="24"/>
                <w:szCs w:val="24"/>
                <w:lang w:eastAsia="es-DO"/>
              </w:rPr>
              <w:t xml:space="preserve">Unidad de </w:t>
            </w:r>
            <w:proofErr w:type="spellStart"/>
            <w:r w:rsidRPr="00612733">
              <w:rPr>
                <w:rFonts w:ascii="Times New Roman" w:eastAsia="Times New Roman" w:hAnsi="Times New Roman"/>
                <w:color w:val="7F7F7F" w:themeColor="text1" w:themeTint="80"/>
                <w:sz w:val="24"/>
                <w:szCs w:val="24"/>
                <w:lang w:eastAsia="es-DO"/>
              </w:rPr>
              <w:t>compra</w:t>
            </w:r>
            <w:proofErr w:type="spellEnd"/>
          </w:p>
        </w:tc>
        <w:tc>
          <w:tcPr>
            <w:tcW w:w="3521" w:type="dxa"/>
            <w:gridSpan w:val="3"/>
          </w:tcPr>
          <w:p w14:paraId="4D1B7053" w14:textId="77777777" w:rsidR="00EB0258" w:rsidRPr="00612733" w:rsidRDefault="00EB0258" w:rsidP="00093CE3">
            <w:pPr>
              <w:rPr>
                <w:rFonts w:ascii="Times New Roman" w:eastAsia="Times New Roman" w:hAnsi="Times New Roman"/>
                <w:color w:val="7F7F7F" w:themeColor="text1" w:themeTint="80"/>
                <w:sz w:val="24"/>
                <w:szCs w:val="24"/>
                <w:lang w:val="es-DO" w:eastAsia="es-DO"/>
              </w:rPr>
            </w:pPr>
            <w:r w:rsidRPr="00612733">
              <w:rPr>
                <w:rFonts w:ascii="Times New Roman" w:eastAsia="Times New Roman" w:hAnsi="Times New Roman"/>
                <w:color w:val="7F7F7F" w:themeColor="text1" w:themeTint="80"/>
                <w:sz w:val="24"/>
                <w:szCs w:val="24"/>
                <w:lang w:val="es-DO" w:eastAsia="es-DO"/>
              </w:rPr>
              <w:t>Superintendencia de Vigilancia y Seguridad Privada</w:t>
            </w:r>
          </w:p>
        </w:tc>
      </w:tr>
      <w:tr w:rsidR="00EB0258" w:rsidRPr="00CB475F" w14:paraId="19A12ECD" w14:textId="77777777" w:rsidTr="00093CE3">
        <w:trPr>
          <w:trHeight w:val="189"/>
        </w:trPr>
        <w:tc>
          <w:tcPr>
            <w:tcW w:w="6125" w:type="dxa"/>
            <w:vAlign w:val="center"/>
          </w:tcPr>
          <w:p w14:paraId="1167ABF5" w14:textId="77777777" w:rsidR="00EB0258" w:rsidRPr="00612733" w:rsidRDefault="00EB0258" w:rsidP="00093CE3">
            <w:pPr>
              <w:spacing w:line="360" w:lineRule="auto"/>
              <w:ind w:left="79"/>
              <w:jc w:val="left"/>
              <w:rPr>
                <w:rFonts w:ascii="Times New Roman" w:eastAsia="Times New Roman" w:hAnsi="Times New Roman"/>
                <w:color w:val="auto"/>
                <w:sz w:val="24"/>
              </w:rPr>
            </w:pPr>
            <w:proofErr w:type="spellStart"/>
            <w:r w:rsidRPr="00612733">
              <w:rPr>
                <w:rFonts w:ascii="Times New Roman" w:eastAsia="Times New Roman" w:hAnsi="Times New Roman"/>
                <w:color w:val="7F7F7F" w:themeColor="text1" w:themeTint="80"/>
                <w:sz w:val="24"/>
                <w:szCs w:val="24"/>
                <w:lang w:eastAsia="es-DO"/>
              </w:rPr>
              <w:t>Año</w:t>
            </w:r>
            <w:proofErr w:type="spellEnd"/>
            <w:r w:rsidRPr="00612733">
              <w:rPr>
                <w:rFonts w:ascii="Times New Roman" w:eastAsia="Times New Roman" w:hAnsi="Times New Roman"/>
                <w:color w:val="7F7F7F" w:themeColor="text1" w:themeTint="80"/>
                <w:sz w:val="24"/>
                <w:szCs w:val="24"/>
                <w:lang w:eastAsia="es-DO"/>
              </w:rPr>
              <w:t xml:space="preserve"> fiscal</w:t>
            </w:r>
          </w:p>
        </w:tc>
        <w:tc>
          <w:tcPr>
            <w:tcW w:w="3521" w:type="dxa"/>
            <w:gridSpan w:val="3"/>
            <w:vAlign w:val="center"/>
          </w:tcPr>
          <w:p w14:paraId="513C8402" w14:textId="77777777" w:rsidR="00EB0258" w:rsidRPr="00612733" w:rsidRDefault="00EB0258" w:rsidP="00093CE3">
            <w:pPr>
              <w:ind w:left="724"/>
              <w:jc w:val="right"/>
              <w:rPr>
                <w:rFonts w:ascii="Times New Roman" w:eastAsia="Times New Roman" w:hAnsi="Times New Roman"/>
                <w:color w:val="7F7F7F" w:themeColor="text1" w:themeTint="80"/>
                <w:sz w:val="24"/>
                <w:szCs w:val="24"/>
                <w:lang w:eastAsia="es-DO"/>
              </w:rPr>
            </w:pPr>
            <w:r w:rsidRPr="00612733">
              <w:rPr>
                <w:rFonts w:ascii="Times New Roman" w:eastAsia="Times New Roman" w:hAnsi="Times New Roman"/>
                <w:color w:val="7F7F7F" w:themeColor="text1" w:themeTint="80"/>
                <w:sz w:val="24"/>
                <w:szCs w:val="24"/>
                <w:lang w:eastAsia="es-DO"/>
              </w:rPr>
              <w:t>2023</w:t>
            </w:r>
          </w:p>
        </w:tc>
      </w:tr>
      <w:tr w:rsidR="00EB0258" w:rsidRPr="00CB475F" w14:paraId="5F139F2D" w14:textId="77777777" w:rsidTr="00093CE3">
        <w:trPr>
          <w:trHeight w:val="66"/>
        </w:trPr>
        <w:tc>
          <w:tcPr>
            <w:tcW w:w="6125" w:type="dxa"/>
            <w:vAlign w:val="center"/>
          </w:tcPr>
          <w:p w14:paraId="578D1B6E" w14:textId="77777777" w:rsidR="00EB0258" w:rsidRPr="00612733" w:rsidRDefault="00EB0258" w:rsidP="00093CE3">
            <w:pPr>
              <w:spacing w:line="360" w:lineRule="auto"/>
              <w:ind w:left="79"/>
              <w:jc w:val="left"/>
              <w:rPr>
                <w:rFonts w:ascii="Times New Roman" w:eastAsia="Times New Roman" w:hAnsi="Times New Roman"/>
                <w:color w:val="auto"/>
                <w:sz w:val="24"/>
              </w:rPr>
            </w:pPr>
            <w:proofErr w:type="spellStart"/>
            <w:r w:rsidRPr="00612733">
              <w:rPr>
                <w:rFonts w:ascii="Times New Roman" w:eastAsia="Times New Roman" w:hAnsi="Times New Roman"/>
                <w:color w:val="7F7F7F" w:themeColor="text1" w:themeTint="80"/>
                <w:sz w:val="24"/>
                <w:szCs w:val="24"/>
                <w:lang w:eastAsia="es-DO"/>
              </w:rPr>
              <w:t>Fecha</w:t>
            </w:r>
            <w:proofErr w:type="spellEnd"/>
            <w:r w:rsidRPr="00612733">
              <w:rPr>
                <w:rFonts w:ascii="Times New Roman" w:eastAsia="Times New Roman" w:hAnsi="Times New Roman"/>
                <w:color w:val="7F7F7F" w:themeColor="text1" w:themeTint="80"/>
                <w:sz w:val="24"/>
                <w:szCs w:val="24"/>
                <w:lang w:eastAsia="es-DO"/>
              </w:rPr>
              <w:t xml:space="preserve"> </w:t>
            </w:r>
            <w:proofErr w:type="spellStart"/>
            <w:r w:rsidRPr="00612733">
              <w:rPr>
                <w:rFonts w:ascii="Times New Roman" w:eastAsia="Times New Roman" w:hAnsi="Times New Roman"/>
                <w:color w:val="7F7F7F" w:themeColor="text1" w:themeTint="80"/>
                <w:sz w:val="24"/>
                <w:szCs w:val="24"/>
                <w:lang w:eastAsia="es-DO"/>
              </w:rPr>
              <w:t>aprobación</w:t>
            </w:r>
            <w:proofErr w:type="spellEnd"/>
          </w:p>
        </w:tc>
        <w:tc>
          <w:tcPr>
            <w:tcW w:w="3521" w:type="dxa"/>
            <w:gridSpan w:val="3"/>
          </w:tcPr>
          <w:p w14:paraId="5B622433" w14:textId="77777777" w:rsidR="00EB0258" w:rsidRPr="00612733" w:rsidRDefault="00EB0258" w:rsidP="00093CE3">
            <w:pPr>
              <w:ind w:left="1334" w:right="1554"/>
              <w:jc w:val="center"/>
              <w:rPr>
                <w:rFonts w:ascii="Times New Roman" w:eastAsia="Times New Roman" w:hAnsi="Times New Roman"/>
                <w:color w:val="auto"/>
                <w:sz w:val="24"/>
              </w:rPr>
            </w:pPr>
          </w:p>
        </w:tc>
      </w:tr>
      <w:tr w:rsidR="00EB0258" w:rsidRPr="00CB475F" w14:paraId="3B5C1A1C" w14:textId="77777777" w:rsidTr="00093CE3">
        <w:trPr>
          <w:trHeight w:val="66"/>
        </w:trPr>
        <w:tc>
          <w:tcPr>
            <w:tcW w:w="6125" w:type="dxa"/>
          </w:tcPr>
          <w:p w14:paraId="0ECE7BB5" w14:textId="77777777" w:rsidR="00EB0258" w:rsidRPr="00CB475F" w:rsidRDefault="00EB0258" w:rsidP="00093CE3">
            <w:pPr>
              <w:ind w:left="79"/>
              <w:jc w:val="left"/>
              <w:rPr>
                <w:rFonts w:ascii="Times New Roman" w:eastAsia="Times New Roman" w:hAnsi="Times New Roman"/>
                <w:bCs/>
                <w:color w:val="auto"/>
                <w:sz w:val="24"/>
              </w:rPr>
            </w:pPr>
          </w:p>
        </w:tc>
        <w:tc>
          <w:tcPr>
            <w:tcW w:w="3521" w:type="dxa"/>
            <w:gridSpan w:val="3"/>
          </w:tcPr>
          <w:p w14:paraId="226C99FC" w14:textId="77777777" w:rsidR="00EB0258" w:rsidRPr="00CB475F" w:rsidRDefault="00EB0258" w:rsidP="00093CE3">
            <w:pPr>
              <w:ind w:left="878"/>
              <w:jc w:val="left"/>
              <w:rPr>
                <w:rFonts w:ascii="Times New Roman" w:eastAsia="Times New Roman" w:hAnsi="Times New Roman"/>
                <w:bCs/>
                <w:color w:val="auto"/>
                <w:sz w:val="24"/>
              </w:rPr>
            </w:pPr>
          </w:p>
        </w:tc>
      </w:tr>
      <w:tr w:rsidR="00EB0258" w:rsidRPr="00CB475F" w14:paraId="782A2F07" w14:textId="77777777" w:rsidTr="00093CE3">
        <w:trPr>
          <w:trHeight w:val="307"/>
        </w:trPr>
        <w:tc>
          <w:tcPr>
            <w:tcW w:w="9646" w:type="dxa"/>
            <w:gridSpan w:val="4"/>
            <w:shd w:val="clear" w:color="auto" w:fill="D9D9D9"/>
          </w:tcPr>
          <w:p w14:paraId="57627B8A" w14:textId="77777777" w:rsidR="00EB0258" w:rsidRPr="002D1719" w:rsidRDefault="00EB0258" w:rsidP="00093CE3">
            <w:pPr>
              <w:spacing w:before="25"/>
              <w:ind w:left="477"/>
              <w:jc w:val="center"/>
              <w:rPr>
                <w:rFonts w:ascii="Times New Roman" w:eastAsia="Times New Roman" w:hAnsi="Times New Roman"/>
                <w:color w:val="7F7F7F" w:themeColor="text1" w:themeTint="80"/>
                <w:sz w:val="24"/>
                <w:szCs w:val="24"/>
                <w:lang w:val="es-DO" w:eastAsia="es-DO"/>
              </w:rPr>
            </w:pPr>
            <w:r w:rsidRPr="002D1719">
              <w:rPr>
                <w:rFonts w:ascii="Times New Roman" w:eastAsia="Times New Roman" w:hAnsi="Times New Roman"/>
                <w:color w:val="7F7F7F" w:themeColor="text1" w:themeTint="80"/>
                <w:sz w:val="24"/>
                <w:szCs w:val="24"/>
                <w:lang w:val="es-DO" w:eastAsia="es-DO"/>
              </w:rPr>
              <w:t>Montos estimados según objeto de contratación</w:t>
            </w:r>
          </w:p>
        </w:tc>
      </w:tr>
      <w:tr w:rsidR="00EB0258" w:rsidRPr="00CB475F" w14:paraId="4794A0F8" w14:textId="77777777" w:rsidTr="00093CE3">
        <w:trPr>
          <w:trHeight w:val="303"/>
        </w:trPr>
        <w:tc>
          <w:tcPr>
            <w:tcW w:w="6125" w:type="dxa"/>
            <w:tcBorders>
              <w:bottom w:val="single" w:sz="4" w:space="0" w:color="D9D9D9"/>
            </w:tcBorders>
            <w:vAlign w:val="center"/>
          </w:tcPr>
          <w:p w14:paraId="055B0DD7" w14:textId="77777777" w:rsidR="00EB0258" w:rsidRPr="00612733" w:rsidRDefault="00EB0258" w:rsidP="00093CE3">
            <w:pPr>
              <w:ind w:left="79"/>
              <w:jc w:val="left"/>
              <w:rPr>
                <w:rFonts w:ascii="Times New Roman" w:eastAsia="Times New Roman" w:hAnsi="Times New Roman"/>
                <w:color w:val="auto"/>
                <w:sz w:val="24"/>
              </w:rPr>
            </w:pPr>
            <w:proofErr w:type="spellStart"/>
            <w:r w:rsidRPr="00612733">
              <w:rPr>
                <w:rFonts w:ascii="Times New Roman" w:eastAsia="Times New Roman" w:hAnsi="Times New Roman"/>
                <w:color w:val="7F7F7F" w:themeColor="text1" w:themeTint="80"/>
                <w:sz w:val="24"/>
                <w:szCs w:val="24"/>
                <w:lang w:eastAsia="es-DO"/>
              </w:rPr>
              <w:t>Bienes</w:t>
            </w:r>
            <w:proofErr w:type="spellEnd"/>
          </w:p>
        </w:tc>
        <w:tc>
          <w:tcPr>
            <w:tcW w:w="3521" w:type="dxa"/>
            <w:gridSpan w:val="3"/>
            <w:tcBorders>
              <w:bottom w:val="single" w:sz="4" w:space="0" w:color="D9D9D9"/>
            </w:tcBorders>
            <w:vAlign w:val="bottom"/>
          </w:tcPr>
          <w:p w14:paraId="112EB2F8" w14:textId="77777777" w:rsidR="00EB0258" w:rsidRPr="00612733" w:rsidRDefault="00EB0258" w:rsidP="00093CE3">
            <w:pPr>
              <w:jc w:val="left"/>
              <w:rPr>
                <w:rFonts w:ascii="Times New Roman" w:eastAsia="Times New Roman" w:hAnsi="Times New Roman"/>
                <w:color w:val="auto"/>
                <w:sz w:val="24"/>
              </w:rPr>
            </w:pPr>
            <w:r>
              <w:rPr>
                <w:rFonts w:ascii="Times New Roman" w:eastAsia="Times New Roman" w:hAnsi="Times New Roman"/>
                <w:color w:val="7F7F7F" w:themeColor="text1" w:themeTint="80"/>
                <w:sz w:val="24"/>
                <w:szCs w:val="24"/>
                <w:lang w:eastAsia="es-DO"/>
              </w:rPr>
              <w:t xml:space="preserve">              </w:t>
            </w:r>
            <w:r w:rsidRPr="00612733">
              <w:rPr>
                <w:rFonts w:ascii="Times New Roman" w:eastAsia="Times New Roman" w:hAnsi="Times New Roman"/>
                <w:color w:val="7F7F7F" w:themeColor="text1" w:themeTint="80"/>
                <w:sz w:val="24"/>
                <w:szCs w:val="24"/>
                <w:lang w:eastAsia="es-DO"/>
              </w:rPr>
              <w:t xml:space="preserve">RD$ 11,168,925.00 </w:t>
            </w:r>
          </w:p>
        </w:tc>
      </w:tr>
      <w:tr w:rsidR="00EB0258" w:rsidRPr="00CB475F" w14:paraId="39622631" w14:textId="77777777" w:rsidTr="00093CE3">
        <w:trPr>
          <w:trHeight w:val="303"/>
        </w:trPr>
        <w:tc>
          <w:tcPr>
            <w:tcW w:w="6125" w:type="dxa"/>
            <w:tcBorders>
              <w:top w:val="single" w:sz="4" w:space="0" w:color="D9D9D9"/>
              <w:bottom w:val="single" w:sz="4" w:space="0" w:color="D9D9D9"/>
            </w:tcBorders>
            <w:vAlign w:val="center"/>
          </w:tcPr>
          <w:p w14:paraId="2BF031DF" w14:textId="77777777" w:rsidR="00EB0258" w:rsidRPr="00612733" w:rsidRDefault="00EB0258" w:rsidP="00093CE3">
            <w:pPr>
              <w:ind w:left="79"/>
              <w:jc w:val="left"/>
              <w:rPr>
                <w:rFonts w:ascii="Times New Roman" w:eastAsia="Times New Roman" w:hAnsi="Times New Roman"/>
                <w:color w:val="auto"/>
                <w:sz w:val="24"/>
              </w:rPr>
            </w:pPr>
            <w:proofErr w:type="spellStart"/>
            <w:r w:rsidRPr="00612733">
              <w:rPr>
                <w:rFonts w:ascii="Times New Roman" w:eastAsia="Times New Roman" w:hAnsi="Times New Roman"/>
                <w:color w:val="7F7F7F" w:themeColor="text1" w:themeTint="80"/>
                <w:sz w:val="24"/>
                <w:szCs w:val="24"/>
                <w:lang w:eastAsia="es-DO"/>
              </w:rPr>
              <w:t>Obras</w:t>
            </w:r>
            <w:proofErr w:type="spellEnd"/>
          </w:p>
        </w:tc>
        <w:tc>
          <w:tcPr>
            <w:tcW w:w="3521" w:type="dxa"/>
            <w:gridSpan w:val="3"/>
            <w:tcBorders>
              <w:top w:val="single" w:sz="4" w:space="0" w:color="D9D9D9"/>
              <w:bottom w:val="single" w:sz="4" w:space="0" w:color="D9D9D9"/>
            </w:tcBorders>
            <w:vAlign w:val="bottom"/>
          </w:tcPr>
          <w:p w14:paraId="38B60171" w14:textId="77777777" w:rsidR="00EB0258" w:rsidRPr="00612733" w:rsidRDefault="00EB0258" w:rsidP="00093CE3">
            <w:pPr>
              <w:ind w:left="810"/>
              <w:jc w:val="left"/>
              <w:rPr>
                <w:rFonts w:ascii="Times New Roman" w:eastAsia="Times New Roman" w:hAnsi="Times New Roman"/>
                <w:color w:val="auto"/>
                <w:sz w:val="24"/>
              </w:rPr>
            </w:pPr>
            <w:r w:rsidRPr="00612733">
              <w:rPr>
                <w:rFonts w:ascii="Times New Roman" w:eastAsia="Times New Roman" w:hAnsi="Times New Roman"/>
                <w:color w:val="7F7F7F" w:themeColor="text1" w:themeTint="80"/>
                <w:sz w:val="24"/>
                <w:szCs w:val="24"/>
                <w:lang w:eastAsia="es-DO"/>
              </w:rPr>
              <w:t xml:space="preserve"> RD$-   </w:t>
            </w:r>
          </w:p>
        </w:tc>
      </w:tr>
      <w:tr w:rsidR="00EB0258" w:rsidRPr="00CB475F" w14:paraId="1ACF59DE" w14:textId="77777777" w:rsidTr="00093CE3">
        <w:trPr>
          <w:trHeight w:val="298"/>
        </w:trPr>
        <w:tc>
          <w:tcPr>
            <w:tcW w:w="6125" w:type="dxa"/>
            <w:tcBorders>
              <w:top w:val="single" w:sz="4" w:space="0" w:color="D9D9D9"/>
              <w:bottom w:val="single" w:sz="4" w:space="0" w:color="D9D9D9"/>
            </w:tcBorders>
            <w:vAlign w:val="center"/>
          </w:tcPr>
          <w:p w14:paraId="055FECFD" w14:textId="77777777" w:rsidR="00EB0258" w:rsidRPr="00612733" w:rsidRDefault="00EB0258" w:rsidP="00093CE3">
            <w:pPr>
              <w:ind w:left="79"/>
              <w:jc w:val="left"/>
              <w:rPr>
                <w:rFonts w:ascii="Times New Roman" w:eastAsia="Times New Roman" w:hAnsi="Times New Roman"/>
                <w:color w:val="auto"/>
                <w:sz w:val="24"/>
              </w:rPr>
            </w:pPr>
            <w:proofErr w:type="spellStart"/>
            <w:r w:rsidRPr="00612733">
              <w:rPr>
                <w:rFonts w:ascii="Times New Roman" w:eastAsia="Times New Roman" w:hAnsi="Times New Roman"/>
                <w:color w:val="7F7F7F" w:themeColor="text1" w:themeTint="80"/>
                <w:sz w:val="24"/>
                <w:szCs w:val="24"/>
                <w:lang w:eastAsia="es-DO"/>
              </w:rPr>
              <w:t>Servicios</w:t>
            </w:r>
            <w:proofErr w:type="spellEnd"/>
          </w:p>
        </w:tc>
        <w:tc>
          <w:tcPr>
            <w:tcW w:w="3521" w:type="dxa"/>
            <w:gridSpan w:val="3"/>
            <w:tcBorders>
              <w:top w:val="single" w:sz="4" w:space="0" w:color="D9D9D9"/>
              <w:bottom w:val="single" w:sz="4" w:space="0" w:color="D9D9D9"/>
            </w:tcBorders>
            <w:vAlign w:val="bottom"/>
          </w:tcPr>
          <w:p w14:paraId="4C134874" w14:textId="77777777" w:rsidR="00EB0258" w:rsidRPr="00612733" w:rsidRDefault="00EB0258" w:rsidP="00093CE3">
            <w:pPr>
              <w:ind w:left="810"/>
              <w:jc w:val="left"/>
              <w:rPr>
                <w:rFonts w:ascii="Times New Roman" w:eastAsia="Times New Roman" w:hAnsi="Times New Roman"/>
                <w:color w:val="auto"/>
                <w:sz w:val="24"/>
              </w:rPr>
            </w:pPr>
            <w:r w:rsidRPr="00612733">
              <w:rPr>
                <w:rFonts w:ascii="Times New Roman" w:eastAsia="Times New Roman" w:hAnsi="Times New Roman"/>
                <w:color w:val="7F7F7F" w:themeColor="text1" w:themeTint="80"/>
                <w:sz w:val="24"/>
                <w:szCs w:val="24"/>
                <w:lang w:eastAsia="es-DO"/>
              </w:rPr>
              <w:t xml:space="preserve"> RD$1,058,440.00                     </w:t>
            </w:r>
          </w:p>
        </w:tc>
      </w:tr>
      <w:tr w:rsidR="00EB0258" w:rsidRPr="00CB475F" w14:paraId="50F8FC21" w14:textId="77777777" w:rsidTr="00093CE3">
        <w:trPr>
          <w:trHeight w:val="303"/>
        </w:trPr>
        <w:tc>
          <w:tcPr>
            <w:tcW w:w="6125" w:type="dxa"/>
            <w:tcBorders>
              <w:top w:val="single" w:sz="4" w:space="0" w:color="D9D9D9"/>
              <w:bottom w:val="single" w:sz="4" w:space="0" w:color="D9D9D9"/>
            </w:tcBorders>
            <w:vAlign w:val="center"/>
          </w:tcPr>
          <w:p w14:paraId="1FB75751" w14:textId="77777777" w:rsidR="00EB0258" w:rsidRPr="00612733" w:rsidRDefault="00EB0258" w:rsidP="00093CE3">
            <w:pPr>
              <w:ind w:left="79"/>
              <w:jc w:val="left"/>
              <w:rPr>
                <w:rFonts w:ascii="Times New Roman" w:eastAsia="Times New Roman" w:hAnsi="Times New Roman"/>
                <w:color w:val="auto"/>
                <w:sz w:val="24"/>
              </w:rPr>
            </w:pPr>
            <w:proofErr w:type="spellStart"/>
            <w:r w:rsidRPr="00612733">
              <w:rPr>
                <w:rFonts w:ascii="Times New Roman" w:eastAsia="Times New Roman" w:hAnsi="Times New Roman"/>
                <w:color w:val="7F7F7F" w:themeColor="text1" w:themeTint="80"/>
                <w:sz w:val="24"/>
                <w:szCs w:val="24"/>
                <w:lang w:eastAsia="es-DO"/>
              </w:rPr>
              <w:t>Servicios</w:t>
            </w:r>
            <w:proofErr w:type="spellEnd"/>
            <w:r w:rsidRPr="00612733">
              <w:rPr>
                <w:rFonts w:ascii="Times New Roman" w:eastAsia="Times New Roman" w:hAnsi="Times New Roman"/>
                <w:color w:val="7F7F7F" w:themeColor="text1" w:themeTint="80"/>
                <w:sz w:val="24"/>
                <w:szCs w:val="24"/>
                <w:lang w:eastAsia="es-DO"/>
              </w:rPr>
              <w:t>: consultoría</w:t>
            </w:r>
            <w:r>
              <w:rPr>
                <w:rFonts w:ascii="Times New Roman" w:eastAsia="Times New Roman" w:hAnsi="Times New Roman"/>
                <w:color w:val="7F7F7F" w:themeColor="text1" w:themeTint="80"/>
                <w:sz w:val="24"/>
                <w:szCs w:val="24"/>
                <w:lang w:eastAsia="es-DO"/>
              </w:rPr>
              <w:t xml:space="preserve">                                                                    </w:t>
            </w:r>
          </w:p>
        </w:tc>
        <w:tc>
          <w:tcPr>
            <w:tcW w:w="3521" w:type="dxa"/>
            <w:gridSpan w:val="3"/>
            <w:tcBorders>
              <w:top w:val="single" w:sz="4" w:space="0" w:color="D9D9D9"/>
              <w:bottom w:val="single" w:sz="4" w:space="0" w:color="D9D9D9"/>
            </w:tcBorders>
            <w:vAlign w:val="bottom"/>
          </w:tcPr>
          <w:p w14:paraId="579D84B5" w14:textId="77777777" w:rsidR="00EB0258" w:rsidRPr="00612733" w:rsidRDefault="00EB0258" w:rsidP="00093CE3">
            <w:pPr>
              <w:jc w:val="left"/>
              <w:rPr>
                <w:rFonts w:ascii="Times New Roman" w:eastAsia="Times New Roman" w:hAnsi="Times New Roman"/>
                <w:color w:val="auto"/>
                <w:sz w:val="24"/>
              </w:rPr>
            </w:pPr>
            <w:r>
              <w:rPr>
                <w:rFonts w:ascii="Times New Roman" w:eastAsia="Times New Roman" w:hAnsi="Times New Roman"/>
                <w:color w:val="7F7F7F" w:themeColor="text1" w:themeTint="80"/>
                <w:sz w:val="24"/>
                <w:szCs w:val="24"/>
                <w:lang w:eastAsia="es-DO"/>
              </w:rPr>
              <w:t xml:space="preserve">               </w:t>
            </w:r>
            <w:r w:rsidRPr="00612733">
              <w:rPr>
                <w:rFonts w:ascii="Times New Roman" w:eastAsia="Times New Roman" w:hAnsi="Times New Roman"/>
                <w:color w:val="7F7F7F" w:themeColor="text1" w:themeTint="80"/>
                <w:sz w:val="24"/>
                <w:szCs w:val="24"/>
                <w:lang w:eastAsia="es-DO"/>
              </w:rPr>
              <w:t xml:space="preserve">RD$-   </w:t>
            </w:r>
          </w:p>
        </w:tc>
      </w:tr>
      <w:tr w:rsidR="00EB0258" w:rsidRPr="00CB475F" w14:paraId="58C566FB" w14:textId="77777777" w:rsidTr="00093CE3">
        <w:trPr>
          <w:trHeight w:val="751"/>
        </w:trPr>
        <w:tc>
          <w:tcPr>
            <w:tcW w:w="6125" w:type="dxa"/>
            <w:tcBorders>
              <w:top w:val="single" w:sz="4" w:space="0" w:color="D9D9D9"/>
            </w:tcBorders>
            <w:vAlign w:val="center"/>
          </w:tcPr>
          <w:p w14:paraId="7AED58CC" w14:textId="77777777" w:rsidR="00EB0258" w:rsidRPr="00612733" w:rsidRDefault="00EB0258" w:rsidP="00093CE3">
            <w:pPr>
              <w:spacing w:line="242" w:lineRule="auto"/>
              <w:ind w:left="79" w:right="312"/>
              <w:jc w:val="left"/>
              <w:rPr>
                <w:rFonts w:ascii="Times New Roman" w:eastAsia="Times New Roman" w:hAnsi="Times New Roman"/>
                <w:color w:val="auto"/>
                <w:sz w:val="24"/>
                <w:lang w:val="es-ES"/>
              </w:rPr>
            </w:pPr>
            <w:r w:rsidRPr="00612733">
              <w:rPr>
                <w:rFonts w:ascii="Times New Roman" w:eastAsia="Times New Roman" w:hAnsi="Times New Roman"/>
                <w:color w:val="7F7F7F" w:themeColor="text1" w:themeTint="80"/>
                <w:sz w:val="24"/>
                <w:szCs w:val="24"/>
                <w:lang w:val="es-DO" w:eastAsia="es-DO"/>
              </w:rPr>
              <w:t>Servicios: consultoría basada en la calidad de los servicios</w:t>
            </w:r>
          </w:p>
        </w:tc>
        <w:tc>
          <w:tcPr>
            <w:tcW w:w="3521" w:type="dxa"/>
            <w:gridSpan w:val="3"/>
            <w:tcBorders>
              <w:top w:val="single" w:sz="4" w:space="0" w:color="D9D9D9"/>
            </w:tcBorders>
            <w:shd w:val="clear" w:color="auto" w:fill="FFFFFF"/>
            <w:vAlign w:val="bottom"/>
          </w:tcPr>
          <w:p w14:paraId="7E749001" w14:textId="77777777" w:rsidR="00EB0258" w:rsidRPr="00612733" w:rsidRDefault="00EB0258" w:rsidP="00093CE3">
            <w:pPr>
              <w:ind w:right="1554"/>
              <w:jc w:val="left"/>
              <w:rPr>
                <w:rFonts w:ascii="Times New Roman" w:eastAsia="Times New Roman" w:hAnsi="Times New Roman"/>
                <w:color w:val="auto"/>
                <w:sz w:val="24"/>
              </w:rPr>
            </w:pPr>
            <w:r w:rsidRPr="00612733">
              <w:rPr>
                <w:rFonts w:ascii="Times New Roman" w:eastAsia="Times New Roman" w:hAnsi="Times New Roman"/>
                <w:color w:val="7F7F7F" w:themeColor="text1" w:themeTint="80"/>
                <w:sz w:val="24"/>
                <w:szCs w:val="24"/>
                <w:lang w:val="es-DO" w:eastAsia="es-DO"/>
              </w:rPr>
              <w:t xml:space="preserve">               </w:t>
            </w:r>
            <w:r w:rsidRPr="00612733">
              <w:rPr>
                <w:rFonts w:ascii="Times New Roman" w:eastAsia="Times New Roman" w:hAnsi="Times New Roman"/>
                <w:color w:val="7F7F7F" w:themeColor="text1" w:themeTint="80"/>
                <w:sz w:val="24"/>
                <w:szCs w:val="24"/>
                <w:lang w:eastAsia="es-DO"/>
              </w:rPr>
              <w:t xml:space="preserve">RD$                                                                                     </w:t>
            </w:r>
          </w:p>
        </w:tc>
      </w:tr>
      <w:tr w:rsidR="00EB0258" w:rsidRPr="00CB475F" w14:paraId="03638857" w14:textId="77777777" w:rsidTr="00093CE3">
        <w:trPr>
          <w:trHeight w:val="76"/>
        </w:trPr>
        <w:tc>
          <w:tcPr>
            <w:tcW w:w="9646" w:type="dxa"/>
            <w:gridSpan w:val="4"/>
            <w:shd w:val="clear" w:color="auto" w:fill="D9D9D9"/>
          </w:tcPr>
          <w:p w14:paraId="280C8553" w14:textId="77777777" w:rsidR="00EB0258" w:rsidRPr="00374F93" w:rsidRDefault="00EB0258" w:rsidP="00093CE3">
            <w:pPr>
              <w:spacing w:before="25"/>
              <w:ind w:left="477"/>
              <w:jc w:val="center"/>
              <w:rPr>
                <w:rFonts w:ascii="Times New Roman" w:eastAsia="Times New Roman" w:hAnsi="Times New Roman"/>
                <w:color w:val="7F7F7F" w:themeColor="text1" w:themeTint="80"/>
                <w:sz w:val="24"/>
                <w:szCs w:val="24"/>
                <w:lang w:val="es-DO" w:eastAsia="es-DO"/>
              </w:rPr>
            </w:pPr>
            <w:r w:rsidRPr="00374F93">
              <w:rPr>
                <w:rFonts w:ascii="Times New Roman" w:eastAsia="Times New Roman" w:hAnsi="Times New Roman"/>
                <w:color w:val="7F7F7F" w:themeColor="text1" w:themeTint="80"/>
                <w:sz w:val="24"/>
                <w:szCs w:val="24"/>
                <w:lang w:val="es-DO" w:eastAsia="es-DO"/>
              </w:rPr>
              <w:t>Montos estimados según clasificación MIPYMES</w:t>
            </w:r>
          </w:p>
        </w:tc>
      </w:tr>
      <w:tr w:rsidR="00EB0258" w:rsidRPr="00CB475F" w14:paraId="2A55B013" w14:textId="77777777" w:rsidTr="00093CE3">
        <w:trPr>
          <w:trHeight w:val="298"/>
        </w:trPr>
        <w:tc>
          <w:tcPr>
            <w:tcW w:w="6125" w:type="dxa"/>
            <w:tcBorders>
              <w:bottom w:val="single" w:sz="4" w:space="0" w:color="D9D9D9"/>
            </w:tcBorders>
            <w:vAlign w:val="center"/>
          </w:tcPr>
          <w:p w14:paraId="1C721426" w14:textId="77777777" w:rsidR="00EB0258" w:rsidRPr="00612733" w:rsidRDefault="00EB0258" w:rsidP="00093CE3">
            <w:pPr>
              <w:spacing w:before="16"/>
              <w:ind w:left="79"/>
              <w:jc w:val="left"/>
              <w:rPr>
                <w:rFonts w:ascii="Times New Roman" w:eastAsia="Times New Roman" w:hAnsi="Times New Roman"/>
                <w:color w:val="auto"/>
                <w:sz w:val="24"/>
              </w:rPr>
            </w:pPr>
            <w:r w:rsidRPr="00612733">
              <w:rPr>
                <w:rFonts w:ascii="Times New Roman" w:eastAsia="Times New Roman" w:hAnsi="Times New Roman"/>
                <w:color w:val="7F7F7F" w:themeColor="text1" w:themeTint="80"/>
                <w:sz w:val="24"/>
                <w:szCs w:val="24"/>
                <w:lang w:eastAsia="es-DO"/>
              </w:rPr>
              <w:t>MIPYME</w:t>
            </w:r>
          </w:p>
        </w:tc>
        <w:tc>
          <w:tcPr>
            <w:tcW w:w="3521" w:type="dxa"/>
            <w:gridSpan w:val="3"/>
            <w:tcBorders>
              <w:bottom w:val="single" w:sz="4" w:space="0" w:color="D9D9D9"/>
            </w:tcBorders>
            <w:vAlign w:val="bottom"/>
          </w:tcPr>
          <w:p w14:paraId="5F7BC587" w14:textId="77777777" w:rsidR="00EB0258" w:rsidRPr="00612733" w:rsidRDefault="00EB0258" w:rsidP="00093CE3">
            <w:pPr>
              <w:spacing w:before="16"/>
              <w:jc w:val="left"/>
              <w:rPr>
                <w:rFonts w:ascii="Times New Roman" w:eastAsia="Times New Roman" w:hAnsi="Times New Roman"/>
                <w:color w:val="000000"/>
                <w:sz w:val="24"/>
              </w:rPr>
            </w:pPr>
            <w:r>
              <w:rPr>
                <w:rFonts w:ascii="Times New Roman" w:eastAsia="Times New Roman" w:hAnsi="Times New Roman"/>
                <w:color w:val="7F7F7F" w:themeColor="text1" w:themeTint="80"/>
                <w:sz w:val="24"/>
                <w:szCs w:val="24"/>
                <w:lang w:eastAsia="es-DO"/>
              </w:rPr>
              <w:t xml:space="preserve">             </w:t>
            </w:r>
            <w:r w:rsidRPr="00612733">
              <w:rPr>
                <w:rFonts w:ascii="Times New Roman" w:eastAsia="Times New Roman" w:hAnsi="Times New Roman"/>
                <w:color w:val="7F7F7F" w:themeColor="text1" w:themeTint="80"/>
                <w:sz w:val="24"/>
                <w:szCs w:val="24"/>
                <w:lang w:eastAsia="es-DO"/>
              </w:rPr>
              <w:t xml:space="preserve">RD$9,668,240.00                                                  </w:t>
            </w:r>
          </w:p>
        </w:tc>
      </w:tr>
      <w:tr w:rsidR="00EB0258" w:rsidRPr="00CB475F" w14:paraId="2542A498" w14:textId="77777777" w:rsidTr="00093CE3">
        <w:trPr>
          <w:trHeight w:val="303"/>
        </w:trPr>
        <w:tc>
          <w:tcPr>
            <w:tcW w:w="6125" w:type="dxa"/>
            <w:tcBorders>
              <w:top w:val="single" w:sz="4" w:space="0" w:color="D9D9D9"/>
              <w:bottom w:val="single" w:sz="4" w:space="0" w:color="D9D9D9"/>
            </w:tcBorders>
            <w:vAlign w:val="center"/>
          </w:tcPr>
          <w:p w14:paraId="34508F30" w14:textId="77777777" w:rsidR="00EB0258" w:rsidRPr="00612733" w:rsidRDefault="00EB0258" w:rsidP="00093CE3">
            <w:pPr>
              <w:spacing w:before="20"/>
              <w:ind w:left="79"/>
              <w:jc w:val="left"/>
              <w:rPr>
                <w:rFonts w:ascii="Times New Roman" w:eastAsia="Times New Roman" w:hAnsi="Times New Roman"/>
                <w:color w:val="auto"/>
                <w:sz w:val="24"/>
              </w:rPr>
            </w:pPr>
            <w:r w:rsidRPr="00612733">
              <w:rPr>
                <w:rFonts w:ascii="Times New Roman" w:eastAsia="Times New Roman" w:hAnsi="Times New Roman"/>
                <w:color w:val="7F7F7F" w:themeColor="text1" w:themeTint="80"/>
                <w:sz w:val="24"/>
                <w:szCs w:val="24"/>
                <w:lang w:eastAsia="es-DO"/>
              </w:rPr>
              <w:t>MIPYME MUJER</w:t>
            </w:r>
          </w:p>
        </w:tc>
        <w:tc>
          <w:tcPr>
            <w:tcW w:w="3521" w:type="dxa"/>
            <w:gridSpan w:val="3"/>
            <w:tcBorders>
              <w:top w:val="single" w:sz="4" w:space="0" w:color="D9D9D9"/>
              <w:bottom w:val="single" w:sz="4" w:space="0" w:color="D9D9D9"/>
            </w:tcBorders>
            <w:vAlign w:val="bottom"/>
          </w:tcPr>
          <w:p w14:paraId="1191E674" w14:textId="77777777" w:rsidR="00EB0258" w:rsidRPr="00612733" w:rsidRDefault="00EB0258" w:rsidP="00093CE3">
            <w:pPr>
              <w:spacing w:before="20"/>
              <w:ind w:left="810"/>
              <w:jc w:val="left"/>
              <w:rPr>
                <w:rFonts w:ascii="Times New Roman" w:eastAsia="Times New Roman" w:hAnsi="Times New Roman"/>
                <w:color w:val="000000"/>
                <w:sz w:val="24"/>
              </w:rPr>
            </w:pPr>
            <w:r w:rsidRPr="00612733">
              <w:rPr>
                <w:rFonts w:ascii="Times New Roman" w:eastAsia="Times New Roman" w:hAnsi="Times New Roman"/>
                <w:color w:val="7F7F7F" w:themeColor="text1" w:themeTint="80"/>
                <w:sz w:val="24"/>
                <w:szCs w:val="24"/>
                <w:lang w:eastAsia="es-DO"/>
              </w:rPr>
              <w:t xml:space="preserve">RD$ 2,359,125.00                                                   </w:t>
            </w:r>
          </w:p>
        </w:tc>
      </w:tr>
      <w:tr w:rsidR="00EB0258" w:rsidRPr="00CB475F" w14:paraId="0E67F053" w14:textId="77777777" w:rsidTr="00093CE3">
        <w:trPr>
          <w:trHeight w:val="303"/>
        </w:trPr>
        <w:tc>
          <w:tcPr>
            <w:tcW w:w="6125" w:type="dxa"/>
            <w:tcBorders>
              <w:top w:val="single" w:sz="4" w:space="0" w:color="D9D9D9"/>
            </w:tcBorders>
            <w:vAlign w:val="center"/>
          </w:tcPr>
          <w:p w14:paraId="08B11465" w14:textId="77777777" w:rsidR="00EB0258" w:rsidRPr="00612733" w:rsidRDefault="00EB0258" w:rsidP="00093CE3">
            <w:pPr>
              <w:spacing w:before="15"/>
              <w:ind w:left="79"/>
              <w:jc w:val="left"/>
              <w:rPr>
                <w:rFonts w:ascii="Times New Roman" w:eastAsia="Times New Roman" w:hAnsi="Times New Roman"/>
                <w:color w:val="auto"/>
                <w:sz w:val="24"/>
              </w:rPr>
            </w:pPr>
            <w:r w:rsidRPr="00612733">
              <w:rPr>
                <w:rFonts w:ascii="Times New Roman" w:eastAsia="Times New Roman" w:hAnsi="Times New Roman"/>
                <w:color w:val="7F7F7F" w:themeColor="text1" w:themeTint="80"/>
                <w:sz w:val="24"/>
                <w:szCs w:val="24"/>
                <w:lang w:eastAsia="es-DO"/>
              </w:rPr>
              <w:t>NO MIPYME</w:t>
            </w:r>
          </w:p>
        </w:tc>
        <w:tc>
          <w:tcPr>
            <w:tcW w:w="3521" w:type="dxa"/>
            <w:gridSpan w:val="3"/>
            <w:tcBorders>
              <w:top w:val="single" w:sz="4" w:space="0" w:color="D9D9D9"/>
            </w:tcBorders>
            <w:vAlign w:val="bottom"/>
          </w:tcPr>
          <w:p w14:paraId="0C680A83" w14:textId="77777777" w:rsidR="00EB0258" w:rsidRPr="00612733" w:rsidRDefault="00EB0258" w:rsidP="00093CE3">
            <w:pPr>
              <w:spacing w:before="15"/>
              <w:ind w:left="753"/>
              <w:jc w:val="left"/>
              <w:rPr>
                <w:rFonts w:ascii="Times New Roman" w:eastAsia="Times New Roman" w:hAnsi="Times New Roman"/>
                <w:color w:val="000000"/>
                <w:sz w:val="24"/>
              </w:rPr>
            </w:pPr>
            <w:r w:rsidRPr="00612733">
              <w:rPr>
                <w:rFonts w:ascii="Times New Roman" w:eastAsia="Times New Roman" w:hAnsi="Times New Roman"/>
                <w:color w:val="7F7F7F" w:themeColor="text1" w:themeTint="80"/>
                <w:sz w:val="24"/>
                <w:szCs w:val="24"/>
                <w:lang w:eastAsia="es-DO"/>
              </w:rPr>
              <w:t xml:space="preserve"> RD$ 200,000.00 </w:t>
            </w:r>
          </w:p>
        </w:tc>
      </w:tr>
      <w:tr w:rsidR="00EB0258" w:rsidRPr="00CB475F" w14:paraId="4CCADC10" w14:textId="77777777" w:rsidTr="00093CE3">
        <w:trPr>
          <w:trHeight w:val="169"/>
        </w:trPr>
        <w:tc>
          <w:tcPr>
            <w:tcW w:w="9646" w:type="dxa"/>
            <w:gridSpan w:val="4"/>
            <w:shd w:val="clear" w:color="auto" w:fill="D9D9D9" w:themeFill="background1" w:themeFillShade="D9"/>
          </w:tcPr>
          <w:p w14:paraId="447B647D" w14:textId="77777777" w:rsidR="00EB0258" w:rsidRPr="00CB475F" w:rsidRDefault="00EB0258" w:rsidP="00093CE3">
            <w:pPr>
              <w:spacing w:before="25"/>
              <w:ind w:left="616"/>
              <w:jc w:val="center"/>
              <w:rPr>
                <w:rFonts w:ascii="Times New Roman" w:eastAsia="Times New Roman" w:hAnsi="Times New Roman"/>
                <w:b/>
                <w:color w:val="auto"/>
                <w:sz w:val="24"/>
                <w:lang w:val="es-ES"/>
              </w:rPr>
            </w:pPr>
            <w:r w:rsidRPr="00374F93">
              <w:rPr>
                <w:rFonts w:ascii="Times New Roman" w:eastAsia="Times New Roman" w:hAnsi="Times New Roman"/>
                <w:color w:val="7F7F7F" w:themeColor="text1" w:themeTint="80"/>
                <w:sz w:val="24"/>
                <w:szCs w:val="24"/>
                <w:lang w:val="es-DO" w:eastAsia="es-DO"/>
              </w:rPr>
              <w:t>Montos estimados según tipo de procedimiento</w:t>
            </w:r>
          </w:p>
        </w:tc>
      </w:tr>
      <w:tr w:rsidR="00EB0258" w:rsidRPr="00CB475F" w14:paraId="57A6A62A" w14:textId="77777777" w:rsidTr="00093CE3">
        <w:trPr>
          <w:trHeight w:val="393"/>
        </w:trPr>
        <w:tc>
          <w:tcPr>
            <w:tcW w:w="6125" w:type="dxa"/>
            <w:tcBorders>
              <w:bottom w:val="single" w:sz="4" w:space="0" w:color="D9D9D9"/>
            </w:tcBorders>
            <w:vAlign w:val="center"/>
          </w:tcPr>
          <w:p w14:paraId="1D6924B0" w14:textId="77777777" w:rsidR="00EB0258" w:rsidRPr="00612733" w:rsidRDefault="00EB0258" w:rsidP="00093CE3">
            <w:pPr>
              <w:spacing w:before="170"/>
              <w:ind w:left="79"/>
              <w:jc w:val="left"/>
              <w:rPr>
                <w:rFonts w:ascii="Times New Roman" w:eastAsia="Times New Roman" w:hAnsi="Times New Roman"/>
                <w:color w:val="auto"/>
                <w:sz w:val="24"/>
                <w:lang w:val="es-ES"/>
              </w:rPr>
            </w:pPr>
            <w:r w:rsidRPr="00612733">
              <w:rPr>
                <w:rFonts w:ascii="Times New Roman" w:eastAsia="Times New Roman" w:hAnsi="Times New Roman"/>
                <w:color w:val="7F7F7F" w:themeColor="text1" w:themeTint="80"/>
                <w:sz w:val="24"/>
                <w:szCs w:val="24"/>
                <w:lang w:val="es-DO" w:eastAsia="es-DO"/>
              </w:rPr>
              <w:t>Compras por debajo del umbral</w:t>
            </w:r>
          </w:p>
        </w:tc>
        <w:tc>
          <w:tcPr>
            <w:tcW w:w="3521" w:type="dxa"/>
            <w:gridSpan w:val="3"/>
            <w:tcBorders>
              <w:bottom w:val="single" w:sz="4" w:space="0" w:color="D9D9D9"/>
            </w:tcBorders>
            <w:vAlign w:val="bottom"/>
          </w:tcPr>
          <w:p w14:paraId="65B1235D" w14:textId="77777777" w:rsidR="00EB0258" w:rsidRPr="00612733" w:rsidRDefault="00EB0258" w:rsidP="00093CE3">
            <w:pPr>
              <w:spacing w:before="170"/>
              <w:jc w:val="left"/>
              <w:rPr>
                <w:rFonts w:ascii="Times New Roman" w:eastAsia="Times New Roman" w:hAnsi="Times New Roman"/>
                <w:color w:val="auto"/>
                <w:sz w:val="24"/>
              </w:rPr>
            </w:pPr>
            <w:r w:rsidRPr="00374F93">
              <w:rPr>
                <w:rFonts w:ascii="Times New Roman" w:eastAsia="Times New Roman" w:hAnsi="Times New Roman"/>
                <w:color w:val="7F7F7F" w:themeColor="text1" w:themeTint="80"/>
                <w:sz w:val="24"/>
                <w:szCs w:val="24"/>
                <w:lang w:val="es-DO" w:eastAsia="es-DO"/>
              </w:rPr>
              <w:t xml:space="preserve">            </w:t>
            </w:r>
            <w:r w:rsidRPr="00612733">
              <w:rPr>
                <w:rFonts w:ascii="Times New Roman" w:eastAsia="Times New Roman" w:hAnsi="Times New Roman"/>
                <w:color w:val="7F7F7F" w:themeColor="text1" w:themeTint="80"/>
                <w:sz w:val="24"/>
                <w:szCs w:val="24"/>
                <w:lang w:eastAsia="es-DO"/>
              </w:rPr>
              <w:t xml:space="preserve">RD$ 623,940.00 </w:t>
            </w:r>
          </w:p>
        </w:tc>
      </w:tr>
      <w:tr w:rsidR="00EB0258" w:rsidRPr="00CB475F" w14:paraId="1923B450" w14:textId="77777777" w:rsidTr="00093CE3">
        <w:trPr>
          <w:trHeight w:val="298"/>
        </w:trPr>
        <w:tc>
          <w:tcPr>
            <w:tcW w:w="6125" w:type="dxa"/>
            <w:tcBorders>
              <w:top w:val="single" w:sz="4" w:space="0" w:color="D9D9D9"/>
              <w:bottom w:val="single" w:sz="4" w:space="0" w:color="D9D9D9"/>
            </w:tcBorders>
            <w:vAlign w:val="center"/>
          </w:tcPr>
          <w:p w14:paraId="2F416B02" w14:textId="77777777" w:rsidR="00EB0258" w:rsidRPr="00612733" w:rsidRDefault="00EB0258" w:rsidP="00093CE3">
            <w:pPr>
              <w:spacing w:before="15"/>
              <w:ind w:left="79"/>
              <w:jc w:val="left"/>
              <w:rPr>
                <w:rFonts w:ascii="Times New Roman" w:eastAsia="Times New Roman" w:hAnsi="Times New Roman"/>
                <w:color w:val="auto"/>
                <w:sz w:val="24"/>
              </w:rPr>
            </w:pPr>
            <w:proofErr w:type="spellStart"/>
            <w:r w:rsidRPr="00612733">
              <w:rPr>
                <w:rFonts w:ascii="Times New Roman" w:eastAsia="Times New Roman" w:hAnsi="Times New Roman"/>
                <w:color w:val="7F7F7F" w:themeColor="text1" w:themeTint="80"/>
                <w:sz w:val="24"/>
                <w:szCs w:val="24"/>
                <w:lang w:eastAsia="es-DO"/>
              </w:rPr>
              <w:t>Compra</w:t>
            </w:r>
            <w:proofErr w:type="spellEnd"/>
            <w:r w:rsidRPr="00612733">
              <w:rPr>
                <w:rFonts w:ascii="Times New Roman" w:eastAsia="Times New Roman" w:hAnsi="Times New Roman"/>
                <w:color w:val="7F7F7F" w:themeColor="text1" w:themeTint="80"/>
                <w:sz w:val="24"/>
                <w:szCs w:val="24"/>
                <w:lang w:eastAsia="es-DO"/>
              </w:rPr>
              <w:t xml:space="preserve"> </w:t>
            </w:r>
            <w:proofErr w:type="spellStart"/>
            <w:r w:rsidRPr="00612733">
              <w:rPr>
                <w:rFonts w:ascii="Times New Roman" w:eastAsia="Times New Roman" w:hAnsi="Times New Roman"/>
                <w:color w:val="7F7F7F" w:themeColor="text1" w:themeTint="80"/>
                <w:sz w:val="24"/>
                <w:szCs w:val="24"/>
                <w:lang w:eastAsia="es-DO"/>
              </w:rPr>
              <w:t>menor</w:t>
            </w:r>
            <w:proofErr w:type="spellEnd"/>
          </w:p>
        </w:tc>
        <w:tc>
          <w:tcPr>
            <w:tcW w:w="3521" w:type="dxa"/>
            <w:gridSpan w:val="3"/>
            <w:tcBorders>
              <w:top w:val="single" w:sz="4" w:space="0" w:color="D9D9D9"/>
              <w:bottom w:val="single" w:sz="4" w:space="0" w:color="D9D9D9"/>
            </w:tcBorders>
            <w:vAlign w:val="bottom"/>
          </w:tcPr>
          <w:p w14:paraId="7BB2E5B8" w14:textId="77777777" w:rsidR="00EB0258" w:rsidRPr="00612733" w:rsidRDefault="00EB0258" w:rsidP="00093CE3">
            <w:pPr>
              <w:spacing w:before="15"/>
              <w:ind w:left="810"/>
              <w:jc w:val="left"/>
              <w:rPr>
                <w:rFonts w:ascii="Times New Roman" w:eastAsia="Times New Roman" w:hAnsi="Times New Roman"/>
                <w:color w:val="auto"/>
                <w:sz w:val="24"/>
              </w:rPr>
            </w:pPr>
            <w:r w:rsidRPr="00612733">
              <w:rPr>
                <w:rFonts w:ascii="Times New Roman" w:eastAsia="Times New Roman" w:hAnsi="Times New Roman"/>
                <w:color w:val="7F7F7F" w:themeColor="text1" w:themeTint="80"/>
                <w:sz w:val="24"/>
                <w:szCs w:val="24"/>
                <w:lang w:eastAsia="es-DO"/>
              </w:rPr>
              <w:t xml:space="preserve">RD$ 6,731,425.00 </w:t>
            </w:r>
          </w:p>
        </w:tc>
      </w:tr>
      <w:tr w:rsidR="00EB0258" w:rsidRPr="00CB475F" w14:paraId="249A0F25" w14:textId="77777777" w:rsidTr="00093CE3">
        <w:trPr>
          <w:trHeight w:val="303"/>
        </w:trPr>
        <w:tc>
          <w:tcPr>
            <w:tcW w:w="6125" w:type="dxa"/>
            <w:tcBorders>
              <w:top w:val="single" w:sz="4" w:space="0" w:color="D9D9D9"/>
              <w:bottom w:val="single" w:sz="4" w:space="0" w:color="D9D9D9"/>
            </w:tcBorders>
            <w:vAlign w:val="center"/>
          </w:tcPr>
          <w:p w14:paraId="09C92D45" w14:textId="77777777" w:rsidR="00EB0258" w:rsidRPr="00612733" w:rsidRDefault="00EB0258" w:rsidP="00093CE3">
            <w:pPr>
              <w:spacing w:before="20"/>
              <w:ind w:left="79"/>
              <w:jc w:val="left"/>
              <w:rPr>
                <w:rFonts w:ascii="Times New Roman" w:eastAsia="Times New Roman" w:hAnsi="Times New Roman"/>
                <w:color w:val="auto"/>
                <w:sz w:val="24"/>
              </w:rPr>
            </w:pPr>
            <w:proofErr w:type="spellStart"/>
            <w:r w:rsidRPr="00612733">
              <w:rPr>
                <w:rFonts w:ascii="Times New Roman" w:eastAsia="Times New Roman" w:hAnsi="Times New Roman"/>
                <w:color w:val="7F7F7F" w:themeColor="text1" w:themeTint="80"/>
                <w:sz w:val="24"/>
                <w:szCs w:val="24"/>
                <w:lang w:eastAsia="es-DO"/>
              </w:rPr>
              <w:t>Comparación</w:t>
            </w:r>
            <w:proofErr w:type="spellEnd"/>
            <w:r w:rsidRPr="00612733">
              <w:rPr>
                <w:rFonts w:ascii="Times New Roman" w:eastAsia="Times New Roman" w:hAnsi="Times New Roman"/>
                <w:color w:val="7F7F7F" w:themeColor="text1" w:themeTint="80"/>
                <w:sz w:val="24"/>
                <w:szCs w:val="24"/>
                <w:lang w:eastAsia="es-DO"/>
              </w:rPr>
              <w:t xml:space="preserve"> de </w:t>
            </w:r>
            <w:proofErr w:type="spellStart"/>
            <w:r w:rsidRPr="00612733">
              <w:rPr>
                <w:rFonts w:ascii="Times New Roman" w:eastAsia="Times New Roman" w:hAnsi="Times New Roman"/>
                <w:color w:val="7F7F7F" w:themeColor="text1" w:themeTint="80"/>
                <w:sz w:val="24"/>
                <w:szCs w:val="24"/>
                <w:lang w:eastAsia="es-DO"/>
              </w:rPr>
              <w:t>precios</w:t>
            </w:r>
            <w:proofErr w:type="spellEnd"/>
          </w:p>
        </w:tc>
        <w:tc>
          <w:tcPr>
            <w:tcW w:w="3521" w:type="dxa"/>
            <w:gridSpan w:val="3"/>
            <w:tcBorders>
              <w:top w:val="single" w:sz="4" w:space="0" w:color="D9D9D9"/>
              <w:bottom w:val="single" w:sz="4" w:space="0" w:color="D9D9D9"/>
            </w:tcBorders>
            <w:vAlign w:val="bottom"/>
          </w:tcPr>
          <w:p w14:paraId="05DA5922" w14:textId="77777777" w:rsidR="00EB0258" w:rsidRPr="00612733" w:rsidRDefault="00EB0258" w:rsidP="00093CE3">
            <w:pPr>
              <w:spacing w:before="20"/>
              <w:ind w:left="810"/>
              <w:jc w:val="left"/>
              <w:rPr>
                <w:rFonts w:ascii="Times New Roman" w:eastAsia="Times New Roman" w:hAnsi="Times New Roman"/>
                <w:color w:val="auto"/>
                <w:sz w:val="24"/>
              </w:rPr>
            </w:pPr>
            <w:r w:rsidRPr="00612733">
              <w:rPr>
                <w:rFonts w:ascii="Times New Roman" w:eastAsia="Times New Roman" w:hAnsi="Times New Roman"/>
                <w:color w:val="7F7F7F" w:themeColor="text1" w:themeTint="80"/>
                <w:sz w:val="24"/>
                <w:szCs w:val="24"/>
                <w:lang w:eastAsia="es-DO"/>
              </w:rPr>
              <w:t xml:space="preserve">RD$ 4,872,000.00 </w:t>
            </w:r>
          </w:p>
        </w:tc>
      </w:tr>
      <w:tr w:rsidR="00EB0258" w:rsidRPr="00CB475F" w14:paraId="6B378FE3" w14:textId="77777777" w:rsidTr="00093CE3">
        <w:trPr>
          <w:trHeight w:val="303"/>
        </w:trPr>
        <w:tc>
          <w:tcPr>
            <w:tcW w:w="6125" w:type="dxa"/>
            <w:tcBorders>
              <w:top w:val="single" w:sz="4" w:space="0" w:color="D9D9D9"/>
              <w:bottom w:val="single" w:sz="4" w:space="0" w:color="D9D9D9"/>
            </w:tcBorders>
            <w:vAlign w:val="center"/>
          </w:tcPr>
          <w:p w14:paraId="4543D535" w14:textId="77777777" w:rsidR="00EB0258" w:rsidRPr="00612733" w:rsidRDefault="00EB0258" w:rsidP="00093CE3">
            <w:pPr>
              <w:spacing w:before="15"/>
              <w:ind w:left="79"/>
              <w:jc w:val="left"/>
              <w:rPr>
                <w:rFonts w:ascii="Times New Roman" w:eastAsia="Times New Roman" w:hAnsi="Times New Roman"/>
                <w:color w:val="auto"/>
                <w:sz w:val="24"/>
              </w:rPr>
            </w:pPr>
            <w:proofErr w:type="spellStart"/>
            <w:r w:rsidRPr="00612733">
              <w:rPr>
                <w:rFonts w:ascii="Times New Roman" w:eastAsia="Times New Roman" w:hAnsi="Times New Roman"/>
                <w:color w:val="7F7F7F" w:themeColor="text1" w:themeTint="80"/>
                <w:sz w:val="24"/>
                <w:szCs w:val="24"/>
                <w:lang w:eastAsia="es-DO"/>
              </w:rPr>
              <w:t>Licitación</w:t>
            </w:r>
            <w:proofErr w:type="spellEnd"/>
            <w:r w:rsidRPr="00612733">
              <w:rPr>
                <w:rFonts w:ascii="Times New Roman" w:eastAsia="Times New Roman" w:hAnsi="Times New Roman"/>
                <w:color w:val="7F7F7F" w:themeColor="text1" w:themeTint="80"/>
                <w:sz w:val="24"/>
                <w:szCs w:val="24"/>
                <w:lang w:eastAsia="es-DO"/>
              </w:rPr>
              <w:t xml:space="preserve"> </w:t>
            </w:r>
            <w:proofErr w:type="spellStart"/>
            <w:r w:rsidRPr="00612733">
              <w:rPr>
                <w:rFonts w:ascii="Times New Roman" w:eastAsia="Times New Roman" w:hAnsi="Times New Roman"/>
                <w:color w:val="7F7F7F" w:themeColor="text1" w:themeTint="80"/>
                <w:sz w:val="24"/>
                <w:szCs w:val="24"/>
                <w:lang w:eastAsia="es-DO"/>
              </w:rPr>
              <w:t>pública</w:t>
            </w:r>
            <w:proofErr w:type="spellEnd"/>
          </w:p>
        </w:tc>
        <w:tc>
          <w:tcPr>
            <w:tcW w:w="3521" w:type="dxa"/>
            <w:gridSpan w:val="3"/>
            <w:tcBorders>
              <w:top w:val="single" w:sz="4" w:space="0" w:color="D9D9D9"/>
              <w:bottom w:val="single" w:sz="4" w:space="0" w:color="D9D9D9"/>
            </w:tcBorders>
            <w:vAlign w:val="bottom"/>
          </w:tcPr>
          <w:p w14:paraId="56573921" w14:textId="77777777" w:rsidR="00EB0258" w:rsidRPr="00612733" w:rsidRDefault="00EB0258" w:rsidP="00093CE3">
            <w:pPr>
              <w:spacing w:before="15"/>
              <w:ind w:left="844"/>
              <w:jc w:val="left"/>
              <w:rPr>
                <w:rFonts w:ascii="Times New Roman" w:eastAsia="Times New Roman" w:hAnsi="Times New Roman"/>
                <w:color w:val="auto"/>
                <w:sz w:val="24"/>
              </w:rPr>
            </w:pPr>
            <w:r w:rsidRPr="00612733">
              <w:rPr>
                <w:rFonts w:ascii="Times New Roman" w:eastAsia="Times New Roman" w:hAnsi="Times New Roman"/>
                <w:color w:val="7F7F7F" w:themeColor="text1" w:themeTint="80"/>
                <w:sz w:val="24"/>
                <w:szCs w:val="24"/>
                <w:lang w:eastAsia="es-DO"/>
              </w:rPr>
              <w:t xml:space="preserve">RD$ -   </w:t>
            </w:r>
          </w:p>
        </w:tc>
      </w:tr>
      <w:tr w:rsidR="00EB0258" w:rsidRPr="00CB475F" w14:paraId="0092385F" w14:textId="77777777" w:rsidTr="00093CE3">
        <w:trPr>
          <w:trHeight w:val="303"/>
        </w:trPr>
        <w:tc>
          <w:tcPr>
            <w:tcW w:w="6125" w:type="dxa"/>
            <w:tcBorders>
              <w:top w:val="single" w:sz="4" w:space="0" w:color="D9D9D9"/>
              <w:bottom w:val="single" w:sz="4" w:space="0" w:color="D9D9D9"/>
            </w:tcBorders>
            <w:vAlign w:val="center"/>
          </w:tcPr>
          <w:p w14:paraId="4D97DCB1" w14:textId="77777777" w:rsidR="00EB0258" w:rsidRPr="00612733" w:rsidRDefault="00EB0258" w:rsidP="00093CE3">
            <w:pPr>
              <w:spacing w:before="15"/>
              <w:ind w:left="79"/>
              <w:jc w:val="left"/>
              <w:rPr>
                <w:rFonts w:ascii="Times New Roman" w:eastAsia="Times New Roman" w:hAnsi="Times New Roman"/>
                <w:color w:val="7F7F7F" w:themeColor="text1" w:themeTint="80"/>
                <w:sz w:val="24"/>
                <w:szCs w:val="24"/>
                <w:lang w:eastAsia="es-DO"/>
              </w:rPr>
            </w:pPr>
            <w:proofErr w:type="spellStart"/>
            <w:r w:rsidRPr="00612733">
              <w:rPr>
                <w:rFonts w:ascii="Times New Roman" w:eastAsia="Times New Roman" w:hAnsi="Times New Roman"/>
                <w:color w:val="7F7F7F" w:themeColor="text1" w:themeTint="80"/>
                <w:sz w:val="24"/>
                <w:szCs w:val="24"/>
                <w:lang w:eastAsia="es-DO"/>
              </w:rPr>
              <w:t>Licitación</w:t>
            </w:r>
            <w:proofErr w:type="spellEnd"/>
            <w:r w:rsidRPr="00612733">
              <w:rPr>
                <w:rFonts w:ascii="Times New Roman" w:eastAsia="Times New Roman" w:hAnsi="Times New Roman"/>
                <w:color w:val="7F7F7F" w:themeColor="text1" w:themeTint="80"/>
                <w:sz w:val="24"/>
                <w:szCs w:val="24"/>
                <w:lang w:eastAsia="es-DO"/>
              </w:rPr>
              <w:t xml:space="preserve"> </w:t>
            </w:r>
            <w:proofErr w:type="spellStart"/>
            <w:r w:rsidRPr="00612733">
              <w:rPr>
                <w:rFonts w:ascii="Times New Roman" w:eastAsia="Times New Roman" w:hAnsi="Times New Roman"/>
                <w:color w:val="7F7F7F" w:themeColor="text1" w:themeTint="80"/>
                <w:sz w:val="24"/>
                <w:szCs w:val="24"/>
                <w:lang w:eastAsia="es-DO"/>
              </w:rPr>
              <w:t>pública</w:t>
            </w:r>
            <w:proofErr w:type="spellEnd"/>
            <w:r w:rsidRPr="00612733">
              <w:rPr>
                <w:rFonts w:ascii="Times New Roman" w:eastAsia="Times New Roman" w:hAnsi="Times New Roman"/>
                <w:color w:val="7F7F7F" w:themeColor="text1" w:themeTint="80"/>
                <w:sz w:val="24"/>
                <w:szCs w:val="24"/>
                <w:lang w:eastAsia="es-DO"/>
              </w:rPr>
              <w:t xml:space="preserve"> </w:t>
            </w:r>
            <w:proofErr w:type="spellStart"/>
            <w:r w:rsidRPr="00612733">
              <w:rPr>
                <w:rFonts w:ascii="Times New Roman" w:eastAsia="Times New Roman" w:hAnsi="Times New Roman"/>
                <w:color w:val="7F7F7F" w:themeColor="text1" w:themeTint="80"/>
                <w:sz w:val="24"/>
                <w:szCs w:val="24"/>
                <w:lang w:eastAsia="es-DO"/>
              </w:rPr>
              <w:t>internacional</w:t>
            </w:r>
            <w:proofErr w:type="spellEnd"/>
          </w:p>
        </w:tc>
        <w:tc>
          <w:tcPr>
            <w:tcW w:w="3521" w:type="dxa"/>
            <w:gridSpan w:val="3"/>
            <w:tcBorders>
              <w:top w:val="single" w:sz="4" w:space="0" w:color="D9D9D9"/>
              <w:bottom w:val="single" w:sz="4" w:space="0" w:color="D9D9D9"/>
            </w:tcBorders>
            <w:vAlign w:val="bottom"/>
          </w:tcPr>
          <w:p w14:paraId="55FA5B6D" w14:textId="77777777" w:rsidR="00EB0258" w:rsidRPr="00612733" w:rsidRDefault="00EB0258" w:rsidP="00093CE3">
            <w:pPr>
              <w:spacing w:before="15"/>
              <w:ind w:left="844"/>
              <w:jc w:val="left"/>
              <w:rPr>
                <w:rFonts w:ascii="Times New Roman" w:eastAsia="Times New Roman" w:hAnsi="Times New Roman"/>
                <w:color w:val="7F7F7F" w:themeColor="text1" w:themeTint="80"/>
                <w:sz w:val="24"/>
                <w:szCs w:val="24"/>
                <w:lang w:eastAsia="es-DO"/>
              </w:rPr>
            </w:pPr>
            <w:r w:rsidRPr="00612733">
              <w:rPr>
                <w:rFonts w:ascii="Times New Roman" w:eastAsia="Times New Roman" w:hAnsi="Times New Roman"/>
                <w:color w:val="7F7F7F" w:themeColor="text1" w:themeTint="80"/>
                <w:sz w:val="24"/>
                <w:szCs w:val="24"/>
                <w:lang w:eastAsia="es-DO"/>
              </w:rPr>
              <w:t xml:space="preserve">RD$ -   </w:t>
            </w:r>
          </w:p>
        </w:tc>
      </w:tr>
      <w:tr w:rsidR="00EB0258" w:rsidRPr="00CB475F" w14:paraId="44FA9EDC" w14:textId="77777777" w:rsidTr="00093CE3">
        <w:trPr>
          <w:trHeight w:val="303"/>
        </w:trPr>
        <w:tc>
          <w:tcPr>
            <w:tcW w:w="6125" w:type="dxa"/>
            <w:tcBorders>
              <w:top w:val="single" w:sz="4" w:space="0" w:color="D9D9D9"/>
              <w:bottom w:val="single" w:sz="4" w:space="0" w:color="D9D9D9"/>
            </w:tcBorders>
            <w:vAlign w:val="center"/>
          </w:tcPr>
          <w:p w14:paraId="04894AD7" w14:textId="77777777" w:rsidR="00EB0258" w:rsidRPr="00612733" w:rsidRDefault="00EB0258" w:rsidP="00093CE3">
            <w:pPr>
              <w:spacing w:before="15"/>
              <w:ind w:left="79"/>
              <w:jc w:val="left"/>
              <w:rPr>
                <w:rFonts w:ascii="Times New Roman" w:eastAsia="Times New Roman" w:hAnsi="Times New Roman"/>
                <w:color w:val="7F7F7F" w:themeColor="text1" w:themeTint="80"/>
                <w:sz w:val="24"/>
                <w:szCs w:val="24"/>
                <w:lang w:eastAsia="es-DO"/>
              </w:rPr>
            </w:pPr>
            <w:proofErr w:type="spellStart"/>
            <w:r w:rsidRPr="00612733">
              <w:rPr>
                <w:rFonts w:ascii="Times New Roman" w:eastAsia="Times New Roman" w:hAnsi="Times New Roman"/>
                <w:color w:val="7F7F7F" w:themeColor="text1" w:themeTint="80"/>
                <w:sz w:val="24"/>
                <w:szCs w:val="24"/>
                <w:lang w:eastAsia="es-DO"/>
              </w:rPr>
              <w:lastRenderedPageBreak/>
              <w:t>Licitación</w:t>
            </w:r>
            <w:proofErr w:type="spellEnd"/>
            <w:r w:rsidRPr="00612733">
              <w:rPr>
                <w:rFonts w:ascii="Times New Roman" w:eastAsia="Times New Roman" w:hAnsi="Times New Roman"/>
                <w:color w:val="7F7F7F" w:themeColor="text1" w:themeTint="80"/>
                <w:sz w:val="24"/>
                <w:szCs w:val="24"/>
                <w:lang w:eastAsia="es-DO"/>
              </w:rPr>
              <w:t xml:space="preserve"> </w:t>
            </w:r>
            <w:proofErr w:type="spellStart"/>
            <w:r w:rsidRPr="00612733">
              <w:rPr>
                <w:rFonts w:ascii="Times New Roman" w:eastAsia="Times New Roman" w:hAnsi="Times New Roman"/>
                <w:color w:val="7F7F7F" w:themeColor="text1" w:themeTint="80"/>
                <w:sz w:val="24"/>
                <w:szCs w:val="24"/>
                <w:lang w:eastAsia="es-DO"/>
              </w:rPr>
              <w:t>restringida</w:t>
            </w:r>
            <w:proofErr w:type="spellEnd"/>
          </w:p>
        </w:tc>
        <w:tc>
          <w:tcPr>
            <w:tcW w:w="3521" w:type="dxa"/>
            <w:gridSpan w:val="3"/>
            <w:tcBorders>
              <w:top w:val="single" w:sz="4" w:space="0" w:color="D9D9D9"/>
              <w:bottom w:val="single" w:sz="4" w:space="0" w:color="D9D9D9"/>
            </w:tcBorders>
            <w:vAlign w:val="bottom"/>
          </w:tcPr>
          <w:p w14:paraId="2208C1AC" w14:textId="77777777" w:rsidR="00EB0258" w:rsidRPr="00612733" w:rsidRDefault="00EB0258" w:rsidP="00093CE3">
            <w:pPr>
              <w:spacing w:before="15"/>
              <w:ind w:left="844"/>
              <w:jc w:val="left"/>
              <w:rPr>
                <w:rFonts w:ascii="Times New Roman" w:eastAsia="Times New Roman" w:hAnsi="Times New Roman"/>
                <w:color w:val="7F7F7F" w:themeColor="text1" w:themeTint="80"/>
                <w:sz w:val="24"/>
                <w:szCs w:val="24"/>
                <w:lang w:eastAsia="es-DO"/>
              </w:rPr>
            </w:pPr>
            <w:r w:rsidRPr="00612733">
              <w:rPr>
                <w:rFonts w:ascii="Times New Roman" w:eastAsia="Times New Roman" w:hAnsi="Times New Roman"/>
                <w:color w:val="7F7F7F" w:themeColor="text1" w:themeTint="80"/>
                <w:sz w:val="24"/>
                <w:szCs w:val="24"/>
                <w:lang w:eastAsia="es-DO"/>
              </w:rPr>
              <w:t xml:space="preserve">RD$ -   </w:t>
            </w:r>
          </w:p>
        </w:tc>
      </w:tr>
      <w:tr w:rsidR="00EB0258" w:rsidRPr="00CB475F" w14:paraId="08D402FF" w14:textId="77777777" w:rsidTr="00093CE3">
        <w:trPr>
          <w:trHeight w:val="303"/>
        </w:trPr>
        <w:tc>
          <w:tcPr>
            <w:tcW w:w="6125" w:type="dxa"/>
            <w:tcBorders>
              <w:top w:val="single" w:sz="4" w:space="0" w:color="D9D9D9"/>
              <w:bottom w:val="single" w:sz="4" w:space="0" w:color="D9D9D9"/>
            </w:tcBorders>
            <w:vAlign w:val="center"/>
          </w:tcPr>
          <w:p w14:paraId="5DAD4163" w14:textId="77777777" w:rsidR="00EB0258" w:rsidRPr="00612733" w:rsidRDefault="00EB0258" w:rsidP="00093CE3">
            <w:pPr>
              <w:spacing w:before="15"/>
              <w:ind w:left="79"/>
              <w:jc w:val="left"/>
              <w:rPr>
                <w:rFonts w:ascii="Times New Roman" w:eastAsia="Times New Roman" w:hAnsi="Times New Roman"/>
                <w:color w:val="7F7F7F" w:themeColor="text1" w:themeTint="80"/>
                <w:sz w:val="24"/>
                <w:szCs w:val="24"/>
                <w:lang w:eastAsia="es-DO"/>
              </w:rPr>
            </w:pPr>
            <w:proofErr w:type="spellStart"/>
            <w:r w:rsidRPr="00612733">
              <w:rPr>
                <w:rFonts w:ascii="Times New Roman" w:eastAsia="Times New Roman" w:hAnsi="Times New Roman"/>
                <w:color w:val="7F7F7F" w:themeColor="text1" w:themeTint="80"/>
                <w:sz w:val="24"/>
                <w:szCs w:val="24"/>
                <w:lang w:eastAsia="es-DO"/>
              </w:rPr>
              <w:t>Sorteo</w:t>
            </w:r>
            <w:proofErr w:type="spellEnd"/>
            <w:r w:rsidRPr="00612733">
              <w:rPr>
                <w:rFonts w:ascii="Times New Roman" w:eastAsia="Times New Roman" w:hAnsi="Times New Roman"/>
                <w:color w:val="7F7F7F" w:themeColor="text1" w:themeTint="80"/>
                <w:sz w:val="24"/>
                <w:szCs w:val="24"/>
                <w:lang w:eastAsia="es-DO"/>
              </w:rPr>
              <w:t xml:space="preserve"> de </w:t>
            </w:r>
            <w:proofErr w:type="spellStart"/>
            <w:r w:rsidRPr="00612733">
              <w:rPr>
                <w:rFonts w:ascii="Times New Roman" w:eastAsia="Times New Roman" w:hAnsi="Times New Roman"/>
                <w:color w:val="7F7F7F" w:themeColor="text1" w:themeTint="80"/>
                <w:sz w:val="24"/>
                <w:szCs w:val="24"/>
                <w:lang w:eastAsia="es-DO"/>
              </w:rPr>
              <w:t>obras</w:t>
            </w:r>
            <w:proofErr w:type="spellEnd"/>
          </w:p>
        </w:tc>
        <w:tc>
          <w:tcPr>
            <w:tcW w:w="3521" w:type="dxa"/>
            <w:gridSpan w:val="3"/>
            <w:tcBorders>
              <w:top w:val="single" w:sz="4" w:space="0" w:color="D9D9D9"/>
              <w:bottom w:val="single" w:sz="4" w:space="0" w:color="D9D9D9"/>
            </w:tcBorders>
            <w:vAlign w:val="bottom"/>
          </w:tcPr>
          <w:p w14:paraId="5AB264DB" w14:textId="77777777" w:rsidR="00EB0258" w:rsidRPr="00612733" w:rsidRDefault="00EB0258" w:rsidP="00093CE3">
            <w:pPr>
              <w:spacing w:before="15"/>
              <w:ind w:left="844"/>
              <w:jc w:val="left"/>
              <w:rPr>
                <w:rFonts w:ascii="Times New Roman" w:eastAsia="Times New Roman" w:hAnsi="Times New Roman"/>
                <w:color w:val="7F7F7F" w:themeColor="text1" w:themeTint="80"/>
                <w:sz w:val="24"/>
                <w:szCs w:val="24"/>
                <w:lang w:eastAsia="es-DO"/>
              </w:rPr>
            </w:pPr>
            <w:r w:rsidRPr="00612733">
              <w:rPr>
                <w:rFonts w:ascii="Times New Roman" w:eastAsia="Times New Roman" w:hAnsi="Times New Roman"/>
                <w:color w:val="7F7F7F" w:themeColor="text1" w:themeTint="80"/>
                <w:sz w:val="24"/>
                <w:szCs w:val="24"/>
                <w:lang w:eastAsia="es-DO"/>
              </w:rPr>
              <w:t xml:space="preserve">RD$ -     </w:t>
            </w:r>
          </w:p>
        </w:tc>
      </w:tr>
      <w:tr w:rsidR="00EB0258" w:rsidRPr="00CB475F" w14:paraId="0939F254" w14:textId="77777777" w:rsidTr="00093CE3">
        <w:trPr>
          <w:trHeight w:val="303"/>
        </w:trPr>
        <w:tc>
          <w:tcPr>
            <w:tcW w:w="6125" w:type="dxa"/>
            <w:tcBorders>
              <w:top w:val="single" w:sz="4" w:space="0" w:color="D9D9D9"/>
              <w:bottom w:val="single" w:sz="4" w:space="0" w:color="D9D9D9"/>
            </w:tcBorders>
            <w:vAlign w:val="center"/>
          </w:tcPr>
          <w:p w14:paraId="4883B785" w14:textId="77777777" w:rsidR="00EB0258" w:rsidRPr="00612733" w:rsidRDefault="00EB0258" w:rsidP="00093CE3">
            <w:pPr>
              <w:spacing w:before="15"/>
              <w:ind w:left="79"/>
              <w:jc w:val="left"/>
              <w:rPr>
                <w:rFonts w:ascii="Times New Roman" w:eastAsia="Times New Roman" w:hAnsi="Times New Roman"/>
                <w:color w:val="7F7F7F" w:themeColor="text1" w:themeTint="80"/>
                <w:sz w:val="24"/>
                <w:szCs w:val="24"/>
                <w:lang w:val="es-DO" w:eastAsia="es-DO"/>
              </w:rPr>
            </w:pPr>
            <w:r w:rsidRPr="00612733">
              <w:rPr>
                <w:rFonts w:ascii="Times New Roman" w:eastAsia="Times New Roman" w:hAnsi="Times New Roman"/>
                <w:color w:val="7F7F7F" w:themeColor="text1" w:themeTint="80"/>
                <w:sz w:val="24"/>
                <w:szCs w:val="24"/>
                <w:lang w:val="es-DO" w:eastAsia="es-DO"/>
              </w:rPr>
              <w:t xml:space="preserve">Excepción - bienes o servicios con exclusividad </w:t>
            </w:r>
          </w:p>
        </w:tc>
        <w:tc>
          <w:tcPr>
            <w:tcW w:w="3521" w:type="dxa"/>
            <w:gridSpan w:val="3"/>
            <w:tcBorders>
              <w:top w:val="single" w:sz="4" w:space="0" w:color="D9D9D9"/>
              <w:bottom w:val="single" w:sz="4" w:space="0" w:color="D9D9D9"/>
            </w:tcBorders>
            <w:vAlign w:val="bottom"/>
          </w:tcPr>
          <w:p w14:paraId="00243CB7" w14:textId="77777777" w:rsidR="00EB0258" w:rsidRPr="00612733" w:rsidRDefault="00EB0258" w:rsidP="00093CE3">
            <w:pPr>
              <w:spacing w:before="15"/>
              <w:ind w:left="844"/>
              <w:jc w:val="left"/>
              <w:rPr>
                <w:rFonts w:ascii="Times New Roman" w:eastAsia="Times New Roman" w:hAnsi="Times New Roman"/>
                <w:color w:val="7F7F7F" w:themeColor="text1" w:themeTint="80"/>
                <w:sz w:val="24"/>
                <w:szCs w:val="24"/>
                <w:lang w:eastAsia="es-DO"/>
              </w:rPr>
            </w:pPr>
            <w:r w:rsidRPr="00612733">
              <w:rPr>
                <w:rFonts w:ascii="Times New Roman" w:eastAsia="Times New Roman" w:hAnsi="Times New Roman"/>
                <w:color w:val="7F7F7F" w:themeColor="text1" w:themeTint="80"/>
                <w:sz w:val="24"/>
                <w:szCs w:val="24"/>
                <w:lang w:eastAsia="es-DO"/>
              </w:rPr>
              <w:t xml:space="preserve">RD$ -   </w:t>
            </w:r>
          </w:p>
        </w:tc>
      </w:tr>
      <w:tr w:rsidR="00EB0258" w:rsidRPr="00CB475F" w14:paraId="56136BD0" w14:textId="77777777" w:rsidTr="00093CE3">
        <w:trPr>
          <w:trHeight w:val="303"/>
        </w:trPr>
        <w:tc>
          <w:tcPr>
            <w:tcW w:w="6125" w:type="dxa"/>
            <w:tcBorders>
              <w:top w:val="single" w:sz="4" w:space="0" w:color="D9D9D9"/>
              <w:bottom w:val="single" w:sz="4" w:space="0" w:color="D9D9D9"/>
            </w:tcBorders>
            <w:vAlign w:val="center"/>
          </w:tcPr>
          <w:p w14:paraId="0F123CB0" w14:textId="54D3FC73" w:rsidR="00EB0258" w:rsidRPr="00612733" w:rsidRDefault="00EB0258" w:rsidP="00093CE3">
            <w:pPr>
              <w:spacing w:before="15"/>
              <w:ind w:left="79"/>
              <w:jc w:val="left"/>
              <w:rPr>
                <w:rFonts w:ascii="Times New Roman" w:eastAsia="Times New Roman" w:hAnsi="Times New Roman"/>
                <w:color w:val="7F7F7F" w:themeColor="text1" w:themeTint="80"/>
                <w:sz w:val="24"/>
                <w:szCs w:val="24"/>
                <w:lang w:val="es-DO" w:eastAsia="es-DO"/>
              </w:rPr>
            </w:pPr>
            <w:r w:rsidRPr="00612733">
              <w:rPr>
                <w:rFonts w:ascii="Times New Roman" w:eastAsia="Times New Roman" w:hAnsi="Times New Roman"/>
                <w:color w:val="7F7F7F" w:themeColor="text1" w:themeTint="80"/>
                <w:sz w:val="24"/>
                <w:szCs w:val="24"/>
                <w:lang w:val="es-DO" w:eastAsia="es-DO"/>
              </w:rPr>
              <w:t xml:space="preserve">Excepción - construcción, instalación o adquisición de </w:t>
            </w:r>
            <w:r w:rsidR="008E133C">
              <w:rPr>
                <w:rFonts w:ascii="Times New Roman" w:eastAsia="Times New Roman" w:hAnsi="Times New Roman"/>
                <w:color w:val="7F7F7F" w:themeColor="text1" w:themeTint="80"/>
                <w:sz w:val="24"/>
                <w:szCs w:val="24"/>
                <w:lang w:val="es-DO" w:eastAsia="es-DO"/>
              </w:rPr>
              <w:t>O</w:t>
            </w:r>
            <w:r w:rsidRPr="00612733">
              <w:rPr>
                <w:rFonts w:ascii="Times New Roman" w:eastAsia="Times New Roman" w:hAnsi="Times New Roman"/>
                <w:color w:val="7F7F7F" w:themeColor="text1" w:themeTint="80"/>
                <w:sz w:val="24"/>
                <w:szCs w:val="24"/>
                <w:lang w:val="es-DO" w:eastAsia="es-DO"/>
              </w:rPr>
              <w:t>ficinas para el servicio exterior</w:t>
            </w:r>
          </w:p>
        </w:tc>
        <w:tc>
          <w:tcPr>
            <w:tcW w:w="3521" w:type="dxa"/>
            <w:gridSpan w:val="3"/>
            <w:tcBorders>
              <w:top w:val="single" w:sz="4" w:space="0" w:color="D9D9D9"/>
              <w:bottom w:val="single" w:sz="4" w:space="0" w:color="D9D9D9"/>
            </w:tcBorders>
            <w:vAlign w:val="bottom"/>
          </w:tcPr>
          <w:p w14:paraId="49AEE852" w14:textId="77777777" w:rsidR="00EB0258" w:rsidRPr="00612733" w:rsidRDefault="00EB0258" w:rsidP="00093CE3">
            <w:pPr>
              <w:spacing w:before="15"/>
              <w:ind w:left="844"/>
              <w:jc w:val="left"/>
              <w:rPr>
                <w:rFonts w:ascii="Times New Roman" w:eastAsia="Times New Roman" w:hAnsi="Times New Roman"/>
                <w:color w:val="7F7F7F" w:themeColor="text1" w:themeTint="80"/>
                <w:sz w:val="24"/>
                <w:szCs w:val="24"/>
                <w:lang w:eastAsia="es-DO"/>
              </w:rPr>
            </w:pPr>
            <w:r w:rsidRPr="00612733">
              <w:rPr>
                <w:rFonts w:ascii="Times New Roman" w:eastAsia="Times New Roman" w:hAnsi="Times New Roman"/>
                <w:color w:val="7F7F7F" w:themeColor="text1" w:themeTint="80"/>
                <w:sz w:val="24"/>
                <w:szCs w:val="24"/>
                <w:lang w:eastAsia="es-DO"/>
              </w:rPr>
              <w:t xml:space="preserve">RD$ -   </w:t>
            </w:r>
          </w:p>
        </w:tc>
      </w:tr>
      <w:tr w:rsidR="00EB0258" w:rsidRPr="00CB475F" w14:paraId="0372B14F" w14:textId="77777777" w:rsidTr="00093CE3">
        <w:trPr>
          <w:trHeight w:val="303"/>
        </w:trPr>
        <w:tc>
          <w:tcPr>
            <w:tcW w:w="6125" w:type="dxa"/>
            <w:tcBorders>
              <w:top w:val="single" w:sz="4" w:space="0" w:color="D9D9D9"/>
              <w:bottom w:val="single" w:sz="4" w:space="0" w:color="D9D9D9"/>
            </w:tcBorders>
            <w:vAlign w:val="center"/>
          </w:tcPr>
          <w:p w14:paraId="421C00CD" w14:textId="77777777" w:rsidR="00EB0258" w:rsidRPr="00612733" w:rsidRDefault="00EB0258" w:rsidP="00093CE3">
            <w:pPr>
              <w:spacing w:before="15"/>
              <w:ind w:left="79"/>
              <w:jc w:val="left"/>
              <w:rPr>
                <w:rFonts w:ascii="Times New Roman" w:eastAsia="Times New Roman" w:hAnsi="Times New Roman"/>
                <w:color w:val="7F7F7F" w:themeColor="text1" w:themeTint="80"/>
                <w:sz w:val="24"/>
                <w:szCs w:val="24"/>
                <w:lang w:val="es-DO" w:eastAsia="es-DO"/>
              </w:rPr>
            </w:pPr>
            <w:r w:rsidRPr="00612733">
              <w:rPr>
                <w:rFonts w:ascii="Times New Roman" w:eastAsia="Times New Roman" w:hAnsi="Times New Roman"/>
                <w:color w:val="7F7F7F" w:themeColor="text1" w:themeTint="80"/>
                <w:sz w:val="24"/>
                <w:szCs w:val="24"/>
                <w:lang w:val="es-DO" w:eastAsia="es-DO"/>
              </w:rPr>
              <w:t>Excepción - contratación de publicidad a través de medios de comunicación social</w:t>
            </w:r>
          </w:p>
        </w:tc>
        <w:tc>
          <w:tcPr>
            <w:tcW w:w="3521" w:type="dxa"/>
            <w:gridSpan w:val="3"/>
            <w:tcBorders>
              <w:top w:val="single" w:sz="4" w:space="0" w:color="D9D9D9"/>
              <w:bottom w:val="single" w:sz="4" w:space="0" w:color="D9D9D9"/>
            </w:tcBorders>
            <w:vAlign w:val="bottom"/>
          </w:tcPr>
          <w:p w14:paraId="47578413" w14:textId="77777777" w:rsidR="00EB0258" w:rsidRPr="00612733" w:rsidRDefault="00EB0258" w:rsidP="00093CE3">
            <w:pPr>
              <w:spacing w:before="15"/>
              <w:ind w:left="844"/>
              <w:jc w:val="left"/>
              <w:rPr>
                <w:rFonts w:ascii="Times New Roman" w:eastAsia="Times New Roman" w:hAnsi="Times New Roman"/>
                <w:color w:val="7F7F7F" w:themeColor="text1" w:themeTint="80"/>
                <w:sz w:val="24"/>
                <w:szCs w:val="24"/>
                <w:lang w:eastAsia="es-DO"/>
              </w:rPr>
            </w:pPr>
            <w:r w:rsidRPr="00612733">
              <w:rPr>
                <w:rFonts w:ascii="Times New Roman" w:eastAsia="Times New Roman" w:hAnsi="Times New Roman"/>
                <w:color w:val="7F7F7F" w:themeColor="text1" w:themeTint="80"/>
                <w:sz w:val="24"/>
                <w:szCs w:val="24"/>
                <w:lang w:eastAsia="es-DO"/>
              </w:rPr>
              <w:t xml:space="preserve">RD$ -   </w:t>
            </w:r>
          </w:p>
        </w:tc>
      </w:tr>
      <w:tr w:rsidR="00EB0258" w:rsidRPr="00CB475F" w14:paraId="215119E7" w14:textId="77777777" w:rsidTr="00093CE3">
        <w:trPr>
          <w:trHeight w:val="303"/>
        </w:trPr>
        <w:tc>
          <w:tcPr>
            <w:tcW w:w="6125" w:type="dxa"/>
            <w:tcBorders>
              <w:top w:val="single" w:sz="4" w:space="0" w:color="D9D9D9"/>
              <w:bottom w:val="single" w:sz="4" w:space="0" w:color="D9D9D9"/>
            </w:tcBorders>
            <w:vAlign w:val="center"/>
          </w:tcPr>
          <w:p w14:paraId="6208E675" w14:textId="77777777" w:rsidR="00EB0258" w:rsidRPr="00612733" w:rsidRDefault="00EB0258" w:rsidP="00093CE3">
            <w:pPr>
              <w:spacing w:before="15"/>
              <w:ind w:left="79"/>
              <w:jc w:val="left"/>
              <w:rPr>
                <w:rFonts w:ascii="Times New Roman" w:eastAsia="Times New Roman" w:hAnsi="Times New Roman"/>
                <w:color w:val="7F7F7F" w:themeColor="text1" w:themeTint="80"/>
                <w:sz w:val="24"/>
                <w:szCs w:val="24"/>
                <w:lang w:val="es-DO" w:eastAsia="es-DO"/>
              </w:rPr>
            </w:pPr>
            <w:r w:rsidRPr="00612733">
              <w:rPr>
                <w:rFonts w:ascii="Times New Roman" w:eastAsia="Times New Roman" w:hAnsi="Times New Roman"/>
                <w:color w:val="7F7F7F" w:themeColor="text1" w:themeTint="80"/>
                <w:sz w:val="24"/>
                <w:szCs w:val="24"/>
                <w:lang w:val="es-DO" w:eastAsia="es-DO"/>
              </w:rPr>
              <w:t>Excepción - obras científicas, técnicas, artísticas, o restauración de monumentos históricos</w:t>
            </w:r>
          </w:p>
        </w:tc>
        <w:tc>
          <w:tcPr>
            <w:tcW w:w="3521" w:type="dxa"/>
            <w:gridSpan w:val="3"/>
            <w:tcBorders>
              <w:top w:val="single" w:sz="4" w:space="0" w:color="D9D9D9"/>
              <w:bottom w:val="single" w:sz="4" w:space="0" w:color="D9D9D9"/>
            </w:tcBorders>
            <w:vAlign w:val="bottom"/>
          </w:tcPr>
          <w:p w14:paraId="0A7E10A4" w14:textId="77777777" w:rsidR="00EB0258" w:rsidRPr="00612733" w:rsidRDefault="00EB0258" w:rsidP="00093CE3">
            <w:pPr>
              <w:spacing w:before="15"/>
              <w:ind w:left="844"/>
              <w:jc w:val="left"/>
              <w:rPr>
                <w:rFonts w:ascii="Times New Roman" w:eastAsia="Times New Roman" w:hAnsi="Times New Roman"/>
                <w:color w:val="7F7F7F" w:themeColor="text1" w:themeTint="80"/>
                <w:sz w:val="24"/>
                <w:szCs w:val="24"/>
                <w:lang w:eastAsia="es-DO"/>
              </w:rPr>
            </w:pPr>
            <w:r w:rsidRPr="00612733">
              <w:rPr>
                <w:rFonts w:ascii="Times New Roman" w:eastAsia="Times New Roman" w:hAnsi="Times New Roman"/>
                <w:color w:val="7F7F7F" w:themeColor="text1" w:themeTint="80"/>
                <w:sz w:val="24"/>
                <w:szCs w:val="24"/>
                <w:lang w:eastAsia="es-DO"/>
              </w:rPr>
              <w:t xml:space="preserve">RD$ -     </w:t>
            </w:r>
          </w:p>
        </w:tc>
      </w:tr>
      <w:tr w:rsidR="00EB0258" w:rsidRPr="00CB475F" w14:paraId="7CA38693" w14:textId="77777777" w:rsidTr="00093CE3">
        <w:trPr>
          <w:trHeight w:val="303"/>
        </w:trPr>
        <w:tc>
          <w:tcPr>
            <w:tcW w:w="6125" w:type="dxa"/>
            <w:tcBorders>
              <w:top w:val="single" w:sz="4" w:space="0" w:color="D9D9D9"/>
              <w:bottom w:val="single" w:sz="4" w:space="0" w:color="D9D9D9"/>
            </w:tcBorders>
            <w:vAlign w:val="center"/>
          </w:tcPr>
          <w:p w14:paraId="3F5B80D8" w14:textId="77777777" w:rsidR="00EB0258" w:rsidRPr="00612733" w:rsidRDefault="00EB0258" w:rsidP="00093CE3">
            <w:pPr>
              <w:spacing w:before="15"/>
              <w:ind w:left="79"/>
              <w:jc w:val="left"/>
              <w:rPr>
                <w:rFonts w:ascii="Times New Roman" w:eastAsia="Times New Roman" w:hAnsi="Times New Roman"/>
                <w:color w:val="7F7F7F" w:themeColor="text1" w:themeTint="80"/>
                <w:sz w:val="24"/>
                <w:szCs w:val="24"/>
                <w:lang w:eastAsia="es-DO"/>
              </w:rPr>
            </w:pPr>
            <w:proofErr w:type="spellStart"/>
            <w:r w:rsidRPr="00612733">
              <w:rPr>
                <w:rFonts w:ascii="Times New Roman" w:eastAsia="Times New Roman" w:hAnsi="Times New Roman"/>
                <w:color w:val="7F7F7F" w:themeColor="text1" w:themeTint="80"/>
                <w:sz w:val="24"/>
                <w:szCs w:val="24"/>
                <w:lang w:eastAsia="es-DO"/>
              </w:rPr>
              <w:t>Excepción</w:t>
            </w:r>
            <w:proofErr w:type="spellEnd"/>
            <w:r w:rsidRPr="00612733">
              <w:rPr>
                <w:rFonts w:ascii="Times New Roman" w:eastAsia="Times New Roman" w:hAnsi="Times New Roman"/>
                <w:color w:val="7F7F7F" w:themeColor="text1" w:themeTint="80"/>
                <w:sz w:val="24"/>
                <w:szCs w:val="24"/>
                <w:lang w:eastAsia="es-DO"/>
              </w:rPr>
              <w:t xml:space="preserve"> - </w:t>
            </w:r>
            <w:proofErr w:type="spellStart"/>
            <w:r w:rsidRPr="00612733">
              <w:rPr>
                <w:rFonts w:ascii="Times New Roman" w:eastAsia="Times New Roman" w:hAnsi="Times New Roman"/>
                <w:color w:val="7F7F7F" w:themeColor="text1" w:themeTint="80"/>
                <w:sz w:val="24"/>
                <w:szCs w:val="24"/>
                <w:lang w:eastAsia="es-DO"/>
              </w:rPr>
              <w:t>proveedor</w:t>
            </w:r>
            <w:proofErr w:type="spellEnd"/>
            <w:r w:rsidRPr="00612733">
              <w:rPr>
                <w:rFonts w:ascii="Times New Roman" w:eastAsia="Times New Roman" w:hAnsi="Times New Roman"/>
                <w:color w:val="7F7F7F" w:themeColor="text1" w:themeTint="80"/>
                <w:sz w:val="24"/>
                <w:szCs w:val="24"/>
                <w:lang w:eastAsia="es-DO"/>
              </w:rPr>
              <w:t xml:space="preserve"> </w:t>
            </w:r>
            <w:proofErr w:type="spellStart"/>
            <w:r w:rsidRPr="00612733">
              <w:rPr>
                <w:rFonts w:ascii="Times New Roman" w:eastAsia="Times New Roman" w:hAnsi="Times New Roman"/>
                <w:color w:val="7F7F7F" w:themeColor="text1" w:themeTint="80"/>
                <w:sz w:val="24"/>
                <w:szCs w:val="24"/>
                <w:lang w:eastAsia="es-DO"/>
              </w:rPr>
              <w:t>único</w:t>
            </w:r>
            <w:proofErr w:type="spellEnd"/>
          </w:p>
        </w:tc>
        <w:tc>
          <w:tcPr>
            <w:tcW w:w="3521" w:type="dxa"/>
            <w:gridSpan w:val="3"/>
            <w:tcBorders>
              <w:top w:val="single" w:sz="4" w:space="0" w:color="D9D9D9"/>
              <w:bottom w:val="single" w:sz="4" w:space="0" w:color="D9D9D9"/>
            </w:tcBorders>
            <w:vAlign w:val="bottom"/>
          </w:tcPr>
          <w:p w14:paraId="346AB4B6" w14:textId="77777777" w:rsidR="00EB0258" w:rsidRPr="00612733" w:rsidRDefault="00EB0258" w:rsidP="00093CE3">
            <w:pPr>
              <w:spacing w:before="15"/>
              <w:ind w:left="844"/>
              <w:jc w:val="left"/>
              <w:rPr>
                <w:rFonts w:ascii="Times New Roman" w:eastAsia="Times New Roman" w:hAnsi="Times New Roman"/>
                <w:color w:val="7F7F7F" w:themeColor="text1" w:themeTint="80"/>
                <w:sz w:val="24"/>
                <w:szCs w:val="24"/>
                <w:lang w:eastAsia="es-DO"/>
              </w:rPr>
            </w:pPr>
            <w:r w:rsidRPr="00612733">
              <w:rPr>
                <w:rFonts w:ascii="Times New Roman" w:eastAsia="Times New Roman" w:hAnsi="Times New Roman"/>
                <w:color w:val="7F7F7F" w:themeColor="text1" w:themeTint="80"/>
                <w:sz w:val="24"/>
                <w:szCs w:val="24"/>
                <w:lang w:eastAsia="es-DO"/>
              </w:rPr>
              <w:t xml:space="preserve">RD$ -   </w:t>
            </w:r>
          </w:p>
        </w:tc>
      </w:tr>
      <w:tr w:rsidR="00EB0258" w:rsidRPr="00CB475F" w14:paraId="36D70E5B" w14:textId="77777777" w:rsidTr="00093CE3">
        <w:trPr>
          <w:trHeight w:val="303"/>
        </w:trPr>
        <w:tc>
          <w:tcPr>
            <w:tcW w:w="6125" w:type="dxa"/>
            <w:tcBorders>
              <w:top w:val="single" w:sz="4" w:space="0" w:color="D9D9D9"/>
              <w:bottom w:val="single" w:sz="4" w:space="0" w:color="D9D9D9"/>
            </w:tcBorders>
            <w:vAlign w:val="center"/>
          </w:tcPr>
          <w:p w14:paraId="286EBB27" w14:textId="77777777" w:rsidR="00EB0258" w:rsidRPr="00612733" w:rsidRDefault="00EB0258" w:rsidP="00093CE3">
            <w:pPr>
              <w:spacing w:before="15"/>
              <w:ind w:left="79"/>
              <w:jc w:val="left"/>
              <w:rPr>
                <w:rFonts w:ascii="Times New Roman" w:eastAsia="Times New Roman" w:hAnsi="Times New Roman"/>
                <w:color w:val="7F7F7F" w:themeColor="text1" w:themeTint="80"/>
                <w:sz w:val="24"/>
                <w:szCs w:val="24"/>
                <w:lang w:val="es-DO" w:eastAsia="es-DO"/>
              </w:rPr>
            </w:pPr>
            <w:r w:rsidRPr="00612733">
              <w:rPr>
                <w:rFonts w:ascii="Times New Roman" w:eastAsia="Times New Roman" w:hAnsi="Times New Roman"/>
                <w:color w:val="7F7F7F" w:themeColor="text1" w:themeTint="80"/>
                <w:sz w:val="24"/>
                <w:szCs w:val="24"/>
                <w:lang w:val="es-DO" w:eastAsia="es-DO"/>
              </w:rPr>
              <w:t>Excepción - rescisión de contratos cuya terminación no exceda el 40% del monto total del proyecto, obra o servicio</w:t>
            </w:r>
          </w:p>
        </w:tc>
        <w:tc>
          <w:tcPr>
            <w:tcW w:w="3521" w:type="dxa"/>
            <w:gridSpan w:val="3"/>
            <w:tcBorders>
              <w:top w:val="single" w:sz="4" w:space="0" w:color="D9D9D9"/>
              <w:bottom w:val="single" w:sz="4" w:space="0" w:color="D9D9D9"/>
            </w:tcBorders>
            <w:vAlign w:val="bottom"/>
          </w:tcPr>
          <w:p w14:paraId="3B0E837C" w14:textId="77777777" w:rsidR="00EB0258" w:rsidRPr="00612733" w:rsidRDefault="00EB0258" w:rsidP="00093CE3">
            <w:pPr>
              <w:spacing w:before="15"/>
              <w:ind w:left="844"/>
              <w:jc w:val="left"/>
              <w:rPr>
                <w:rFonts w:ascii="Times New Roman" w:eastAsia="Times New Roman" w:hAnsi="Times New Roman"/>
                <w:color w:val="7F7F7F" w:themeColor="text1" w:themeTint="80"/>
                <w:sz w:val="24"/>
                <w:szCs w:val="24"/>
                <w:lang w:eastAsia="es-DO"/>
              </w:rPr>
            </w:pPr>
            <w:r w:rsidRPr="00612733">
              <w:rPr>
                <w:rFonts w:ascii="Times New Roman" w:eastAsia="Times New Roman" w:hAnsi="Times New Roman"/>
                <w:color w:val="7F7F7F" w:themeColor="text1" w:themeTint="80"/>
                <w:sz w:val="24"/>
                <w:szCs w:val="24"/>
                <w:lang w:eastAsia="es-DO"/>
              </w:rPr>
              <w:t xml:space="preserve">RD$ -   </w:t>
            </w:r>
          </w:p>
        </w:tc>
      </w:tr>
      <w:tr w:rsidR="00EB0258" w:rsidRPr="00CB475F" w14:paraId="57C21818" w14:textId="77777777" w:rsidTr="00093CE3">
        <w:trPr>
          <w:trHeight w:val="303"/>
        </w:trPr>
        <w:tc>
          <w:tcPr>
            <w:tcW w:w="6125" w:type="dxa"/>
            <w:tcBorders>
              <w:top w:val="single" w:sz="4" w:space="0" w:color="D9D9D9"/>
              <w:bottom w:val="single" w:sz="4" w:space="0" w:color="D9D9D9"/>
            </w:tcBorders>
            <w:vAlign w:val="center"/>
          </w:tcPr>
          <w:p w14:paraId="734E7885" w14:textId="77777777" w:rsidR="00EB0258" w:rsidRPr="00612733" w:rsidRDefault="00EB0258" w:rsidP="00093CE3">
            <w:pPr>
              <w:spacing w:before="15"/>
              <w:ind w:left="79"/>
              <w:jc w:val="left"/>
              <w:rPr>
                <w:rFonts w:ascii="Times New Roman" w:eastAsia="Times New Roman" w:hAnsi="Times New Roman"/>
                <w:color w:val="7F7F7F" w:themeColor="text1" w:themeTint="80"/>
                <w:sz w:val="24"/>
                <w:szCs w:val="24"/>
                <w:lang w:val="es-DO" w:eastAsia="es-DO"/>
              </w:rPr>
            </w:pPr>
            <w:r w:rsidRPr="00612733">
              <w:rPr>
                <w:rFonts w:ascii="Times New Roman" w:eastAsia="Times New Roman" w:hAnsi="Times New Roman"/>
                <w:color w:val="7F7F7F" w:themeColor="text1" w:themeTint="80"/>
                <w:sz w:val="24"/>
                <w:szCs w:val="24"/>
                <w:lang w:val="es-DO" w:eastAsia="es-DO"/>
              </w:rPr>
              <w:t>Excepción - resolución 15-08 sobre compra y contratación de pasaje aéreo, combustible y reparación de vehículos de motor</w:t>
            </w:r>
          </w:p>
        </w:tc>
        <w:tc>
          <w:tcPr>
            <w:tcW w:w="3521" w:type="dxa"/>
            <w:gridSpan w:val="3"/>
            <w:tcBorders>
              <w:top w:val="single" w:sz="4" w:space="0" w:color="D9D9D9"/>
              <w:bottom w:val="single" w:sz="4" w:space="0" w:color="D9D9D9"/>
            </w:tcBorders>
            <w:vAlign w:val="bottom"/>
          </w:tcPr>
          <w:p w14:paraId="247280C0" w14:textId="77777777" w:rsidR="00EB0258" w:rsidRPr="00612733" w:rsidRDefault="00EB0258" w:rsidP="00093CE3">
            <w:pPr>
              <w:spacing w:before="15"/>
              <w:ind w:left="844"/>
              <w:jc w:val="left"/>
              <w:rPr>
                <w:rFonts w:ascii="Times New Roman" w:eastAsia="Times New Roman" w:hAnsi="Times New Roman"/>
                <w:color w:val="7F7F7F" w:themeColor="text1" w:themeTint="80"/>
                <w:sz w:val="24"/>
                <w:szCs w:val="24"/>
                <w:lang w:eastAsia="es-DO"/>
              </w:rPr>
            </w:pPr>
            <w:r w:rsidRPr="00612733">
              <w:rPr>
                <w:rFonts w:ascii="Times New Roman" w:eastAsia="Times New Roman" w:hAnsi="Times New Roman"/>
                <w:color w:val="7F7F7F" w:themeColor="text1" w:themeTint="80"/>
                <w:sz w:val="24"/>
                <w:szCs w:val="24"/>
                <w:lang w:eastAsia="es-DO"/>
              </w:rPr>
              <w:t xml:space="preserve">RD$ -   </w:t>
            </w:r>
          </w:p>
        </w:tc>
      </w:tr>
      <w:tr w:rsidR="00EB0258" w:rsidRPr="00F50881" w14:paraId="094B7D47" w14:textId="77777777" w:rsidTr="00093CE3">
        <w:trPr>
          <w:gridAfter w:val="1"/>
          <w:wAfter w:w="301" w:type="dxa"/>
          <w:trHeight w:val="444"/>
        </w:trPr>
        <w:tc>
          <w:tcPr>
            <w:tcW w:w="6155" w:type="dxa"/>
            <w:gridSpan w:val="2"/>
            <w:tcBorders>
              <w:bottom w:val="single" w:sz="4" w:space="0" w:color="D9D9D9"/>
            </w:tcBorders>
          </w:tcPr>
          <w:p w14:paraId="4C234276" w14:textId="77777777" w:rsidR="00EB0258" w:rsidRPr="00F50881" w:rsidRDefault="00EB0258" w:rsidP="00093CE3">
            <w:pPr>
              <w:spacing w:line="266" w:lineRule="exact"/>
              <w:ind w:left="79"/>
              <w:jc w:val="left"/>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Licitación pública internacional</w:t>
            </w:r>
          </w:p>
        </w:tc>
        <w:tc>
          <w:tcPr>
            <w:tcW w:w="3190" w:type="dxa"/>
            <w:tcBorders>
              <w:bottom w:val="single" w:sz="4" w:space="0" w:color="D9D9D9"/>
            </w:tcBorders>
          </w:tcPr>
          <w:p w14:paraId="7FB9785D" w14:textId="77777777" w:rsidR="00EB0258" w:rsidRPr="00F50881" w:rsidRDefault="00EB0258" w:rsidP="00093CE3">
            <w:pPr>
              <w:spacing w:line="266" w:lineRule="exact"/>
              <w:ind w:left="604" w:right="1041"/>
              <w:jc w:val="center"/>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N/A</w:t>
            </w:r>
          </w:p>
        </w:tc>
      </w:tr>
      <w:tr w:rsidR="00EB0258" w:rsidRPr="00F50881" w14:paraId="20CABE8C" w14:textId="77777777" w:rsidTr="00093CE3">
        <w:trPr>
          <w:gridAfter w:val="1"/>
          <w:wAfter w:w="301" w:type="dxa"/>
          <w:trHeight w:val="316"/>
        </w:trPr>
        <w:tc>
          <w:tcPr>
            <w:tcW w:w="6155" w:type="dxa"/>
            <w:gridSpan w:val="2"/>
            <w:tcBorders>
              <w:top w:val="single" w:sz="4" w:space="0" w:color="D9D9D9"/>
              <w:bottom w:val="single" w:sz="4" w:space="0" w:color="D9D9D9"/>
            </w:tcBorders>
          </w:tcPr>
          <w:p w14:paraId="3011B914" w14:textId="77777777" w:rsidR="00EB0258" w:rsidRPr="00F50881" w:rsidRDefault="00EB0258" w:rsidP="00093CE3">
            <w:pPr>
              <w:spacing w:before="15"/>
              <w:ind w:left="79"/>
              <w:jc w:val="left"/>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Licitación restringida</w:t>
            </w:r>
          </w:p>
        </w:tc>
        <w:tc>
          <w:tcPr>
            <w:tcW w:w="3190" w:type="dxa"/>
            <w:tcBorders>
              <w:top w:val="single" w:sz="4" w:space="0" w:color="D9D9D9"/>
              <w:bottom w:val="single" w:sz="4" w:space="0" w:color="D9D9D9"/>
            </w:tcBorders>
          </w:tcPr>
          <w:p w14:paraId="32F5F528" w14:textId="77777777" w:rsidR="00EB0258" w:rsidRPr="00F50881" w:rsidRDefault="00EB0258" w:rsidP="00093CE3">
            <w:pPr>
              <w:spacing w:before="15"/>
              <w:ind w:left="604" w:right="1041"/>
              <w:jc w:val="center"/>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N/A</w:t>
            </w:r>
          </w:p>
        </w:tc>
      </w:tr>
      <w:tr w:rsidR="00EB0258" w:rsidRPr="00F50881" w14:paraId="748A89DD" w14:textId="77777777" w:rsidTr="00093CE3">
        <w:trPr>
          <w:gridAfter w:val="1"/>
          <w:wAfter w:w="301" w:type="dxa"/>
          <w:trHeight w:val="317"/>
        </w:trPr>
        <w:tc>
          <w:tcPr>
            <w:tcW w:w="6155" w:type="dxa"/>
            <w:gridSpan w:val="2"/>
            <w:tcBorders>
              <w:top w:val="single" w:sz="4" w:space="0" w:color="D9D9D9"/>
              <w:bottom w:val="single" w:sz="4" w:space="0" w:color="D9D9D9"/>
            </w:tcBorders>
          </w:tcPr>
          <w:p w14:paraId="1CFCD17C" w14:textId="77777777" w:rsidR="00EB0258" w:rsidRPr="00F50881" w:rsidRDefault="00EB0258" w:rsidP="00093CE3">
            <w:pPr>
              <w:spacing w:before="16"/>
              <w:ind w:left="79"/>
              <w:jc w:val="left"/>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Sorteo de obras</w:t>
            </w:r>
          </w:p>
        </w:tc>
        <w:tc>
          <w:tcPr>
            <w:tcW w:w="3190" w:type="dxa"/>
            <w:tcBorders>
              <w:top w:val="single" w:sz="4" w:space="0" w:color="D9D9D9"/>
              <w:bottom w:val="single" w:sz="4" w:space="0" w:color="D9D9D9"/>
            </w:tcBorders>
          </w:tcPr>
          <w:p w14:paraId="29FD469C" w14:textId="77777777" w:rsidR="00EB0258" w:rsidRPr="00F50881" w:rsidRDefault="00EB0258" w:rsidP="00093CE3">
            <w:pPr>
              <w:spacing w:before="16"/>
              <w:ind w:left="604" w:right="1041"/>
              <w:jc w:val="center"/>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N/A</w:t>
            </w:r>
          </w:p>
        </w:tc>
      </w:tr>
      <w:tr w:rsidR="00EB0258" w:rsidRPr="00F50881" w14:paraId="33989B1A" w14:textId="77777777" w:rsidTr="00093CE3">
        <w:trPr>
          <w:gridAfter w:val="1"/>
          <w:wAfter w:w="301" w:type="dxa"/>
          <w:trHeight w:val="628"/>
        </w:trPr>
        <w:tc>
          <w:tcPr>
            <w:tcW w:w="6155" w:type="dxa"/>
            <w:gridSpan w:val="2"/>
            <w:tcBorders>
              <w:top w:val="single" w:sz="4" w:space="0" w:color="D9D9D9"/>
              <w:bottom w:val="single" w:sz="4" w:space="0" w:color="D9D9D9"/>
            </w:tcBorders>
          </w:tcPr>
          <w:p w14:paraId="01D7D029" w14:textId="77777777" w:rsidR="00EB0258" w:rsidRPr="00F50881" w:rsidRDefault="00EB0258" w:rsidP="00093CE3">
            <w:pPr>
              <w:spacing w:before="37" w:line="237" w:lineRule="auto"/>
              <w:ind w:left="79" w:right="1276"/>
              <w:jc w:val="left"/>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Excepción - bienes o servicios con exclusividad</w:t>
            </w:r>
          </w:p>
        </w:tc>
        <w:tc>
          <w:tcPr>
            <w:tcW w:w="3190" w:type="dxa"/>
            <w:tcBorders>
              <w:top w:val="single" w:sz="4" w:space="0" w:color="D9D9D9"/>
              <w:bottom w:val="single" w:sz="4" w:space="0" w:color="D9D9D9"/>
            </w:tcBorders>
          </w:tcPr>
          <w:p w14:paraId="4F596586" w14:textId="77777777" w:rsidR="00EB0258" w:rsidRPr="00F50881" w:rsidRDefault="00EB0258" w:rsidP="00093CE3">
            <w:pPr>
              <w:spacing w:before="174"/>
              <w:ind w:left="608" w:right="1041"/>
              <w:jc w:val="center"/>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N/A</w:t>
            </w:r>
          </w:p>
        </w:tc>
      </w:tr>
      <w:tr w:rsidR="00EB0258" w:rsidRPr="00F50881" w14:paraId="2D3BF626" w14:textId="77777777" w:rsidTr="00093CE3">
        <w:trPr>
          <w:gridAfter w:val="1"/>
          <w:wAfter w:w="301" w:type="dxa"/>
          <w:trHeight w:val="830"/>
        </w:trPr>
        <w:tc>
          <w:tcPr>
            <w:tcW w:w="6155" w:type="dxa"/>
            <w:gridSpan w:val="2"/>
            <w:tcBorders>
              <w:top w:val="single" w:sz="4" w:space="0" w:color="D9D9D9"/>
              <w:bottom w:val="single" w:sz="4" w:space="0" w:color="D9D9D9"/>
            </w:tcBorders>
          </w:tcPr>
          <w:p w14:paraId="008301A0" w14:textId="77777777" w:rsidR="00EB0258" w:rsidRPr="00F50881" w:rsidRDefault="00EB0258" w:rsidP="00093CE3">
            <w:pPr>
              <w:spacing w:line="273" w:lineRule="exact"/>
              <w:ind w:left="79"/>
              <w:jc w:val="left"/>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Excepción - construcción, instalación o</w:t>
            </w:r>
          </w:p>
          <w:p w14:paraId="3CE20E0C" w14:textId="77777777" w:rsidR="00EB0258" w:rsidRPr="00F50881" w:rsidRDefault="00EB0258" w:rsidP="00093CE3">
            <w:pPr>
              <w:spacing w:line="274" w:lineRule="exact"/>
              <w:ind w:left="79" w:right="863"/>
              <w:jc w:val="left"/>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adquisición de oficinas para el servicio exterior</w:t>
            </w:r>
          </w:p>
        </w:tc>
        <w:tc>
          <w:tcPr>
            <w:tcW w:w="3190" w:type="dxa"/>
            <w:tcBorders>
              <w:top w:val="single" w:sz="4" w:space="0" w:color="D9D9D9"/>
              <w:bottom w:val="single" w:sz="4" w:space="0" w:color="D9D9D9"/>
            </w:tcBorders>
          </w:tcPr>
          <w:p w14:paraId="4741C1AB" w14:textId="77777777" w:rsidR="00EB0258" w:rsidRPr="00F50881" w:rsidRDefault="00EB0258" w:rsidP="00093CE3">
            <w:pPr>
              <w:spacing w:before="10"/>
              <w:jc w:val="left"/>
              <w:rPr>
                <w:rFonts w:ascii="Times New Roman" w:eastAsia="Times New Roman" w:hAnsi="Times New Roman"/>
                <w:color w:val="7F7F7F" w:themeColor="text1" w:themeTint="80"/>
                <w:sz w:val="24"/>
                <w:szCs w:val="24"/>
                <w:lang w:val="es-DO" w:eastAsia="es-DO"/>
              </w:rPr>
            </w:pPr>
          </w:p>
          <w:p w14:paraId="40AFA439" w14:textId="77777777" w:rsidR="00EB0258" w:rsidRPr="00F50881" w:rsidRDefault="00EB0258" w:rsidP="00093CE3">
            <w:pPr>
              <w:ind w:left="604" w:right="1041"/>
              <w:jc w:val="center"/>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N/A</w:t>
            </w:r>
          </w:p>
        </w:tc>
      </w:tr>
      <w:tr w:rsidR="00EB0258" w:rsidRPr="00F50881" w14:paraId="14606FED" w14:textId="77777777" w:rsidTr="00093CE3">
        <w:trPr>
          <w:gridAfter w:val="1"/>
          <w:wAfter w:w="301" w:type="dxa"/>
          <w:trHeight w:val="551"/>
        </w:trPr>
        <w:tc>
          <w:tcPr>
            <w:tcW w:w="6155" w:type="dxa"/>
            <w:gridSpan w:val="2"/>
            <w:tcBorders>
              <w:top w:val="single" w:sz="4" w:space="0" w:color="D9D9D9"/>
              <w:bottom w:val="single" w:sz="4" w:space="0" w:color="D9D9D9"/>
            </w:tcBorders>
          </w:tcPr>
          <w:p w14:paraId="705EE8AB" w14:textId="77777777" w:rsidR="00EB0258" w:rsidRPr="00F50881" w:rsidRDefault="00EB0258" w:rsidP="00093CE3">
            <w:pPr>
              <w:spacing w:line="274" w:lineRule="exact"/>
              <w:ind w:left="79" w:right="677"/>
              <w:jc w:val="left"/>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Excepción - contratación de publicidad a través de medios de comunicación social</w:t>
            </w:r>
          </w:p>
        </w:tc>
        <w:tc>
          <w:tcPr>
            <w:tcW w:w="3190" w:type="dxa"/>
            <w:tcBorders>
              <w:top w:val="single" w:sz="4" w:space="0" w:color="D9D9D9"/>
              <w:bottom w:val="single" w:sz="4" w:space="0" w:color="D9D9D9"/>
            </w:tcBorders>
          </w:tcPr>
          <w:p w14:paraId="0410D24C" w14:textId="77777777" w:rsidR="00EB0258" w:rsidRPr="00F50881" w:rsidRDefault="00EB0258" w:rsidP="00093CE3">
            <w:pPr>
              <w:spacing w:before="131"/>
              <w:ind w:left="603" w:right="1041"/>
              <w:jc w:val="center"/>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N/A</w:t>
            </w:r>
          </w:p>
        </w:tc>
      </w:tr>
      <w:tr w:rsidR="00EB0258" w:rsidRPr="00F50881" w14:paraId="13EDBDDA" w14:textId="77777777" w:rsidTr="00093CE3">
        <w:trPr>
          <w:gridAfter w:val="1"/>
          <w:wAfter w:w="301" w:type="dxa"/>
          <w:trHeight w:val="853"/>
        </w:trPr>
        <w:tc>
          <w:tcPr>
            <w:tcW w:w="6155" w:type="dxa"/>
            <w:gridSpan w:val="2"/>
            <w:tcBorders>
              <w:top w:val="single" w:sz="4" w:space="0" w:color="D9D9D9"/>
              <w:bottom w:val="single" w:sz="4" w:space="0" w:color="D9D9D9"/>
            </w:tcBorders>
          </w:tcPr>
          <w:p w14:paraId="52B2810F" w14:textId="77777777" w:rsidR="00EB0258" w:rsidRPr="00F50881" w:rsidRDefault="00EB0258" w:rsidP="00093CE3">
            <w:pPr>
              <w:spacing w:before="13" w:line="237" w:lineRule="auto"/>
              <w:ind w:left="79" w:right="698"/>
              <w:jc w:val="left"/>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Excepción - obras científicas, técnicas, artísticas, o restauración de monumentos</w:t>
            </w:r>
          </w:p>
          <w:p w14:paraId="250DEB80" w14:textId="14558962" w:rsidR="00EB0258" w:rsidRPr="00F50881" w:rsidRDefault="00081D2F" w:rsidP="00093CE3">
            <w:pPr>
              <w:spacing w:before="3" w:line="271" w:lineRule="exact"/>
              <w:ind w:left="79"/>
              <w:jc w:val="left"/>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H</w:t>
            </w:r>
            <w:r w:rsidR="00EB0258" w:rsidRPr="00F50881">
              <w:rPr>
                <w:rFonts w:ascii="Times New Roman" w:eastAsia="Times New Roman" w:hAnsi="Times New Roman"/>
                <w:color w:val="7F7F7F" w:themeColor="text1" w:themeTint="80"/>
                <w:sz w:val="24"/>
                <w:szCs w:val="24"/>
                <w:lang w:val="es-DO" w:eastAsia="es-DO"/>
              </w:rPr>
              <w:t>istóricos</w:t>
            </w:r>
          </w:p>
        </w:tc>
        <w:tc>
          <w:tcPr>
            <w:tcW w:w="3190" w:type="dxa"/>
            <w:tcBorders>
              <w:top w:val="single" w:sz="4" w:space="0" w:color="D9D9D9"/>
              <w:bottom w:val="single" w:sz="4" w:space="0" w:color="D9D9D9"/>
            </w:tcBorders>
          </w:tcPr>
          <w:p w14:paraId="2210592E" w14:textId="77777777" w:rsidR="00EB0258" w:rsidRPr="00F50881" w:rsidRDefault="00EB0258" w:rsidP="00093CE3">
            <w:pPr>
              <w:spacing w:before="8"/>
              <w:jc w:val="left"/>
              <w:rPr>
                <w:rFonts w:ascii="Times New Roman" w:eastAsia="Times New Roman" w:hAnsi="Times New Roman"/>
                <w:color w:val="7F7F7F" w:themeColor="text1" w:themeTint="80"/>
                <w:sz w:val="24"/>
                <w:szCs w:val="24"/>
                <w:lang w:val="es-DO" w:eastAsia="es-DO"/>
              </w:rPr>
            </w:pPr>
          </w:p>
          <w:p w14:paraId="6839FEB8" w14:textId="77777777" w:rsidR="00EB0258" w:rsidRPr="00F50881" w:rsidRDefault="00EB0258" w:rsidP="00093CE3">
            <w:pPr>
              <w:ind w:left="604" w:right="1041"/>
              <w:jc w:val="center"/>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N/A</w:t>
            </w:r>
          </w:p>
        </w:tc>
      </w:tr>
      <w:tr w:rsidR="00EB0258" w:rsidRPr="00F50881" w14:paraId="53121F3B" w14:textId="77777777" w:rsidTr="00093CE3">
        <w:trPr>
          <w:gridAfter w:val="1"/>
          <w:wAfter w:w="301" w:type="dxa"/>
          <w:trHeight w:val="417"/>
        </w:trPr>
        <w:tc>
          <w:tcPr>
            <w:tcW w:w="6155" w:type="dxa"/>
            <w:gridSpan w:val="2"/>
            <w:tcBorders>
              <w:top w:val="single" w:sz="4" w:space="0" w:color="D9D9D9"/>
              <w:bottom w:val="single" w:sz="4" w:space="0" w:color="D9D9D9"/>
            </w:tcBorders>
          </w:tcPr>
          <w:p w14:paraId="229901FB" w14:textId="77777777" w:rsidR="00EB0258" w:rsidRPr="00F50881" w:rsidRDefault="00EB0258" w:rsidP="00093CE3">
            <w:pPr>
              <w:spacing w:before="69"/>
              <w:ind w:left="79"/>
              <w:jc w:val="left"/>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Excepción - proveedor único</w:t>
            </w:r>
          </w:p>
        </w:tc>
        <w:tc>
          <w:tcPr>
            <w:tcW w:w="3190" w:type="dxa"/>
            <w:tcBorders>
              <w:top w:val="single" w:sz="4" w:space="0" w:color="D9D9D9"/>
              <w:bottom w:val="single" w:sz="4" w:space="0" w:color="D9D9D9"/>
            </w:tcBorders>
          </w:tcPr>
          <w:p w14:paraId="62EDACFC" w14:textId="77777777" w:rsidR="00EB0258" w:rsidRPr="00F50881" w:rsidRDefault="00EB0258" w:rsidP="00093CE3">
            <w:pPr>
              <w:spacing w:before="69"/>
              <w:ind w:left="603" w:right="1041"/>
              <w:jc w:val="center"/>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N/A</w:t>
            </w:r>
          </w:p>
        </w:tc>
      </w:tr>
      <w:tr w:rsidR="00EB0258" w:rsidRPr="00F50881" w14:paraId="65365C2C" w14:textId="77777777" w:rsidTr="00093CE3">
        <w:trPr>
          <w:gridAfter w:val="1"/>
          <w:wAfter w:w="301" w:type="dxa"/>
          <w:trHeight w:val="935"/>
        </w:trPr>
        <w:tc>
          <w:tcPr>
            <w:tcW w:w="6155" w:type="dxa"/>
            <w:gridSpan w:val="2"/>
            <w:tcBorders>
              <w:top w:val="single" w:sz="4" w:space="0" w:color="D9D9D9"/>
              <w:bottom w:val="single" w:sz="4" w:space="0" w:color="D9D9D9"/>
            </w:tcBorders>
          </w:tcPr>
          <w:p w14:paraId="7944F28C" w14:textId="77777777" w:rsidR="00EB0258" w:rsidRPr="00F50881" w:rsidRDefault="00EB0258" w:rsidP="00093CE3">
            <w:pPr>
              <w:spacing w:before="49"/>
              <w:ind w:left="79" w:right="610"/>
              <w:jc w:val="left"/>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Excepción - rescisión de contratos cuya terminación no exceda el 40 % del monto total del proyecto, obra o servicio</w:t>
            </w:r>
          </w:p>
        </w:tc>
        <w:tc>
          <w:tcPr>
            <w:tcW w:w="3190" w:type="dxa"/>
            <w:tcBorders>
              <w:top w:val="single" w:sz="4" w:space="0" w:color="D9D9D9"/>
              <w:bottom w:val="single" w:sz="4" w:space="0" w:color="D9D9D9"/>
            </w:tcBorders>
          </w:tcPr>
          <w:p w14:paraId="6519D613" w14:textId="77777777" w:rsidR="00EB0258" w:rsidRPr="00F50881" w:rsidRDefault="00EB0258" w:rsidP="00093CE3">
            <w:pPr>
              <w:spacing w:before="5"/>
              <w:jc w:val="left"/>
              <w:rPr>
                <w:rFonts w:ascii="Times New Roman" w:eastAsia="Times New Roman" w:hAnsi="Times New Roman"/>
                <w:color w:val="7F7F7F" w:themeColor="text1" w:themeTint="80"/>
                <w:sz w:val="24"/>
                <w:szCs w:val="24"/>
                <w:lang w:val="es-DO" w:eastAsia="es-DO"/>
              </w:rPr>
            </w:pPr>
          </w:p>
          <w:p w14:paraId="2B36826D" w14:textId="77777777" w:rsidR="00EB0258" w:rsidRPr="00F50881" w:rsidRDefault="00EB0258" w:rsidP="00093CE3">
            <w:pPr>
              <w:ind w:left="604" w:right="1041"/>
              <w:jc w:val="center"/>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N/A</w:t>
            </w:r>
          </w:p>
        </w:tc>
      </w:tr>
      <w:tr w:rsidR="00EB0258" w:rsidRPr="00F50881" w14:paraId="322956E6" w14:textId="77777777" w:rsidTr="00093CE3">
        <w:trPr>
          <w:gridAfter w:val="1"/>
          <w:wAfter w:w="301" w:type="dxa"/>
          <w:trHeight w:val="402"/>
        </w:trPr>
        <w:tc>
          <w:tcPr>
            <w:tcW w:w="6155" w:type="dxa"/>
            <w:gridSpan w:val="2"/>
            <w:tcBorders>
              <w:top w:val="single" w:sz="4" w:space="0" w:color="D9D9D9"/>
              <w:bottom w:val="single" w:sz="4" w:space="0" w:color="D9D9D9"/>
            </w:tcBorders>
          </w:tcPr>
          <w:p w14:paraId="717AF63F" w14:textId="77777777" w:rsidR="00EB0258" w:rsidRPr="00F50881" w:rsidRDefault="00EB0258" w:rsidP="00093CE3">
            <w:pPr>
              <w:spacing w:before="59"/>
              <w:ind w:left="79"/>
              <w:jc w:val="left"/>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Compra y contratación de combustible</w:t>
            </w:r>
          </w:p>
        </w:tc>
        <w:tc>
          <w:tcPr>
            <w:tcW w:w="3190" w:type="dxa"/>
            <w:tcBorders>
              <w:top w:val="single" w:sz="4" w:space="0" w:color="D9D9D9"/>
              <w:bottom w:val="single" w:sz="4" w:space="0" w:color="D9D9D9"/>
            </w:tcBorders>
          </w:tcPr>
          <w:p w14:paraId="1545CF2B" w14:textId="77777777" w:rsidR="00EB0258" w:rsidRPr="00F50881" w:rsidRDefault="00EB0258" w:rsidP="00093CE3">
            <w:pPr>
              <w:spacing w:before="59"/>
              <w:ind w:left="608" w:right="1041"/>
              <w:jc w:val="center"/>
              <w:rPr>
                <w:rFonts w:ascii="Times New Roman" w:eastAsia="Times New Roman" w:hAnsi="Times New Roman"/>
                <w:color w:val="7F7F7F" w:themeColor="text1" w:themeTint="80"/>
                <w:sz w:val="24"/>
                <w:szCs w:val="24"/>
                <w:lang w:val="es-DO" w:eastAsia="es-DO"/>
              </w:rPr>
            </w:pPr>
            <w:r w:rsidRPr="00F50881">
              <w:rPr>
                <w:rFonts w:ascii="Times New Roman" w:eastAsia="Times New Roman" w:hAnsi="Times New Roman"/>
                <w:color w:val="7F7F7F" w:themeColor="text1" w:themeTint="80"/>
                <w:sz w:val="24"/>
                <w:szCs w:val="24"/>
                <w:lang w:val="es-DO" w:eastAsia="es-DO"/>
              </w:rPr>
              <w:t>N/A</w:t>
            </w:r>
          </w:p>
        </w:tc>
      </w:tr>
    </w:tbl>
    <w:p w14:paraId="4D74E1E5" w14:textId="649A9033" w:rsidR="00DD3C86" w:rsidRDefault="00EB0258" w:rsidP="002763D3">
      <w:pPr>
        <w:widowControl w:val="0"/>
        <w:autoSpaceDE w:val="0"/>
        <w:autoSpaceDN w:val="0"/>
        <w:spacing w:before="92" w:after="0" w:line="240" w:lineRule="auto"/>
        <w:jc w:val="left"/>
        <w:rPr>
          <w:rFonts w:ascii="Times New Roman" w:hAnsi="Times New Roman"/>
        </w:rPr>
      </w:pPr>
      <w:r w:rsidRPr="00DD3C86">
        <w:rPr>
          <w:rFonts w:ascii="Times New Roman" w:eastAsia="Times New Roman" w:hAnsi="Times New Roman"/>
          <w:b/>
          <w:bCs/>
          <w:color w:val="7F7F7F" w:themeColor="text1" w:themeTint="80"/>
          <w:sz w:val="20"/>
          <w:szCs w:val="20"/>
          <w:lang w:val="es-DO" w:eastAsia="es-DO"/>
        </w:rPr>
        <w:t>Fuente: Departamento Financiero SVSP</w:t>
      </w:r>
      <w:r w:rsidRPr="003174F6">
        <w:rPr>
          <w:rFonts w:ascii="Times New Roman" w:eastAsia="Times New Roman" w:hAnsi="Times New Roman"/>
          <w:color w:val="7F7F7F" w:themeColor="text1" w:themeTint="80"/>
          <w:sz w:val="20"/>
          <w:szCs w:val="20"/>
          <w:lang w:val="es-DO" w:eastAsia="es-DO"/>
        </w:rPr>
        <w:t>.</w:t>
      </w:r>
    </w:p>
    <w:p w14:paraId="24975F24" w14:textId="77777777" w:rsidR="00453068" w:rsidRDefault="00453068" w:rsidP="00EB0258">
      <w:pPr>
        <w:rPr>
          <w:rFonts w:ascii="Times New Roman" w:hAnsi="Times New Roman"/>
        </w:rPr>
      </w:pPr>
    </w:p>
    <w:p w14:paraId="024C0E32" w14:textId="77777777" w:rsidR="00453068" w:rsidRDefault="00453068" w:rsidP="00EB0258">
      <w:pPr>
        <w:rPr>
          <w:rFonts w:ascii="Times New Roman" w:hAnsi="Times New Roman"/>
        </w:rPr>
      </w:pPr>
    </w:p>
    <w:p w14:paraId="5566E06B" w14:textId="77777777" w:rsidR="00453068" w:rsidRDefault="00453068" w:rsidP="00EB0258">
      <w:pPr>
        <w:rPr>
          <w:rFonts w:ascii="Times New Roman" w:hAnsi="Times New Roman"/>
        </w:rPr>
      </w:pPr>
    </w:p>
    <w:p w14:paraId="5F6F10C1" w14:textId="77777777" w:rsidR="00453068" w:rsidRDefault="00453068" w:rsidP="00EB0258">
      <w:pPr>
        <w:rPr>
          <w:rFonts w:ascii="Times New Roman" w:hAnsi="Times New Roman"/>
        </w:rPr>
      </w:pPr>
    </w:p>
    <w:p w14:paraId="6ACC4584" w14:textId="77777777" w:rsidR="00DD3C86" w:rsidRDefault="00DD3C86" w:rsidP="00EB0258">
      <w:pPr>
        <w:rPr>
          <w:rFonts w:ascii="Times New Roman" w:hAnsi="Times New Roman"/>
        </w:rPr>
        <w:sectPr w:rsidR="00DD3C86" w:rsidSect="002763D3">
          <w:footerReference w:type="default" r:id="rId20"/>
          <w:pgSz w:w="12240" w:h="15840" w:code="1"/>
          <w:pgMar w:top="1417" w:right="1701" w:bottom="1417" w:left="1701" w:header="708" w:footer="708" w:gutter="0"/>
          <w:cols w:space="708"/>
          <w:docGrid w:linePitch="360"/>
        </w:sectPr>
      </w:pPr>
    </w:p>
    <w:p w14:paraId="5AE36D7F" w14:textId="3079E139" w:rsidR="00DD3C86" w:rsidRDefault="00DC0830" w:rsidP="00EB0258">
      <w:pPr>
        <w:rPr>
          <w:rFonts w:ascii="Times New Roman" w:hAnsi="Times New Roman"/>
        </w:rPr>
      </w:pPr>
      <w:r w:rsidRPr="002A47A9">
        <w:rPr>
          <w:rFonts w:ascii="Times New Roman" w:hAnsi="Times New Roman"/>
          <w:b/>
          <w:noProof/>
          <w:color w:val="767171"/>
        </w:rPr>
        <w:lastRenderedPageBreak/>
        <w:drawing>
          <wp:anchor distT="0" distB="0" distL="114300" distR="114300" simplePos="0" relativeHeight="251770880" behindDoc="1" locked="0" layoutInCell="1" allowOverlap="1" wp14:anchorId="25996FDF" wp14:editId="751E71BE">
            <wp:simplePos x="0" y="0"/>
            <wp:positionH relativeFrom="margin">
              <wp:posOffset>5082540</wp:posOffset>
            </wp:positionH>
            <wp:positionV relativeFrom="paragraph">
              <wp:posOffset>3215005</wp:posOffset>
            </wp:positionV>
            <wp:extent cx="3347085" cy="2495550"/>
            <wp:effectExtent l="0" t="0" r="5715" b="0"/>
            <wp:wrapTight wrapText="bothSides">
              <wp:wrapPolygon edited="0">
                <wp:start x="0" y="0"/>
                <wp:lineTo x="0" y="21435"/>
                <wp:lineTo x="21514" y="21435"/>
                <wp:lineTo x="21514" y="0"/>
                <wp:lineTo x="0" y="0"/>
              </wp:wrapPolygon>
            </wp:wrapTight>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347085" cy="2495550"/>
                    </a:xfrm>
                    <a:prstGeom prst="rect">
                      <a:avLst/>
                    </a:prstGeom>
                  </pic:spPr>
                </pic:pic>
              </a:graphicData>
            </a:graphic>
            <wp14:sizeRelH relativeFrom="page">
              <wp14:pctWidth>0</wp14:pctWidth>
            </wp14:sizeRelH>
            <wp14:sizeRelV relativeFrom="page">
              <wp14:pctHeight>0</wp14:pctHeight>
            </wp14:sizeRelV>
          </wp:anchor>
        </w:drawing>
      </w:r>
      <w:r w:rsidR="00E72ED3" w:rsidRPr="002A47A9">
        <w:rPr>
          <w:rFonts w:ascii="Times New Roman" w:hAnsi="Times New Roman"/>
          <w:noProof/>
        </w:rPr>
        <w:drawing>
          <wp:anchor distT="0" distB="0" distL="114300" distR="114300" simplePos="0" relativeHeight="251769856" behindDoc="1" locked="0" layoutInCell="1" allowOverlap="1" wp14:anchorId="2DCA80EC" wp14:editId="23F5A9AA">
            <wp:simplePos x="0" y="0"/>
            <wp:positionH relativeFrom="margin">
              <wp:align>left</wp:align>
            </wp:positionH>
            <wp:positionV relativeFrom="paragraph">
              <wp:posOffset>233680</wp:posOffset>
            </wp:positionV>
            <wp:extent cx="8401050" cy="2962275"/>
            <wp:effectExtent l="0" t="0" r="0" b="9525"/>
            <wp:wrapTight wrapText="bothSides">
              <wp:wrapPolygon edited="0">
                <wp:start x="0" y="0"/>
                <wp:lineTo x="0" y="21531"/>
                <wp:lineTo x="21551" y="21531"/>
                <wp:lineTo x="21551" y="0"/>
                <wp:lineTo x="0" y="0"/>
              </wp:wrapPolygon>
            </wp:wrapTight>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8401050" cy="2962275"/>
                    </a:xfrm>
                    <a:prstGeom prst="rect">
                      <a:avLst/>
                    </a:prstGeom>
                  </pic:spPr>
                </pic:pic>
              </a:graphicData>
            </a:graphic>
            <wp14:sizeRelH relativeFrom="page">
              <wp14:pctWidth>0</wp14:pctWidth>
            </wp14:sizeRelH>
            <wp14:sizeRelV relativeFrom="page">
              <wp14:pctHeight>0</wp14:pctHeight>
            </wp14:sizeRelV>
          </wp:anchor>
        </w:drawing>
      </w:r>
      <w:r w:rsidR="002763D3">
        <w:rPr>
          <w:rFonts w:ascii="Times New Roman" w:hAnsi="Times New Roman"/>
          <w:b/>
          <w:bCs/>
          <w:color w:val="808080" w:themeColor="background1" w:themeShade="80"/>
          <w:sz w:val="24"/>
          <w:szCs w:val="32"/>
        </w:rPr>
        <w:t xml:space="preserve">            </w:t>
      </w:r>
      <w:r w:rsidR="00DD3C86">
        <w:rPr>
          <w:rFonts w:ascii="Times New Roman" w:hAnsi="Times New Roman"/>
          <w:b/>
          <w:bCs/>
          <w:color w:val="808080" w:themeColor="background1" w:themeShade="80"/>
          <w:sz w:val="24"/>
          <w:szCs w:val="32"/>
        </w:rPr>
        <w:t xml:space="preserve">Foto: </w:t>
      </w:r>
      <w:r w:rsidR="00DD3C86" w:rsidRPr="00DD3C86">
        <w:rPr>
          <w:rFonts w:ascii="Times New Roman" w:hAnsi="Times New Roman"/>
          <w:b/>
          <w:bCs/>
          <w:color w:val="808080" w:themeColor="background1" w:themeShade="80"/>
          <w:sz w:val="24"/>
          <w:szCs w:val="32"/>
        </w:rPr>
        <w:t xml:space="preserve">Proceso de regulación a </w:t>
      </w:r>
      <w:proofErr w:type="gramStart"/>
      <w:r w:rsidR="00DD3C86" w:rsidRPr="00DD3C86">
        <w:rPr>
          <w:rFonts w:ascii="Times New Roman" w:hAnsi="Times New Roman"/>
          <w:b/>
          <w:bCs/>
          <w:color w:val="808080" w:themeColor="background1" w:themeShade="80"/>
          <w:sz w:val="24"/>
          <w:szCs w:val="32"/>
        </w:rPr>
        <w:t>personas  físicas</w:t>
      </w:r>
      <w:proofErr w:type="gramEnd"/>
      <w:r w:rsidR="00DD3C86" w:rsidRPr="00DD3C86">
        <w:rPr>
          <w:rFonts w:ascii="Times New Roman" w:hAnsi="Times New Roman"/>
          <w:b/>
          <w:bCs/>
          <w:color w:val="808080" w:themeColor="background1" w:themeShade="80"/>
          <w:sz w:val="24"/>
          <w:szCs w:val="32"/>
        </w:rPr>
        <w:t xml:space="preserve">  y jurídicas  por la SVSP</w:t>
      </w:r>
    </w:p>
    <w:p w14:paraId="397537B9" w14:textId="4EC20380" w:rsidR="00453068" w:rsidRDefault="00DC0830" w:rsidP="00EB0258">
      <w:pPr>
        <w:rPr>
          <w:rFonts w:ascii="Times New Roman" w:hAnsi="Times New Roman"/>
        </w:rPr>
      </w:pPr>
      <w:r w:rsidRPr="002A47A9">
        <w:rPr>
          <w:rFonts w:ascii="Times New Roman" w:hAnsi="Times New Roman"/>
          <w:b/>
          <w:noProof/>
          <w:color w:val="767171"/>
        </w:rPr>
        <w:drawing>
          <wp:anchor distT="0" distB="0" distL="114300" distR="114300" simplePos="0" relativeHeight="251771904" behindDoc="1" locked="0" layoutInCell="1" allowOverlap="1" wp14:anchorId="32DD8AD3" wp14:editId="040D1D65">
            <wp:simplePos x="0" y="0"/>
            <wp:positionH relativeFrom="margin">
              <wp:align>left</wp:align>
            </wp:positionH>
            <wp:positionV relativeFrom="paragraph">
              <wp:posOffset>2886075</wp:posOffset>
            </wp:positionV>
            <wp:extent cx="3238500" cy="2524125"/>
            <wp:effectExtent l="0" t="0" r="0" b="9525"/>
            <wp:wrapTight wrapText="bothSides">
              <wp:wrapPolygon edited="0">
                <wp:start x="0" y="0"/>
                <wp:lineTo x="0" y="21518"/>
                <wp:lineTo x="21473" y="21518"/>
                <wp:lineTo x="21473" y="0"/>
                <wp:lineTo x="0" y="0"/>
              </wp:wrapPolygon>
            </wp:wrapTight>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3238500" cy="2524125"/>
                    </a:xfrm>
                    <a:prstGeom prst="rect">
                      <a:avLst/>
                    </a:prstGeom>
                  </pic:spPr>
                </pic:pic>
              </a:graphicData>
            </a:graphic>
            <wp14:sizeRelH relativeFrom="page">
              <wp14:pctWidth>0</wp14:pctWidth>
            </wp14:sizeRelH>
            <wp14:sizeRelV relativeFrom="page">
              <wp14:pctHeight>0</wp14:pctHeight>
            </wp14:sizeRelV>
          </wp:anchor>
        </w:drawing>
      </w:r>
    </w:p>
    <w:p w14:paraId="4754B695" w14:textId="305A8D3C" w:rsidR="00EB0258" w:rsidRPr="00080DB6" w:rsidRDefault="00EB0258" w:rsidP="00EB0258">
      <w:pPr>
        <w:pStyle w:val="Default"/>
        <w:spacing w:line="360" w:lineRule="auto"/>
        <w:ind w:left="-2" w:firstLine="710"/>
        <w:jc w:val="both"/>
        <w:rPr>
          <w:rFonts w:ascii="Times New Roman" w:hAnsi="Times New Roman" w:cs="Times New Roman"/>
          <w:b/>
          <w:color w:val="767171"/>
        </w:rPr>
      </w:pPr>
    </w:p>
    <w:p w14:paraId="04DC1D99" w14:textId="124E5364" w:rsidR="00760D24" w:rsidRDefault="00760D24" w:rsidP="00EB0258">
      <w:pPr>
        <w:pStyle w:val="Default"/>
        <w:spacing w:line="360" w:lineRule="auto"/>
        <w:ind w:left="-2" w:firstLine="710"/>
        <w:jc w:val="both"/>
        <w:rPr>
          <w:rFonts w:ascii="Times New Roman" w:hAnsi="Times New Roman" w:cs="Times New Roman"/>
          <w:b/>
          <w:noProof/>
          <w:color w:val="767171"/>
        </w:rPr>
      </w:pPr>
    </w:p>
    <w:p w14:paraId="3855B9C6" w14:textId="7A2E6186" w:rsidR="00760D24" w:rsidRDefault="00760D24" w:rsidP="00EB0258">
      <w:pPr>
        <w:pStyle w:val="Default"/>
        <w:spacing w:line="360" w:lineRule="auto"/>
        <w:ind w:left="-2" w:firstLine="710"/>
        <w:jc w:val="both"/>
        <w:rPr>
          <w:rFonts w:ascii="Times New Roman" w:hAnsi="Times New Roman" w:cs="Times New Roman"/>
          <w:b/>
          <w:noProof/>
          <w:color w:val="767171"/>
        </w:rPr>
      </w:pPr>
    </w:p>
    <w:p w14:paraId="54DC2DA2" w14:textId="262671AA" w:rsidR="00760D24" w:rsidRDefault="00760D24" w:rsidP="00EB0258">
      <w:pPr>
        <w:pStyle w:val="Default"/>
        <w:spacing w:line="360" w:lineRule="auto"/>
        <w:ind w:left="-2" w:firstLine="710"/>
        <w:jc w:val="both"/>
        <w:rPr>
          <w:rFonts w:ascii="Times New Roman" w:hAnsi="Times New Roman" w:cs="Times New Roman"/>
          <w:b/>
          <w:noProof/>
          <w:color w:val="767171"/>
        </w:rPr>
      </w:pPr>
    </w:p>
    <w:p w14:paraId="3F2B228E" w14:textId="05F8DD51" w:rsidR="00760D24" w:rsidRDefault="00760D24" w:rsidP="00EB0258">
      <w:pPr>
        <w:pStyle w:val="Default"/>
        <w:spacing w:line="360" w:lineRule="auto"/>
        <w:ind w:left="-2" w:firstLine="710"/>
        <w:jc w:val="both"/>
        <w:rPr>
          <w:rFonts w:ascii="Times New Roman" w:hAnsi="Times New Roman" w:cs="Times New Roman"/>
          <w:b/>
          <w:noProof/>
          <w:color w:val="767171"/>
        </w:rPr>
      </w:pPr>
    </w:p>
    <w:p w14:paraId="54F6A690" w14:textId="40B0E5FC" w:rsidR="00760D24" w:rsidRDefault="00760D24" w:rsidP="00EB0258">
      <w:pPr>
        <w:pStyle w:val="Default"/>
        <w:spacing w:line="360" w:lineRule="auto"/>
        <w:ind w:left="-2" w:firstLine="710"/>
        <w:jc w:val="both"/>
        <w:rPr>
          <w:rFonts w:ascii="Times New Roman" w:hAnsi="Times New Roman" w:cs="Times New Roman"/>
          <w:b/>
          <w:noProof/>
          <w:color w:val="767171"/>
        </w:rPr>
      </w:pPr>
    </w:p>
    <w:p w14:paraId="17ED51F7" w14:textId="0BA83A95" w:rsidR="00EB0258" w:rsidRPr="00080DB6" w:rsidRDefault="00EB0258" w:rsidP="00EB0258">
      <w:pPr>
        <w:pStyle w:val="Default"/>
        <w:spacing w:line="360" w:lineRule="auto"/>
        <w:ind w:left="-2" w:firstLine="710"/>
        <w:jc w:val="both"/>
        <w:rPr>
          <w:rFonts w:ascii="Times New Roman" w:hAnsi="Times New Roman" w:cs="Times New Roman"/>
        </w:rPr>
      </w:pPr>
    </w:p>
    <w:p w14:paraId="10FE00A5" w14:textId="0D574B6D" w:rsidR="00453068" w:rsidRPr="00453068" w:rsidRDefault="00A51A8F" w:rsidP="00A51A8F">
      <w:pPr>
        <w:rPr>
          <w:rFonts w:ascii="Times New Roman" w:hAnsi="Times New Roman"/>
          <w:sz w:val="24"/>
          <w:szCs w:val="24"/>
        </w:rPr>
      </w:pPr>
      <w:r w:rsidRPr="00080DB6">
        <w:rPr>
          <w:rFonts w:ascii="Times New Roman" w:hAnsi="Times New Roman"/>
          <w:b/>
          <w:noProof/>
          <w:color w:val="767171"/>
        </w:rPr>
        <mc:AlternateContent>
          <mc:Choice Requires="wps">
            <w:drawing>
              <wp:anchor distT="0" distB="0" distL="114300" distR="114300" simplePos="0" relativeHeight="251774976" behindDoc="0" locked="0" layoutInCell="1" allowOverlap="1" wp14:anchorId="61A456CF" wp14:editId="291C4E53">
                <wp:simplePos x="0" y="0"/>
                <wp:positionH relativeFrom="margin">
                  <wp:align>left</wp:align>
                </wp:positionH>
                <wp:positionV relativeFrom="paragraph">
                  <wp:posOffset>332105</wp:posOffset>
                </wp:positionV>
                <wp:extent cx="5661025" cy="231775"/>
                <wp:effectExtent l="0" t="0" r="15875" b="15875"/>
                <wp:wrapNone/>
                <wp:docPr id="54" name="Cuadro de texto 54"/>
                <wp:cNvGraphicFramePr/>
                <a:graphic xmlns:a="http://schemas.openxmlformats.org/drawingml/2006/main">
                  <a:graphicData uri="http://schemas.microsoft.com/office/word/2010/wordprocessingShape">
                    <wps:wsp>
                      <wps:cNvSpPr txBox="1"/>
                      <wps:spPr>
                        <a:xfrm>
                          <a:off x="0" y="0"/>
                          <a:ext cx="5661025" cy="231775"/>
                        </a:xfrm>
                        <a:prstGeom prst="rect">
                          <a:avLst/>
                        </a:prstGeom>
                        <a:solidFill>
                          <a:schemeClr val="lt1"/>
                        </a:solidFill>
                        <a:ln w="6350">
                          <a:solidFill>
                            <a:schemeClr val="bg1"/>
                          </a:solidFill>
                        </a:ln>
                      </wps:spPr>
                      <wps:txbx>
                        <w:txbxContent>
                          <w:p w14:paraId="3BAF4A99" w14:textId="0EA79520" w:rsidR="002A47A9" w:rsidRPr="00760D24" w:rsidRDefault="002763D3" w:rsidP="002A47A9">
                            <w:pPr>
                              <w:rPr>
                                <w:rFonts w:ascii="Times New Roman" w:hAnsi="Times New Roman"/>
                                <w:b/>
                                <w:bCs/>
                                <w:color w:val="7F7F7F" w:themeColor="text1" w:themeTint="80"/>
                                <w:sz w:val="20"/>
                                <w:szCs w:val="20"/>
                              </w:rPr>
                            </w:pPr>
                            <w:r>
                              <w:rPr>
                                <w:rFonts w:ascii="Times New Roman" w:hAnsi="Times New Roman"/>
                                <w:b/>
                                <w:bCs/>
                                <w:color w:val="7F7F7F" w:themeColor="text1" w:themeTint="80"/>
                                <w:sz w:val="20"/>
                                <w:szCs w:val="20"/>
                              </w:rPr>
                              <w:t xml:space="preserve"> </w:t>
                            </w:r>
                            <w:r w:rsidR="002A47A9" w:rsidRPr="00760D24">
                              <w:rPr>
                                <w:rFonts w:ascii="Times New Roman" w:hAnsi="Times New Roman"/>
                                <w:b/>
                                <w:bCs/>
                                <w:color w:val="7F7F7F" w:themeColor="text1" w:themeTint="80"/>
                                <w:sz w:val="20"/>
                                <w:szCs w:val="20"/>
                              </w:rPr>
                              <w:t xml:space="preserve">Fuente: Subdirección </w:t>
                            </w:r>
                            <w:r w:rsidR="002A47A9">
                              <w:rPr>
                                <w:rFonts w:ascii="Times New Roman" w:hAnsi="Times New Roman"/>
                                <w:b/>
                                <w:bCs/>
                                <w:color w:val="7F7F7F" w:themeColor="text1" w:themeTint="80"/>
                                <w:sz w:val="20"/>
                                <w:szCs w:val="20"/>
                              </w:rPr>
                              <w:t>Técnica</w:t>
                            </w:r>
                            <w:r w:rsidR="002A47A9" w:rsidRPr="00760D24">
                              <w:rPr>
                                <w:rFonts w:ascii="Times New Roman" w:hAnsi="Times New Roman"/>
                                <w:b/>
                                <w:bCs/>
                                <w:color w:val="7F7F7F" w:themeColor="text1" w:themeTint="80"/>
                                <w:sz w:val="20"/>
                                <w:szCs w:val="20"/>
                              </w:rPr>
                              <w:t>, SVSP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456CF" id="Cuadro de texto 54" o:spid="_x0000_s1032" type="#_x0000_t202" style="position:absolute;left:0;text-align:left;margin-left:0;margin-top:26.15pt;width:445.75pt;height:18.25pt;z-index:251774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" fillcolor="white [3201]" strokecolor="white [3212]" strokeweight=".5pt">
                <v:textbox>
                  <w:txbxContent>
                    <w:p w14:paraId="3BAF4A99" w14:textId="0EA79520" w:rsidR="002A47A9" w:rsidRPr="00760D24" w:rsidRDefault="002763D3" w:rsidP="002A47A9">
                      <w:pPr>
                        <w:rPr>
                          <w:rFonts w:ascii="Times New Roman" w:hAnsi="Times New Roman"/>
                          <w:b/>
                          <w:bCs/>
                          <w:color w:val="7F7F7F" w:themeColor="text1" w:themeTint="80"/>
                          <w:sz w:val="20"/>
                          <w:szCs w:val="20"/>
                        </w:rPr>
                      </w:pPr>
                      <w:r>
                        <w:rPr>
                          <w:rFonts w:ascii="Times New Roman" w:hAnsi="Times New Roman"/>
                          <w:b/>
                          <w:bCs/>
                          <w:color w:val="7F7F7F" w:themeColor="text1" w:themeTint="80"/>
                          <w:sz w:val="20"/>
                          <w:szCs w:val="20"/>
                        </w:rPr>
                        <w:t xml:space="preserve"> </w:t>
                      </w:r>
                      <w:r w:rsidR="002A47A9" w:rsidRPr="00760D24">
                        <w:rPr>
                          <w:rFonts w:ascii="Times New Roman" w:hAnsi="Times New Roman"/>
                          <w:b/>
                          <w:bCs/>
                          <w:color w:val="7F7F7F" w:themeColor="text1" w:themeTint="80"/>
                          <w:sz w:val="20"/>
                          <w:szCs w:val="20"/>
                        </w:rPr>
                        <w:t xml:space="preserve">Fuente: Subdirección </w:t>
                      </w:r>
                      <w:r w:rsidR="002A47A9">
                        <w:rPr>
                          <w:rFonts w:ascii="Times New Roman" w:hAnsi="Times New Roman"/>
                          <w:b/>
                          <w:bCs/>
                          <w:color w:val="7F7F7F" w:themeColor="text1" w:themeTint="80"/>
                          <w:sz w:val="20"/>
                          <w:szCs w:val="20"/>
                        </w:rPr>
                        <w:t>Técnica</w:t>
                      </w:r>
                      <w:r w:rsidR="002A47A9" w:rsidRPr="00760D24">
                        <w:rPr>
                          <w:rFonts w:ascii="Times New Roman" w:hAnsi="Times New Roman"/>
                          <w:b/>
                          <w:bCs/>
                          <w:color w:val="7F7F7F" w:themeColor="text1" w:themeTint="80"/>
                          <w:sz w:val="20"/>
                          <w:szCs w:val="20"/>
                        </w:rPr>
                        <w:t>, SVSP</w:t>
                      </w:r>
                    </w:p>
                  </w:txbxContent>
                </v:textbox>
                <w10:wrap anchorx="margin"/>
              </v:shape>
            </w:pict>
          </mc:Fallback>
        </mc:AlternateContent>
      </w:r>
    </w:p>
    <w:sectPr w:rsidR="00453068" w:rsidRPr="00453068" w:rsidSect="002763D3">
      <w:footerReference w:type="default" r:id="rId24"/>
      <w:pgSz w:w="15840" w:h="12240" w:orient="landscape"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0054B" w14:textId="77777777" w:rsidR="003C21A3" w:rsidRDefault="003C21A3" w:rsidP="00847821">
      <w:pPr>
        <w:spacing w:after="0" w:line="240" w:lineRule="auto"/>
      </w:pPr>
      <w:r>
        <w:separator/>
      </w:r>
    </w:p>
  </w:endnote>
  <w:endnote w:type="continuationSeparator" w:id="0">
    <w:p w14:paraId="4E0FA7E1" w14:textId="77777777" w:rsidR="003C21A3" w:rsidRDefault="003C21A3" w:rsidP="00847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tifex CF Extra Light">
    <w:altName w:val="Arial"/>
    <w:panose1 w:val="00000000000000000000"/>
    <w:charset w:val="00"/>
    <w:family w:val="modern"/>
    <w:notTrueType/>
    <w:pitch w:val="variable"/>
    <w:sig w:usb0="00000007" w:usb1="00000000" w:usb2="00000000" w:usb3="00000000" w:csb0="00000093" w:csb1="00000000"/>
  </w:font>
  <w:font w:name="Artifex CF Light">
    <w:altName w:val="Arial"/>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A0002AEF" w:usb1="4000207B"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BD270" w14:textId="6582BEBA" w:rsidR="002F0814" w:rsidRDefault="002F0814">
    <w:pPr>
      <w:pStyle w:val="Piedepgina"/>
      <w:jc w:val="center"/>
    </w:pPr>
  </w:p>
  <w:p w14:paraId="30E7C6FC" w14:textId="77777777" w:rsidR="00847821" w:rsidRDefault="00847821" w:rsidP="00847821">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119CE" w14:textId="77F81749" w:rsidR="005B0B28" w:rsidRDefault="005B0B28" w:rsidP="00CB475F">
    <w:pPr>
      <w:pStyle w:val="Textoindependiente"/>
      <w:spacing w:line="14" w:lineRule="auto"/>
      <w:jc w:val="center"/>
      <w:rPr>
        <w:sz w:val="20"/>
      </w:rPr>
    </w:pPr>
  </w:p>
  <w:p w14:paraId="31A7B89F" w14:textId="77777777" w:rsidR="005B0B28" w:rsidRDefault="005B0B28" w:rsidP="00CB475F">
    <w:pPr>
      <w:pStyle w:val="Textoindependiente"/>
      <w:spacing w:line="14" w:lineRule="auto"/>
      <w:jc w:val="center"/>
      <w:rPr>
        <w:sz w:val="20"/>
      </w:rPr>
    </w:pPr>
  </w:p>
  <w:p w14:paraId="0A627BDD" w14:textId="77777777" w:rsidR="005B0B28" w:rsidRDefault="005B0B28" w:rsidP="00CB475F">
    <w:pPr>
      <w:pStyle w:val="Textoindependiente"/>
      <w:spacing w:line="14" w:lineRule="auto"/>
      <w:jc w:val="center"/>
      <w:rPr>
        <w:sz w:val="20"/>
      </w:rPr>
    </w:pPr>
  </w:p>
  <w:p w14:paraId="7F36876D" w14:textId="77777777" w:rsidR="005B0B28" w:rsidRDefault="005B0B28" w:rsidP="00CB475F">
    <w:pPr>
      <w:pStyle w:val="Textoindependiente"/>
      <w:spacing w:line="14" w:lineRule="auto"/>
      <w:jc w:val="center"/>
      <w:rPr>
        <w:sz w:val="20"/>
      </w:rPr>
    </w:pPr>
  </w:p>
  <w:p w14:paraId="69F65F00" w14:textId="77777777" w:rsidR="005B0B28" w:rsidRDefault="005B0B28" w:rsidP="00CB475F">
    <w:pPr>
      <w:pStyle w:val="Textoindependiente"/>
      <w:spacing w:line="14" w:lineRule="auto"/>
      <w:jc w:val="center"/>
      <w:rPr>
        <w:sz w:val="20"/>
      </w:rPr>
    </w:pPr>
  </w:p>
  <w:p w14:paraId="2BA76D53" w14:textId="77777777" w:rsidR="005B0B28" w:rsidRDefault="005B0B28" w:rsidP="00CB475F">
    <w:pPr>
      <w:pStyle w:val="Textoindependiente"/>
      <w:spacing w:line="14" w:lineRule="auto"/>
      <w:jc w:val="center"/>
      <w:rPr>
        <w:sz w:val="20"/>
      </w:rPr>
    </w:pPr>
  </w:p>
  <w:p w14:paraId="5119D953" w14:textId="77777777" w:rsidR="005B0B28" w:rsidRDefault="005B0B28" w:rsidP="00CB475F">
    <w:pPr>
      <w:pStyle w:val="Textoindependiente"/>
      <w:spacing w:line="14" w:lineRule="auto"/>
      <w:jc w:val="center"/>
      <w:rPr>
        <w:sz w:val="20"/>
      </w:rPr>
    </w:pPr>
  </w:p>
  <w:p w14:paraId="67B32CA0" w14:textId="77777777" w:rsidR="005B0B28" w:rsidRDefault="005B0B28" w:rsidP="00CB475F">
    <w:pPr>
      <w:pStyle w:val="Textoindependiente"/>
      <w:spacing w:line="14" w:lineRule="auto"/>
      <w:jc w:val="center"/>
      <w:rPr>
        <w:sz w:val="20"/>
      </w:rPr>
    </w:pPr>
  </w:p>
  <w:p w14:paraId="5FC3F068" w14:textId="77777777" w:rsidR="005B0B28" w:rsidRDefault="005B0B28" w:rsidP="00CB475F">
    <w:pPr>
      <w:pStyle w:val="Textoindependiente"/>
      <w:spacing w:line="14" w:lineRule="auto"/>
      <w:jc w:val="center"/>
      <w:rPr>
        <w:sz w:val="20"/>
      </w:rPr>
    </w:pPr>
  </w:p>
  <w:p w14:paraId="7AEAB067" w14:textId="77777777" w:rsidR="005B0B28" w:rsidRDefault="005B0B28" w:rsidP="00CB475F">
    <w:pPr>
      <w:pStyle w:val="Textoindependiente"/>
      <w:spacing w:line="14" w:lineRule="auto"/>
      <w:jc w:val="center"/>
      <w:rPr>
        <w:sz w:val="20"/>
      </w:rPr>
    </w:pPr>
  </w:p>
  <w:p w14:paraId="187E4B78" w14:textId="77777777" w:rsidR="005B0B28" w:rsidRDefault="005B0B28" w:rsidP="00CB475F">
    <w:pPr>
      <w:pStyle w:val="Textoindependiente"/>
      <w:spacing w:line="14" w:lineRule="auto"/>
      <w:jc w:val="center"/>
      <w:rPr>
        <w:sz w:val="20"/>
      </w:rPr>
    </w:pPr>
  </w:p>
  <w:p w14:paraId="4021EB5F" w14:textId="77777777" w:rsidR="005B0B28" w:rsidRDefault="005B0B28" w:rsidP="00CB475F">
    <w:pPr>
      <w:pStyle w:val="Textoindependiente"/>
      <w:spacing w:line="14" w:lineRule="auto"/>
      <w:jc w:val="center"/>
      <w:rPr>
        <w:sz w:val="20"/>
      </w:rPr>
    </w:pPr>
  </w:p>
  <w:p w14:paraId="704F7EDD" w14:textId="77777777" w:rsidR="005B0B28" w:rsidRDefault="005B0B28" w:rsidP="00CB475F">
    <w:pPr>
      <w:pStyle w:val="Textoindependiente"/>
      <w:spacing w:line="14" w:lineRule="auto"/>
      <w:jc w:val="center"/>
      <w:rPr>
        <w:sz w:val="20"/>
      </w:rPr>
    </w:pPr>
  </w:p>
  <w:p w14:paraId="34C2DEF2" w14:textId="77777777" w:rsidR="005B0B28" w:rsidRDefault="005B0B28" w:rsidP="00CB475F">
    <w:pPr>
      <w:pStyle w:val="Textoindependiente"/>
      <w:spacing w:line="14" w:lineRule="auto"/>
      <w:jc w:val="center"/>
      <w:rPr>
        <w:sz w:val="20"/>
      </w:rPr>
    </w:pPr>
  </w:p>
  <w:p w14:paraId="32EFAABA" w14:textId="77777777" w:rsidR="005B0B28" w:rsidRDefault="005B0B28" w:rsidP="00CB475F">
    <w:pPr>
      <w:pStyle w:val="Textoindependiente"/>
      <w:spacing w:line="14" w:lineRule="auto"/>
      <w:jc w:val="center"/>
      <w:rPr>
        <w:sz w:val="20"/>
      </w:rPr>
    </w:pPr>
  </w:p>
  <w:p w14:paraId="2F757FFB" w14:textId="77777777" w:rsidR="005B0B28" w:rsidRDefault="005B0B28" w:rsidP="00CB475F">
    <w:pPr>
      <w:pStyle w:val="Textoindependiente"/>
      <w:spacing w:line="14" w:lineRule="auto"/>
      <w:jc w:val="center"/>
      <w:rPr>
        <w:sz w:val="20"/>
      </w:rPr>
    </w:pPr>
  </w:p>
  <w:p w14:paraId="49BB94ED" w14:textId="77777777" w:rsidR="005B0B28" w:rsidRDefault="005B0B28" w:rsidP="00CB475F">
    <w:pPr>
      <w:pStyle w:val="Textoindependiente"/>
      <w:spacing w:line="14" w:lineRule="auto"/>
      <w:jc w:val="center"/>
      <w:rPr>
        <w:sz w:val="20"/>
      </w:rPr>
    </w:pPr>
  </w:p>
  <w:p w14:paraId="3C4D32A5" w14:textId="77777777" w:rsidR="005B0B28" w:rsidRDefault="005B0B28" w:rsidP="00CB475F">
    <w:pPr>
      <w:pStyle w:val="Textoindependiente"/>
      <w:spacing w:line="14" w:lineRule="auto"/>
      <w:jc w:val="center"/>
      <w:rPr>
        <w:sz w:val="20"/>
      </w:rPr>
    </w:pPr>
  </w:p>
  <w:p w14:paraId="789CC904" w14:textId="77777777" w:rsidR="005B0B28" w:rsidRDefault="005B0B28" w:rsidP="00CB475F">
    <w:pPr>
      <w:pStyle w:val="Textoindependiente"/>
      <w:spacing w:line="14" w:lineRule="auto"/>
      <w:jc w:val="center"/>
      <w:rPr>
        <w:sz w:val="20"/>
      </w:rPr>
    </w:pPr>
  </w:p>
  <w:p w14:paraId="31D89FEE" w14:textId="77777777" w:rsidR="005B0B28" w:rsidRDefault="005B0B28" w:rsidP="00CB475F">
    <w:pPr>
      <w:pStyle w:val="Textoindependiente"/>
      <w:spacing w:line="14" w:lineRule="auto"/>
      <w:jc w:val="center"/>
      <w:rPr>
        <w:sz w:val="20"/>
      </w:rPr>
    </w:pPr>
  </w:p>
  <w:p w14:paraId="5E7C4281" w14:textId="77777777" w:rsidR="005B0B28" w:rsidRDefault="005B0B28" w:rsidP="00CB475F">
    <w:pPr>
      <w:pStyle w:val="Textoindependiente"/>
      <w:spacing w:line="14" w:lineRule="auto"/>
      <w:jc w:val="center"/>
      <w:rPr>
        <w:sz w:val="20"/>
      </w:rPr>
    </w:pPr>
  </w:p>
  <w:p w14:paraId="60102EEB" w14:textId="77777777" w:rsidR="005B0B28" w:rsidRDefault="005B0B28" w:rsidP="00CB475F">
    <w:pPr>
      <w:pStyle w:val="Textoindependiente"/>
      <w:spacing w:line="14" w:lineRule="auto"/>
      <w:jc w:val="center"/>
      <w:rPr>
        <w:sz w:val="20"/>
      </w:rPr>
    </w:pPr>
  </w:p>
  <w:p w14:paraId="67E4E854" w14:textId="77777777" w:rsidR="005B0B28" w:rsidRDefault="005B0B28" w:rsidP="00CB475F">
    <w:pPr>
      <w:pStyle w:val="Textoindependiente"/>
      <w:spacing w:line="14" w:lineRule="auto"/>
      <w:jc w:val="center"/>
      <w:rPr>
        <w:sz w:val="20"/>
      </w:rPr>
    </w:pPr>
  </w:p>
  <w:p w14:paraId="53B1BB20" w14:textId="34D54BD5" w:rsidR="005B0B28" w:rsidRDefault="00402C73" w:rsidP="00402C73">
    <w:pPr>
      <w:pStyle w:val="Textoindependiente"/>
      <w:tabs>
        <w:tab w:val="center" w:pos="4419"/>
        <w:tab w:val="left" w:pos="7180"/>
      </w:tabs>
      <w:spacing w:line="14" w:lineRule="auto"/>
      <w:rPr>
        <w:sz w:val="20"/>
      </w:rPr>
    </w:pPr>
    <w:r>
      <w:rPr>
        <w:sz w:val="20"/>
      </w:rPr>
      <w:tab/>
    </w:r>
    <w:r w:rsidR="00A24DFA">
      <w:rPr>
        <w:noProof/>
        <w:sz w:val="20"/>
      </w:rPr>
      <w:drawing>
        <wp:anchor distT="0" distB="0" distL="114300" distR="114300" simplePos="0" relativeHeight="251667456" behindDoc="1" locked="0" layoutInCell="1" allowOverlap="1" wp14:anchorId="099BB7DA" wp14:editId="743C2F56">
          <wp:simplePos x="0" y="0"/>
          <wp:positionH relativeFrom="margin">
            <wp:align>center</wp:align>
          </wp:positionH>
          <wp:positionV relativeFrom="paragraph">
            <wp:posOffset>13970</wp:posOffset>
          </wp:positionV>
          <wp:extent cx="1800225" cy="381000"/>
          <wp:effectExtent l="0" t="0" r="9525" b="0"/>
          <wp:wrapTight wrapText="bothSides">
            <wp:wrapPolygon edited="0">
              <wp:start x="0" y="0"/>
              <wp:lineTo x="0" y="20520"/>
              <wp:lineTo x="21486" y="20520"/>
              <wp:lineTo x="21486"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7483" t="2" r="15081" b="1478"/>
                  <a:stretch/>
                </pic:blipFill>
                <pic:spPr bwMode="auto">
                  <a:xfrm>
                    <a:off x="0" y="0"/>
                    <a:ext cx="1800225" cy="38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0"/>
      </w:rPr>
      <w:tab/>
    </w:r>
  </w:p>
  <w:p w14:paraId="6464A7F2" w14:textId="77777777" w:rsidR="005B0B28" w:rsidRDefault="005B0B28" w:rsidP="00CB475F">
    <w:pPr>
      <w:pStyle w:val="Textoindependiente"/>
      <w:spacing w:line="14" w:lineRule="auto"/>
      <w:jc w:val="center"/>
      <w:rPr>
        <w:sz w:val="20"/>
      </w:rPr>
    </w:pPr>
  </w:p>
  <w:p w14:paraId="048BC948" w14:textId="77777777" w:rsidR="005B0B28" w:rsidRDefault="005B0B28" w:rsidP="00CB475F">
    <w:pPr>
      <w:pStyle w:val="Textoindependiente"/>
      <w:spacing w:line="14" w:lineRule="auto"/>
      <w:jc w:val="center"/>
      <w:rPr>
        <w:sz w:val="20"/>
      </w:rPr>
    </w:pPr>
  </w:p>
  <w:p w14:paraId="01B584E2" w14:textId="77777777" w:rsidR="005B0B28" w:rsidRDefault="005B0B28" w:rsidP="00CB475F">
    <w:pPr>
      <w:pStyle w:val="Textoindependiente"/>
      <w:spacing w:line="14" w:lineRule="auto"/>
      <w:jc w:val="center"/>
      <w:rPr>
        <w:sz w:val="20"/>
      </w:rPr>
    </w:pPr>
  </w:p>
  <w:p w14:paraId="2BB78EA5" w14:textId="77777777" w:rsidR="005B0B28" w:rsidRDefault="005B0B28" w:rsidP="00CB475F">
    <w:pPr>
      <w:pStyle w:val="Textoindependiente"/>
      <w:spacing w:line="14" w:lineRule="auto"/>
      <w:jc w:val="center"/>
      <w:rPr>
        <w:sz w:val="20"/>
      </w:rPr>
    </w:pPr>
  </w:p>
  <w:p w14:paraId="3BE820CB" w14:textId="77777777" w:rsidR="005B0B28" w:rsidRDefault="005B0B28" w:rsidP="00CB475F">
    <w:pPr>
      <w:pStyle w:val="Textoindependiente"/>
      <w:spacing w:line="14" w:lineRule="auto"/>
      <w:jc w:val="center"/>
      <w:rPr>
        <w:sz w:val="20"/>
      </w:rPr>
    </w:pPr>
  </w:p>
  <w:p w14:paraId="533ED5D9" w14:textId="77777777" w:rsidR="005B0B28" w:rsidRDefault="005B0B28" w:rsidP="00CB475F">
    <w:pPr>
      <w:pStyle w:val="Textoindependiente"/>
      <w:spacing w:line="14" w:lineRule="auto"/>
      <w:jc w:val="center"/>
      <w:rPr>
        <w:sz w:val="20"/>
      </w:rPr>
    </w:pPr>
  </w:p>
  <w:p w14:paraId="2C9ED853" w14:textId="77777777" w:rsidR="005B0B28" w:rsidRDefault="005B0B28" w:rsidP="00CB475F">
    <w:pPr>
      <w:pStyle w:val="Textoindependiente"/>
      <w:spacing w:line="14" w:lineRule="auto"/>
      <w:jc w:val="center"/>
      <w:rPr>
        <w:sz w:val="20"/>
      </w:rPr>
    </w:pPr>
  </w:p>
  <w:p w14:paraId="64DDB09B" w14:textId="77777777" w:rsidR="005B0B28" w:rsidRDefault="005B0B28" w:rsidP="00CB475F">
    <w:pPr>
      <w:pStyle w:val="Textoindependiente"/>
      <w:spacing w:line="14" w:lineRule="auto"/>
      <w:jc w:val="center"/>
      <w:rPr>
        <w:sz w:val="20"/>
      </w:rPr>
    </w:pPr>
  </w:p>
  <w:p w14:paraId="27CD1CF3" w14:textId="77777777" w:rsidR="005B0B28" w:rsidRDefault="005B0B28" w:rsidP="00CB475F">
    <w:pPr>
      <w:pStyle w:val="Textoindependiente"/>
      <w:spacing w:line="14" w:lineRule="auto"/>
      <w:jc w:val="center"/>
      <w:rPr>
        <w:sz w:val="20"/>
      </w:rPr>
    </w:pPr>
  </w:p>
  <w:p w14:paraId="02DC6CAC" w14:textId="77777777" w:rsidR="005B0B28" w:rsidRDefault="005B0B28" w:rsidP="00CB475F">
    <w:pPr>
      <w:pStyle w:val="Textoindependiente"/>
      <w:spacing w:line="14" w:lineRule="auto"/>
      <w:jc w:val="center"/>
      <w:rPr>
        <w:sz w:val="20"/>
      </w:rPr>
    </w:pPr>
  </w:p>
  <w:p w14:paraId="5D41C685" w14:textId="77777777" w:rsidR="005B0B28" w:rsidRDefault="005B0B28" w:rsidP="00CB475F">
    <w:pPr>
      <w:pStyle w:val="Textoindependiente"/>
      <w:spacing w:line="14" w:lineRule="auto"/>
      <w:jc w:val="center"/>
      <w:rPr>
        <w:sz w:val="20"/>
      </w:rPr>
    </w:pPr>
  </w:p>
  <w:p w14:paraId="3F69B376" w14:textId="77777777" w:rsidR="005B0B28" w:rsidRDefault="005B0B28" w:rsidP="00CB475F">
    <w:pPr>
      <w:pStyle w:val="Textoindependiente"/>
      <w:spacing w:line="14" w:lineRule="auto"/>
      <w:jc w:val="center"/>
      <w:rPr>
        <w:sz w:val="20"/>
      </w:rPr>
    </w:pPr>
  </w:p>
  <w:p w14:paraId="551689DC" w14:textId="77777777" w:rsidR="005B0B28" w:rsidRDefault="005B0B28" w:rsidP="00CB475F">
    <w:pPr>
      <w:pStyle w:val="Textoindependiente"/>
      <w:spacing w:line="14" w:lineRule="auto"/>
      <w:jc w:val="center"/>
      <w:rPr>
        <w:sz w:val="20"/>
      </w:rPr>
    </w:pPr>
  </w:p>
  <w:p w14:paraId="5CB3AE83" w14:textId="77777777" w:rsidR="005B0B28" w:rsidRDefault="005B0B28" w:rsidP="00CB475F">
    <w:pPr>
      <w:pStyle w:val="Textoindependiente"/>
      <w:spacing w:line="14" w:lineRule="auto"/>
      <w:jc w:val="center"/>
      <w:rPr>
        <w:sz w:val="20"/>
      </w:rPr>
    </w:pPr>
  </w:p>
  <w:p w14:paraId="743ABF83" w14:textId="77777777" w:rsidR="005B0B28" w:rsidRDefault="005B0B28" w:rsidP="00CB475F">
    <w:pPr>
      <w:pStyle w:val="Textoindependiente"/>
      <w:spacing w:line="14" w:lineRule="auto"/>
      <w:jc w:val="center"/>
      <w:rPr>
        <w:sz w:val="20"/>
      </w:rPr>
    </w:pPr>
  </w:p>
  <w:p w14:paraId="0CD20253" w14:textId="77777777" w:rsidR="005B0B28" w:rsidRDefault="005B0B28" w:rsidP="00CB475F">
    <w:pPr>
      <w:pStyle w:val="Textoindependiente"/>
      <w:spacing w:line="14" w:lineRule="auto"/>
      <w:jc w:val="center"/>
      <w:rPr>
        <w:sz w:val="20"/>
      </w:rPr>
    </w:pPr>
  </w:p>
  <w:p w14:paraId="6FAFD5D5" w14:textId="77777777" w:rsidR="005B0B28" w:rsidRDefault="005B0B28" w:rsidP="00CB475F">
    <w:pPr>
      <w:pStyle w:val="Textoindependiente"/>
      <w:spacing w:line="14" w:lineRule="auto"/>
      <w:jc w:val="center"/>
      <w:rPr>
        <w:sz w:val="20"/>
      </w:rPr>
    </w:pPr>
  </w:p>
  <w:p w14:paraId="47AB489C" w14:textId="77777777" w:rsidR="005B0B28" w:rsidRDefault="005B0B28" w:rsidP="00CB475F">
    <w:pPr>
      <w:pStyle w:val="Textoindependiente"/>
      <w:spacing w:line="14" w:lineRule="auto"/>
      <w:jc w:val="center"/>
      <w:rPr>
        <w:sz w:val="20"/>
      </w:rPr>
    </w:pPr>
  </w:p>
  <w:p w14:paraId="517780F4" w14:textId="2F2AF246" w:rsidR="005B0B28" w:rsidRDefault="005B0B28" w:rsidP="00CB475F">
    <w:pPr>
      <w:pStyle w:val="Textoindependiente"/>
      <w:spacing w:line="14" w:lineRule="auto"/>
      <w:jc w:val="center"/>
      <w:rPr>
        <w:sz w:val="20"/>
      </w:rPr>
    </w:pPr>
  </w:p>
  <w:p w14:paraId="709AE42F" w14:textId="07351943" w:rsidR="005B0B28" w:rsidRDefault="005B0B28" w:rsidP="00CB475F">
    <w:pPr>
      <w:pStyle w:val="Textoindependiente"/>
      <w:spacing w:line="14" w:lineRule="auto"/>
      <w:jc w:val="center"/>
      <w:rPr>
        <w:sz w:val="20"/>
      </w:rPr>
    </w:pPr>
  </w:p>
  <w:p w14:paraId="0130CD39" w14:textId="77777777" w:rsidR="005B0B28" w:rsidRDefault="005B0B28" w:rsidP="00CB475F">
    <w:pPr>
      <w:pStyle w:val="Textoindependiente"/>
      <w:spacing w:line="14" w:lineRule="auto"/>
      <w:jc w:val="center"/>
      <w:rPr>
        <w:sz w:val="20"/>
      </w:rPr>
    </w:pPr>
  </w:p>
  <w:p w14:paraId="483DB7C8" w14:textId="77777777" w:rsidR="005B0B28" w:rsidRDefault="005B0B28" w:rsidP="00CB475F">
    <w:pPr>
      <w:pStyle w:val="Textoindependiente"/>
      <w:spacing w:line="14" w:lineRule="auto"/>
      <w:jc w:val="center"/>
      <w:rPr>
        <w:sz w:val="20"/>
      </w:rPr>
    </w:pPr>
  </w:p>
  <w:p w14:paraId="02C056B7" w14:textId="77777777" w:rsidR="005B0B28" w:rsidRDefault="005B0B28" w:rsidP="00CB475F">
    <w:pPr>
      <w:pStyle w:val="Textoindependiente"/>
      <w:spacing w:line="14" w:lineRule="auto"/>
      <w:jc w:val="center"/>
      <w:rPr>
        <w:sz w:val="20"/>
      </w:rPr>
    </w:pPr>
  </w:p>
  <w:p w14:paraId="27CB6E5E" w14:textId="77777777" w:rsidR="005B0B28" w:rsidRDefault="005B0B28" w:rsidP="00CB475F">
    <w:pPr>
      <w:pStyle w:val="Textoindependiente"/>
      <w:spacing w:line="14" w:lineRule="auto"/>
      <w:jc w:val="center"/>
      <w:rPr>
        <w:sz w:val="20"/>
      </w:rPr>
    </w:pPr>
  </w:p>
  <w:p w14:paraId="4255D55B" w14:textId="77777777" w:rsidR="005B0B28" w:rsidRDefault="005B0B28" w:rsidP="00CB475F">
    <w:pPr>
      <w:pStyle w:val="Textoindependiente"/>
      <w:spacing w:line="14" w:lineRule="auto"/>
      <w:jc w:val="center"/>
      <w:rPr>
        <w:sz w:val="20"/>
      </w:rPr>
    </w:pPr>
  </w:p>
  <w:p w14:paraId="71E6E04B" w14:textId="77777777" w:rsidR="005B0B28" w:rsidRDefault="005B0B28" w:rsidP="00CB475F">
    <w:pPr>
      <w:pStyle w:val="Textoindependiente"/>
      <w:spacing w:line="14" w:lineRule="auto"/>
      <w:jc w:val="center"/>
      <w:rPr>
        <w:sz w:val="20"/>
      </w:rPr>
    </w:pPr>
  </w:p>
  <w:p w14:paraId="41378E17" w14:textId="77777777" w:rsidR="005B0B28" w:rsidRDefault="005B0B28" w:rsidP="00CB475F">
    <w:pPr>
      <w:pStyle w:val="Textoindependiente"/>
      <w:spacing w:line="14" w:lineRule="auto"/>
      <w:jc w:val="center"/>
      <w:rPr>
        <w:sz w:val="20"/>
      </w:rPr>
    </w:pPr>
  </w:p>
  <w:p w14:paraId="0B52D11D" w14:textId="77777777" w:rsidR="005B0B28" w:rsidRDefault="005B0B28" w:rsidP="00CB475F">
    <w:pPr>
      <w:pStyle w:val="Textoindependiente"/>
      <w:spacing w:line="14" w:lineRule="auto"/>
      <w:jc w:val="center"/>
      <w:rPr>
        <w:sz w:val="20"/>
      </w:rPr>
    </w:pPr>
  </w:p>
  <w:p w14:paraId="032D0754" w14:textId="77777777" w:rsidR="005B0B28" w:rsidRDefault="005B0B28" w:rsidP="00CB475F">
    <w:pPr>
      <w:pStyle w:val="Textoindependiente"/>
      <w:spacing w:line="14" w:lineRule="auto"/>
      <w:jc w:val="center"/>
      <w:rPr>
        <w:sz w:val="20"/>
      </w:rPr>
    </w:pPr>
  </w:p>
  <w:p w14:paraId="717EC10F" w14:textId="77777777" w:rsidR="005B0B28" w:rsidRDefault="005B0B28" w:rsidP="00CB475F">
    <w:pPr>
      <w:pStyle w:val="Textoindependiente"/>
      <w:spacing w:line="14" w:lineRule="auto"/>
      <w:jc w:val="center"/>
      <w:rPr>
        <w:sz w:val="20"/>
      </w:rPr>
    </w:pPr>
  </w:p>
  <w:p w14:paraId="26C1485A" w14:textId="77777777" w:rsidR="005B0B28" w:rsidRDefault="005B0B28" w:rsidP="00CB475F">
    <w:pPr>
      <w:pStyle w:val="Textoindependiente"/>
      <w:spacing w:line="14" w:lineRule="auto"/>
      <w:jc w:val="center"/>
      <w:rPr>
        <w:sz w:val="20"/>
      </w:rPr>
    </w:pPr>
  </w:p>
  <w:p w14:paraId="60015E77" w14:textId="77777777" w:rsidR="005B0B28" w:rsidRDefault="005B0B28" w:rsidP="00CB475F">
    <w:pPr>
      <w:pStyle w:val="Textoindependiente"/>
      <w:spacing w:line="14" w:lineRule="auto"/>
      <w:jc w:val="center"/>
      <w:rPr>
        <w:sz w:val="20"/>
      </w:rPr>
    </w:pPr>
  </w:p>
  <w:p w14:paraId="2F91D6CB" w14:textId="77777777" w:rsidR="005B0B28" w:rsidRDefault="005B0B28" w:rsidP="00CB475F">
    <w:pPr>
      <w:pStyle w:val="Textoindependiente"/>
      <w:spacing w:line="14" w:lineRule="auto"/>
      <w:jc w:val="center"/>
      <w:rPr>
        <w:sz w:val="20"/>
      </w:rPr>
    </w:pPr>
  </w:p>
  <w:p w14:paraId="08EA023D" w14:textId="77777777" w:rsidR="005B0B28" w:rsidRDefault="005B0B28" w:rsidP="00CB475F">
    <w:pPr>
      <w:pStyle w:val="Textoindependiente"/>
      <w:spacing w:line="14" w:lineRule="auto"/>
      <w:jc w:val="center"/>
      <w:rPr>
        <w:sz w:val="20"/>
      </w:rPr>
    </w:pPr>
  </w:p>
  <w:p w14:paraId="1464A57F" w14:textId="77777777" w:rsidR="005B0B28" w:rsidRDefault="005B0B28" w:rsidP="00CB475F">
    <w:pPr>
      <w:pStyle w:val="Textoindependiente"/>
      <w:spacing w:line="14" w:lineRule="auto"/>
      <w:jc w:val="center"/>
      <w:rPr>
        <w:sz w:val="20"/>
      </w:rPr>
    </w:pPr>
  </w:p>
  <w:p w14:paraId="742DA99D" w14:textId="77777777" w:rsidR="005B0B28" w:rsidRDefault="005B0B28" w:rsidP="00CB475F">
    <w:pPr>
      <w:pStyle w:val="Textoindependiente"/>
      <w:spacing w:line="14" w:lineRule="auto"/>
      <w:jc w:val="center"/>
      <w:rPr>
        <w:sz w:val="20"/>
      </w:rPr>
    </w:pPr>
  </w:p>
  <w:p w14:paraId="16D0D9E2" w14:textId="77777777" w:rsidR="005B0B28" w:rsidRDefault="005B0B28" w:rsidP="00CB475F">
    <w:pPr>
      <w:pStyle w:val="Textoindependiente"/>
      <w:spacing w:line="14" w:lineRule="auto"/>
      <w:jc w:val="center"/>
      <w:rPr>
        <w:sz w:val="20"/>
      </w:rPr>
    </w:pPr>
  </w:p>
  <w:p w14:paraId="654371AA" w14:textId="77777777" w:rsidR="005B0B28" w:rsidRDefault="005B0B28" w:rsidP="00CB475F">
    <w:pPr>
      <w:pStyle w:val="Textoindependiente"/>
      <w:spacing w:line="14" w:lineRule="auto"/>
      <w:jc w:val="center"/>
      <w:rPr>
        <w:sz w:val="20"/>
      </w:rPr>
    </w:pPr>
  </w:p>
  <w:p w14:paraId="676C7A4C" w14:textId="77777777" w:rsidR="005B0B28" w:rsidRDefault="005B0B28" w:rsidP="00CB475F">
    <w:pPr>
      <w:pStyle w:val="Textoindependiente"/>
      <w:spacing w:line="14" w:lineRule="auto"/>
      <w:jc w:val="center"/>
      <w:rPr>
        <w:sz w:val="20"/>
      </w:rPr>
    </w:pPr>
  </w:p>
  <w:p w14:paraId="479C92E5" w14:textId="77777777" w:rsidR="005B0B28" w:rsidRDefault="005B0B28" w:rsidP="00CB475F">
    <w:pPr>
      <w:pStyle w:val="Textoindependiente"/>
      <w:spacing w:line="14" w:lineRule="auto"/>
      <w:jc w:val="center"/>
      <w:rPr>
        <w:sz w:val="20"/>
      </w:rPr>
    </w:pPr>
  </w:p>
  <w:p w14:paraId="5CBC3A80" w14:textId="77777777" w:rsidR="005B0B28" w:rsidRDefault="005B0B28" w:rsidP="00CB475F">
    <w:pPr>
      <w:pStyle w:val="Textoindependiente"/>
      <w:spacing w:line="14" w:lineRule="auto"/>
      <w:jc w:val="center"/>
      <w:rPr>
        <w:sz w:val="20"/>
      </w:rPr>
    </w:pPr>
  </w:p>
  <w:p w14:paraId="3C1D1C23" w14:textId="77777777" w:rsidR="005B0B28" w:rsidRDefault="005B0B28" w:rsidP="00CB475F">
    <w:pPr>
      <w:pStyle w:val="Textoindependiente"/>
      <w:spacing w:line="14" w:lineRule="auto"/>
      <w:jc w:val="center"/>
      <w:rPr>
        <w:sz w:val="20"/>
      </w:rPr>
    </w:pPr>
  </w:p>
  <w:p w14:paraId="43CD4A2C" w14:textId="77777777" w:rsidR="005B0B28" w:rsidRDefault="005B0B28" w:rsidP="00CB475F">
    <w:pPr>
      <w:pStyle w:val="Textoindependiente"/>
      <w:spacing w:line="14" w:lineRule="auto"/>
      <w:jc w:val="center"/>
      <w:rPr>
        <w:sz w:val="20"/>
      </w:rPr>
    </w:pPr>
  </w:p>
  <w:p w14:paraId="35A3638F" w14:textId="77777777" w:rsidR="005B0B28" w:rsidRDefault="005B0B28" w:rsidP="00CB475F">
    <w:pPr>
      <w:pStyle w:val="Textoindependiente"/>
      <w:spacing w:line="14" w:lineRule="auto"/>
      <w:jc w:val="center"/>
      <w:rPr>
        <w:sz w:val="20"/>
      </w:rPr>
    </w:pPr>
  </w:p>
  <w:p w14:paraId="582F3C2A" w14:textId="77777777" w:rsidR="005B0B28" w:rsidRDefault="005B0B28" w:rsidP="00CB475F">
    <w:pPr>
      <w:pStyle w:val="Textoindependiente"/>
      <w:spacing w:line="14" w:lineRule="auto"/>
      <w:jc w:val="center"/>
      <w:rPr>
        <w:sz w:val="20"/>
      </w:rPr>
    </w:pPr>
  </w:p>
  <w:p w14:paraId="27240195" w14:textId="77777777" w:rsidR="005B0B28" w:rsidRDefault="005B0B28" w:rsidP="00CB475F">
    <w:pPr>
      <w:pStyle w:val="Textoindependiente"/>
      <w:spacing w:line="14" w:lineRule="auto"/>
      <w:jc w:val="center"/>
      <w:rPr>
        <w:sz w:val="20"/>
      </w:rPr>
    </w:pPr>
  </w:p>
  <w:p w14:paraId="2B5D814E" w14:textId="77777777" w:rsidR="005B0B28" w:rsidRDefault="005B0B28" w:rsidP="00CB475F">
    <w:pPr>
      <w:pStyle w:val="Textoindependiente"/>
      <w:spacing w:line="14" w:lineRule="auto"/>
      <w:jc w:val="center"/>
      <w:rPr>
        <w:sz w:val="20"/>
      </w:rPr>
    </w:pPr>
  </w:p>
  <w:p w14:paraId="3D364E73" w14:textId="77777777" w:rsidR="005B0B28" w:rsidRDefault="005B0B28" w:rsidP="00CB475F">
    <w:pPr>
      <w:pStyle w:val="Textoindependiente"/>
      <w:spacing w:line="14" w:lineRule="auto"/>
      <w:jc w:val="center"/>
      <w:rPr>
        <w:sz w:val="20"/>
      </w:rPr>
    </w:pPr>
  </w:p>
  <w:p w14:paraId="676C65B2" w14:textId="77777777" w:rsidR="005B0B28" w:rsidRDefault="005B0B28" w:rsidP="00CB475F">
    <w:pPr>
      <w:pStyle w:val="Textoindependiente"/>
      <w:spacing w:line="14" w:lineRule="auto"/>
      <w:jc w:val="center"/>
      <w:rPr>
        <w:sz w:val="20"/>
      </w:rPr>
    </w:pPr>
  </w:p>
  <w:p w14:paraId="44864849" w14:textId="77777777" w:rsidR="005B0B28" w:rsidRDefault="005B0B28" w:rsidP="00CB475F">
    <w:pPr>
      <w:pStyle w:val="Textoindependiente"/>
      <w:spacing w:line="14" w:lineRule="auto"/>
      <w:jc w:val="center"/>
      <w:rPr>
        <w:sz w:val="20"/>
      </w:rPr>
    </w:pPr>
  </w:p>
  <w:p w14:paraId="6E900490" w14:textId="77777777" w:rsidR="005B0B28" w:rsidRDefault="005B0B28" w:rsidP="00CB475F">
    <w:pPr>
      <w:pStyle w:val="Textoindependiente"/>
      <w:spacing w:line="14" w:lineRule="auto"/>
      <w:jc w:val="center"/>
      <w:rPr>
        <w:sz w:val="20"/>
      </w:rPr>
    </w:pPr>
  </w:p>
  <w:p w14:paraId="260C05AB" w14:textId="77777777" w:rsidR="005B0B28" w:rsidRDefault="005B0B28" w:rsidP="00CB475F">
    <w:pPr>
      <w:pStyle w:val="Textoindependiente"/>
      <w:spacing w:line="14" w:lineRule="auto"/>
      <w:jc w:val="center"/>
      <w:rPr>
        <w:sz w:val="20"/>
      </w:rPr>
    </w:pPr>
  </w:p>
  <w:p w14:paraId="3642469D" w14:textId="77777777" w:rsidR="005B0B28" w:rsidRDefault="005B0B28" w:rsidP="00CB475F">
    <w:pPr>
      <w:pStyle w:val="Textoindependiente"/>
      <w:spacing w:line="14" w:lineRule="auto"/>
      <w:jc w:val="center"/>
      <w:rPr>
        <w:sz w:val="20"/>
      </w:rPr>
    </w:pPr>
  </w:p>
  <w:p w14:paraId="279BD88B" w14:textId="77777777" w:rsidR="005B0B28" w:rsidRDefault="005B0B28" w:rsidP="00CB475F">
    <w:pPr>
      <w:pStyle w:val="Textoindependiente"/>
      <w:spacing w:line="14" w:lineRule="auto"/>
      <w:jc w:val="center"/>
      <w:rPr>
        <w:sz w:val="20"/>
      </w:rPr>
    </w:pPr>
  </w:p>
  <w:p w14:paraId="20CF085E" w14:textId="77777777" w:rsidR="005B0B28" w:rsidRDefault="005B0B28" w:rsidP="00CB475F">
    <w:pPr>
      <w:pStyle w:val="Textoindependiente"/>
      <w:spacing w:line="14" w:lineRule="auto"/>
      <w:jc w:val="center"/>
      <w:rPr>
        <w:sz w:val="20"/>
      </w:rPr>
    </w:pPr>
  </w:p>
  <w:p w14:paraId="4180B6A5" w14:textId="3F9E4F00" w:rsidR="005B0B28" w:rsidRDefault="005B0B28" w:rsidP="00CB475F">
    <w:pPr>
      <w:pStyle w:val="Textoindependiente"/>
      <w:spacing w:line="14" w:lineRule="auto"/>
      <w:jc w:val="center"/>
      <w:rPr>
        <w:sz w:val="20"/>
      </w:rPr>
    </w:pPr>
  </w:p>
  <w:p w14:paraId="01EBB023" w14:textId="63C23F32" w:rsidR="005B0B28" w:rsidRPr="00A24DFA" w:rsidRDefault="00933F8A" w:rsidP="00CB475F">
    <w:pPr>
      <w:pStyle w:val="Textoindependiente"/>
      <w:spacing w:line="14" w:lineRule="auto"/>
      <w:jc w:val="center"/>
      <w:rPr>
        <w:szCs w:val="32"/>
      </w:rPr>
    </w:pPr>
    <w:r>
      <w:rPr>
        <w:noProof/>
      </w:rPr>
      <mc:AlternateContent>
        <mc:Choice Requires="wps">
          <w:drawing>
            <wp:anchor distT="0" distB="0" distL="114300" distR="114300" simplePos="0" relativeHeight="251666432" behindDoc="1" locked="0" layoutInCell="1" allowOverlap="1" wp14:anchorId="40B9EFBE" wp14:editId="046A70BB">
              <wp:simplePos x="0" y="0"/>
              <wp:positionH relativeFrom="margin">
                <wp:align>center</wp:align>
              </wp:positionH>
              <wp:positionV relativeFrom="bottomMargin">
                <wp:posOffset>690880</wp:posOffset>
              </wp:positionV>
              <wp:extent cx="294005" cy="241300"/>
              <wp:effectExtent l="0" t="0" r="10795" b="6350"/>
              <wp:wrapNone/>
              <wp:docPr id="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C735C" w14:textId="77777777" w:rsidR="005B0B28" w:rsidRPr="00402C73" w:rsidRDefault="005B0B28" w:rsidP="00727359">
                          <w:pPr>
                            <w:pStyle w:val="Textoindependiente"/>
                            <w:spacing w:line="245" w:lineRule="exact"/>
                            <w:ind w:left="60"/>
                            <w:jc w:val="center"/>
                            <w:rPr>
                              <w:color w:val="7F7F7F" w:themeColor="text1" w:themeTint="80"/>
                            </w:rPr>
                          </w:pPr>
                          <w:r w:rsidRPr="00402C73">
                            <w:rPr>
                              <w:color w:val="7F7F7F" w:themeColor="text1" w:themeTint="80"/>
                            </w:rPr>
                            <w:fldChar w:fldCharType="begin"/>
                          </w:r>
                          <w:r w:rsidRPr="00402C73">
                            <w:rPr>
                              <w:color w:val="7F7F7F" w:themeColor="text1" w:themeTint="80"/>
                            </w:rPr>
                            <w:instrText xml:space="preserve"> PAGE </w:instrText>
                          </w:r>
                          <w:r w:rsidRPr="00402C73">
                            <w:rPr>
                              <w:color w:val="7F7F7F" w:themeColor="text1" w:themeTint="80"/>
                            </w:rPr>
                            <w:fldChar w:fldCharType="separate"/>
                          </w:r>
                          <w:r w:rsidRPr="00402C73">
                            <w:rPr>
                              <w:color w:val="7F7F7F" w:themeColor="text1" w:themeTint="80"/>
                            </w:rPr>
                            <w:t>1</w:t>
                          </w:r>
                          <w:r w:rsidRPr="00402C73">
                            <w:rPr>
                              <w:color w:val="7F7F7F" w:themeColor="text1" w:themeTint="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B9EFBE" id="_x0000_t202" coordsize="21600,21600" o:spt="202" path="m,l,21600r21600,l21600,xe">
              <v:stroke joinstyle="miter"/>
              <v:path gradientshapeok="t" o:connecttype="rect"/>
            </v:shapetype>
            <v:shape id="Text Box 1" o:spid="_x0000_s1033" type="#_x0000_t202" style="position:absolute;left:0;text-align:left;margin-left:0;margin-top:54.4pt;width:23.15pt;height:19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" filled="f" stroked="f">
              <v:textbox inset="0,0,0,0">
                <w:txbxContent>
                  <w:p w14:paraId="77DC735C" w14:textId="77777777" w:rsidR="005B0B28" w:rsidRPr="00402C73" w:rsidRDefault="005B0B28" w:rsidP="00727359">
                    <w:pPr>
                      <w:pStyle w:val="Textoindependiente"/>
                      <w:spacing w:line="245" w:lineRule="exact"/>
                      <w:ind w:left="60"/>
                      <w:jc w:val="center"/>
                      <w:rPr>
                        <w:color w:val="7F7F7F" w:themeColor="text1" w:themeTint="80"/>
                      </w:rPr>
                    </w:pPr>
                    <w:r w:rsidRPr="00402C73">
                      <w:rPr>
                        <w:color w:val="7F7F7F" w:themeColor="text1" w:themeTint="80"/>
                      </w:rPr>
                      <w:fldChar w:fldCharType="begin"/>
                    </w:r>
                    <w:r w:rsidRPr="00402C73">
                      <w:rPr>
                        <w:color w:val="7F7F7F" w:themeColor="text1" w:themeTint="80"/>
                      </w:rPr>
                      <w:instrText xml:space="preserve"> PAGE </w:instrText>
                    </w:r>
                    <w:r w:rsidRPr="00402C73">
                      <w:rPr>
                        <w:color w:val="7F7F7F" w:themeColor="text1" w:themeTint="80"/>
                      </w:rPr>
                      <w:fldChar w:fldCharType="separate"/>
                    </w:r>
                    <w:r w:rsidRPr="00402C73">
                      <w:rPr>
                        <w:color w:val="7F7F7F" w:themeColor="text1" w:themeTint="80"/>
                      </w:rPr>
                      <w:t>1</w:t>
                    </w:r>
                    <w:r w:rsidRPr="00402C73">
                      <w:rPr>
                        <w:color w:val="7F7F7F" w:themeColor="text1" w:themeTint="80"/>
                      </w:rPr>
                      <w:fldChar w:fldCharType="end"/>
                    </w:r>
                  </w:p>
                </w:txbxContent>
              </v:textbox>
              <w10:wrap anchorx="margin" anchory="margin"/>
            </v:shape>
          </w:pict>
        </mc:Fallback>
      </mc:AlternateContent>
    </w:r>
  </w:p>
  <w:p w14:paraId="49D0DA2C" w14:textId="77777777" w:rsidR="005B0B28" w:rsidRPr="00A24DFA" w:rsidRDefault="005B0B28" w:rsidP="00CB475F">
    <w:pPr>
      <w:pStyle w:val="Textoindependiente"/>
      <w:spacing w:line="14" w:lineRule="auto"/>
      <w:jc w:val="center"/>
      <w:rPr>
        <w:szCs w:val="32"/>
      </w:rPr>
    </w:pPr>
  </w:p>
  <w:p w14:paraId="6C4EB14F" w14:textId="727353B5" w:rsidR="005B0B28" w:rsidRPr="00A24DFA" w:rsidRDefault="005B0B28" w:rsidP="00CB475F">
    <w:pPr>
      <w:pStyle w:val="Textoindependiente"/>
      <w:spacing w:line="14" w:lineRule="auto"/>
      <w:jc w:val="center"/>
      <w:rPr>
        <w:szCs w:val="32"/>
      </w:rPr>
    </w:pPr>
  </w:p>
  <w:p w14:paraId="21F5270D" w14:textId="77777777" w:rsidR="005B0B28" w:rsidRPr="00A24DFA" w:rsidRDefault="005B0B28" w:rsidP="00CB475F">
    <w:pPr>
      <w:pStyle w:val="Textoindependiente"/>
      <w:spacing w:line="14" w:lineRule="auto"/>
      <w:jc w:val="center"/>
      <w:rPr>
        <w:szCs w:val="32"/>
      </w:rPr>
    </w:pPr>
  </w:p>
  <w:p w14:paraId="54E7E13B" w14:textId="31E9282C" w:rsidR="005B0B28" w:rsidRPr="00A24DFA" w:rsidRDefault="005B0B28" w:rsidP="00CB475F">
    <w:pPr>
      <w:pStyle w:val="Textoindependiente"/>
      <w:spacing w:line="14" w:lineRule="auto"/>
      <w:jc w:val="center"/>
      <w:rPr>
        <w:szCs w:val="32"/>
      </w:rPr>
    </w:pPr>
  </w:p>
  <w:p w14:paraId="5EC00332" w14:textId="36B58C68" w:rsidR="005B0B28" w:rsidRPr="00A24DFA" w:rsidRDefault="005B0B28" w:rsidP="00CB475F">
    <w:pPr>
      <w:pStyle w:val="Textoindependiente"/>
      <w:spacing w:line="14" w:lineRule="auto"/>
      <w:jc w:val="center"/>
      <w:rPr>
        <w:szCs w:val="32"/>
      </w:rPr>
    </w:pPr>
  </w:p>
  <w:p w14:paraId="07478749" w14:textId="77777777" w:rsidR="005B0B28" w:rsidRDefault="005B0B28" w:rsidP="00CB475F">
    <w:pPr>
      <w:pStyle w:val="Textoindependiente"/>
      <w:spacing w:line="14" w:lineRule="auto"/>
      <w:jc w:val="center"/>
      <w:rPr>
        <w:sz w:val="20"/>
      </w:rPr>
    </w:pPr>
  </w:p>
  <w:p w14:paraId="5E1DA122" w14:textId="77777777" w:rsidR="005B0B28" w:rsidRDefault="005B0B28" w:rsidP="00CB475F">
    <w:pPr>
      <w:pStyle w:val="Textoindependiente"/>
      <w:spacing w:line="14" w:lineRule="auto"/>
      <w:jc w:val="center"/>
      <w:rPr>
        <w:sz w:val="20"/>
      </w:rPr>
    </w:pPr>
  </w:p>
  <w:p w14:paraId="31BB763C" w14:textId="5A25E6CE" w:rsidR="005B0B28" w:rsidRDefault="005B0B28" w:rsidP="00CB475F">
    <w:pPr>
      <w:pStyle w:val="Textoindependiente"/>
      <w:spacing w:line="14" w:lineRule="auto"/>
      <w:jc w:val="center"/>
      <w:rPr>
        <w:sz w:val="20"/>
      </w:rPr>
    </w:pPr>
  </w:p>
  <w:p w14:paraId="7FB3B050" w14:textId="5D151536" w:rsidR="005B0B28" w:rsidRDefault="005B0B28" w:rsidP="00CB475F">
    <w:pPr>
      <w:pStyle w:val="Textoindependiente"/>
      <w:spacing w:line="14" w:lineRule="auto"/>
      <w:jc w:val="center"/>
      <w:rPr>
        <w:sz w:val="20"/>
      </w:rPr>
    </w:pPr>
  </w:p>
  <w:p w14:paraId="2B7FE912" w14:textId="7FF66CAF" w:rsidR="005B0B28" w:rsidRPr="00554069" w:rsidRDefault="005B0B28" w:rsidP="00CB475F">
    <w:pPr>
      <w:pStyle w:val="Textoindependiente"/>
      <w:spacing w:line="14" w:lineRule="auto"/>
      <w:jc w:val="center"/>
      <w:rPr>
        <w:sz w:val="20"/>
      </w:rPr>
    </w:pPr>
  </w:p>
  <w:p w14:paraId="651D22B1" w14:textId="1491A46C" w:rsidR="005B0B28" w:rsidRDefault="005B0B28" w:rsidP="00CB475F">
    <w:pPr>
      <w:pStyle w:val="Textoindependiente"/>
      <w:spacing w:line="14" w:lineRule="auto"/>
      <w:jc w:val="center"/>
      <w:rPr>
        <w:sz w:val="20"/>
      </w:rPr>
    </w:pPr>
  </w:p>
  <w:p w14:paraId="29C8C142" w14:textId="470518FD" w:rsidR="005B0B28" w:rsidRDefault="005B0B28" w:rsidP="00CB475F">
    <w:pPr>
      <w:pStyle w:val="Textoindependiente"/>
      <w:spacing w:line="14" w:lineRule="auto"/>
      <w:jc w:val="center"/>
      <w:rPr>
        <w:sz w:val="20"/>
      </w:rPr>
    </w:pPr>
  </w:p>
  <w:p w14:paraId="56D892C0" w14:textId="2B136BC5" w:rsidR="005B0B28" w:rsidRDefault="005B0B28" w:rsidP="00CB475F">
    <w:pPr>
      <w:pStyle w:val="Textoindependiente"/>
      <w:spacing w:line="14" w:lineRule="auto"/>
      <w:jc w:val="center"/>
      <w:rPr>
        <w:sz w:val="20"/>
      </w:rPr>
    </w:pPr>
  </w:p>
  <w:p w14:paraId="34D74916" w14:textId="49BFD54C" w:rsidR="006D6E9F" w:rsidRDefault="006D6E9F" w:rsidP="006D6E9F">
    <w:pPr>
      <w:pStyle w:val="Textoindependiente"/>
      <w:spacing w:line="14" w:lineRule="auto"/>
      <w:jc w:val="center"/>
      <w:rPr>
        <w:sz w:val="20"/>
      </w:rPr>
    </w:pPr>
  </w:p>
  <w:p w14:paraId="4D82C191" w14:textId="77777777" w:rsidR="005B0B28" w:rsidRDefault="005B0B28" w:rsidP="00CB475F">
    <w:pPr>
      <w:pStyle w:val="Textoindependiente"/>
      <w:spacing w:line="14" w:lineRule="auto"/>
      <w:jc w:val="center"/>
      <w:rPr>
        <w:sz w:val="20"/>
      </w:rPr>
    </w:pPr>
  </w:p>
  <w:p w14:paraId="2C48AE25" w14:textId="2A411D8D" w:rsidR="005B0B28" w:rsidRDefault="005B0B28" w:rsidP="00CB475F">
    <w:pPr>
      <w:pStyle w:val="Textoindependiente"/>
      <w:spacing w:line="14" w:lineRule="auto"/>
      <w:jc w:val="center"/>
      <w:rPr>
        <w:sz w:val="20"/>
      </w:rPr>
    </w:pPr>
  </w:p>
  <w:p w14:paraId="7B4D8C71" w14:textId="199DD437" w:rsidR="005B0B28" w:rsidRDefault="005B0B28" w:rsidP="00CB475F">
    <w:pPr>
      <w:pStyle w:val="Textoindependiente"/>
      <w:spacing w:line="14" w:lineRule="auto"/>
      <w:jc w:val="center"/>
      <w:rPr>
        <w:sz w:val="20"/>
      </w:rPr>
    </w:pPr>
  </w:p>
  <w:p w14:paraId="6911C46F" w14:textId="1E02F47F" w:rsidR="005B0B28" w:rsidRDefault="005B0B28" w:rsidP="00CB475F">
    <w:pPr>
      <w:pStyle w:val="Textoindependiente"/>
      <w:spacing w:line="14" w:lineRule="auto"/>
      <w:jc w:val="center"/>
      <w:rPr>
        <w:sz w:val="20"/>
      </w:rPr>
    </w:pPr>
  </w:p>
  <w:p w14:paraId="69A9BA0D" w14:textId="399F78C4" w:rsidR="005B0B28" w:rsidRDefault="005B0B28" w:rsidP="00A24DFA">
    <w:pPr>
      <w:pStyle w:val="Textoindependiente"/>
      <w:spacing w:line="14" w:lineRule="auto"/>
      <w:jc w:val="center"/>
      <w:rPr>
        <w:sz w:val="20"/>
      </w:rPr>
    </w:pPr>
  </w:p>
  <w:p w14:paraId="2F537BDC" w14:textId="65B57EE0" w:rsidR="005B0B28" w:rsidRDefault="005B0B28" w:rsidP="00CB475F">
    <w:pPr>
      <w:pStyle w:val="Textoindependiente"/>
      <w:spacing w:line="14" w:lineRule="auto"/>
      <w:jc w:val="center"/>
      <w:rPr>
        <w:sz w:val="20"/>
      </w:rPr>
    </w:pPr>
  </w:p>
  <w:p w14:paraId="30C3796B" w14:textId="1109E0EE" w:rsidR="005B0B28" w:rsidRDefault="005B0B28" w:rsidP="00CB475F">
    <w:pPr>
      <w:pStyle w:val="Textoindependiente"/>
      <w:spacing w:line="14" w:lineRule="auto"/>
      <w:jc w:val="center"/>
      <w:rPr>
        <w:sz w:val="20"/>
      </w:rPr>
    </w:pPr>
  </w:p>
  <w:p w14:paraId="5615D72F" w14:textId="62EE6E38" w:rsidR="005B0B28" w:rsidRDefault="005B0B28" w:rsidP="00CB475F">
    <w:pPr>
      <w:pStyle w:val="Textoindependiente"/>
      <w:spacing w:line="14" w:lineRule="auto"/>
      <w:jc w:val="center"/>
      <w:rPr>
        <w:sz w:val="20"/>
      </w:rPr>
    </w:pPr>
  </w:p>
  <w:p w14:paraId="1EED13B2" w14:textId="19A0EF50" w:rsidR="005B0B28" w:rsidRDefault="005B0B28" w:rsidP="00CB475F">
    <w:pPr>
      <w:pStyle w:val="Textoindependiente"/>
      <w:spacing w:line="14" w:lineRule="auto"/>
      <w:jc w:val="center"/>
      <w:rPr>
        <w:sz w:val="20"/>
      </w:rPr>
    </w:pPr>
  </w:p>
  <w:p w14:paraId="0819638B" w14:textId="78E41E3C" w:rsidR="005B0B28" w:rsidRDefault="005B0B28" w:rsidP="00CB475F">
    <w:pPr>
      <w:pStyle w:val="Textoindependiente"/>
      <w:spacing w:line="14" w:lineRule="auto"/>
      <w:jc w:val="center"/>
      <w:rPr>
        <w:sz w:val="20"/>
      </w:rPr>
    </w:pPr>
  </w:p>
  <w:p w14:paraId="510C70BC" w14:textId="77777777" w:rsidR="005B0B28" w:rsidRDefault="005B0B28" w:rsidP="00CB475F">
    <w:pPr>
      <w:pStyle w:val="Textoindependiente"/>
      <w:spacing w:line="14" w:lineRule="auto"/>
      <w:jc w:val="center"/>
      <w:rPr>
        <w:sz w:val="20"/>
      </w:rPr>
    </w:pPr>
  </w:p>
  <w:p w14:paraId="654DC0B3" w14:textId="065909C0" w:rsidR="005B0B28" w:rsidRDefault="005B0B28" w:rsidP="00A24DFA">
    <w:pPr>
      <w:pStyle w:val="Textoindependiente"/>
      <w:spacing w:line="14" w:lineRule="auto"/>
      <w:rPr>
        <w:sz w:val="20"/>
      </w:rPr>
    </w:pPr>
  </w:p>
  <w:p w14:paraId="72E67C26" w14:textId="49CCAC0B" w:rsidR="005B0B28" w:rsidRDefault="005B0B28" w:rsidP="00CB475F">
    <w:pPr>
      <w:pStyle w:val="Textoindependiente"/>
      <w:spacing w:line="14" w:lineRule="auto"/>
      <w:jc w:val="center"/>
      <w:rPr>
        <w:sz w:val="20"/>
      </w:rPr>
    </w:pPr>
  </w:p>
  <w:p w14:paraId="0F35B7F1" w14:textId="67B74C7D" w:rsidR="005B0B28" w:rsidRDefault="005B0B28" w:rsidP="00CB475F">
    <w:pPr>
      <w:pStyle w:val="Textoindependiente"/>
      <w:spacing w:line="14" w:lineRule="auto"/>
      <w:jc w:val="center"/>
      <w:rPr>
        <w:sz w:val="20"/>
      </w:rPr>
    </w:pPr>
  </w:p>
  <w:p w14:paraId="1ADE4F07" w14:textId="6DA15003" w:rsidR="005B0B28" w:rsidRDefault="005B0B28">
    <w:pPr>
      <w:pStyle w:val="Textoindependiente"/>
      <w:spacing w:line="14" w:lineRule="auto"/>
      <w:rPr>
        <w:sz w:val="20"/>
      </w:rPr>
    </w:pPr>
  </w:p>
  <w:p w14:paraId="5D8A750A" w14:textId="508D9CB9" w:rsidR="005B0B28" w:rsidRDefault="005B0B28">
    <w:pPr>
      <w:pStyle w:val="Textoindependiente"/>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98258" w14:textId="130D5D21" w:rsidR="00EB0258" w:rsidRDefault="00EB0258" w:rsidP="00CB475F">
    <w:pPr>
      <w:pStyle w:val="Textoindependiente"/>
      <w:spacing w:line="14" w:lineRule="auto"/>
      <w:jc w:val="center"/>
      <w:rPr>
        <w:sz w:val="20"/>
      </w:rPr>
    </w:pPr>
  </w:p>
  <w:p w14:paraId="2CFA2D8E" w14:textId="77777777" w:rsidR="00EB0258" w:rsidRDefault="00EB0258" w:rsidP="00CB475F">
    <w:pPr>
      <w:pStyle w:val="Textoindependiente"/>
      <w:spacing w:line="14" w:lineRule="auto"/>
      <w:jc w:val="center"/>
      <w:rPr>
        <w:sz w:val="20"/>
      </w:rPr>
    </w:pPr>
  </w:p>
  <w:p w14:paraId="14B27449" w14:textId="666264A3" w:rsidR="00EB0258" w:rsidRDefault="00EB0258" w:rsidP="00CB475F">
    <w:pPr>
      <w:pStyle w:val="Textoindependiente"/>
      <w:spacing w:line="14" w:lineRule="auto"/>
      <w:jc w:val="center"/>
      <w:rPr>
        <w:sz w:val="20"/>
      </w:rPr>
    </w:pPr>
  </w:p>
  <w:p w14:paraId="1D23C3E0" w14:textId="77777777" w:rsidR="00EB0258" w:rsidRDefault="00EB0258" w:rsidP="00CB475F">
    <w:pPr>
      <w:pStyle w:val="Textoindependiente"/>
      <w:spacing w:line="14" w:lineRule="auto"/>
      <w:jc w:val="center"/>
      <w:rPr>
        <w:sz w:val="20"/>
      </w:rPr>
    </w:pPr>
  </w:p>
  <w:p w14:paraId="001E3A6D" w14:textId="77777777" w:rsidR="00EB0258" w:rsidRDefault="00EB0258" w:rsidP="00CB475F">
    <w:pPr>
      <w:pStyle w:val="Textoindependiente"/>
      <w:spacing w:line="14" w:lineRule="auto"/>
      <w:jc w:val="center"/>
      <w:rPr>
        <w:sz w:val="20"/>
      </w:rPr>
    </w:pPr>
  </w:p>
  <w:p w14:paraId="22B4171B" w14:textId="77777777" w:rsidR="00EB0258" w:rsidRDefault="00EB0258" w:rsidP="00CB475F">
    <w:pPr>
      <w:pStyle w:val="Textoindependiente"/>
      <w:spacing w:line="14" w:lineRule="auto"/>
      <w:jc w:val="center"/>
      <w:rPr>
        <w:sz w:val="20"/>
      </w:rPr>
    </w:pPr>
  </w:p>
  <w:p w14:paraId="71E7206D" w14:textId="0FDE7A73" w:rsidR="00EB0258" w:rsidRDefault="00EB0258" w:rsidP="00CB475F">
    <w:pPr>
      <w:pStyle w:val="Textoindependiente"/>
      <w:spacing w:line="14" w:lineRule="auto"/>
      <w:jc w:val="center"/>
      <w:rPr>
        <w:sz w:val="20"/>
      </w:rPr>
    </w:pPr>
  </w:p>
  <w:p w14:paraId="4AD3F7F9" w14:textId="77777777" w:rsidR="00EB0258" w:rsidRDefault="00EB0258" w:rsidP="00CB475F">
    <w:pPr>
      <w:pStyle w:val="Textoindependiente"/>
      <w:spacing w:line="14" w:lineRule="auto"/>
      <w:jc w:val="center"/>
      <w:rPr>
        <w:sz w:val="20"/>
      </w:rPr>
    </w:pPr>
  </w:p>
  <w:p w14:paraId="40DCE765" w14:textId="4A1F5F14" w:rsidR="00EB0258" w:rsidRDefault="00EB0258" w:rsidP="00CB475F">
    <w:pPr>
      <w:pStyle w:val="Textoindependiente"/>
      <w:spacing w:line="14" w:lineRule="auto"/>
      <w:jc w:val="center"/>
      <w:rPr>
        <w:sz w:val="20"/>
      </w:rPr>
    </w:pPr>
  </w:p>
  <w:p w14:paraId="75A5E2A8" w14:textId="77777777" w:rsidR="00EB0258" w:rsidRDefault="00EB0258" w:rsidP="00CB475F">
    <w:pPr>
      <w:pStyle w:val="Textoindependiente"/>
      <w:spacing w:line="14" w:lineRule="auto"/>
      <w:jc w:val="center"/>
      <w:rPr>
        <w:sz w:val="20"/>
      </w:rPr>
    </w:pPr>
  </w:p>
  <w:p w14:paraId="77F5467B" w14:textId="77777777" w:rsidR="00EB0258" w:rsidRDefault="00EB0258" w:rsidP="00CB475F">
    <w:pPr>
      <w:pStyle w:val="Textoindependiente"/>
      <w:spacing w:line="14" w:lineRule="auto"/>
      <w:jc w:val="center"/>
      <w:rPr>
        <w:sz w:val="20"/>
      </w:rPr>
    </w:pPr>
  </w:p>
  <w:p w14:paraId="179DDBD7" w14:textId="77777777" w:rsidR="00EB0258" w:rsidRDefault="00EB0258" w:rsidP="00CB475F">
    <w:pPr>
      <w:pStyle w:val="Textoindependiente"/>
      <w:spacing w:line="14" w:lineRule="auto"/>
      <w:jc w:val="center"/>
      <w:rPr>
        <w:sz w:val="20"/>
      </w:rPr>
    </w:pPr>
  </w:p>
  <w:p w14:paraId="1E078406" w14:textId="77777777" w:rsidR="00EB0258" w:rsidRDefault="00EB0258" w:rsidP="00CB475F">
    <w:pPr>
      <w:pStyle w:val="Textoindependiente"/>
      <w:spacing w:line="14" w:lineRule="auto"/>
      <w:jc w:val="center"/>
      <w:rPr>
        <w:sz w:val="20"/>
      </w:rPr>
    </w:pPr>
  </w:p>
  <w:p w14:paraId="2160A782" w14:textId="77777777" w:rsidR="00EB0258" w:rsidRDefault="00EB0258" w:rsidP="00CB475F">
    <w:pPr>
      <w:pStyle w:val="Textoindependiente"/>
      <w:spacing w:line="14" w:lineRule="auto"/>
      <w:jc w:val="center"/>
      <w:rPr>
        <w:sz w:val="20"/>
      </w:rPr>
    </w:pPr>
  </w:p>
  <w:p w14:paraId="1406EB17" w14:textId="77777777" w:rsidR="00EB0258" w:rsidRDefault="00EB0258" w:rsidP="00CB475F">
    <w:pPr>
      <w:pStyle w:val="Textoindependiente"/>
      <w:spacing w:line="14" w:lineRule="auto"/>
      <w:jc w:val="center"/>
      <w:rPr>
        <w:sz w:val="20"/>
      </w:rPr>
    </w:pPr>
  </w:p>
  <w:p w14:paraId="6875820F" w14:textId="50906455" w:rsidR="00EB0258" w:rsidRDefault="00EB0258" w:rsidP="00CB475F">
    <w:pPr>
      <w:pStyle w:val="Textoindependiente"/>
      <w:spacing w:line="14" w:lineRule="auto"/>
      <w:jc w:val="center"/>
      <w:rPr>
        <w:sz w:val="20"/>
      </w:rPr>
    </w:pPr>
  </w:p>
  <w:p w14:paraId="7F0B55D5" w14:textId="0C487F4E" w:rsidR="00EB0258" w:rsidRDefault="00EB0258" w:rsidP="00CB475F">
    <w:pPr>
      <w:pStyle w:val="Textoindependiente"/>
      <w:spacing w:line="14" w:lineRule="auto"/>
      <w:jc w:val="center"/>
      <w:rPr>
        <w:sz w:val="20"/>
      </w:rPr>
    </w:pPr>
  </w:p>
  <w:p w14:paraId="70E8CB28" w14:textId="38FCEFD8" w:rsidR="00EB0258" w:rsidRDefault="00EB0258" w:rsidP="00CB475F">
    <w:pPr>
      <w:pStyle w:val="Textoindependiente"/>
      <w:spacing w:line="14" w:lineRule="auto"/>
      <w:jc w:val="center"/>
      <w:rPr>
        <w:sz w:val="20"/>
      </w:rPr>
    </w:pPr>
  </w:p>
  <w:p w14:paraId="2DC6A442" w14:textId="0CB639A0" w:rsidR="00EB0258" w:rsidRDefault="00EB0258" w:rsidP="00CB475F">
    <w:pPr>
      <w:pStyle w:val="Textoindependiente"/>
      <w:spacing w:line="14" w:lineRule="auto"/>
      <w:jc w:val="center"/>
      <w:rPr>
        <w:sz w:val="20"/>
      </w:rPr>
    </w:pPr>
  </w:p>
  <w:p w14:paraId="38985304" w14:textId="77777777" w:rsidR="00EB0258" w:rsidRDefault="00EB0258" w:rsidP="00CB475F">
    <w:pPr>
      <w:pStyle w:val="Textoindependiente"/>
      <w:spacing w:line="14" w:lineRule="auto"/>
      <w:jc w:val="center"/>
      <w:rPr>
        <w:sz w:val="20"/>
      </w:rPr>
    </w:pPr>
  </w:p>
  <w:p w14:paraId="46B58E87" w14:textId="77777777" w:rsidR="00EB0258" w:rsidRDefault="00EB0258" w:rsidP="00CB475F">
    <w:pPr>
      <w:pStyle w:val="Textoindependiente"/>
      <w:spacing w:line="14" w:lineRule="auto"/>
      <w:jc w:val="center"/>
      <w:rPr>
        <w:sz w:val="20"/>
      </w:rPr>
    </w:pPr>
  </w:p>
  <w:p w14:paraId="3E29B539" w14:textId="3D0C8A04" w:rsidR="00EB0258" w:rsidRDefault="00EB0258" w:rsidP="00CB475F">
    <w:pPr>
      <w:pStyle w:val="Textoindependiente"/>
      <w:spacing w:line="14" w:lineRule="auto"/>
      <w:jc w:val="center"/>
      <w:rPr>
        <w:sz w:val="20"/>
      </w:rPr>
    </w:pPr>
  </w:p>
  <w:p w14:paraId="611A1FED" w14:textId="77777777" w:rsidR="00EB0258" w:rsidRDefault="00EB0258" w:rsidP="00CB475F">
    <w:pPr>
      <w:pStyle w:val="Textoindependiente"/>
      <w:spacing w:line="14" w:lineRule="auto"/>
      <w:jc w:val="center"/>
      <w:rPr>
        <w:sz w:val="20"/>
      </w:rPr>
    </w:pPr>
  </w:p>
  <w:p w14:paraId="4247A73B" w14:textId="70CD38CA" w:rsidR="00EB0258" w:rsidRDefault="00EB0258" w:rsidP="00CB475F">
    <w:pPr>
      <w:pStyle w:val="Textoindependiente"/>
      <w:spacing w:line="14" w:lineRule="auto"/>
      <w:jc w:val="center"/>
      <w:rPr>
        <w:sz w:val="20"/>
      </w:rPr>
    </w:pPr>
  </w:p>
  <w:p w14:paraId="51E75DFF" w14:textId="41F71EBC" w:rsidR="00EB0258" w:rsidRDefault="00EB0258" w:rsidP="00CB475F">
    <w:pPr>
      <w:pStyle w:val="Textoindependiente"/>
      <w:spacing w:line="14" w:lineRule="auto"/>
      <w:jc w:val="center"/>
      <w:rPr>
        <w:sz w:val="20"/>
      </w:rPr>
    </w:pPr>
  </w:p>
  <w:p w14:paraId="340DD821" w14:textId="77777777" w:rsidR="00EB0258" w:rsidRDefault="00EB0258" w:rsidP="00CB475F">
    <w:pPr>
      <w:pStyle w:val="Textoindependiente"/>
      <w:spacing w:line="14" w:lineRule="auto"/>
      <w:jc w:val="center"/>
      <w:rPr>
        <w:sz w:val="20"/>
      </w:rPr>
    </w:pPr>
  </w:p>
  <w:p w14:paraId="12293153" w14:textId="77777777" w:rsidR="00EB0258" w:rsidRDefault="00EB0258" w:rsidP="00CB475F">
    <w:pPr>
      <w:pStyle w:val="Textoindependiente"/>
      <w:spacing w:line="14" w:lineRule="auto"/>
      <w:jc w:val="center"/>
      <w:rPr>
        <w:sz w:val="20"/>
      </w:rPr>
    </w:pPr>
  </w:p>
  <w:p w14:paraId="5155EDA1" w14:textId="77777777" w:rsidR="00EB0258" w:rsidRDefault="00EB0258" w:rsidP="00CB475F">
    <w:pPr>
      <w:pStyle w:val="Textoindependiente"/>
      <w:spacing w:line="14" w:lineRule="auto"/>
      <w:jc w:val="center"/>
      <w:rPr>
        <w:sz w:val="20"/>
      </w:rPr>
    </w:pPr>
  </w:p>
  <w:p w14:paraId="688A2755" w14:textId="01798994" w:rsidR="00EB0258" w:rsidRDefault="00EB0258" w:rsidP="00CB475F">
    <w:pPr>
      <w:pStyle w:val="Textoindependiente"/>
      <w:spacing w:line="14" w:lineRule="auto"/>
      <w:jc w:val="center"/>
      <w:rPr>
        <w:sz w:val="20"/>
      </w:rPr>
    </w:pPr>
  </w:p>
  <w:p w14:paraId="1713CCA9" w14:textId="741602F9" w:rsidR="00EB0258" w:rsidRDefault="00EB0258" w:rsidP="00CB475F">
    <w:pPr>
      <w:pStyle w:val="Textoindependiente"/>
      <w:spacing w:line="14" w:lineRule="auto"/>
      <w:jc w:val="center"/>
      <w:rPr>
        <w:sz w:val="20"/>
      </w:rPr>
    </w:pPr>
  </w:p>
  <w:p w14:paraId="6D9F2EA2" w14:textId="74B0319E" w:rsidR="00EB0258" w:rsidRDefault="000C2EC4" w:rsidP="00CB475F">
    <w:pPr>
      <w:pStyle w:val="Textoindependiente"/>
      <w:spacing w:line="14" w:lineRule="auto"/>
      <w:jc w:val="center"/>
      <w:rPr>
        <w:sz w:val="20"/>
      </w:rPr>
    </w:pPr>
    <w:r>
      <w:rPr>
        <w:noProof/>
        <w:sz w:val="20"/>
      </w:rPr>
      <w:drawing>
        <wp:anchor distT="0" distB="0" distL="114300" distR="114300" simplePos="0" relativeHeight="251678720" behindDoc="1" locked="0" layoutInCell="1" allowOverlap="1" wp14:anchorId="31ADE0C3" wp14:editId="48D16569">
          <wp:simplePos x="0" y="0"/>
          <wp:positionH relativeFrom="margin">
            <wp:align>center</wp:align>
          </wp:positionH>
          <wp:positionV relativeFrom="paragraph">
            <wp:posOffset>10795</wp:posOffset>
          </wp:positionV>
          <wp:extent cx="1800225" cy="409575"/>
          <wp:effectExtent l="0" t="0" r="9525" b="9525"/>
          <wp:wrapTight wrapText="bothSides">
            <wp:wrapPolygon edited="0">
              <wp:start x="0" y="0"/>
              <wp:lineTo x="0" y="21098"/>
              <wp:lineTo x="21486" y="21098"/>
              <wp:lineTo x="21486"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7483" t="2" r="15081" b="1478"/>
                  <a:stretch/>
                </pic:blipFill>
                <pic:spPr bwMode="auto">
                  <a:xfrm>
                    <a:off x="0" y="0"/>
                    <a:ext cx="1800225"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CCE262" w14:textId="77777777" w:rsidR="00EB0258" w:rsidRDefault="00EB0258" w:rsidP="00CB475F">
    <w:pPr>
      <w:pStyle w:val="Textoindependiente"/>
      <w:spacing w:line="14" w:lineRule="auto"/>
      <w:jc w:val="center"/>
      <w:rPr>
        <w:sz w:val="20"/>
      </w:rPr>
    </w:pPr>
  </w:p>
  <w:p w14:paraId="651581DF" w14:textId="77777777" w:rsidR="00EB0258" w:rsidRDefault="00EB0258" w:rsidP="00CB475F">
    <w:pPr>
      <w:pStyle w:val="Textoindependiente"/>
      <w:spacing w:line="14" w:lineRule="auto"/>
      <w:jc w:val="center"/>
      <w:rPr>
        <w:sz w:val="20"/>
      </w:rPr>
    </w:pPr>
  </w:p>
  <w:p w14:paraId="052431AA" w14:textId="16E89BDD" w:rsidR="00EB0258" w:rsidRDefault="00EB0258" w:rsidP="00CB475F">
    <w:pPr>
      <w:pStyle w:val="Textoindependiente"/>
      <w:spacing w:line="14" w:lineRule="auto"/>
      <w:jc w:val="center"/>
      <w:rPr>
        <w:sz w:val="20"/>
      </w:rPr>
    </w:pPr>
  </w:p>
  <w:p w14:paraId="5891FE94" w14:textId="77777777" w:rsidR="00EB0258" w:rsidRDefault="00EB0258" w:rsidP="00CB475F">
    <w:pPr>
      <w:pStyle w:val="Textoindependiente"/>
      <w:spacing w:line="14" w:lineRule="auto"/>
      <w:jc w:val="center"/>
      <w:rPr>
        <w:sz w:val="20"/>
      </w:rPr>
    </w:pPr>
  </w:p>
  <w:p w14:paraId="73E059F7" w14:textId="79586265" w:rsidR="00EB0258" w:rsidRDefault="00EB0258" w:rsidP="00CB475F">
    <w:pPr>
      <w:pStyle w:val="Textoindependiente"/>
      <w:spacing w:line="14" w:lineRule="auto"/>
      <w:jc w:val="center"/>
      <w:rPr>
        <w:sz w:val="20"/>
      </w:rPr>
    </w:pPr>
  </w:p>
  <w:p w14:paraId="00E84FA5" w14:textId="77777777" w:rsidR="00EB0258" w:rsidRDefault="00EB0258" w:rsidP="00CB475F">
    <w:pPr>
      <w:pStyle w:val="Textoindependiente"/>
      <w:spacing w:line="14" w:lineRule="auto"/>
      <w:jc w:val="center"/>
      <w:rPr>
        <w:sz w:val="20"/>
      </w:rPr>
    </w:pPr>
  </w:p>
  <w:p w14:paraId="6B442A9B" w14:textId="11D3ACEF" w:rsidR="00EB0258" w:rsidRDefault="00EB0258" w:rsidP="00CB475F">
    <w:pPr>
      <w:pStyle w:val="Textoindependiente"/>
      <w:spacing w:line="14" w:lineRule="auto"/>
      <w:jc w:val="center"/>
      <w:rPr>
        <w:sz w:val="20"/>
      </w:rPr>
    </w:pPr>
  </w:p>
  <w:p w14:paraId="312368F5" w14:textId="4F21BB16" w:rsidR="00EB0258" w:rsidRDefault="00EB0258" w:rsidP="00CB475F">
    <w:pPr>
      <w:pStyle w:val="Textoindependiente"/>
      <w:spacing w:line="14" w:lineRule="auto"/>
      <w:jc w:val="center"/>
      <w:rPr>
        <w:sz w:val="20"/>
      </w:rPr>
    </w:pPr>
  </w:p>
  <w:p w14:paraId="367E4C8E" w14:textId="77777777" w:rsidR="00EB0258" w:rsidRDefault="00EB0258" w:rsidP="00CB475F">
    <w:pPr>
      <w:pStyle w:val="Textoindependiente"/>
      <w:spacing w:line="14" w:lineRule="auto"/>
      <w:jc w:val="center"/>
      <w:rPr>
        <w:sz w:val="20"/>
      </w:rPr>
    </w:pPr>
  </w:p>
  <w:p w14:paraId="264BBD5A" w14:textId="3BD023D0" w:rsidR="00EB0258" w:rsidRDefault="00EB0258" w:rsidP="00CB475F">
    <w:pPr>
      <w:pStyle w:val="Textoindependiente"/>
      <w:spacing w:line="14" w:lineRule="auto"/>
      <w:jc w:val="center"/>
      <w:rPr>
        <w:sz w:val="20"/>
      </w:rPr>
    </w:pPr>
  </w:p>
  <w:p w14:paraId="42ABF066" w14:textId="22A9CFC8" w:rsidR="00EB0258" w:rsidRDefault="00EB0258" w:rsidP="00CB475F">
    <w:pPr>
      <w:pStyle w:val="Textoindependiente"/>
      <w:spacing w:line="14" w:lineRule="auto"/>
      <w:jc w:val="center"/>
      <w:rPr>
        <w:sz w:val="20"/>
      </w:rPr>
    </w:pPr>
  </w:p>
  <w:p w14:paraId="59325690" w14:textId="77777777" w:rsidR="00EB0258" w:rsidRDefault="00EB0258" w:rsidP="00CB475F">
    <w:pPr>
      <w:pStyle w:val="Textoindependiente"/>
      <w:spacing w:line="14" w:lineRule="auto"/>
      <w:jc w:val="center"/>
      <w:rPr>
        <w:sz w:val="20"/>
      </w:rPr>
    </w:pPr>
  </w:p>
  <w:p w14:paraId="7B2FC686" w14:textId="77777777" w:rsidR="00EB0258" w:rsidRDefault="00EB0258" w:rsidP="00CB475F">
    <w:pPr>
      <w:pStyle w:val="Textoindependiente"/>
      <w:spacing w:line="14" w:lineRule="auto"/>
      <w:jc w:val="center"/>
      <w:rPr>
        <w:sz w:val="20"/>
      </w:rPr>
    </w:pPr>
  </w:p>
  <w:p w14:paraId="72DFF850" w14:textId="77777777" w:rsidR="00EB0258" w:rsidRDefault="00EB0258" w:rsidP="00CB475F">
    <w:pPr>
      <w:pStyle w:val="Textoindependiente"/>
      <w:spacing w:line="14" w:lineRule="auto"/>
      <w:jc w:val="center"/>
      <w:rPr>
        <w:sz w:val="20"/>
      </w:rPr>
    </w:pPr>
  </w:p>
  <w:p w14:paraId="15461C29" w14:textId="1DABFE3B" w:rsidR="00EB0258" w:rsidRDefault="00EB0258" w:rsidP="00CB475F">
    <w:pPr>
      <w:pStyle w:val="Textoindependiente"/>
      <w:spacing w:line="14" w:lineRule="auto"/>
      <w:jc w:val="center"/>
      <w:rPr>
        <w:sz w:val="20"/>
      </w:rPr>
    </w:pPr>
  </w:p>
  <w:p w14:paraId="3DB3178D" w14:textId="77777777" w:rsidR="00EB0258" w:rsidRDefault="00EB0258" w:rsidP="00CB475F">
    <w:pPr>
      <w:pStyle w:val="Textoindependiente"/>
      <w:spacing w:line="14" w:lineRule="auto"/>
      <w:jc w:val="center"/>
      <w:rPr>
        <w:sz w:val="20"/>
      </w:rPr>
    </w:pPr>
  </w:p>
  <w:p w14:paraId="1A9B6114" w14:textId="77777777" w:rsidR="00EB0258" w:rsidRDefault="00EB0258" w:rsidP="00CB475F">
    <w:pPr>
      <w:pStyle w:val="Textoindependiente"/>
      <w:spacing w:line="14" w:lineRule="auto"/>
      <w:jc w:val="center"/>
      <w:rPr>
        <w:sz w:val="20"/>
      </w:rPr>
    </w:pPr>
  </w:p>
  <w:p w14:paraId="55E80279" w14:textId="021D33F3" w:rsidR="00EB0258" w:rsidRDefault="00EB0258" w:rsidP="00CB475F">
    <w:pPr>
      <w:pStyle w:val="Textoindependiente"/>
      <w:spacing w:line="14" w:lineRule="auto"/>
      <w:jc w:val="center"/>
      <w:rPr>
        <w:sz w:val="20"/>
      </w:rPr>
    </w:pPr>
  </w:p>
  <w:p w14:paraId="40B3BD5D" w14:textId="77777777" w:rsidR="00EB0258" w:rsidRDefault="00EB0258" w:rsidP="00CB475F">
    <w:pPr>
      <w:pStyle w:val="Textoindependiente"/>
      <w:spacing w:line="14" w:lineRule="auto"/>
      <w:jc w:val="center"/>
      <w:rPr>
        <w:sz w:val="20"/>
      </w:rPr>
    </w:pPr>
  </w:p>
  <w:p w14:paraId="4A7477B8" w14:textId="49ECD260" w:rsidR="00EB0258" w:rsidRDefault="00EB0258" w:rsidP="00CB475F">
    <w:pPr>
      <w:pStyle w:val="Textoindependiente"/>
      <w:spacing w:line="14" w:lineRule="auto"/>
      <w:jc w:val="center"/>
      <w:rPr>
        <w:sz w:val="20"/>
      </w:rPr>
    </w:pPr>
  </w:p>
  <w:p w14:paraId="7121AD00" w14:textId="77777777" w:rsidR="00EB0258" w:rsidRDefault="00EB0258" w:rsidP="00CB475F">
    <w:pPr>
      <w:pStyle w:val="Textoindependiente"/>
      <w:spacing w:line="14" w:lineRule="auto"/>
      <w:jc w:val="center"/>
      <w:rPr>
        <w:sz w:val="20"/>
      </w:rPr>
    </w:pPr>
  </w:p>
  <w:p w14:paraId="33F6CD11" w14:textId="77777777" w:rsidR="00EB0258" w:rsidRDefault="00EB0258" w:rsidP="00CB475F">
    <w:pPr>
      <w:pStyle w:val="Textoindependiente"/>
      <w:spacing w:line="14" w:lineRule="auto"/>
      <w:jc w:val="center"/>
      <w:rPr>
        <w:sz w:val="20"/>
      </w:rPr>
    </w:pPr>
  </w:p>
  <w:p w14:paraId="1E25C697" w14:textId="77777777" w:rsidR="00EB0258" w:rsidRDefault="00EB0258" w:rsidP="00CB475F">
    <w:pPr>
      <w:pStyle w:val="Textoindependiente"/>
      <w:spacing w:line="14" w:lineRule="auto"/>
      <w:jc w:val="center"/>
      <w:rPr>
        <w:sz w:val="20"/>
      </w:rPr>
    </w:pPr>
  </w:p>
  <w:p w14:paraId="2A405849" w14:textId="47BDB32B" w:rsidR="00EB0258" w:rsidRDefault="00EB0258" w:rsidP="00CB475F">
    <w:pPr>
      <w:pStyle w:val="Textoindependiente"/>
      <w:spacing w:line="14" w:lineRule="auto"/>
      <w:jc w:val="center"/>
      <w:rPr>
        <w:sz w:val="20"/>
      </w:rPr>
    </w:pPr>
  </w:p>
  <w:p w14:paraId="0187C2AA" w14:textId="77777777" w:rsidR="00EB0258" w:rsidRDefault="00EB0258" w:rsidP="00CB475F">
    <w:pPr>
      <w:pStyle w:val="Textoindependiente"/>
      <w:spacing w:line="14" w:lineRule="auto"/>
      <w:jc w:val="center"/>
      <w:rPr>
        <w:sz w:val="20"/>
      </w:rPr>
    </w:pPr>
  </w:p>
  <w:p w14:paraId="50439493" w14:textId="56A1354A" w:rsidR="00EB0258" w:rsidRDefault="00EB0258" w:rsidP="00CB475F">
    <w:pPr>
      <w:pStyle w:val="Textoindependiente"/>
      <w:spacing w:line="14" w:lineRule="auto"/>
      <w:jc w:val="center"/>
      <w:rPr>
        <w:sz w:val="20"/>
      </w:rPr>
    </w:pPr>
  </w:p>
  <w:p w14:paraId="4BA7BAAC" w14:textId="0E645FF0" w:rsidR="00EB0258" w:rsidRDefault="00EB0258" w:rsidP="00CB475F">
    <w:pPr>
      <w:pStyle w:val="Textoindependiente"/>
      <w:spacing w:line="14" w:lineRule="auto"/>
      <w:jc w:val="center"/>
      <w:rPr>
        <w:sz w:val="20"/>
      </w:rPr>
    </w:pPr>
  </w:p>
  <w:p w14:paraId="7CB133AB" w14:textId="77777777" w:rsidR="00EB0258" w:rsidRDefault="00EB0258" w:rsidP="00CB475F">
    <w:pPr>
      <w:pStyle w:val="Textoindependiente"/>
      <w:spacing w:line="14" w:lineRule="auto"/>
      <w:jc w:val="center"/>
      <w:rPr>
        <w:sz w:val="20"/>
      </w:rPr>
    </w:pPr>
  </w:p>
  <w:p w14:paraId="3518297F" w14:textId="77777777" w:rsidR="00EB0258" w:rsidRDefault="00EB0258" w:rsidP="00CB475F">
    <w:pPr>
      <w:pStyle w:val="Textoindependiente"/>
      <w:spacing w:line="14" w:lineRule="auto"/>
      <w:jc w:val="center"/>
      <w:rPr>
        <w:sz w:val="20"/>
      </w:rPr>
    </w:pPr>
  </w:p>
  <w:p w14:paraId="7AFCC912" w14:textId="77777777" w:rsidR="00EB0258" w:rsidRDefault="00EB0258" w:rsidP="00CB475F">
    <w:pPr>
      <w:pStyle w:val="Textoindependiente"/>
      <w:spacing w:line="14" w:lineRule="auto"/>
      <w:jc w:val="center"/>
      <w:rPr>
        <w:sz w:val="20"/>
      </w:rPr>
    </w:pPr>
  </w:p>
  <w:p w14:paraId="4EBAB2DF" w14:textId="77777777" w:rsidR="00EB0258" w:rsidRDefault="00EB0258" w:rsidP="00CB475F">
    <w:pPr>
      <w:pStyle w:val="Textoindependiente"/>
      <w:spacing w:line="14" w:lineRule="auto"/>
      <w:jc w:val="center"/>
      <w:rPr>
        <w:sz w:val="20"/>
      </w:rPr>
    </w:pPr>
  </w:p>
  <w:p w14:paraId="6B6CEE40" w14:textId="77777777" w:rsidR="00EB0258" w:rsidRDefault="00EB0258" w:rsidP="00CB475F">
    <w:pPr>
      <w:pStyle w:val="Textoindependiente"/>
      <w:spacing w:line="14" w:lineRule="auto"/>
      <w:jc w:val="center"/>
      <w:rPr>
        <w:sz w:val="20"/>
      </w:rPr>
    </w:pPr>
  </w:p>
  <w:p w14:paraId="4CFCF3E7" w14:textId="5F835C5E" w:rsidR="00EB0258" w:rsidRDefault="00EB0258" w:rsidP="00CB475F">
    <w:pPr>
      <w:pStyle w:val="Textoindependiente"/>
      <w:spacing w:line="14" w:lineRule="auto"/>
      <w:jc w:val="center"/>
      <w:rPr>
        <w:sz w:val="20"/>
      </w:rPr>
    </w:pPr>
  </w:p>
  <w:p w14:paraId="1F25B911" w14:textId="109265F6" w:rsidR="00EB0258" w:rsidRDefault="00EB0258" w:rsidP="00CB475F">
    <w:pPr>
      <w:pStyle w:val="Textoindependiente"/>
      <w:spacing w:line="14" w:lineRule="auto"/>
      <w:jc w:val="center"/>
      <w:rPr>
        <w:sz w:val="20"/>
      </w:rPr>
    </w:pPr>
  </w:p>
  <w:p w14:paraId="053973FB" w14:textId="77777777" w:rsidR="00EB0258" w:rsidRDefault="00EB0258" w:rsidP="00CB475F">
    <w:pPr>
      <w:pStyle w:val="Textoindependiente"/>
      <w:spacing w:line="14" w:lineRule="auto"/>
      <w:jc w:val="center"/>
      <w:rPr>
        <w:sz w:val="20"/>
      </w:rPr>
    </w:pPr>
  </w:p>
  <w:p w14:paraId="08231D82" w14:textId="77777777" w:rsidR="00EB0258" w:rsidRDefault="00EB0258" w:rsidP="00CB475F">
    <w:pPr>
      <w:pStyle w:val="Textoindependiente"/>
      <w:spacing w:line="14" w:lineRule="auto"/>
      <w:jc w:val="center"/>
      <w:rPr>
        <w:sz w:val="20"/>
      </w:rPr>
    </w:pPr>
  </w:p>
  <w:p w14:paraId="462FB5FB" w14:textId="52CC02AD" w:rsidR="00EB0258" w:rsidRDefault="00EB0258" w:rsidP="00CB475F">
    <w:pPr>
      <w:pStyle w:val="Textoindependiente"/>
      <w:spacing w:line="14" w:lineRule="auto"/>
      <w:jc w:val="center"/>
      <w:rPr>
        <w:sz w:val="20"/>
      </w:rPr>
    </w:pPr>
  </w:p>
  <w:p w14:paraId="2F65290A" w14:textId="77777777" w:rsidR="00EB0258" w:rsidRDefault="00EB0258" w:rsidP="00CB475F">
    <w:pPr>
      <w:pStyle w:val="Textoindependiente"/>
      <w:spacing w:line="14" w:lineRule="auto"/>
      <w:jc w:val="center"/>
      <w:rPr>
        <w:sz w:val="20"/>
      </w:rPr>
    </w:pPr>
  </w:p>
  <w:p w14:paraId="56E429B7" w14:textId="07F3A241" w:rsidR="00EB0258" w:rsidRDefault="00EB0258" w:rsidP="00CB475F">
    <w:pPr>
      <w:pStyle w:val="Textoindependiente"/>
      <w:spacing w:line="14" w:lineRule="auto"/>
      <w:jc w:val="center"/>
      <w:rPr>
        <w:sz w:val="20"/>
      </w:rPr>
    </w:pPr>
  </w:p>
  <w:p w14:paraId="0A213D75" w14:textId="77777777" w:rsidR="00EB0258" w:rsidRDefault="00EB0258" w:rsidP="00CB475F">
    <w:pPr>
      <w:pStyle w:val="Textoindependiente"/>
      <w:spacing w:line="14" w:lineRule="auto"/>
      <w:jc w:val="center"/>
      <w:rPr>
        <w:sz w:val="20"/>
      </w:rPr>
    </w:pPr>
  </w:p>
  <w:p w14:paraId="383F5B2A" w14:textId="77777777" w:rsidR="00EB0258" w:rsidRDefault="00EB0258" w:rsidP="00CB475F">
    <w:pPr>
      <w:pStyle w:val="Textoindependiente"/>
      <w:spacing w:line="14" w:lineRule="auto"/>
      <w:jc w:val="center"/>
      <w:rPr>
        <w:sz w:val="20"/>
      </w:rPr>
    </w:pPr>
  </w:p>
  <w:p w14:paraId="719933CB" w14:textId="575B845D" w:rsidR="00EB0258" w:rsidRDefault="00EB0258" w:rsidP="00CB475F">
    <w:pPr>
      <w:pStyle w:val="Textoindependiente"/>
      <w:spacing w:line="14" w:lineRule="auto"/>
      <w:jc w:val="center"/>
      <w:rPr>
        <w:sz w:val="20"/>
      </w:rPr>
    </w:pPr>
  </w:p>
  <w:p w14:paraId="1D64F546" w14:textId="77777777" w:rsidR="00EB0258" w:rsidRDefault="00EB0258" w:rsidP="00CB475F">
    <w:pPr>
      <w:pStyle w:val="Textoindependiente"/>
      <w:spacing w:line="14" w:lineRule="auto"/>
      <w:jc w:val="center"/>
      <w:rPr>
        <w:sz w:val="20"/>
      </w:rPr>
    </w:pPr>
  </w:p>
  <w:p w14:paraId="45224217" w14:textId="77777777" w:rsidR="00EB0258" w:rsidRDefault="00EB0258" w:rsidP="00CB475F">
    <w:pPr>
      <w:pStyle w:val="Textoindependiente"/>
      <w:spacing w:line="14" w:lineRule="auto"/>
      <w:jc w:val="center"/>
      <w:rPr>
        <w:sz w:val="20"/>
      </w:rPr>
    </w:pPr>
  </w:p>
  <w:p w14:paraId="4E4E4705" w14:textId="77777777" w:rsidR="00EB0258" w:rsidRDefault="00EB0258" w:rsidP="00CB475F">
    <w:pPr>
      <w:pStyle w:val="Textoindependiente"/>
      <w:spacing w:line="14" w:lineRule="auto"/>
      <w:jc w:val="center"/>
      <w:rPr>
        <w:sz w:val="20"/>
      </w:rPr>
    </w:pPr>
  </w:p>
  <w:p w14:paraId="2C075C6A" w14:textId="77777777" w:rsidR="00EB0258" w:rsidRDefault="00EB0258" w:rsidP="00CB475F">
    <w:pPr>
      <w:pStyle w:val="Textoindependiente"/>
      <w:spacing w:line="14" w:lineRule="auto"/>
      <w:jc w:val="center"/>
      <w:rPr>
        <w:sz w:val="20"/>
      </w:rPr>
    </w:pPr>
  </w:p>
  <w:p w14:paraId="317120EE" w14:textId="77777777" w:rsidR="00EB0258" w:rsidRDefault="00EB0258" w:rsidP="00CB475F">
    <w:pPr>
      <w:pStyle w:val="Textoindependiente"/>
      <w:spacing w:line="14" w:lineRule="auto"/>
      <w:jc w:val="center"/>
      <w:rPr>
        <w:sz w:val="20"/>
      </w:rPr>
    </w:pPr>
  </w:p>
  <w:p w14:paraId="5C091CCE" w14:textId="77777777" w:rsidR="00EB0258" w:rsidRDefault="00EB0258" w:rsidP="00CB475F">
    <w:pPr>
      <w:pStyle w:val="Textoindependiente"/>
      <w:spacing w:line="14" w:lineRule="auto"/>
      <w:jc w:val="center"/>
      <w:rPr>
        <w:sz w:val="20"/>
      </w:rPr>
    </w:pPr>
  </w:p>
  <w:p w14:paraId="64A2FC93" w14:textId="2D34ED6E" w:rsidR="00EB0258" w:rsidRDefault="00EB0258" w:rsidP="00CB475F">
    <w:pPr>
      <w:pStyle w:val="Textoindependiente"/>
      <w:spacing w:line="14" w:lineRule="auto"/>
      <w:jc w:val="center"/>
      <w:rPr>
        <w:sz w:val="20"/>
      </w:rPr>
    </w:pPr>
  </w:p>
  <w:p w14:paraId="5BC08943" w14:textId="726815D0" w:rsidR="00EB0258" w:rsidRPr="00A24DFA" w:rsidRDefault="00EB0258" w:rsidP="00CB475F">
    <w:pPr>
      <w:pStyle w:val="Textoindependiente"/>
      <w:spacing w:line="14" w:lineRule="auto"/>
      <w:jc w:val="center"/>
      <w:rPr>
        <w:szCs w:val="32"/>
      </w:rPr>
    </w:pPr>
  </w:p>
  <w:p w14:paraId="045EC4D5" w14:textId="27420E41" w:rsidR="00EB0258" w:rsidRPr="00A24DFA" w:rsidRDefault="00EB0258" w:rsidP="00CB475F">
    <w:pPr>
      <w:pStyle w:val="Textoindependiente"/>
      <w:spacing w:line="14" w:lineRule="auto"/>
      <w:jc w:val="center"/>
      <w:rPr>
        <w:szCs w:val="32"/>
      </w:rPr>
    </w:pPr>
  </w:p>
  <w:p w14:paraId="42B1CBA9" w14:textId="77777777" w:rsidR="00EB0258" w:rsidRPr="00A24DFA" w:rsidRDefault="00EB0258" w:rsidP="00CB475F">
    <w:pPr>
      <w:pStyle w:val="Textoindependiente"/>
      <w:spacing w:line="14" w:lineRule="auto"/>
      <w:jc w:val="center"/>
      <w:rPr>
        <w:szCs w:val="32"/>
      </w:rPr>
    </w:pPr>
  </w:p>
  <w:p w14:paraId="39DEF9A5" w14:textId="3802A59E" w:rsidR="00EB0258" w:rsidRPr="00A24DFA" w:rsidRDefault="00EB0258" w:rsidP="00CB475F">
    <w:pPr>
      <w:pStyle w:val="Textoindependiente"/>
      <w:spacing w:line="14" w:lineRule="auto"/>
      <w:jc w:val="center"/>
      <w:rPr>
        <w:szCs w:val="32"/>
      </w:rPr>
    </w:pPr>
  </w:p>
  <w:p w14:paraId="3A1C1452" w14:textId="7A9C32B5" w:rsidR="00EB0258" w:rsidRPr="00A24DFA" w:rsidRDefault="00EB0258" w:rsidP="00CB475F">
    <w:pPr>
      <w:pStyle w:val="Textoindependiente"/>
      <w:spacing w:line="14" w:lineRule="auto"/>
      <w:jc w:val="center"/>
      <w:rPr>
        <w:szCs w:val="32"/>
      </w:rPr>
    </w:pPr>
  </w:p>
  <w:p w14:paraId="62445E69" w14:textId="77777777" w:rsidR="00EB0258" w:rsidRPr="00A24DFA" w:rsidRDefault="00EB0258" w:rsidP="00CB475F">
    <w:pPr>
      <w:pStyle w:val="Textoindependiente"/>
      <w:spacing w:line="14" w:lineRule="auto"/>
      <w:jc w:val="center"/>
      <w:rPr>
        <w:szCs w:val="32"/>
      </w:rPr>
    </w:pPr>
  </w:p>
  <w:p w14:paraId="73E6CD10" w14:textId="77777777" w:rsidR="00EB0258" w:rsidRDefault="00EB0258" w:rsidP="00CB475F">
    <w:pPr>
      <w:pStyle w:val="Textoindependiente"/>
      <w:spacing w:line="14" w:lineRule="auto"/>
      <w:jc w:val="center"/>
      <w:rPr>
        <w:sz w:val="20"/>
      </w:rPr>
    </w:pPr>
  </w:p>
  <w:p w14:paraId="7855E6BB" w14:textId="0560136F" w:rsidR="00EB0258" w:rsidRDefault="000C2EC4" w:rsidP="00C21573">
    <w:pPr>
      <w:pStyle w:val="Textoindependiente"/>
      <w:tabs>
        <w:tab w:val="left" w:pos="4329"/>
      </w:tabs>
      <w:spacing w:line="14" w:lineRule="auto"/>
      <w:jc w:val="both"/>
      <w:rPr>
        <w:sz w:val="20"/>
      </w:rPr>
    </w:pPr>
    <w:r>
      <w:rPr>
        <w:noProof/>
      </w:rPr>
      <mc:AlternateContent>
        <mc:Choice Requires="wps">
          <w:drawing>
            <wp:anchor distT="0" distB="0" distL="114300" distR="114300" simplePos="0" relativeHeight="251680768" behindDoc="1" locked="0" layoutInCell="1" allowOverlap="1" wp14:anchorId="1770C91E" wp14:editId="0DF0B816">
              <wp:simplePos x="0" y="0"/>
              <wp:positionH relativeFrom="margin">
                <wp:align>center</wp:align>
              </wp:positionH>
              <wp:positionV relativeFrom="bottomMargin">
                <wp:posOffset>854710</wp:posOffset>
              </wp:positionV>
              <wp:extent cx="294005" cy="241300"/>
              <wp:effectExtent l="0" t="0" r="10795" b="6350"/>
              <wp:wrapNone/>
              <wp:docPr id="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B6329" w14:textId="77777777" w:rsidR="00D679C8" w:rsidRPr="00BF231C" w:rsidRDefault="00D679C8" w:rsidP="00D679C8">
                          <w:pPr>
                            <w:pStyle w:val="Textoindependiente"/>
                            <w:spacing w:line="245" w:lineRule="exact"/>
                            <w:ind w:left="60"/>
                            <w:jc w:val="center"/>
                            <w:rPr>
                              <w:color w:val="AEAAAA" w:themeColor="background2" w:themeShade="BF"/>
                            </w:rPr>
                          </w:pPr>
                          <w:r w:rsidRPr="00BF231C">
                            <w:fldChar w:fldCharType="begin"/>
                          </w:r>
                          <w:r w:rsidRPr="00BF231C">
                            <w:instrText xml:space="preserve"> PAGE </w:instrText>
                          </w:r>
                          <w:r w:rsidRPr="00BF231C">
                            <w:fldChar w:fldCharType="separate"/>
                          </w:r>
                          <w:r w:rsidRPr="00BF231C">
                            <w:t>1</w:t>
                          </w:r>
                          <w:r w:rsidRPr="00BF231C">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0C91E" id="_x0000_t202" coordsize="21600,21600" o:spt="202" path="m,l,21600r21600,l21600,xe">
              <v:stroke joinstyle="miter"/>
              <v:path gradientshapeok="t" o:connecttype="rect"/>
            </v:shapetype>
            <v:shape id="_x0000_s1034" type="#_x0000_t202" style="position:absolute;left:0;text-align:left;margin-left:0;margin-top:67.3pt;width:23.15pt;height:19pt;z-index:-251635712;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" filled="f" stroked="f">
              <v:textbox inset="0,0,0,0">
                <w:txbxContent>
                  <w:p w14:paraId="3ECB6329" w14:textId="77777777" w:rsidR="00D679C8" w:rsidRPr="00BF231C" w:rsidRDefault="00D679C8" w:rsidP="00D679C8">
                    <w:pPr>
                      <w:pStyle w:val="Textoindependiente"/>
                      <w:spacing w:line="245" w:lineRule="exact"/>
                      <w:ind w:left="60"/>
                      <w:jc w:val="center"/>
                      <w:rPr>
                        <w:color w:val="AEAAAA" w:themeColor="background2" w:themeShade="BF"/>
                      </w:rPr>
                    </w:pPr>
                    <w:r w:rsidRPr="00BF231C">
                      <w:fldChar w:fldCharType="begin"/>
                    </w:r>
                    <w:r w:rsidRPr="00BF231C">
                      <w:instrText xml:space="preserve"> PAGE </w:instrText>
                    </w:r>
                    <w:r w:rsidRPr="00BF231C">
                      <w:fldChar w:fldCharType="separate"/>
                    </w:r>
                    <w:r w:rsidRPr="00BF231C">
                      <w:t>1</w:t>
                    </w:r>
                    <w:r w:rsidRPr="00BF231C">
                      <w:fldChar w:fldCharType="end"/>
                    </w:r>
                  </w:p>
                </w:txbxContent>
              </v:textbox>
              <w10:wrap anchorx="margin" anchory="margin"/>
            </v:shape>
          </w:pict>
        </mc:Fallback>
      </mc:AlternateContent>
    </w:r>
    <w:r w:rsidR="00C21573">
      <w:rPr>
        <w:sz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60FCC" w14:textId="77777777" w:rsidR="00EB0258" w:rsidRDefault="00EB0258" w:rsidP="00CB475F">
    <w:pPr>
      <w:pStyle w:val="Textoindependiente"/>
      <w:spacing w:line="14" w:lineRule="auto"/>
      <w:jc w:val="center"/>
      <w:rPr>
        <w:sz w:val="20"/>
      </w:rPr>
    </w:pPr>
  </w:p>
  <w:p w14:paraId="7718BBF4" w14:textId="77777777" w:rsidR="00EB0258" w:rsidRDefault="00EB0258" w:rsidP="00CB475F">
    <w:pPr>
      <w:pStyle w:val="Textoindependiente"/>
      <w:spacing w:line="14" w:lineRule="auto"/>
      <w:jc w:val="center"/>
      <w:rPr>
        <w:sz w:val="20"/>
      </w:rPr>
    </w:pPr>
  </w:p>
  <w:p w14:paraId="0AEF7E59" w14:textId="77777777" w:rsidR="00EB0258" w:rsidRDefault="00EB0258" w:rsidP="00CB475F">
    <w:pPr>
      <w:pStyle w:val="Textoindependiente"/>
      <w:spacing w:line="14" w:lineRule="auto"/>
      <w:jc w:val="center"/>
      <w:rPr>
        <w:sz w:val="20"/>
      </w:rPr>
    </w:pPr>
  </w:p>
  <w:p w14:paraId="20CED5CE" w14:textId="77777777" w:rsidR="00EB0258" w:rsidRDefault="00EB0258" w:rsidP="00CB475F">
    <w:pPr>
      <w:pStyle w:val="Textoindependiente"/>
      <w:spacing w:line="14" w:lineRule="auto"/>
      <w:jc w:val="center"/>
      <w:rPr>
        <w:sz w:val="20"/>
      </w:rPr>
    </w:pPr>
  </w:p>
  <w:p w14:paraId="39ECFF87" w14:textId="77777777" w:rsidR="00EB0258" w:rsidRDefault="00EB0258" w:rsidP="00CB475F">
    <w:pPr>
      <w:pStyle w:val="Textoindependiente"/>
      <w:spacing w:line="14" w:lineRule="auto"/>
      <w:jc w:val="center"/>
      <w:rPr>
        <w:sz w:val="20"/>
      </w:rPr>
    </w:pPr>
  </w:p>
  <w:p w14:paraId="5413A0A7" w14:textId="77777777" w:rsidR="00EB0258" w:rsidRDefault="00EB0258" w:rsidP="00CB475F">
    <w:pPr>
      <w:pStyle w:val="Textoindependiente"/>
      <w:spacing w:line="14" w:lineRule="auto"/>
      <w:jc w:val="center"/>
      <w:rPr>
        <w:sz w:val="20"/>
      </w:rPr>
    </w:pPr>
  </w:p>
  <w:p w14:paraId="100712DE" w14:textId="77777777" w:rsidR="00EB0258" w:rsidRDefault="00EB0258" w:rsidP="00CB475F">
    <w:pPr>
      <w:pStyle w:val="Textoindependiente"/>
      <w:spacing w:line="14" w:lineRule="auto"/>
      <w:jc w:val="center"/>
      <w:rPr>
        <w:sz w:val="20"/>
      </w:rPr>
    </w:pPr>
  </w:p>
  <w:p w14:paraId="7A6B8D36" w14:textId="77777777" w:rsidR="00EB0258" w:rsidRDefault="00EB0258" w:rsidP="00CB475F">
    <w:pPr>
      <w:pStyle w:val="Textoindependiente"/>
      <w:spacing w:line="14" w:lineRule="auto"/>
      <w:jc w:val="center"/>
      <w:rPr>
        <w:sz w:val="20"/>
      </w:rPr>
    </w:pPr>
  </w:p>
  <w:p w14:paraId="0B154429" w14:textId="77777777" w:rsidR="00EB0258" w:rsidRDefault="00EB0258" w:rsidP="00CB475F">
    <w:pPr>
      <w:pStyle w:val="Textoindependiente"/>
      <w:spacing w:line="14" w:lineRule="auto"/>
      <w:jc w:val="center"/>
      <w:rPr>
        <w:sz w:val="20"/>
      </w:rPr>
    </w:pPr>
  </w:p>
  <w:p w14:paraId="49E48FF7" w14:textId="77777777" w:rsidR="00EB0258" w:rsidRDefault="00EB0258" w:rsidP="00CB475F">
    <w:pPr>
      <w:pStyle w:val="Textoindependiente"/>
      <w:spacing w:line="14" w:lineRule="auto"/>
      <w:jc w:val="center"/>
      <w:rPr>
        <w:sz w:val="20"/>
      </w:rPr>
    </w:pPr>
  </w:p>
  <w:p w14:paraId="6073E3F9" w14:textId="77777777" w:rsidR="00EB0258" w:rsidRDefault="00EB0258" w:rsidP="00CB475F">
    <w:pPr>
      <w:pStyle w:val="Textoindependiente"/>
      <w:spacing w:line="14" w:lineRule="auto"/>
      <w:jc w:val="center"/>
      <w:rPr>
        <w:sz w:val="20"/>
      </w:rPr>
    </w:pPr>
  </w:p>
  <w:p w14:paraId="58FDC137" w14:textId="77777777" w:rsidR="00EB0258" w:rsidRDefault="00EB0258" w:rsidP="00CB475F">
    <w:pPr>
      <w:pStyle w:val="Textoindependiente"/>
      <w:spacing w:line="14" w:lineRule="auto"/>
      <w:jc w:val="center"/>
      <w:rPr>
        <w:sz w:val="20"/>
      </w:rPr>
    </w:pPr>
  </w:p>
  <w:p w14:paraId="19EA3B31" w14:textId="77777777" w:rsidR="00EB0258" w:rsidRDefault="00EB0258" w:rsidP="00CB475F">
    <w:pPr>
      <w:pStyle w:val="Textoindependiente"/>
      <w:spacing w:line="14" w:lineRule="auto"/>
      <w:jc w:val="center"/>
      <w:rPr>
        <w:sz w:val="20"/>
      </w:rPr>
    </w:pPr>
  </w:p>
  <w:p w14:paraId="49ED82F8" w14:textId="77777777" w:rsidR="00EB0258" w:rsidRDefault="00EB0258" w:rsidP="00CB475F">
    <w:pPr>
      <w:pStyle w:val="Textoindependiente"/>
      <w:spacing w:line="14" w:lineRule="auto"/>
      <w:jc w:val="center"/>
      <w:rPr>
        <w:sz w:val="20"/>
      </w:rPr>
    </w:pPr>
  </w:p>
  <w:p w14:paraId="37C63877" w14:textId="77777777" w:rsidR="00EB0258" w:rsidRDefault="00EB0258" w:rsidP="00CB475F">
    <w:pPr>
      <w:pStyle w:val="Textoindependiente"/>
      <w:spacing w:line="14" w:lineRule="auto"/>
      <w:jc w:val="center"/>
      <w:rPr>
        <w:sz w:val="20"/>
      </w:rPr>
    </w:pPr>
  </w:p>
  <w:p w14:paraId="4A70F4F0" w14:textId="77777777" w:rsidR="00EB0258" w:rsidRDefault="00EB0258" w:rsidP="00CB475F">
    <w:pPr>
      <w:pStyle w:val="Textoindependiente"/>
      <w:spacing w:line="14" w:lineRule="auto"/>
      <w:jc w:val="center"/>
      <w:rPr>
        <w:sz w:val="20"/>
      </w:rPr>
    </w:pPr>
  </w:p>
  <w:p w14:paraId="6A716E81" w14:textId="77777777" w:rsidR="00EB0258" w:rsidRDefault="00EB0258" w:rsidP="00CB475F">
    <w:pPr>
      <w:pStyle w:val="Textoindependiente"/>
      <w:spacing w:line="14" w:lineRule="auto"/>
      <w:jc w:val="center"/>
      <w:rPr>
        <w:sz w:val="20"/>
      </w:rPr>
    </w:pPr>
  </w:p>
  <w:p w14:paraId="1CA94A78" w14:textId="77777777" w:rsidR="00EB0258" w:rsidRDefault="00EB0258" w:rsidP="00CB475F">
    <w:pPr>
      <w:pStyle w:val="Textoindependiente"/>
      <w:spacing w:line="14" w:lineRule="auto"/>
      <w:jc w:val="center"/>
      <w:rPr>
        <w:sz w:val="20"/>
      </w:rPr>
    </w:pPr>
  </w:p>
  <w:p w14:paraId="259A9DE2" w14:textId="77777777" w:rsidR="00EB0258" w:rsidRDefault="00EB0258" w:rsidP="00CB475F">
    <w:pPr>
      <w:pStyle w:val="Textoindependiente"/>
      <w:spacing w:line="14" w:lineRule="auto"/>
      <w:jc w:val="center"/>
      <w:rPr>
        <w:sz w:val="20"/>
      </w:rPr>
    </w:pPr>
  </w:p>
  <w:p w14:paraId="37A7BB19" w14:textId="77777777" w:rsidR="00EB0258" w:rsidRDefault="00EB0258" w:rsidP="00CB475F">
    <w:pPr>
      <w:pStyle w:val="Textoindependiente"/>
      <w:spacing w:line="14" w:lineRule="auto"/>
      <w:jc w:val="center"/>
      <w:rPr>
        <w:sz w:val="20"/>
      </w:rPr>
    </w:pPr>
  </w:p>
  <w:p w14:paraId="38C17950" w14:textId="77777777" w:rsidR="00EB0258" w:rsidRDefault="00EB0258" w:rsidP="00CB475F">
    <w:pPr>
      <w:pStyle w:val="Textoindependiente"/>
      <w:spacing w:line="14" w:lineRule="auto"/>
      <w:jc w:val="center"/>
      <w:rPr>
        <w:sz w:val="20"/>
      </w:rPr>
    </w:pPr>
  </w:p>
  <w:p w14:paraId="7157B39F" w14:textId="77777777" w:rsidR="00EB0258" w:rsidRDefault="00EB0258" w:rsidP="00CB475F">
    <w:pPr>
      <w:pStyle w:val="Textoindependiente"/>
      <w:spacing w:line="14" w:lineRule="auto"/>
      <w:jc w:val="center"/>
      <w:rPr>
        <w:sz w:val="20"/>
      </w:rPr>
    </w:pPr>
  </w:p>
  <w:p w14:paraId="4C92D87E" w14:textId="77777777" w:rsidR="00EB0258" w:rsidRDefault="00EB0258" w:rsidP="00CB475F">
    <w:pPr>
      <w:pStyle w:val="Textoindependiente"/>
      <w:spacing w:line="14" w:lineRule="auto"/>
      <w:jc w:val="center"/>
      <w:rPr>
        <w:sz w:val="20"/>
      </w:rPr>
    </w:pPr>
  </w:p>
  <w:p w14:paraId="38882BD2" w14:textId="77777777" w:rsidR="00EB0258" w:rsidRDefault="00EB0258" w:rsidP="00CB475F">
    <w:pPr>
      <w:pStyle w:val="Textoindependiente"/>
      <w:spacing w:line="14" w:lineRule="auto"/>
      <w:jc w:val="center"/>
      <w:rPr>
        <w:sz w:val="20"/>
      </w:rPr>
    </w:pPr>
  </w:p>
  <w:p w14:paraId="5B05ED28" w14:textId="77777777" w:rsidR="00EB0258" w:rsidRDefault="00EB0258" w:rsidP="00CB475F">
    <w:pPr>
      <w:pStyle w:val="Textoindependiente"/>
      <w:spacing w:line="14" w:lineRule="auto"/>
      <w:jc w:val="center"/>
      <w:rPr>
        <w:sz w:val="20"/>
      </w:rPr>
    </w:pPr>
  </w:p>
  <w:p w14:paraId="0D67F785" w14:textId="77777777" w:rsidR="00EB0258" w:rsidRDefault="00EB0258" w:rsidP="00CB475F">
    <w:pPr>
      <w:pStyle w:val="Textoindependiente"/>
      <w:spacing w:line="14" w:lineRule="auto"/>
      <w:jc w:val="center"/>
      <w:rPr>
        <w:sz w:val="20"/>
      </w:rPr>
    </w:pPr>
  </w:p>
  <w:p w14:paraId="688F5094" w14:textId="77777777" w:rsidR="00EB0258" w:rsidRDefault="00EB0258" w:rsidP="00CB475F">
    <w:pPr>
      <w:pStyle w:val="Textoindependiente"/>
      <w:spacing w:line="14" w:lineRule="auto"/>
      <w:jc w:val="center"/>
      <w:rPr>
        <w:sz w:val="20"/>
      </w:rPr>
    </w:pPr>
  </w:p>
  <w:p w14:paraId="5D131E7F" w14:textId="77777777" w:rsidR="00EB0258" w:rsidRDefault="00EB0258" w:rsidP="00CB475F">
    <w:pPr>
      <w:pStyle w:val="Textoindependiente"/>
      <w:spacing w:line="14" w:lineRule="auto"/>
      <w:jc w:val="center"/>
      <w:rPr>
        <w:sz w:val="20"/>
      </w:rPr>
    </w:pPr>
  </w:p>
  <w:p w14:paraId="4185DB15" w14:textId="77777777" w:rsidR="00EB0258" w:rsidRDefault="00EB0258" w:rsidP="00CB475F">
    <w:pPr>
      <w:pStyle w:val="Textoindependiente"/>
      <w:spacing w:line="14" w:lineRule="auto"/>
      <w:jc w:val="center"/>
      <w:rPr>
        <w:sz w:val="20"/>
      </w:rPr>
    </w:pPr>
  </w:p>
  <w:p w14:paraId="47329284" w14:textId="77777777" w:rsidR="00EB0258" w:rsidRDefault="00EB0258" w:rsidP="00CB475F">
    <w:pPr>
      <w:pStyle w:val="Textoindependiente"/>
      <w:spacing w:line="14" w:lineRule="auto"/>
      <w:jc w:val="center"/>
      <w:rPr>
        <w:sz w:val="20"/>
      </w:rPr>
    </w:pPr>
  </w:p>
  <w:p w14:paraId="7A2B9C47" w14:textId="77777777" w:rsidR="00EB0258" w:rsidRDefault="00EB0258" w:rsidP="00CB475F">
    <w:pPr>
      <w:pStyle w:val="Textoindependiente"/>
      <w:spacing w:line="14" w:lineRule="auto"/>
      <w:jc w:val="center"/>
      <w:rPr>
        <w:sz w:val="20"/>
      </w:rPr>
    </w:pPr>
  </w:p>
  <w:p w14:paraId="7617572F" w14:textId="77777777" w:rsidR="00EB0258" w:rsidRDefault="00EB0258" w:rsidP="00CB475F">
    <w:pPr>
      <w:pStyle w:val="Textoindependiente"/>
      <w:spacing w:line="14" w:lineRule="auto"/>
      <w:jc w:val="center"/>
      <w:rPr>
        <w:sz w:val="20"/>
      </w:rPr>
    </w:pPr>
  </w:p>
  <w:p w14:paraId="7878AEF7" w14:textId="77777777" w:rsidR="00EB0258" w:rsidRDefault="00EB0258" w:rsidP="00CB475F">
    <w:pPr>
      <w:pStyle w:val="Textoindependiente"/>
      <w:spacing w:line="14" w:lineRule="auto"/>
      <w:jc w:val="center"/>
      <w:rPr>
        <w:sz w:val="20"/>
      </w:rPr>
    </w:pPr>
  </w:p>
  <w:p w14:paraId="48DD348A" w14:textId="77777777" w:rsidR="00EB0258" w:rsidRDefault="00EB0258" w:rsidP="00CB475F">
    <w:pPr>
      <w:pStyle w:val="Textoindependiente"/>
      <w:spacing w:line="14" w:lineRule="auto"/>
      <w:jc w:val="center"/>
      <w:rPr>
        <w:sz w:val="20"/>
      </w:rPr>
    </w:pPr>
  </w:p>
  <w:p w14:paraId="693560E1" w14:textId="77777777" w:rsidR="00EB0258" w:rsidRDefault="00EB0258" w:rsidP="00CB475F">
    <w:pPr>
      <w:pStyle w:val="Textoindependiente"/>
      <w:spacing w:line="14" w:lineRule="auto"/>
      <w:jc w:val="center"/>
      <w:rPr>
        <w:sz w:val="20"/>
      </w:rPr>
    </w:pPr>
  </w:p>
  <w:p w14:paraId="3FD29445" w14:textId="77777777" w:rsidR="00EB0258" w:rsidRDefault="00EB0258" w:rsidP="00CB475F">
    <w:pPr>
      <w:pStyle w:val="Textoindependiente"/>
      <w:spacing w:line="14" w:lineRule="auto"/>
      <w:jc w:val="center"/>
      <w:rPr>
        <w:sz w:val="20"/>
      </w:rPr>
    </w:pPr>
  </w:p>
  <w:p w14:paraId="0C8EF090" w14:textId="77777777" w:rsidR="00EB0258" w:rsidRDefault="00EB0258" w:rsidP="00CB475F">
    <w:pPr>
      <w:pStyle w:val="Textoindependiente"/>
      <w:spacing w:line="14" w:lineRule="auto"/>
      <w:jc w:val="center"/>
      <w:rPr>
        <w:sz w:val="20"/>
      </w:rPr>
    </w:pPr>
  </w:p>
  <w:p w14:paraId="62AF8174" w14:textId="77777777" w:rsidR="00EB0258" w:rsidRDefault="00EB0258" w:rsidP="00CB475F">
    <w:pPr>
      <w:pStyle w:val="Textoindependiente"/>
      <w:spacing w:line="14" w:lineRule="auto"/>
      <w:jc w:val="center"/>
      <w:rPr>
        <w:sz w:val="20"/>
      </w:rPr>
    </w:pPr>
  </w:p>
  <w:p w14:paraId="02062160" w14:textId="77777777" w:rsidR="00EB0258" w:rsidRDefault="00EB0258" w:rsidP="00CB475F">
    <w:pPr>
      <w:pStyle w:val="Textoindependiente"/>
      <w:spacing w:line="14" w:lineRule="auto"/>
      <w:jc w:val="center"/>
      <w:rPr>
        <w:sz w:val="20"/>
      </w:rPr>
    </w:pPr>
  </w:p>
  <w:p w14:paraId="403B185F" w14:textId="77777777" w:rsidR="00EB0258" w:rsidRDefault="00EB0258" w:rsidP="00CB475F">
    <w:pPr>
      <w:pStyle w:val="Textoindependiente"/>
      <w:spacing w:line="14" w:lineRule="auto"/>
      <w:jc w:val="center"/>
      <w:rPr>
        <w:sz w:val="20"/>
      </w:rPr>
    </w:pPr>
  </w:p>
  <w:p w14:paraId="3622CCB5" w14:textId="77777777" w:rsidR="00EB0258" w:rsidRDefault="00EB0258" w:rsidP="00CB475F">
    <w:pPr>
      <w:pStyle w:val="Textoindependiente"/>
      <w:spacing w:line="14" w:lineRule="auto"/>
      <w:jc w:val="center"/>
      <w:rPr>
        <w:sz w:val="20"/>
      </w:rPr>
    </w:pPr>
  </w:p>
  <w:p w14:paraId="7013FE36" w14:textId="77777777" w:rsidR="00EB0258" w:rsidRDefault="00EB0258" w:rsidP="00CB475F">
    <w:pPr>
      <w:pStyle w:val="Textoindependiente"/>
      <w:spacing w:line="14" w:lineRule="auto"/>
      <w:jc w:val="center"/>
      <w:rPr>
        <w:sz w:val="20"/>
      </w:rPr>
    </w:pPr>
  </w:p>
  <w:p w14:paraId="4A0C623D" w14:textId="77777777" w:rsidR="00EB0258" w:rsidRDefault="00EB0258" w:rsidP="00CB475F">
    <w:pPr>
      <w:pStyle w:val="Textoindependiente"/>
      <w:spacing w:line="14" w:lineRule="auto"/>
      <w:jc w:val="center"/>
      <w:rPr>
        <w:sz w:val="20"/>
      </w:rPr>
    </w:pPr>
  </w:p>
  <w:p w14:paraId="5821AB7B" w14:textId="77777777" w:rsidR="00EB0258" w:rsidRDefault="00EB0258" w:rsidP="00CB475F">
    <w:pPr>
      <w:pStyle w:val="Textoindependiente"/>
      <w:spacing w:line="14" w:lineRule="auto"/>
      <w:jc w:val="center"/>
      <w:rPr>
        <w:sz w:val="20"/>
      </w:rPr>
    </w:pPr>
  </w:p>
  <w:p w14:paraId="1EBC680D" w14:textId="77777777" w:rsidR="00EB0258" w:rsidRDefault="00EB0258" w:rsidP="00CB475F">
    <w:pPr>
      <w:pStyle w:val="Textoindependiente"/>
      <w:spacing w:line="14" w:lineRule="auto"/>
      <w:jc w:val="center"/>
      <w:rPr>
        <w:sz w:val="20"/>
      </w:rPr>
    </w:pPr>
  </w:p>
  <w:p w14:paraId="3CF07072" w14:textId="77777777" w:rsidR="00EB0258" w:rsidRDefault="00EB0258" w:rsidP="00CB475F">
    <w:pPr>
      <w:pStyle w:val="Textoindependiente"/>
      <w:spacing w:line="14" w:lineRule="auto"/>
      <w:jc w:val="center"/>
      <w:rPr>
        <w:sz w:val="20"/>
      </w:rPr>
    </w:pPr>
  </w:p>
  <w:p w14:paraId="6F16A851" w14:textId="77777777" w:rsidR="00EB0258" w:rsidRDefault="00EB0258" w:rsidP="00CB475F">
    <w:pPr>
      <w:pStyle w:val="Textoindependiente"/>
      <w:spacing w:line="14" w:lineRule="auto"/>
      <w:jc w:val="center"/>
      <w:rPr>
        <w:sz w:val="20"/>
      </w:rPr>
    </w:pPr>
  </w:p>
  <w:p w14:paraId="534422A3" w14:textId="77777777" w:rsidR="00EB0258" w:rsidRDefault="00EB0258" w:rsidP="00CB475F">
    <w:pPr>
      <w:pStyle w:val="Textoindependiente"/>
      <w:spacing w:line="14" w:lineRule="auto"/>
      <w:jc w:val="center"/>
      <w:rPr>
        <w:sz w:val="20"/>
      </w:rPr>
    </w:pPr>
  </w:p>
  <w:p w14:paraId="77F1A0C0" w14:textId="77777777" w:rsidR="00EB0258" w:rsidRDefault="00EB0258" w:rsidP="00CB475F">
    <w:pPr>
      <w:pStyle w:val="Textoindependiente"/>
      <w:spacing w:line="14" w:lineRule="auto"/>
      <w:jc w:val="center"/>
      <w:rPr>
        <w:sz w:val="20"/>
      </w:rPr>
    </w:pPr>
  </w:p>
  <w:p w14:paraId="0BB0E847" w14:textId="77777777" w:rsidR="00EB0258" w:rsidRDefault="00EB0258" w:rsidP="00CB475F">
    <w:pPr>
      <w:pStyle w:val="Textoindependiente"/>
      <w:spacing w:line="14" w:lineRule="auto"/>
      <w:jc w:val="center"/>
      <w:rPr>
        <w:sz w:val="20"/>
      </w:rPr>
    </w:pPr>
  </w:p>
  <w:p w14:paraId="1CCBAF75" w14:textId="77777777" w:rsidR="00EB0258" w:rsidRDefault="00EB0258" w:rsidP="00CB475F">
    <w:pPr>
      <w:pStyle w:val="Textoindependiente"/>
      <w:spacing w:line="14" w:lineRule="auto"/>
      <w:jc w:val="center"/>
      <w:rPr>
        <w:sz w:val="20"/>
      </w:rPr>
    </w:pPr>
  </w:p>
  <w:p w14:paraId="4D16CFCE" w14:textId="77777777" w:rsidR="00EB0258" w:rsidRDefault="00EB0258" w:rsidP="00CB475F">
    <w:pPr>
      <w:pStyle w:val="Textoindependiente"/>
      <w:spacing w:line="14" w:lineRule="auto"/>
      <w:jc w:val="center"/>
      <w:rPr>
        <w:sz w:val="20"/>
      </w:rPr>
    </w:pPr>
  </w:p>
  <w:p w14:paraId="7F2EE36E" w14:textId="77777777" w:rsidR="00EB0258" w:rsidRDefault="00EB0258" w:rsidP="00CB475F">
    <w:pPr>
      <w:pStyle w:val="Textoindependiente"/>
      <w:spacing w:line="14" w:lineRule="auto"/>
      <w:jc w:val="center"/>
      <w:rPr>
        <w:sz w:val="20"/>
      </w:rPr>
    </w:pPr>
  </w:p>
  <w:p w14:paraId="44D7EBBF" w14:textId="77777777" w:rsidR="00EB0258" w:rsidRDefault="00EB0258" w:rsidP="00CB475F">
    <w:pPr>
      <w:pStyle w:val="Textoindependiente"/>
      <w:spacing w:line="14" w:lineRule="auto"/>
      <w:jc w:val="center"/>
      <w:rPr>
        <w:sz w:val="20"/>
      </w:rPr>
    </w:pPr>
  </w:p>
  <w:p w14:paraId="2A7BD0BC" w14:textId="77777777" w:rsidR="00EB0258" w:rsidRDefault="00EB0258" w:rsidP="00CB475F">
    <w:pPr>
      <w:pStyle w:val="Textoindependiente"/>
      <w:spacing w:line="14" w:lineRule="auto"/>
      <w:jc w:val="center"/>
      <w:rPr>
        <w:sz w:val="20"/>
      </w:rPr>
    </w:pPr>
  </w:p>
  <w:p w14:paraId="6B0387AC" w14:textId="77777777" w:rsidR="00EB0258" w:rsidRDefault="00EB0258" w:rsidP="00CB475F">
    <w:pPr>
      <w:pStyle w:val="Textoindependiente"/>
      <w:spacing w:line="14" w:lineRule="auto"/>
      <w:jc w:val="center"/>
      <w:rPr>
        <w:sz w:val="20"/>
      </w:rPr>
    </w:pPr>
  </w:p>
  <w:p w14:paraId="0178C75A" w14:textId="77777777" w:rsidR="00EB0258" w:rsidRDefault="00EB0258" w:rsidP="00CB475F">
    <w:pPr>
      <w:pStyle w:val="Textoindependiente"/>
      <w:spacing w:line="14" w:lineRule="auto"/>
      <w:jc w:val="center"/>
      <w:rPr>
        <w:sz w:val="20"/>
      </w:rPr>
    </w:pPr>
  </w:p>
  <w:p w14:paraId="11847089" w14:textId="77777777" w:rsidR="00EB0258" w:rsidRDefault="00EB0258" w:rsidP="00CB475F">
    <w:pPr>
      <w:pStyle w:val="Textoindependiente"/>
      <w:spacing w:line="14" w:lineRule="auto"/>
      <w:jc w:val="center"/>
      <w:rPr>
        <w:sz w:val="20"/>
      </w:rPr>
    </w:pPr>
  </w:p>
  <w:p w14:paraId="20DDEB06" w14:textId="77777777" w:rsidR="00EB0258" w:rsidRDefault="00EB0258" w:rsidP="00CB475F">
    <w:pPr>
      <w:pStyle w:val="Textoindependiente"/>
      <w:spacing w:line="14" w:lineRule="auto"/>
      <w:jc w:val="center"/>
      <w:rPr>
        <w:sz w:val="20"/>
      </w:rPr>
    </w:pPr>
  </w:p>
  <w:p w14:paraId="7C8E0D72" w14:textId="77777777" w:rsidR="00EB0258" w:rsidRDefault="00EB0258" w:rsidP="00CB475F">
    <w:pPr>
      <w:pStyle w:val="Textoindependiente"/>
      <w:spacing w:line="14" w:lineRule="auto"/>
      <w:jc w:val="center"/>
      <w:rPr>
        <w:sz w:val="20"/>
      </w:rPr>
    </w:pPr>
  </w:p>
  <w:p w14:paraId="70A6C2D0" w14:textId="77777777" w:rsidR="00EB0258" w:rsidRDefault="00EB0258" w:rsidP="00CB475F">
    <w:pPr>
      <w:pStyle w:val="Textoindependiente"/>
      <w:spacing w:line="14" w:lineRule="auto"/>
      <w:jc w:val="center"/>
      <w:rPr>
        <w:sz w:val="20"/>
      </w:rPr>
    </w:pPr>
  </w:p>
  <w:p w14:paraId="488C997A" w14:textId="77777777" w:rsidR="00EB0258" w:rsidRDefault="00EB0258" w:rsidP="00CB475F">
    <w:pPr>
      <w:pStyle w:val="Textoindependiente"/>
      <w:spacing w:line="14" w:lineRule="auto"/>
      <w:jc w:val="center"/>
      <w:rPr>
        <w:sz w:val="20"/>
      </w:rPr>
    </w:pPr>
    <w:r>
      <w:rPr>
        <w:noProof/>
        <w:sz w:val="20"/>
      </w:rPr>
      <w:drawing>
        <wp:anchor distT="0" distB="0" distL="114300" distR="114300" simplePos="0" relativeHeight="251676672" behindDoc="1" locked="0" layoutInCell="1" allowOverlap="1" wp14:anchorId="77400C92" wp14:editId="6F2F3CCA">
          <wp:simplePos x="0" y="0"/>
          <wp:positionH relativeFrom="page">
            <wp:posOffset>2990215</wp:posOffset>
          </wp:positionH>
          <wp:positionV relativeFrom="paragraph">
            <wp:posOffset>12700</wp:posOffset>
          </wp:positionV>
          <wp:extent cx="1762125" cy="419100"/>
          <wp:effectExtent l="0" t="0" r="9525" b="0"/>
          <wp:wrapTight wrapText="bothSides">
            <wp:wrapPolygon edited="0">
              <wp:start x="0" y="0"/>
              <wp:lineTo x="0" y="20618"/>
              <wp:lineTo x="21483" y="20618"/>
              <wp:lineTo x="21483" y="0"/>
              <wp:lineTo x="0" y="0"/>
            </wp:wrapPolygon>
          </wp:wrapTight>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769" t="-2461" r="17222" b="-5912"/>
                  <a:stretch/>
                </pic:blipFill>
                <pic:spPr bwMode="auto">
                  <a:xfrm>
                    <a:off x="0" y="0"/>
                    <a:ext cx="1762125" cy="419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E8B729" w14:textId="77777777" w:rsidR="00EB0258" w:rsidRDefault="00EB0258" w:rsidP="00CB475F">
    <w:pPr>
      <w:pStyle w:val="Textoindependiente"/>
      <w:spacing w:line="14" w:lineRule="auto"/>
      <w:jc w:val="center"/>
      <w:rPr>
        <w:sz w:val="20"/>
      </w:rPr>
    </w:pPr>
  </w:p>
  <w:p w14:paraId="7EC77190" w14:textId="77777777" w:rsidR="00EB0258" w:rsidRDefault="00EB0258" w:rsidP="00CB475F">
    <w:pPr>
      <w:pStyle w:val="Textoindependiente"/>
      <w:spacing w:line="14" w:lineRule="auto"/>
      <w:jc w:val="center"/>
      <w:rPr>
        <w:sz w:val="20"/>
      </w:rPr>
    </w:pPr>
  </w:p>
  <w:p w14:paraId="445CA111" w14:textId="77777777" w:rsidR="00EB0258" w:rsidRDefault="00EB0258" w:rsidP="00CB475F">
    <w:pPr>
      <w:pStyle w:val="Textoindependiente"/>
      <w:spacing w:line="14" w:lineRule="auto"/>
      <w:jc w:val="center"/>
      <w:rPr>
        <w:sz w:val="20"/>
      </w:rPr>
    </w:pPr>
  </w:p>
  <w:p w14:paraId="309BD77A" w14:textId="77777777" w:rsidR="00EB0258" w:rsidRDefault="00EB0258" w:rsidP="00CB475F">
    <w:pPr>
      <w:pStyle w:val="Textoindependiente"/>
      <w:spacing w:line="14" w:lineRule="auto"/>
      <w:jc w:val="center"/>
      <w:rPr>
        <w:sz w:val="20"/>
      </w:rPr>
    </w:pPr>
  </w:p>
  <w:p w14:paraId="65A6360A" w14:textId="77777777" w:rsidR="00EB0258" w:rsidRDefault="00EB0258" w:rsidP="00CB475F">
    <w:pPr>
      <w:pStyle w:val="Textoindependiente"/>
      <w:spacing w:line="14" w:lineRule="auto"/>
      <w:jc w:val="center"/>
      <w:rPr>
        <w:sz w:val="20"/>
      </w:rPr>
    </w:pPr>
  </w:p>
  <w:p w14:paraId="34740BDA" w14:textId="77777777" w:rsidR="00EB0258" w:rsidRDefault="00EB0258" w:rsidP="00CB475F">
    <w:pPr>
      <w:pStyle w:val="Textoindependiente"/>
      <w:spacing w:line="14" w:lineRule="auto"/>
      <w:jc w:val="center"/>
      <w:rPr>
        <w:sz w:val="20"/>
      </w:rPr>
    </w:pPr>
  </w:p>
  <w:p w14:paraId="62F78B73" w14:textId="77777777" w:rsidR="00EB0258" w:rsidRDefault="00EB0258" w:rsidP="00CB475F">
    <w:pPr>
      <w:pStyle w:val="Textoindependiente"/>
      <w:spacing w:line="14" w:lineRule="auto"/>
      <w:jc w:val="center"/>
      <w:rPr>
        <w:sz w:val="20"/>
      </w:rPr>
    </w:pPr>
  </w:p>
  <w:p w14:paraId="4DADB223" w14:textId="77777777" w:rsidR="00EB0258" w:rsidRDefault="00EB0258" w:rsidP="00CB475F">
    <w:pPr>
      <w:pStyle w:val="Textoindependiente"/>
      <w:spacing w:line="14" w:lineRule="auto"/>
      <w:jc w:val="center"/>
      <w:rPr>
        <w:sz w:val="20"/>
      </w:rPr>
    </w:pPr>
  </w:p>
  <w:p w14:paraId="1B97D01E" w14:textId="77777777" w:rsidR="00EB0258" w:rsidRDefault="00EB0258" w:rsidP="00CB475F">
    <w:pPr>
      <w:pStyle w:val="Textoindependiente"/>
      <w:spacing w:line="14" w:lineRule="auto"/>
      <w:jc w:val="center"/>
      <w:rPr>
        <w:sz w:val="20"/>
      </w:rPr>
    </w:pPr>
  </w:p>
  <w:p w14:paraId="2A17DBDA" w14:textId="77777777" w:rsidR="00EB0258" w:rsidRDefault="00EB0258" w:rsidP="00CB475F">
    <w:pPr>
      <w:pStyle w:val="Textoindependiente"/>
      <w:spacing w:line="14" w:lineRule="auto"/>
      <w:jc w:val="center"/>
      <w:rPr>
        <w:sz w:val="20"/>
      </w:rPr>
    </w:pPr>
  </w:p>
  <w:p w14:paraId="705A0293" w14:textId="77777777" w:rsidR="00EB0258" w:rsidRDefault="00EB0258" w:rsidP="00CB475F">
    <w:pPr>
      <w:pStyle w:val="Textoindependiente"/>
      <w:spacing w:line="14" w:lineRule="auto"/>
      <w:jc w:val="center"/>
      <w:rPr>
        <w:sz w:val="20"/>
      </w:rPr>
    </w:pPr>
  </w:p>
  <w:p w14:paraId="4821AD13" w14:textId="77777777" w:rsidR="00EB0258" w:rsidRDefault="00EB0258" w:rsidP="00CB475F">
    <w:pPr>
      <w:pStyle w:val="Textoindependiente"/>
      <w:spacing w:line="14" w:lineRule="auto"/>
      <w:jc w:val="center"/>
      <w:rPr>
        <w:sz w:val="20"/>
      </w:rPr>
    </w:pPr>
  </w:p>
  <w:p w14:paraId="4EF98C7D" w14:textId="77777777" w:rsidR="00EB0258" w:rsidRDefault="00EB0258" w:rsidP="00CB475F">
    <w:pPr>
      <w:pStyle w:val="Textoindependiente"/>
      <w:spacing w:line="14" w:lineRule="auto"/>
      <w:jc w:val="center"/>
      <w:rPr>
        <w:sz w:val="20"/>
      </w:rPr>
    </w:pPr>
  </w:p>
  <w:p w14:paraId="568F8867" w14:textId="77777777" w:rsidR="00EB0258" w:rsidRDefault="00EB0258" w:rsidP="00CB475F">
    <w:pPr>
      <w:pStyle w:val="Textoindependiente"/>
      <w:spacing w:line="14" w:lineRule="auto"/>
      <w:jc w:val="center"/>
      <w:rPr>
        <w:sz w:val="20"/>
      </w:rPr>
    </w:pPr>
  </w:p>
  <w:p w14:paraId="5B70ADF5" w14:textId="77777777" w:rsidR="00EB0258" w:rsidRDefault="00EB0258" w:rsidP="00CB475F">
    <w:pPr>
      <w:pStyle w:val="Textoindependiente"/>
      <w:spacing w:line="14" w:lineRule="auto"/>
      <w:jc w:val="center"/>
      <w:rPr>
        <w:sz w:val="20"/>
      </w:rPr>
    </w:pPr>
  </w:p>
  <w:p w14:paraId="0CCE8858" w14:textId="77777777" w:rsidR="00EB0258" w:rsidRDefault="00EB0258" w:rsidP="00CB475F">
    <w:pPr>
      <w:pStyle w:val="Textoindependiente"/>
      <w:spacing w:line="14" w:lineRule="auto"/>
      <w:jc w:val="center"/>
      <w:rPr>
        <w:sz w:val="20"/>
      </w:rPr>
    </w:pPr>
  </w:p>
  <w:p w14:paraId="6A514081" w14:textId="77777777" w:rsidR="00EB0258" w:rsidRDefault="00EB0258" w:rsidP="00CB475F">
    <w:pPr>
      <w:pStyle w:val="Textoindependiente"/>
      <w:spacing w:line="14" w:lineRule="auto"/>
      <w:jc w:val="center"/>
      <w:rPr>
        <w:sz w:val="20"/>
      </w:rPr>
    </w:pPr>
  </w:p>
  <w:p w14:paraId="4A2478F8" w14:textId="77777777" w:rsidR="00EB0258" w:rsidRDefault="00EB0258" w:rsidP="00CB475F">
    <w:pPr>
      <w:pStyle w:val="Textoindependiente"/>
      <w:spacing w:line="14" w:lineRule="auto"/>
      <w:jc w:val="center"/>
      <w:rPr>
        <w:sz w:val="20"/>
      </w:rPr>
    </w:pPr>
  </w:p>
  <w:p w14:paraId="74418F58" w14:textId="77777777" w:rsidR="00EB0258" w:rsidRDefault="00EB0258" w:rsidP="00CB475F">
    <w:pPr>
      <w:pStyle w:val="Textoindependiente"/>
      <w:spacing w:line="14" w:lineRule="auto"/>
      <w:jc w:val="center"/>
      <w:rPr>
        <w:sz w:val="20"/>
      </w:rPr>
    </w:pPr>
  </w:p>
  <w:p w14:paraId="1225073A" w14:textId="77777777" w:rsidR="00EB0258" w:rsidRDefault="00EB0258" w:rsidP="00CB475F">
    <w:pPr>
      <w:pStyle w:val="Textoindependiente"/>
      <w:spacing w:line="14" w:lineRule="auto"/>
      <w:jc w:val="center"/>
      <w:rPr>
        <w:sz w:val="20"/>
      </w:rPr>
    </w:pPr>
  </w:p>
  <w:p w14:paraId="3192F10C" w14:textId="77777777" w:rsidR="00EB0258" w:rsidRDefault="00EB0258" w:rsidP="00CB475F">
    <w:pPr>
      <w:pStyle w:val="Textoindependiente"/>
      <w:spacing w:line="14" w:lineRule="auto"/>
      <w:jc w:val="center"/>
      <w:rPr>
        <w:sz w:val="20"/>
      </w:rPr>
    </w:pPr>
  </w:p>
  <w:p w14:paraId="6D361CF1" w14:textId="77777777" w:rsidR="00EB0258" w:rsidRDefault="00EB0258" w:rsidP="00CB475F">
    <w:pPr>
      <w:pStyle w:val="Textoindependiente"/>
      <w:spacing w:line="14" w:lineRule="auto"/>
      <w:jc w:val="center"/>
      <w:rPr>
        <w:sz w:val="20"/>
      </w:rPr>
    </w:pPr>
  </w:p>
  <w:p w14:paraId="5001439C" w14:textId="77777777" w:rsidR="00EB0258" w:rsidRDefault="00EB0258" w:rsidP="00CB475F">
    <w:pPr>
      <w:pStyle w:val="Textoindependiente"/>
      <w:spacing w:line="14" w:lineRule="auto"/>
      <w:jc w:val="center"/>
      <w:rPr>
        <w:sz w:val="20"/>
      </w:rPr>
    </w:pPr>
  </w:p>
  <w:p w14:paraId="5B8B8D77" w14:textId="77777777" w:rsidR="00EB0258" w:rsidRDefault="00EB0258" w:rsidP="00CB475F">
    <w:pPr>
      <w:pStyle w:val="Textoindependiente"/>
      <w:spacing w:line="14" w:lineRule="auto"/>
      <w:jc w:val="center"/>
      <w:rPr>
        <w:sz w:val="20"/>
      </w:rPr>
    </w:pPr>
  </w:p>
  <w:p w14:paraId="13BEE740" w14:textId="77777777" w:rsidR="00EB0258" w:rsidRDefault="00EB0258" w:rsidP="00CB475F">
    <w:pPr>
      <w:pStyle w:val="Textoindependiente"/>
      <w:spacing w:line="14" w:lineRule="auto"/>
      <w:jc w:val="center"/>
      <w:rPr>
        <w:sz w:val="20"/>
      </w:rPr>
    </w:pPr>
  </w:p>
  <w:p w14:paraId="1DBA2DA3" w14:textId="77777777" w:rsidR="00EB0258" w:rsidRDefault="00EB0258" w:rsidP="00CB475F">
    <w:pPr>
      <w:pStyle w:val="Textoindependiente"/>
      <w:spacing w:line="14" w:lineRule="auto"/>
      <w:jc w:val="center"/>
      <w:rPr>
        <w:sz w:val="20"/>
      </w:rPr>
    </w:pPr>
  </w:p>
  <w:p w14:paraId="0A758037" w14:textId="77777777" w:rsidR="00EB0258" w:rsidRDefault="00EB0258" w:rsidP="00CB475F">
    <w:pPr>
      <w:pStyle w:val="Textoindependiente"/>
      <w:spacing w:line="14" w:lineRule="auto"/>
      <w:jc w:val="center"/>
      <w:rPr>
        <w:sz w:val="20"/>
      </w:rPr>
    </w:pPr>
  </w:p>
  <w:p w14:paraId="58C461B8" w14:textId="77777777" w:rsidR="00EB0258" w:rsidRDefault="00EB0258" w:rsidP="00CB475F">
    <w:pPr>
      <w:pStyle w:val="Textoindependiente"/>
      <w:spacing w:line="14" w:lineRule="auto"/>
      <w:jc w:val="center"/>
      <w:rPr>
        <w:sz w:val="20"/>
      </w:rPr>
    </w:pPr>
  </w:p>
  <w:p w14:paraId="00E5C257" w14:textId="77777777" w:rsidR="00EB0258" w:rsidRDefault="00EB0258" w:rsidP="00CB475F">
    <w:pPr>
      <w:pStyle w:val="Textoindependiente"/>
      <w:spacing w:line="14" w:lineRule="auto"/>
      <w:jc w:val="center"/>
      <w:rPr>
        <w:sz w:val="20"/>
      </w:rPr>
    </w:pPr>
  </w:p>
  <w:p w14:paraId="095D25B4" w14:textId="77777777" w:rsidR="00EB0258" w:rsidRDefault="00EB0258" w:rsidP="00CB475F">
    <w:pPr>
      <w:pStyle w:val="Textoindependiente"/>
      <w:spacing w:line="14" w:lineRule="auto"/>
      <w:jc w:val="center"/>
      <w:rPr>
        <w:sz w:val="20"/>
      </w:rPr>
    </w:pPr>
  </w:p>
  <w:p w14:paraId="557C104E" w14:textId="77777777" w:rsidR="00EB0258" w:rsidRDefault="00EB0258" w:rsidP="00CB475F">
    <w:pPr>
      <w:pStyle w:val="Textoindependiente"/>
      <w:spacing w:line="14" w:lineRule="auto"/>
      <w:jc w:val="center"/>
      <w:rPr>
        <w:sz w:val="20"/>
      </w:rPr>
    </w:pPr>
  </w:p>
  <w:p w14:paraId="138A623C" w14:textId="77777777" w:rsidR="00EB0258" w:rsidRDefault="00EB0258" w:rsidP="00CB475F">
    <w:pPr>
      <w:pStyle w:val="Textoindependiente"/>
      <w:spacing w:line="14" w:lineRule="auto"/>
      <w:jc w:val="center"/>
      <w:rPr>
        <w:sz w:val="20"/>
      </w:rPr>
    </w:pPr>
  </w:p>
  <w:p w14:paraId="3EE74428" w14:textId="77777777" w:rsidR="00EB0258" w:rsidRDefault="00EB0258" w:rsidP="00CB475F">
    <w:pPr>
      <w:pStyle w:val="Textoindependiente"/>
      <w:spacing w:line="14" w:lineRule="auto"/>
      <w:jc w:val="center"/>
      <w:rPr>
        <w:sz w:val="20"/>
      </w:rPr>
    </w:pPr>
  </w:p>
  <w:p w14:paraId="492E7A63" w14:textId="77777777" w:rsidR="00EB0258" w:rsidRDefault="00EB0258" w:rsidP="00CB475F">
    <w:pPr>
      <w:pStyle w:val="Textoindependiente"/>
      <w:spacing w:line="14" w:lineRule="auto"/>
      <w:jc w:val="center"/>
      <w:rPr>
        <w:sz w:val="20"/>
      </w:rPr>
    </w:pPr>
  </w:p>
  <w:p w14:paraId="171A0939" w14:textId="77777777" w:rsidR="00EB0258" w:rsidRDefault="00EB0258" w:rsidP="00CB475F">
    <w:pPr>
      <w:pStyle w:val="Textoindependiente"/>
      <w:spacing w:line="14" w:lineRule="auto"/>
      <w:jc w:val="center"/>
      <w:rPr>
        <w:sz w:val="20"/>
      </w:rPr>
    </w:pPr>
  </w:p>
  <w:p w14:paraId="5CE0A0B4" w14:textId="77777777" w:rsidR="00EB0258" w:rsidRDefault="00EB0258" w:rsidP="00CB475F">
    <w:pPr>
      <w:pStyle w:val="Textoindependiente"/>
      <w:spacing w:line="14" w:lineRule="auto"/>
      <w:jc w:val="center"/>
      <w:rPr>
        <w:sz w:val="20"/>
      </w:rPr>
    </w:pPr>
  </w:p>
  <w:p w14:paraId="308200CB" w14:textId="77777777" w:rsidR="00EB0258" w:rsidRDefault="00EB0258" w:rsidP="00CB475F">
    <w:pPr>
      <w:pStyle w:val="Textoindependiente"/>
      <w:spacing w:line="14" w:lineRule="auto"/>
      <w:jc w:val="center"/>
      <w:rPr>
        <w:sz w:val="20"/>
      </w:rPr>
    </w:pPr>
  </w:p>
  <w:p w14:paraId="066538B4" w14:textId="77777777" w:rsidR="00EB0258" w:rsidRDefault="00EB0258" w:rsidP="00CB475F">
    <w:pPr>
      <w:pStyle w:val="Textoindependiente"/>
      <w:spacing w:line="14" w:lineRule="auto"/>
      <w:jc w:val="center"/>
      <w:rPr>
        <w:sz w:val="20"/>
      </w:rPr>
    </w:pPr>
  </w:p>
  <w:p w14:paraId="743CF368" w14:textId="77777777" w:rsidR="00EB0258" w:rsidRDefault="00EB0258" w:rsidP="00CB475F">
    <w:pPr>
      <w:pStyle w:val="Textoindependiente"/>
      <w:spacing w:line="14" w:lineRule="auto"/>
      <w:jc w:val="center"/>
      <w:rPr>
        <w:sz w:val="20"/>
      </w:rPr>
    </w:pPr>
  </w:p>
  <w:p w14:paraId="6152C874" w14:textId="77777777" w:rsidR="00EB0258" w:rsidRDefault="00EB0258" w:rsidP="00CB475F">
    <w:pPr>
      <w:pStyle w:val="Textoindependiente"/>
      <w:spacing w:line="14" w:lineRule="auto"/>
      <w:jc w:val="center"/>
      <w:rPr>
        <w:sz w:val="20"/>
      </w:rPr>
    </w:pPr>
  </w:p>
  <w:p w14:paraId="3FE0E4BB" w14:textId="77777777" w:rsidR="00EB0258" w:rsidRDefault="00EB0258" w:rsidP="00CB475F">
    <w:pPr>
      <w:pStyle w:val="Textoindependiente"/>
      <w:spacing w:line="14" w:lineRule="auto"/>
      <w:jc w:val="center"/>
      <w:rPr>
        <w:sz w:val="20"/>
      </w:rPr>
    </w:pPr>
  </w:p>
  <w:p w14:paraId="31B3A490" w14:textId="77777777" w:rsidR="00EB0258" w:rsidRDefault="00EB0258" w:rsidP="00CB475F">
    <w:pPr>
      <w:pStyle w:val="Textoindependiente"/>
      <w:spacing w:line="14" w:lineRule="auto"/>
      <w:jc w:val="center"/>
      <w:rPr>
        <w:sz w:val="20"/>
      </w:rPr>
    </w:pPr>
  </w:p>
  <w:p w14:paraId="53BCFEDB" w14:textId="77777777" w:rsidR="00EB0258" w:rsidRDefault="00EB0258" w:rsidP="00CB475F">
    <w:pPr>
      <w:pStyle w:val="Textoindependiente"/>
      <w:spacing w:line="14" w:lineRule="auto"/>
      <w:jc w:val="center"/>
      <w:rPr>
        <w:sz w:val="20"/>
      </w:rPr>
    </w:pPr>
  </w:p>
  <w:p w14:paraId="1489E988" w14:textId="77777777" w:rsidR="00EB0258" w:rsidRDefault="00EB0258" w:rsidP="00CB475F">
    <w:pPr>
      <w:pStyle w:val="Textoindependiente"/>
      <w:spacing w:line="14" w:lineRule="auto"/>
      <w:jc w:val="center"/>
      <w:rPr>
        <w:sz w:val="20"/>
      </w:rPr>
    </w:pPr>
  </w:p>
  <w:p w14:paraId="09D0D54F" w14:textId="77777777" w:rsidR="00EB0258" w:rsidRDefault="00EB0258" w:rsidP="00CB475F">
    <w:pPr>
      <w:pStyle w:val="Textoindependiente"/>
      <w:spacing w:line="14" w:lineRule="auto"/>
      <w:jc w:val="center"/>
      <w:rPr>
        <w:sz w:val="20"/>
      </w:rPr>
    </w:pPr>
  </w:p>
  <w:p w14:paraId="2B93F571" w14:textId="77777777" w:rsidR="00EB0258" w:rsidRDefault="00EB0258" w:rsidP="00CB475F">
    <w:pPr>
      <w:pStyle w:val="Textoindependiente"/>
      <w:spacing w:line="14" w:lineRule="auto"/>
      <w:jc w:val="center"/>
      <w:rPr>
        <w:sz w:val="20"/>
      </w:rPr>
    </w:pPr>
  </w:p>
  <w:p w14:paraId="663BBD4D" w14:textId="77777777" w:rsidR="00EB0258" w:rsidRDefault="00EB0258" w:rsidP="00CB475F">
    <w:pPr>
      <w:pStyle w:val="Textoindependiente"/>
      <w:spacing w:line="14" w:lineRule="auto"/>
      <w:jc w:val="center"/>
      <w:rPr>
        <w:sz w:val="20"/>
      </w:rPr>
    </w:pPr>
  </w:p>
  <w:p w14:paraId="1CDA173B" w14:textId="77777777" w:rsidR="00EB0258" w:rsidRDefault="00EB0258" w:rsidP="00CB475F">
    <w:pPr>
      <w:pStyle w:val="Textoindependiente"/>
      <w:spacing w:line="14" w:lineRule="auto"/>
      <w:jc w:val="center"/>
      <w:rPr>
        <w:sz w:val="20"/>
      </w:rPr>
    </w:pPr>
  </w:p>
  <w:p w14:paraId="75B9E741" w14:textId="77777777" w:rsidR="00EB0258" w:rsidRDefault="00EB0258" w:rsidP="00CB475F">
    <w:pPr>
      <w:pStyle w:val="Textoindependiente"/>
      <w:spacing w:line="14" w:lineRule="auto"/>
      <w:jc w:val="center"/>
      <w:rPr>
        <w:sz w:val="20"/>
      </w:rPr>
    </w:pPr>
  </w:p>
  <w:p w14:paraId="77E9AAFC" w14:textId="77777777" w:rsidR="00EB0258" w:rsidRDefault="00EB0258" w:rsidP="00CB475F">
    <w:pPr>
      <w:pStyle w:val="Textoindependiente"/>
      <w:spacing w:line="14" w:lineRule="auto"/>
      <w:jc w:val="center"/>
      <w:rPr>
        <w:sz w:val="20"/>
      </w:rPr>
    </w:pPr>
  </w:p>
  <w:p w14:paraId="5A5187D9" w14:textId="77777777" w:rsidR="00EB0258" w:rsidRDefault="00EB0258" w:rsidP="00CB475F">
    <w:pPr>
      <w:pStyle w:val="Textoindependiente"/>
      <w:spacing w:line="14" w:lineRule="auto"/>
      <w:jc w:val="center"/>
      <w:rPr>
        <w:sz w:val="20"/>
      </w:rPr>
    </w:pPr>
  </w:p>
  <w:p w14:paraId="04D564E1" w14:textId="77777777" w:rsidR="00EB0258" w:rsidRDefault="00EB0258" w:rsidP="00CB475F">
    <w:pPr>
      <w:pStyle w:val="Textoindependiente"/>
      <w:spacing w:line="14" w:lineRule="auto"/>
      <w:jc w:val="center"/>
      <w:rPr>
        <w:sz w:val="20"/>
      </w:rPr>
    </w:pPr>
  </w:p>
  <w:p w14:paraId="098BC570" w14:textId="77777777" w:rsidR="00EB0258" w:rsidRDefault="00EB0258" w:rsidP="00CB475F">
    <w:pPr>
      <w:pStyle w:val="Textoindependiente"/>
      <w:spacing w:line="14" w:lineRule="auto"/>
      <w:jc w:val="center"/>
      <w:rPr>
        <w:sz w:val="20"/>
      </w:rPr>
    </w:pPr>
    <w:r>
      <w:rPr>
        <w:noProof/>
      </w:rPr>
      <mc:AlternateContent>
        <mc:Choice Requires="wps">
          <w:drawing>
            <wp:anchor distT="0" distB="0" distL="114300" distR="114300" simplePos="0" relativeHeight="251675648" behindDoc="1" locked="0" layoutInCell="1" allowOverlap="1" wp14:anchorId="023C060D" wp14:editId="53C0CD27">
              <wp:simplePos x="0" y="0"/>
              <wp:positionH relativeFrom="page">
                <wp:posOffset>3766185</wp:posOffset>
              </wp:positionH>
              <wp:positionV relativeFrom="bottomMargin">
                <wp:posOffset>998855</wp:posOffset>
              </wp:positionV>
              <wp:extent cx="255905" cy="146050"/>
              <wp:effectExtent l="0" t="0" r="10795" b="6350"/>
              <wp:wrapNone/>
              <wp:docPr id="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3DF0D" w14:textId="77777777" w:rsidR="00EB0258" w:rsidRDefault="00EB0258" w:rsidP="00727359">
                          <w:pPr>
                            <w:pStyle w:val="Textoindependiente"/>
                            <w:spacing w:line="245" w:lineRule="exact"/>
                            <w:ind w:left="60"/>
                            <w:jc w:val="center"/>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3C060D" id="_x0000_t202" coordsize="21600,21600" o:spt="202" path="m,l,21600r21600,l21600,xe">
              <v:stroke joinstyle="miter"/>
              <v:path gradientshapeok="t" o:connecttype="rect"/>
            </v:shapetype>
            <v:shape id="_x0000_s1035" type="#_x0000_t202" style="position:absolute;left:0;text-align:left;margin-left:296.55pt;margin-top:78.65pt;width:20.15pt;height:11.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" filled="f" stroked="f">
              <v:textbox inset="0,0,0,0">
                <w:txbxContent>
                  <w:p w14:paraId="6143DF0D" w14:textId="77777777" w:rsidR="00EB0258" w:rsidRDefault="00EB0258" w:rsidP="00727359">
                    <w:pPr>
                      <w:pStyle w:val="Textoindependiente"/>
                      <w:spacing w:line="245" w:lineRule="exact"/>
                      <w:ind w:left="60"/>
                      <w:jc w:val="center"/>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margin"/>
            </v:shape>
          </w:pict>
        </mc:Fallback>
      </mc:AlternateContent>
    </w:r>
  </w:p>
  <w:p w14:paraId="522207EB" w14:textId="77777777" w:rsidR="00EB0258" w:rsidRDefault="00EB0258" w:rsidP="00CB475F">
    <w:pPr>
      <w:pStyle w:val="Textoindependiente"/>
      <w:spacing w:line="14" w:lineRule="auto"/>
      <w:jc w:val="center"/>
      <w:rPr>
        <w:sz w:val="20"/>
      </w:rPr>
    </w:pPr>
  </w:p>
  <w:p w14:paraId="7E969EFB" w14:textId="77777777" w:rsidR="00EB0258" w:rsidRDefault="00EB0258" w:rsidP="00CB475F">
    <w:pPr>
      <w:pStyle w:val="Textoindependiente"/>
      <w:spacing w:line="14" w:lineRule="auto"/>
      <w:jc w:val="center"/>
      <w:rPr>
        <w:sz w:val="20"/>
      </w:rPr>
    </w:pPr>
  </w:p>
  <w:p w14:paraId="735DF080" w14:textId="77777777" w:rsidR="00EB0258" w:rsidRDefault="00EB0258" w:rsidP="00CB475F">
    <w:pPr>
      <w:pStyle w:val="Textoindependiente"/>
      <w:spacing w:line="14" w:lineRule="auto"/>
      <w:jc w:val="center"/>
      <w:rPr>
        <w:sz w:val="20"/>
      </w:rPr>
    </w:pPr>
  </w:p>
  <w:p w14:paraId="75E05F4C" w14:textId="77777777" w:rsidR="00EB0258" w:rsidRDefault="00EB0258" w:rsidP="00CB475F">
    <w:pPr>
      <w:pStyle w:val="Textoindependiente"/>
      <w:spacing w:line="14" w:lineRule="auto"/>
      <w:jc w:val="center"/>
      <w:rPr>
        <w:sz w:val="20"/>
      </w:rPr>
    </w:pPr>
  </w:p>
  <w:p w14:paraId="3BB4F01A" w14:textId="77777777" w:rsidR="00EB0258" w:rsidRDefault="00EB0258" w:rsidP="00CB475F">
    <w:pPr>
      <w:pStyle w:val="Textoindependiente"/>
      <w:spacing w:line="14" w:lineRule="auto"/>
      <w:jc w:val="center"/>
      <w:rPr>
        <w:sz w:val="20"/>
      </w:rPr>
    </w:pPr>
  </w:p>
  <w:p w14:paraId="276BFB46" w14:textId="77777777" w:rsidR="00EB0258" w:rsidRDefault="00EB0258" w:rsidP="00CB475F">
    <w:pPr>
      <w:pStyle w:val="Textoindependiente"/>
      <w:spacing w:line="14" w:lineRule="auto"/>
      <w:jc w:val="center"/>
      <w:rPr>
        <w:sz w:val="20"/>
      </w:rPr>
    </w:pPr>
  </w:p>
  <w:p w14:paraId="7493807F" w14:textId="77777777" w:rsidR="00EB0258" w:rsidRDefault="00EB0258" w:rsidP="00CB475F">
    <w:pPr>
      <w:pStyle w:val="Textoindependiente"/>
      <w:spacing w:line="14" w:lineRule="auto"/>
      <w:jc w:val="center"/>
      <w:rPr>
        <w:sz w:val="20"/>
      </w:rPr>
    </w:pPr>
  </w:p>
  <w:p w14:paraId="59B580B2" w14:textId="77777777" w:rsidR="00EB0258" w:rsidRDefault="00EB0258" w:rsidP="00CB475F">
    <w:pPr>
      <w:pStyle w:val="Textoindependiente"/>
      <w:spacing w:line="14" w:lineRule="auto"/>
      <w:jc w:val="center"/>
      <w:rPr>
        <w:sz w:val="20"/>
      </w:rPr>
    </w:pPr>
  </w:p>
  <w:p w14:paraId="2317108C" w14:textId="77777777" w:rsidR="00EB0258" w:rsidRDefault="00EB0258" w:rsidP="00CB475F">
    <w:pPr>
      <w:pStyle w:val="Textoindependiente"/>
      <w:spacing w:line="14" w:lineRule="auto"/>
      <w:jc w:val="center"/>
      <w:rPr>
        <w:sz w:val="20"/>
      </w:rPr>
    </w:pPr>
  </w:p>
  <w:p w14:paraId="46E28335" w14:textId="77777777" w:rsidR="00EB0258" w:rsidRDefault="00EB0258" w:rsidP="00CB475F">
    <w:pPr>
      <w:pStyle w:val="Textoindependiente"/>
      <w:spacing w:line="14" w:lineRule="auto"/>
      <w:jc w:val="center"/>
      <w:rPr>
        <w:sz w:val="20"/>
      </w:rPr>
    </w:pPr>
  </w:p>
  <w:p w14:paraId="7AD05281" w14:textId="77777777" w:rsidR="00EB0258" w:rsidRDefault="00EB0258" w:rsidP="00CB475F">
    <w:pPr>
      <w:pStyle w:val="Textoindependiente"/>
      <w:spacing w:line="14" w:lineRule="auto"/>
      <w:jc w:val="center"/>
      <w:rPr>
        <w:sz w:val="20"/>
      </w:rPr>
    </w:pPr>
  </w:p>
  <w:p w14:paraId="24FA1F4B" w14:textId="77777777" w:rsidR="00EB0258" w:rsidRDefault="00EB0258" w:rsidP="00CB475F">
    <w:pPr>
      <w:pStyle w:val="Textoindependiente"/>
      <w:spacing w:line="14" w:lineRule="auto"/>
      <w:jc w:val="center"/>
      <w:rPr>
        <w:sz w:val="20"/>
      </w:rPr>
    </w:pPr>
  </w:p>
  <w:p w14:paraId="2A8F409C" w14:textId="77777777" w:rsidR="00EB0258" w:rsidRDefault="00EB0258" w:rsidP="00CB475F">
    <w:pPr>
      <w:pStyle w:val="Textoindependiente"/>
      <w:spacing w:line="14" w:lineRule="auto"/>
      <w:jc w:val="center"/>
      <w:rPr>
        <w:sz w:val="20"/>
      </w:rPr>
    </w:pPr>
  </w:p>
  <w:p w14:paraId="54AE7BA2" w14:textId="77777777" w:rsidR="00EB0258" w:rsidRDefault="00EB0258" w:rsidP="00CB475F">
    <w:pPr>
      <w:pStyle w:val="Textoindependiente"/>
      <w:spacing w:line="14" w:lineRule="auto"/>
      <w:jc w:val="center"/>
      <w:rPr>
        <w:sz w:val="20"/>
      </w:rPr>
    </w:pPr>
  </w:p>
  <w:p w14:paraId="44C9E352" w14:textId="77777777" w:rsidR="00EB0258" w:rsidRDefault="00EB0258" w:rsidP="00CB475F">
    <w:pPr>
      <w:pStyle w:val="Textoindependiente"/>
      <w:spacing w:line="14" w:lineRule="auto"/>
      <w:jc w:val="center"/>
      <w:rPr>
        <w:sz w:val="20"/>
      </w:rPr>
    </w:pPr>
  </w:p>
  <w:p w14:paraId="1022A918" w14:textId="77777777" w:rsidR="00EB0258" w:rsidRDefault="00EB0258" w:rsidP="00CB475F">
    <w:pPr>
      <w:pStyle w:val="Textoindependiente"/>
      <w:spacing w:line="14" w:lineRule="auto"/>
      <w:jc w:val="center"/>
      <w:rPr>
        <w:sz w:val="20"/>
      </w:rPr>
    </w:pPr>
  </w:p>
  <w:p w14:paraId="1CBDAB34" w14:textId="77777777" w:rsidR="00EB0258" w:rsidRDefault="00EB0258" w:rsidP="00CB475F">
    <w:pPr>
      <w:pStyle w:val="Textoindependiente"/>
      <w:spacing w:line="14" w:lineRule="auto"/>
      <w:jc w:val="center"/>
      <w:rPr>
        <w:sz w:val="20"/>
      </w:rPr>
    </w:pPr>
  </w:p>
  <w:p w14:paraId="335DA72F" w14:textId="77777777" w:rsidR="00EB0258" w:rsidRDefault="00EB0258" w:rsidP="00CB475F">
    <w:pPr>
      <w:pStyle w:val="Textoindependiente"/>
      <w:spacing w:line="14" w:lineRule="auto"/>
      <w:jc w:val="center"/>
      <w:rPr>
        <w:sz w:val="20"/>
      </w:rPr>
    </w:pPr>
  </w:p>
  <w:p w14:paraId="2AE37FE1" w14:textId="77777777" w:rsidR="00EB0258" w:rsidRDefault="00EB0258" w:rsidP="00CB475F">
    <w:pPr>
      <w:pStyle w:val="Textoindependiente"/>
      <w:spacing w:line="14" w:lineRule="auto"/>
      <w:jc w:val="center"/>
      <w:rPr>
        <w:sz w:val="20"/>
      </w:rPr>
    </w:pPr>
  </w:p>
  <w:p w14:paraId="74ADB15A" w14:textId="77777777" w:rsidR="00EB0258" w:rsidRDefault="00EB0258" w:rsidP="00CB475F">
    <w:pPr>
      <w:pStyle w:val="Textoindependiente"/>
      <w:spacing w:line="14" w:lineRule="auto"/>
      <w:jc w:val="center"/>
      <w:rPr>
        <w:sz w:val="20"/>
      </w:rPr>
    </w:pPr>
  </w:p>
  <w:p w14:paraId="4679C900" w14:textId="77777777" w:rsidR="00EB0258" w:rsidRDefault="00EB0258" w:rsidP="00CB475F">
    <w:pPr>
      <w:pStyle w:val="Textoindependiente"/>
      <w:spacing w:line="14" w:lineRule="auto"/>
      <w:jc w:val="center"/>
      <w:rPr>
        <w:sz w:val="20"/>
      </w:rPr>
    </w:pPr>
  </w:p>
  <w:p w14:paraId="4920CFDA" w14:textId="77777777" w:rsidR="00EB0258" w:rsidRDefault="00EB0258" w:rsidP="00CB475F">
    <w:pPr>
      <w:pStyle w:val="Textoindependiente"/>
      <w:spacing w:line="14" w:lineRule="auto"/>
      <w:jc w:val="center"/>
      <w:rPr>
        <w:sz w:val="20"/>
      </w:rPr>
    </w:pPr>
  </w:p>
  <w:p w14:paraId="0AD2C9A5" w14:textId="77777777" w:rsidR="00EB0258" w:rsidRDefault="00EB0258" w:rsidP="00CB475F">
    <w:pPr>
      <w:pStyle w:val="Textoindependiente"/>
      <w:spacing w:line="14" w:lineRule="auto"/>
      <w:jc w:val="center"/>
      <w:rPr>
        <w:sz w:val="20"/>
      </w:rPr>
    </w:pPr>
  </w:p>
  <w:p w14:paraId="538E848D" w14:textId="77777777" w:rsidR="00EB0258" w:rsidRDefault="00EB0258">
    <w:pPr>
      <w:pStyle w:val="Textoindependiente"/>
      <w:spacing w:line="14" w:lineRule="auto"/>
      <w:rPr>
        <w:sz w:val="20"/>
      </w:rPr>
    </w:pPr>
  </w:p>
  <w:p w14:paraId="1D7FE540" w14:textId="77777777" w:rsidR="00EB0258" w:rsidRDefault="00EB0258">
    <w:pPr>
      <w:pStyle w:val="Textoindependiente"/>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42305"/>
      <w:docPartObj>
        <w:docPartGallery w:val="Page Numbers (Bottom of Page)"/>
        <w:docPartUnique/>
      </w:docPartObj>
    </w:sdtPr>
    <w:sdtEndPr/>
    <w:sdtContent>
      <w:p w14:paraId="3A26E531" w14:textId="34BED779" w:rsidR="000121C7" w:rsidRDefault="000121C7">
        <w:pPr>
          <w:pStyle w:val="Piedepgina"/>
          <w:jc w:val="center"/>
        </w:pPr>
      </w:p>
      <w:p w14:paraId="19B89584" w14:textId="0310545C" w:rsidR="000121C7" w:rsidRDefault="000121C7">
        <w:pPr>
          <w:pStyle w:val="Piedepgina"/>
          <w:jc w:val="center"/>
        </w:pPr>
        <w:r>
          <w:rPr>
            <w:noProof/>
            <w:sz w:val="20"/>
          </w:rPr>
          <w:drawing>
            <wp:anchor distT="0" distB="0" distL="114300" distR="114300" simplePos="0" relativeHeight="251673600" behindDoc="1" locked="0" layoutInCell="1" allowOverlap="1" wp14:anchorId="1FE0C1B5" wp14:editId="1A47E4CC">
              <wp:simplePos x="0" y="0"/>
              <wp:positionH relativeFrom="margin">
                <wp:align>center</wp:align>
              </wp:positionH>
              <wp:positionV relativeFrom="paragraph">
                <wp:posOffset>6985</wp:posOffset>
              </wp:positionV>
              <wp:extent cx="1762125" cy="419100"/>
              <wp:effectExtent l="0" t="0" r="9525" b="0"/>
              <wp:wrapNone/>
              <wp:docPr id="1217" name="Imagen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769" t="-2461" r="17222" b="-5912"/>
                      <a:stretch/>
                    </pic:blipFill>
                    <pic:spPr bwMode="auto">
                      <a:xfrm>
                        <a:off x="0" y="0"/>
                        <a:ext cx="1762125" cy="419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7136F7" w14:textId="77777777" w:rsidR="000121C7" w:rsidRDefault="000121C7">
        <w:pPr>
          <w:pStyle w:val="Piedepgina"/>
          <w:jc w:val="center"/>
        </w:pPr>
      </w:p>
      <w:p w14:paraId="2AE92612" w14:textId="1206DDA1" w:rsidR="008F7F4D" w:rsidRDefault="003C21A3">
        <w:pPr>
          <w:pStyle w:val="Piedepgina"/>
          <w:jc w:val="center"/>
        </w:pPr>
      </w:p>
    </w:sdtContent>
  </w:sdt>
  <w:p w14:paraId="306D7A28" w14:textId="77777777" w:rsidR="000121C7" w:rsidRPr="000121C7" w:rsidRDefault="000121C7" w:rsidP="000121C7">
    <w:pPr>
      <w:pStyle w:val="Piedepgina"/>
      <w:jc w:val="center"/>
      <w:rPr>
        <w:color w:val="7F7F7F" w:themeColor="text1" w:themeTint="80"/>
        <w:sz w:val="24"/>
        <w:szCs w:val="32"/>
      </w:rPr>
    </w:pPr>
    <w:r w:rsidRPr="000121C7">
      <w:rPr>
        <w:color w:val="7F7F7F" w:themeColor="text1" w:themeTint="80"/>
        <w:sz w:val="24"/>
        <w:szCs w:val="32"/>
      </w:rPr>
      <w:fldChar w:fldCharType="begin"/>
    </w:r>
    <w:r w:rsidRPr="000121C7">
      <w:rPr>
        <w:color w:val="7F7F7F" w:themeColor="text1" w:themeTint="80"/>
        <w:sz w:val="24"/>
        <w:szCs w:val="32"/>
      </w:rPr>
      <w:instrText>PAGE   \* MERGEFORMAT</w:instrText>
    </w:r>
    <w:r w:rsidRPr="000121C7">
      <w:rPr>
        <w:color w:val="7F7F7F" w:themeColor="text1" w:themeTint="80"/>
        <w:sz w:val="24"/>
        <w:szCs w:val="32"/>
      </w:rPr>
      <w:fldChar w:fldCharType="separate"/>
    </w:r>
    <w:r w:rsidRPr="000121C7">
      <w:rPr>
        <w:color w:val="7F7F7F" w:themeColor="text1" w:themeTint="80"/>
        <w:sz w:val="24"/>
        <w:szCs w:val="32"/>
      </w:rPr>
      <w:t>32</w:t>
    </w:r>
    <w:r w:rsidRPr="000121C7">
      <w:rPr>
        <w:color w:val="7F7F7F" w:themeColor="text1" w:themeTint="80"/>
        <w:sz w:val="24"/>
        <w:szCs w:val="32"/>
      </w:rPr>
      <w:fldChar w:fldCharType="end"/>
    </w:r>
  </w:p>
  <w:p w14:paraId="0A9E30C8" w14:textId="77777777" w:rsidR="00CB475F" w:rsidRDefault="00CB475F">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66CBD" w14:textId="77777777" w:rsidR="003C21A3" w:rsidRDefault="003C21A3" w:rsidP="00847821">
      <w:pPr>
        <w:spacing w:after="0" w:line="240" w:lineRule="auto"/>
      </w:pPr>
      <w:r>
        <w:separator/>
      </w:r>
    </w:p>
  </w:footnote>
  <w:footnote w:type="continuationSeparator" w:id="0">
    <w:p w14:paraId="1F7848B1" w14:textId="77777777" w:rsidR="003C21A3" w:rsidRDefault="003C21A3" w:rsidP="00847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9F833" w14:textId="6E949620" w:rsidR="002F0814" w:rsidRDefault="002F0814">
    <w:pPr>
      <w:pStyle w:val="Encabezado"/>
      <w:jc w:val="right"/>
    </w:pPr>
  </w:p>
  <w:p w14:paraId="308C9D4C" w14:textId="2CF3A50E" w:rsidR="002F0814" w:rsidRDefault="002F081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5D14"/>
    <w:multiLevelType w:val="hybridMultilevel"/>
    <w:tmpl w:val="FBD82E5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C58F6"/>
    <w:multiLevelType w:val="hybridMultilevel"/>
    <w:tmpl w:val="200236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613BC3"/>
    <w:multiLevelType w:val="hybridMultilevel"/>
    <w:tmpl w:val="D5387C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D244F6D"/>
    <w:multiLevelType w:val="hybridMultilevel"/>
    <w:tmpl w:val="7E9A375C"/>
    <w:lvl w:ilvl="0" w:tplc="2CF8B400">
      <w:start w:val="1"/>
      <w:numFmt w:val="bullet"/>
      <w:lvlText w:val="•"/>
      <w:lvlJc w:val="left"/>
      <w:pPr>
        <w:tabs>
          <w:tab w:val="num" w:pos="720"/>
        </w:tabs>
        <w:ind w:left="720" w:hanging="360"/>
      </w:pPr>
      <w:rPr>
        <w:rFonts w:ascii="Times New Roman" w:hAnsi="Times New Roman" w:hint="default"/>
      </w:rPr>
    </w:lvl>
    <w:lvl w:ilvl="1" w:tplc="DE0E54EA" w:tentative="1">
      <w:start w:val="1"/>
      <w:numFmt w:val="bullet"/>
      <w:lvlText w:val="•"/>
      <w:lvlJc w:val="left"/>
      <w:pPr>
        <w:tabs>
          <w:tab w:val="num" w:pos="1440"/>
        </w:tabs>
        <w:ind w:left="1440" w:hanging="360"/>
      </w:pPr>
      <w:rPr>
        <w:rFonts w:ascii="Times New Roman" w:hAnsi="Times New Roman" w:hint="default"/>
      </w:rPr>
    </w:lvl>
    <w:lvl w:ilvl="2" w:tplc="F1A0305C" w:tentative="1">
      <w:start w:val="1"/>
      <w:numFmt w:val="bullet"/>
      <w:lvlText w:val="•"/>
      <w:lvlJc w:val="left"/>
      <w:pPr>
        <w:tabs>
          <w:tab w:val="num" w:pos="2160"/>
        </w:tabs>
        <w:ind w:left="2160" w:hanging="360"/>
      </w:pPr>
      <w:rPr>
        <w:rFonts w:ascii="Times New Roman" w:hAnsi="Times New Roman" w:hint="default"/>
      </w:rPr>
    </w:lvl>
    <w:lvl w:ilvl="3" w:tplc="8B98D1C6" w:tentative="1">
      <w:start w:val="1"/>
      <w:numFmt w:val="bullet"/>
      <w:lvlText w:val="•"/>
      <w:lvlJc w:val="left"/>
      <w:pPr>
        <w:tabs>
          <w:tab w:val="num" w:pos="2880"/>
        </w:tabs>
        <w:ind w:left="2880" w:hanging="360"/>
      </w:pPr>
      <w:rPr>
        <w:rFonts w:ascii="Times New Roman" w:hAnsi="Times New Roman" w:hint="default"/>
      </w:rPr>
    </w:lvl>
    <w:lvl w:ilvl="4" w:tplc="2A46089A" w:tentative="1">
      <w:start w:val="1"/>
      <w:numFmt w:val="bullet"/>
      <w:lvlText w:val="•"/>
      <w:lvlJc w:val="left"/>
      <w:pPr>
        <w:tabs>
          <w:tab w:val="num" w:pos="3600"/>
        </w:tabs>
        <w:ind w:left="3600" w:hanging="360"/>
      </w:pPr>
      <w:rPr>
        <w:rFonts w:ascii="Times New Roman" w:hAnsi="Times New Roman" w:hint="default"/>
      </w:rPr>
    </w:lvl>
    <w:lvl w:ilvl="5" w:tplc="34B2021E" w:tentative="1">
      <w:start w:val="1"/>
      <w:numFmt w:val="bullet"/>
      <w:lvlText w:val="•"/>
      <w:lvlJc w:val="left"/>
      <w:pPr>
        <w:tabs>
          <w:tab w:val="num" w:pos="4320"/>
        </w:tabs>
        <w:ind w:left="4320" w:hanging="360"/>
      </w:pPr>
      <w:rPr>
        <w:rFonts w:ascii="Times New Roman" w:hAnsi="Times New Roman" w:hint="default"/>
      </w:rPr>
    </w:lvl>
    <w:lvl w:ilvl="6" w:tplc="A2089F52" w:tentative="1">
      <w:start w:val="1"/>
      <w:numFmt w:val="bullet"/>
      <w:lvlText w:val="•"/>
      <w:lvlJc w:val="left"/>
      <w:pPr>
        <w:tabs>
          <w:tab w:val="num" w:pos="5040"/>
        </w:tabs>
        <w:ind w:left="5040" w:hanging="360"/>
      </w:pPr>
      <w:rPr>
        <w:rFonts w:ascii="Times New Roman" w:hAnsi="Times New Roman" w:hint="default"/>
      </w:rPr>
    </w:lvl>
    <w:lvl w:ilvl="7" w:tplc="BC769F38" w:tentative="1">
      <w:start w:val="1"/>
      <w:numFmt w:val="bullet"/>
      <w:lvlText w:val="•"/>
      <w:lvlJc w:val="left"/>
      <w:pPr>
        <w:tabs>
          <w:tab w:val="num" w:pos="5760"/>
        </w:tabs>
        <w:ind w:left="5760" w:hanging="360"/>
      </w:pPr>
      <w:rPr>
        <w:rFonts w:ascii="Times New Roman" w:hAnsi="Times New Roman" w:hint="default"/>
      </w:rPr>
    </w:lvl>
    <w:lvl w:ilvl="8" w:tplc="9A66BD8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D4413AE"/>
    <w:multiLevelType w:val="hybridMultilevel"/>
    <w:tmpl w:val="534AD726"/>
    <w:lvl w:ilvl="0" w:tplc="4712D202">
      <w:start w:val="1"/>
      <w:numFmt w:val="bullet"/>
      <w:lvlText w:val="•"/>
      <w:lvlJc w:val="left"/>
      <w:pPr>
        <w:tabs>
          <w:tab w:val="num" w:pos="720"/>
        </w:tabs>
        <w:ind w:left="720" w:hanging="360"/>
      </w:pPr>
      <w:rPr>
        <w:rFonts w:ascii="Times New Roman" w:hAnsi="Times New Roman" w:hint="default"/>
      </w:rPr>
    </w:lvl>
    <w:lvl w:ilvl="1" w:tplc="22D0F406" w:tentative="1">
      <w:start w:val="1"/>
      <w:numFmt w:val="bullet"/>
      <w:lvlText w:val="•"/>
      <w:lvlJc w:val="left"/>
      <w:pPr>
        <w:tabs>
          <w:tab w:val="num" w:pos="1440"/>
        </w:tabs>
        <w:ind w:left="1440" w:hanging="360"/>
      </w:pPr>
      <w:rPr>
        <w:rFonts w:ascii="Times New Roman" w:hAnsi="Times New Roman" w:hint="default"/>
      </w:rPr>
    </w:lvl>
    <w:lvl w:ilvl="2" w:tplc="400C9B54" w:tentative="1">
      <w:start w:val="1"/>
      <w:numFmt w:val="bullet"/>
      <w:lvlText w:val="•"/>
      <w:lvlJc w:val="left"/>
      <w:pPr>
        <w:tabs>
          <w:tab w:val="num" w:pos="2160"/>
        </w:tabs>
        <w:ind w:left="2160" w:hanging="360"/>
      </w:pPr>
      <w:rPr>
        <w:rFonts w:ascii="Times New Roman" w:hAnsi="Times New Roman" w:hint="default"/>
      </w:rPr>
    </w:lvl>
    <w:lvl w:ilvl="3" w:tplc="6D085536" w:tentative="1">
      <w:start w:val="1"/>
      <w:numFmt w:val="bullet"/>
      <w:lvlText w:val="•"/>
      <w:lvlJc w:val="left"/>
      <w:pPr>
        <w:tabs>
          <w:tab w:val="num" w:pos="2880"/>
        </w:tabs>
        <w:ind w:left="2880" w:hanging="360"/>
      </w:pPr>
      <w:rPr>
        <w:rFonts w:ascii="Times New Roman" w:hAnsi="Times New Roman" w:hint="default"/>
      </w:rPr>
    </w:lvl>
    <w:lvl w:ilvl="4" w:tplc="90102B0A" w:tentative="1">
      <w:start w:val="1"/>
      <w:numFmt w:val="bullet"/>
      <w:lvlText w:val="•"/>
      <w:lvlJc w:val="left"/>
      <w:pPr>
        <w:tabs>
          <w:tab w:val="num" w:pos="3600"/>
        </w:tabs>
        <w:ind w:left="3600" w:hanging="360"/>
      </w:pPr>
      <w:rPr>
        <w:rFonts w:ascii="Times New Roman" w:hAnsi="Times New Roman" w:hint="default"/>
      </w:rPr>
    </w:lvl>
    <w:lvl w:ilvl="5" w:tplc="AE301516" w:tentative="1">
      <w:start w:val="1"/>
      <w:numFmt w:val="bullet"/>
      <w:lvlText w:val="•"/>
      <w:lvlJc w:val="left"/>
      <w:pPr>
        <w:tabs>
          <w:tab w:val="num" w:pos="4320"/>
        </w:tabs>
        <w:ind w:left="4320" w:hanging="360"/>
      </w:pPr>
      <w:rPr>
        <w:rFonts w:ascii="Times New Roman" w:hAnsi="Times New Roman" w:hint="default"/>
      </w:rPr>
    </w:lvl>
    <w:lvl w:ilvl="6" w:tplc="684EDE6C" w:tentative="1">
      <w:start w:val="1"/>
      <w:numFmt w:val="bullet"/>
      <w:lvlText w:val="•"/>
      <w:lvlJc w:val="left"/>
      <w:pPr>
        <w:tabs>
          <w:tab w:val="num" w:pos="5040"/>
        </w:tabs>
        <w:ind w:left="5040" w:hanging="360"/>
      </w:pPr>
      <w:rPr>
        <w:rFonts w:ascii="Times New Roman" w:hAnsi="Times New Roman" w:hint="default"/>
      </w:rPr>
    </w:lvl>
    <w:lvl w:ilvl="7" w:tplc="7048EBFE" w:tentative="1">
      <w:start w:val="1"/>
      <w:numFmt w:val="bullet"/>
      <w:lvlText w:val="•"/>
      <w:lvlJc w:val="left"/>
      <w:pPr>
        <w:tabs>
          <w:tab w:val="num" w:pos="5760"/>
        </w:tabs>
        <w:ind w:left="5760" w:hanging="360"/>
      </w:pPr>
      <w:rPr>
        <w:rFonts w:ascii="Times New Roman" w:hAnsi="Times New Roman" w:hint="default"/>
      </w:rPr>
    </w:lvl>
    <w:lvl w:ilvl="8" w:tplc="302A1A0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48261CF"/>
    <w:multiLevelType w:val="hybridMultilevel"/>
    <w:tmpl w:val="9FECB4C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67943AA"/>
    <w:multiLevelType w:val="hybridMultilevel"/>
    <w:tmpl w:val="34A88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65A26"/>
    <w:multiLevelType w:val="hybridMultilevel"/>
    <w:tmpl w:val="78A4C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BA52F26"/>
    <w:multiLevelType w:val="hybridMultilevel"/>
    <w:tmpl w:val="8B501D3A"/>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22EB47AE"/>
    <w:multiLevelType w:val="hybridMultilevel"/>
    <w:tmpl w:val="503225C4"/>
    <w:lvl w:ilvl="0" w:tplc="21645C12">
      <w:start w:val="1"/>
      <w:numFmt w:val="lowerLetter"/>
      <w:lvlText w:val="%1)"/>
      <w:lvlJc w:val="left"/>
      <w:pPr>
        <w:ind w:left="540" w:hanging="360"/>
      </w:pPr>
      <w:rPr>
        <w:rFonts w:eastAsia="Times New Roman" w:hint="default"/>
        <w:u w:val="none"/>
      </w:rPr>
    </w:lvl>
    <w:lvl w:ilvl="1" w:tplc="1C0A0019" w:tentative="1">
      <w:start w:val="1"/>
      <w:numFmt w:val="lowerLetter"/>
      <w:lvlText w:val="%2."/>
      <w:lvlJc w:val="left"/>
      <w:pPr>
        <w:ind w:left="1260" w:hanging="360"/>
      </w:pPr>
    </w:lvl>
    <w:lvl w:ilvl="2" w:tplc="1C0A001B" w:tentative="1">
      <w:start w:val="1"/>
      <w:numFmt w:val="lowerRoman"/>
      <w:lvlText w:val="%3."/>
      <w:lvlJc w:val="right"/>
      <w:pPr>
        <w:ind w:left="1980" w:hanging="180"/>
      </w:pPr>
    </w:lvl>
    <w:lvl w:ilvl="3" w:tplc="1C0A000F" w:tentative="1">
      <w:start w:val="1"/>
      <w:numFmt w:val="decimal"/>
      <w:lvlText w:val="%4."/>
      <w:lvlJc w:val="left"/>
      <w:pPr>
        <w:ind w:left="2700" w:hanging="360"/>
      </w:pPr>
    </w:lvl>
    <w:lvl w:ilvl="4" w:tplc="1C0A0019" w:tentative="1">
      <w:start w:val="1"/>
      <w:numFmt w:val="lowerLetter"/>
      <w:lvlText w:val="%5."/>
      <w:lvlJc w:val="left"/>
      <w:pPr>
        <w:ind w:left="3420" w:hanging="360"/>
      </w:pPr>
    </w:lvl>
    <w:lvl w:ilvl="5" w:tplc="1C0A001B" w:tentative="1">
      <w:start w:val="1"/>
      <w:numFmt w:val="lowerRoman"/>
      <w:lvlText w:val="%6."/>
      <w:lvlJc w:val="right"/>
      <w:pPr>
        <w:ind w:left="4140" w:hanging="180"/>
      </w:pPr>
    </w:lvl>
    <w:lvl w:ilvl="6" w:tplc="1C0A000F" w:tentative="1">
      <w:start w:val="1"/>
      <w:numFmt w:val="decimal"/>
      <w:lvlText w:val="%7."/>
      <w:lvlJc w:val="left"/>
      <w:pPr>
        <w:ind w:left="4860" w:hanging="360"/>
      </w:pPr>
    </w:lvl>
    <w:lvl w:ilvl="7" w:tplc="1C0A0019" w:tentative="1">
      <w:start w:val="1"/>
      <w:numFmt w:val="lowerLetter"/>
      <w:lvlText w:val="%8."/>
      <w:lvlJc w:val="left"/>
      <w:pPr>
        <w:ind w:left="5580" w:hanging="360"/>
      </w:pPr>
    </w:lvl>
    <w:lvl w:ilvl="8" w:tplc="1C0A001B" w:tentative="1">
      <w:start w:val="1"/>
      <w:numFmt w:val="lowerRoman"/>
      <w:lvlText w:val="%9."/>
      <w:lvlJc w:val="right"/>
      <w:pPr>
        <w:ind w:left="6300" w:hanging="180"/>
      </w:pPr>
    </w:lvl>
  </w:abstractNum>
  <w:abstractNum w:abstractNumId="10" w15:restartNumberingAfterBreak="0">
    <w:nsid w:val="2D681A5C"/>
    <w:multiLevelType w:val="hybridMultilevel"/>
    <w:tmpl w:val="C7442B5C"/>
    <w:lvl w:ilvl="0" w:tplc="E1A8870A">
      <w:start w:val="1"/>
      <w:numFmt w:val="bullet"/>
      <w:lvlText w:val="•"/>
      <w:lvlJc w:val="left"/>
      <w:pPr>
        <w:tabs>
          <w:tab w:val="num" w:pos="720"/>
        </w:tabs>
        <w:ind w:left="720" w:hanging="360"/>
      </w:pPr>
      <w:rPr>
        <w:rFonts w:ascii="Times New Roman" w:hAnsi="Times New Roman" w:hint="default"/>
      </w:rPr>
    </w:lvl>
    <w:lvl w:ilvl="1" w:tplc="2F98618E" w:tentative="1">
      <w:start w:val="1"/>
      <w:numFmt w:val="bullet"/>
      <w:lvlText w:val="•"/>
      <w:lvlJc w:val="left"/>
      <w:pPr>
        <w:tabs>
          <w:tab w:val="num" w:pos="1440"/>
        </w:tabs>
        <w:ind w:left="1440" w:hanging="360"/>
      </w:pPr>
      <w:rPr>
        <w:rFonts w:ascii="Times New Roman" w:hAnsi="Times New Roman" w:hint="default"/>
      </w:rPr>
    </w:lvl>
    <w:lvl w:ilvl="2" w:tplc="13D2C224" w:tentative="1">
      <w:start w:val="1"/>
      <w:numFmt w:val="bullet"/>
      <w:lvlText w:val="•"/>
      <w:lvlJc w:val="left"/>
      <w:pPr>
        <w:tabs>
          <w:tab w:val="num" w:pos="2160"/>
        </w:tabs>
        <w:ind w:left="2160" w:hanging="360"/>
      </w:pPr>
      <w:rPr>
        <w:rFonts w:ascii="Times New Roman" w:hAnsi="Times New Roman" w:hint="default"/>
      </w:rPr>
    </w:lvl>
    <w:lvl w:ilvl="3" w:tplc="998E4CE6" w:tentative="1">
      <w:start w:val="1"/>
      <w:numFmt w:val="bullet"/>
      <w:lvlText w:val="•"/>
      <w:lvlJc w:val="left"/>
      <w:pPr>
        <w:tabs>
          <w:tab w:val="num" w:pos="2880"/>
        </w:tabs>
        <w:ind w:left="2880" w:hanging="360"/>
      </w:pPr>
      <w:rPr>
        <w:rFonts w:ascii="Times New Roman" w:hAnsi="Times New Roman" w:hint="default"/>
      </w:rPr>
    </w:lvl>
    <w:lvl w:ilvl="4" w:tplc="8628416E" w:tentative="1">
      <w:start w:val="1"/>
      <w:numFmt w:val="bullet"/>
      <w:lvlText w:val="•"/>
      <w:lvlJc w:val="left"/>
      <w:pPr>
        <w:tabs>
          <w:tab w:val="num" w:pos="3600"/>
        </w:tabs>
        <w:ind w:left="3600" w:hanging="360"/>
      </w:pPr>
      <w:rPr>
        <w:rFonts w:ascii="Times New Roman" w:hAnsi="Times New Roman" w:hint="default"/>
      </w:rPr>
    </w:lvl>
    <w:lvl w:ilvl="5" w:tplc="92008D30" w:tentative="1">
      <w:start w:val="1"/>
      <w:numFmt w:val="bullet"/>
      <w:lvlText w:val="•"/>
      <w:lvlJc w:val="left"/>
      <w:pPr>
        <w:tabs>
          <w:tab w:val="num" w:pos="4320"/>
        </w:tabs>
        <w:ind w:left="4320" w:hanging="360"/>
      </w:pPr>
      <w:rPr>
        <w:rFonts w:ascii="Times New Roman" w:hAnsi="Times New Roman" w:hint="default"/>
      </w:rPr>
    </w:lvl>
    <w:lvl w:ilvl="6" w:tplc="DDF82C62" w:tentative="1">
      <w:start w:val="1"/>
      <w:numFmt w:val="bullet"/>
      <w:lvlText w:val="•"/>
      <w:lvlJc w:val="left"/>
      <w:pPr>
        <w:tabs>
          <w:tab w:val="num" w:pos="5040"/>
        </w:tabs>
        <w:ind w:left="5040" w:hanging="360"/>
      </w:pPr>
      <w:rPr>
        <w:rFonts w:ascii="Times New Roman" w:hAnsi="Times New Roman" w:hint="default"/>
      </w:rPr>
    </w:lvl>
    <w:lvl w:ilvl="7" w:tplc="3ABC8D1E" w:tentative="1">
      <w:start w:val="1"/>
      <w:numFmt w:val="bullet"/>
      <w:lvlText w:val="•"/>
      <w:lvlJc w:val="left"/>
      <w:pPr>
        <w:tabs>
          <w:tab w:val="num" w:pos="5760"/>
        </w:tabs>
        <w:ind w:left="5760" w:hanging="360"/>
      </w:pPr>
      <w:rPr>
        <w:rFonts w:ascii="Times New Roman" w:hAnsi="Times New Roman" w:hint="default"/>
      </w:rPr>
    </w:lvl>
    <w:lvl w:ilvl="8" w:tplc="4378C37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32E1FFB"/>
    <w:multiLevelType w:val="hybridMultilevel"/>
    <w:tmpl w:val="194A9F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3CE257E"/>
    <w:multiLevelType w:val="hybridMultilevel"/>
    <w:tmpl w:val="0F9051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3DE1032"/>
    <w:multiLevelType w:val="hybridMultilevel"/>
    <w:tmpl w:val="0F50B8F4"/>
    <w:lvl w:ilvl="0" w:tplc="B10ED63C">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22FB1"/>
    <w:multiLevelType w:val="hybridMultilevel"/>
    <w:tmpl w:val="FC8E946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74C2D45"/>
    <w:multiLevelType w:val="hybridMultilevel"/>
    <w:tmpl w:val="C40EF4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447000"/>
    <w:multiLevelType w:val="hybridMultilevel"/>
    <w:tmpl w:val="1B865746"/>
    <w:lvl w:ilvl="0" w:tplc="570CBE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24158B"/>
    <w:multiLevelType w:val="hybridMultilevel"/>
    <w:tmpl w:val="95E0429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ED80866"/>
    <w:multiLevelType w:val="hybridMultilevel"/>
    <w:tmpl w:val="A1E2D8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0C77E1E"/>
    <w:multiLevelType w:val="hybridMultilevel"/>
    <w:tmpl w:val="B2D89B7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36266BE"/>
    <w:multiLevelType w:val="hybridMultilevel"/>
    <w:tmpl w:val="A3C06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4125BC"/>
    <w:multiLevelType w:val="multilevel"/>
    <w:tmpl w:val="8FDA3A22"/>
    <w:lvl w:ilvl="0">
      <w:start w:val="5"/>
      <w:numFmt w:val="upperRoman"/>
      <w:lvlText w:val="%1."/>
      <w:lvlJc w:val="left"/>
      <w:pPr>
        <w:ind w:left="1800" w:hanging="72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2" w15:restartNumberingAfterBreak="0">
    <w:nsid w:val="72630C51"/>
    <w:multiLevelType w:val="hybridMultilevel"/>
    <w:tmpl w:val="7AC2DE2C"/>
    <w:lvl w:ilvl="0" w:tplc="000631A4">
      <w:start w:val="1"/>
      <w:numFmt w:val="bullet"/>
      <w:lvlText w:val="•"/>
      <w:lvlJc w:val="left"/>
      <w:pPr>
        <w:tabs>
          <w:tab w:val="num" w:pos="720"/>
        </w:tabs>
        <w:ind w:left="720" w:hanging="360"/>
      </w:pPr>
      <w:rPr>
        <w:rFonts w:ascii="Times New Roman" w:hAnsi="Times New Roman" w:hint="default"/>
      </w:rPr>
    </w:lvl>
    <w:lvl w:ilvl="1" w:tplc="B1E057F8" w:tentative="1">
      <w:start w:val="1"/>
      <w:numFmt w:val="bullet"/>
      <w:lvlText w:val="•"/>
      <w:lvlJc w:val="left"/>
      <w:pPr>
        <w:tabs>
          <w:tab w:val="num" w:pos="1440"/>
        </w:tabs>
        <w:ind w:left="1440" w:hanging="360"/>
      </w:pPr>
      <w:rPr>
        <w:rFonts w:ascii="Times New Roman" w:hAnsi="Times New Roman" w:hint="default"/>
      </w:rPr>
    </w:lvl>
    <w:lvl w:ilvl="2" w:tplc="6184A486" w:tentative="1">
      <w:start w:val="1"/>
      <w:numFmt w:val="bullet"/>
      <w:lvlText w:val="•"/>
      <w:lvlJc w:val="left"/>
      <w:pPr>
        <w:tabs>
          <w:tab w:val="num" w:pos="2160"/>
        </w:tabs>
        <w:ind w:left="2160" w:hanging="360"/>
      </w:pPr>
      <w:rPr>
        <w:rFonts w:ascii="Times New Roman" w:hAnsi="Times New Roman" w:hint="default"/>
      </w:rPr>
    </w:lvl>
    <w:lvl w:ilvl="3" w:tplc="3F064CD8" w:tentative="1">
      <w:start w:val="1"/>
      <w:numFmt w:val="bullet"/>
      <w:lvlText w:val="•"/>
      <w:lvlJc w:val="left"/>
      <w:pPr>
        <w:tabs>
          <w:tab w:val="num" w:pos="2880"/>
        </w:tabs>
        <w:ind w:left="2880" w:hanging="360"/>
      </w:pPr>
      <w:rPr>
        <w:rFonts w:ascii="Times New Roman" w:hAnsi="Times New Roman" w:hint="default"/>
      </w:rPr>
    </w:lvl>
    <w:lvl w:ilvl="4" w:tplc="539CDBEC" w:tentative="1">
      <w:start w:val="1"/>
      <w:numFmt w:val="bullet"/>
      <w:lvlText w:val="•"/>
      <w:lvlJc w:val="left"/>
      <w:pPr>
        <w:tabs>
          <w:tab w:val="num" w:pos="3600"/>
        </w:tabs>
        <w:ind w:left="3600" w:hanging="360"/>
      </w:pPr>
      <w:rPr>
        <w:rFonts w:ascii="Times New Roman" w:hAnsi="Times New Roman" w:hint="default"/>
      </w:rPr>
    </w:lvl>
    <w:lvl w:ilvl="5" w:tplc="A6D497F4" w:tentative="1">
      <w:start w:val="1"/>
      <w:numFmt w:val="bullet"/>
      <w:lvlText w:val="•"/>
      <w:lvlJc w:val="left"/>
      <w:pPr>
        <w:tabs>
          <w:tab w:val="num" w:pos="4320"/>
        </w:tabs>
        <w:ind w:left="4320" w:hanging="360"/>
      </w:pPr>
      <w:rPr>
        <w:rFonts w:ascii="Times New Roman" w:hAnsi="Times New Roman" w:hint="default"/>
      </w:rPr>
    </w:lvl>
    <w:lvl w:ilvl="6" w:tplc="DD1E84E4" w:tentative="1">
      <w:start w:val="1"/>
      <w:numFmt w:val="bullet"/>
      <w:lvlText w:val="•"/>
      <w:lvlJc w:val="left"/>
      <w:pPr>
        <w:tabs>
          <w:tab w:val="num" w:pos="5040"/>
        </w:tabs>
        <w:ind w:left="5040" w:hanging="360"/>
      </w:pPr>
      <w:rPr>
        <w:rFonts w:ascii="Times New Roman" w:hAnsi="Times New Roman" w:hint="default"/>
      </w:rPr>
    </w:lvl>
    <w:lvl w:ilvl="7" w:tplc="AC4EA498" w:tentative="1">
      <w:start w:val="1"/>
      <w:numFmt w:val="bullet"/>
      <w:lvlText w:val="•"/>
      <w:lvlJc w:val="left"/>
      <w:pPr>
        <w:tabs>
          <w:tab w:val="num" w:pos="5760"/>
        </w:tabs>
        <w:ind w:left="5760" w:hanging="360"/>
      </w:pPr>
      <w:rPr>
        <w:rFonts w:ascii="Times New Roman" w:hAnsi="Times New Roman" w:hint="default"/>
      </w:rPr>
    </w:lvl>
    <w:lvl w:ilvl="8" w:tplc="F856C654"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4203C5A"/>
    <w:multiLevelType w:val="hybridMultilevel"/>
    <w:tmpl w:val="21D079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78D5431E"/>
    <w:multiLevelType w:val="hybridMultilevel"/>
    <w:tmpl w:val="328A3A86"/>
    <w:lvl w:ilvl="0" w:tplc="8384FA9E">
      <w:start w:val="1"/>
      <w:numFmt w:val="lowerLetter"/>
      <w:lvlText w:val="%1)"/>
      <w:lvlJc w:val="left"/>
      <w:pPr>
        <w:ind w:left="643" w:hanging="360"/>
      </w:pPr>
      <w:rPr>
        <w:rFonts w:ascii="Times New Roman" w:hAnsi="Times New Roman" w:cs="Times New Roman" w:hint="default"/>
        <w:b/>
        <w:bCs/>
        <w:color w:val="808080" w:themeColor="background1" w:themeShade="80"/>
        <w:sz w:val="24"/>
        <w:szCs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7E6F3FC2"/>
    <w:multiLevelType w:val="hybridMultilevel"/>
    <w:tmpl w:val="1B86574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F872346"/>
    <w:multiLevelType w:val="hybridMultilevel"/>
    <w:tmpl w:val="7A64F50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16"/>
  </w:num>
  <w:num w:numId="2">
    <w:abstractNumId w:val="25"/>
  </w:num>
  <w:num w:numId="3">
    <w:abstractNumId w:val="13"/>
  </w:num>
  <w:num w:numId="4">
    <w:abstractNumId w:val="12"/>
  </w:num>
  <w:num w:numId="5">
    <w:abstractNumId w:val="7"/>
  </w:num>
  <w:num w:numId="6">
    <w:abstractNumId w:val="0"/>
  </w:num>
  <w:num w:numId="7">
    <w:abstractNumId w:val="21"/>
  </w:num>
  <w:num w:numId="8">
    <w:abstractNumId w:val="20"/>
  </w:num>
  <w:num w:numId="9">
    <w:abstractNumId w:val="6"/>
  </w:num>
  <w:num w:numId="10">
    <w:abstractNumId w:val="15"/>
  </w:num>
  <w:num w:numId="11">
    <w:abstractNumId w:val="11"/>
  </w:num>
  <w:num w:numId="12">
    <w:abstractNumId w:val="14"/>
  </w:num>
  <w:num w:numId="13">
    <w:abstractNumId w:val="17"/>
  </w:num>
  <w:num w:numId="14">
    <w:abstractNumId w:val="19"/>
  </w:num>
  <w:num w:numId="15">
    <w:abstractNumId w:val="18"/>
  </w:num>
  <w:num w:numId="16">
    <w:abstractNumId w:val="1"/>
  </w:num>
  <w:num w:numId="17">
    <w:abstractNumId w:val="23"/>
  </w:num>
  <w:num w:numId="18">
    <w:abstractNumId w:val="2"/>
  </w:num>
  <w:num w:numId="19">
    <w:abstractNumId w:val="8"/>
  </w:num>
  <w:num w:numId="20">
    <w:abstractNumId w:val="26"/>
  </w:num>
  <w:num w:numId="21">
    <w:abstractNumId w:val="24"/>
  </w:num>
  <w:num w:numId="22">
    <w:abstractNumId w:val="5"/>
  </w:num>
  <w:num w:numId="23">
    <w:abstractNumId w:val="3"/>
  </w:num>
  <w:num w:numId="24">
    <w:abstractNumId w:val="22"/>
  </w:num>
  <w:num w:numId="25">
    <w:abstractNumId w:val="10"/>
  </w:num>
  <w:num w:numId="26">
    <w:abstractNumId w:val="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946"/>
    <w:rsid w:val="00000569"/>
    <w:rsid w:val="000121C7"/>
    <w:rsid w:val="000179F5"/>
    <w:rsid w:val="000216BF"/>
    <w:rsid w:val="00023F8B"/>
    <w:rsid w:val="000267F1"/>
    <w:rsid w:val="000312F6"/>
    <w:rsid w:val="00032E7A"/>
    <w:rsid w:val="0004767E"/>
    <w:rsid w:val="0006137E"/>
    <w:rsid w:val="00063A29"/>
    <w:rsid w:val="0006417F"/>
    <w:rsid w:val="00067A52"/>
    <w:rsid w:val="00080846"/>
    <w:rsid w:val="00081D2F"/>
    <w:rsid w:val="00083E94"/>
    <w:rsid w:val="00087BDD"/>
    <w:rsid w:val="00087D54"/>
    <w:rsid w:val="00087ECC"/>
    <w:rsid w:val="00093C41"/>
    <w:rsid w:val="000A5A2D"/>
    <w:rsid w:val="000B006F"/>
    <w:rsid w:val="000B4E3D"/>
    <w:rsid w:val="000C2EC4"/>
    <w:rsid w:val="000D6F62"/>
    <w:rsid w:val="000D73AF"/>
    <w:rsid w:val="000E10BA"/>
    <w:rsid w:val="000E21FB"/>
    <w:rsid w:val="000E4F6F"/>
    <w:rsid w:val="000F5BF2"/>
    <w:rsid w:val="001033F0"/>
    <w:rsid w:val="0010390D"/>
    <w:rsid w:val="0010541C"/>
    <w:rsid w:val="00114EDB"/>
    <w:rsid w:val="0012229C"/>
    <w:rsid w:val="00122F8A"/>
    <w:rsid w:val="0013695F"/>
    <w:rsid w:val="001452CB"/>
    <w:rsid w:val="0014566C"/>
    <w:rsid w:val="00172D39"/>
    <w:rsid w:val="0018081C"/>
    <w:rsid w:val="00182C65"/>
    <w:rsid w:val="00186266"/>
    <w:rsid w:val="00186AE7"/>
    <w:rsid w:val="00190548"/>
    <w:rsid w:val="001907C4"/>
    <w:rsid w:val="001B11B5"/>
    <w:rsid w:val="001C2C08"/>
    <w:rsid w:val="001C6B8D"/>
    <w:rsid w:val="001E1D7B"/>
    <w:rsid w:val="001E582B"/>
    <w:rsid w:val="001E6978"/>
    <w:rsid w:val="001E6BC2"/>
    <w:rsid w:val="001F4BFA"/>
    <w:rsid w:val="002065FB"/>
    <w:rsid w:val="0021358F"/>
    <w:rsid w:val="00214760"/>
    <w:rsid w:val="00222C44"/>
    <w:rsid w:val="002401DF"/>
    <w:rsid w:val="00242D00"/>
    <w:rsid w:val="00252231"/>
    <w:rsid w:val="00255C3E"/>
    <w:rsid w:val="00260143"/>
    <w:rsid w:val="002763D3"/>
    <w:rsid w:val="002846A9"/>
    <w:rsid w:val="00287E55"/>
    <w:rsid w:val="002916C7"/>
    <w:rsid w:val="00294CB4"/>
    <w:rsid w:val="002A0026"/>
    <w:rsid w:val="002A47A9"/>
    <w:rsid w:val="002B19BF"/>
    <w:rsid w:val="002B28FB"/>
    <w:rsid w:val="002B3067"/>
    <w:rsid w:val="002C582F"/>
    <w:rsid w:val="002C7E31"/>
    <w:rsid w:val="002D022B"/>
    <w:rsid w:val="002D1719"/>
    <w:rsid w:val="002D4E04"/>
    <w:rsid w:val="002D59F7"/>
    <w:rsid w:val="002E1D46"/>
    <w:rsid w:val="002F0814"/>
    <w:rsid w:val="002F296E"/>
    <w:rsid w:val="002F5D11"/>
    <w:rsid w:val="003174F6"/>
    <w:rsid w:val="00331EF2"/>
    <w:rsid w:val="00335CA7"/>
    <w:rsid w:val="0034033D"/>
    <w:rsid w:val="003409AE"/>
    <w:rsid w:val="00343FA2"/>
    <w:rsid w:val="003509D9"/>
    <w:rsid w:val="00371885"/>
    <w:rsid w:val="00374F93"/>
    <w:rsid w:val="003803E7"/>
    <w:rsid w:val="00382BAD"/>
    <w:rsid w:val="003902CE"/>
    <w:rsid w:val="00392AB4"/>
    <w:rsid w:val="003A4D22"/>
    <w:rsid w:val="003B1102"/>
    <w:rsid w:val="003B5E8A"/>
    <w:rsid w:val="003C1777"/>
    <w:rsid w:val="003C21A3"/>
    <w:rsid w:val="003C22DB"/>
    <w:rsid w:val="003D44B6"/>
    <w:rsid w:val="003D4809"/>
    <w:rsid w:val="003E41FB"/>
    <w:rsid w:val="003F17FC"/>
    <w:rsid w:val="003F7958"/>
    <w:rsid w:val="00402C73"/>
    <w:rsid w:val="00402F6B"/>
    <w:rsid w:val="004036B5"/>
    <w:rsid w:val="004069BD"/>
    <w:rsid w:val="00407DA3"/>
    <w:rsid w:val="00410621"/>
    <w:rsid w:val="00430945"/>
    <w:rsid w:val="00436DA7"/>
    <w:rsid w:val="004416D8"/>
    <w:rsid w:val="004475D6"/>
    <w:rsid w:val="00453068"/>
    <w:rsid w:val="00454155"/>
    <w:rsid w:val="004636DE"/>
    <w:rsid w:val="00463F51"/>
    <w:rsid w:val="00467605"/>
    <w:rsid w:val="00471CD1"/>
    <w:rsid w:val="00472AD9"/>
    <w:rsid w:val="00485375"/>
    <w:rsid w:val="0048704D"/>
    <w:rsid w:val="00496853"/>
    <w:rsid w:val="004A2101"/>
    <w:rsid w:val="004A2358"/>
    <w:rsid w:val="004A4528"/>
    <w:rsid w:val="004A78AF"/>
    <w:rsid w:val="004C1105"/>
    <w:rsid w:val="004C261F"/>
    <w:rsid w:val="004C289B"/>
    <w:rsid w:val="004D40BE"/>
    <w:rsid w:val="004D75EB"/>
    <w:rsid w:val="004E045D"/>
    <w:rsid w:val="004E5B84"/>
    <w:rsid w:val="00502991"/>
    <w:rsid w:val="005045AF"/>
    <w:rsid w:val="00504EC4"/>
    <w:rsid w:val="00506BF4"/>
    <w:rsid w:val="00520928"/>
    <w:rsid w:val="005454DF"/>
    <w:rsid w:val="00546C30"/>
    <w:rsid w:val="00553378"/>
    <w:rsid w:val="00554069"/>
    <w:rsid w:val="00563222"/>
    <w:rsid w:val="0056509F"/>
    <w:rsid w:val="0057005E"/>
    <w:rsid w:val="00571B8F"/>
    <w:rsid w:val="00581982"/>
    <w:rsid w:val="005823FB"/>
    <w:rsid w:val="00582C10"/>
    <w:rsid w:val="00586CF1"/>
    <w:rsid w:val="00593202"/>
    <w:rsid w:val="00596937"/>
    <w:rsid w:val="005A0AAD"/>
    <w:rsid w:val="005B0B28"/>
    <w:rsid w:val="005D1F1C"/>
    <w:rsid w:val="005D3AF2"/>
    <w:rsid w:val="005D5707"/>
    <w:rsid w:val="005D641C"/>
    <w:rsid w:val="005D67DF"/>
    <w:rsid w:val="005E01E2"/>
    <w:rsid w:val="005E3A69"/>
    <w:rsid w:val="005F6664"/>
    <w:rsid w:val="00603D74"/>
    <w:rsid w:val="00612733"/>
    <w:rsid w:val="0061282E"/>
    <w:rsid w:val="006157DF"/>
    <w:rsid w:val="00626EF2"/>
    <w:rsid w:val="006369D1"/>
    <w:rsid w:val="00645AA5"/>
    <w:rsid w:val="006521C3"/>
    <w:rsid w:val="00652F78"/>
    <w:rsid w:val="00656230"/>
    <w:rsid w:val="0066143C"/>
    <w:rsid w:val="00664703"/>
    <w:rsid w:val="00666552"/>
    <w:rsid w:val="0067407A"/>
    <w:rsid w:val="0067454F"/>
    <w:rsid w:val="00675597"/>
    <w:rsid w:val="0068215F"/>
    <w:rsid w:val="00686267"/>
    <w:rsid w:val="00696D92"/>
    <w:rsid w:val="006979DB"/>
    <w:rsid w:val="006A2A8E"/>
    <w:rsid w:val="006B42EB"/>
    <w:rsid w:val="006B5493"/>
    <w:rsid w:val="006B767F"/>
    <w:rsid w:val="006C271B"/>
    <w:rsid w:val="006C371C"/>
    <w:rsid w:val="006D1A0A"/>
    <w:rsid w:val="006D6E9F"/>
    <w:rsid w:val="006D7E56"/>
    <w:rsid w:val="006E1C4D"/>
    <w:rsid w:val="006E5C7C"/>
    <w:rsid w:val="00700142"/>
    <w:rsid w:val="0070351F"/>
    <w:rsid w:val="00704D02"/>
    <w:rsid w:val="007051DC"/>
    <w:rsid w:val="00706143"/>
    <w:rsid w:val="00711613"/>
    <w:rsid w:val="00712A43"/>
    <w:rsid w:val="00713F99"/>
    <w:rsid w:val="0071597B"/>
    <w:rsid w:val="00727359"/>
    <w:rsid w:val="00742CAC"/>
    <w:rsid w:val="0075216F"/>
    <w:rsid w:val="00755649"/>
    <w:rsid w:val="00760D24"/>
    <w:rsid w:val="00764ADE"/>
    <w:rsid w:val="00787FFB"/>
    <w:rsid w:val="00790210"/>
    <w:rsid w:val="0079197D"/>
    <w:rsid w:val="0079469D"/>
    <w:rsid w:val="007A022C"/>
    <w:rsid w:val="007A6A74"/>
    <w:rsid w:val="007B2443"/>
    <w:rsid w:val="007D29F5"/>
    <w:rsid w:val="007D4ED5"/>
    <w:rsid w:val="007E31FC"/>
    <w:rsid w:val="007F2884"/>
    <w:rsid w:val="007F6754"/>
    <w:rsid w:val="00802CC6"/>
    <w:rsid w:val="00806797"/>
    <w:rsid w:val="00815972"/>
    <w:rsid w:val="008315C0"/>
    <w:rsid w:val="008340E5"/>
    <w:rsid w:val="00847821"/>
    <w:rsid w:val="00852360"/>
    <w:rsid w:val="00861C15"/>
    <w:rsid w:val="00866B38"/>
    <w:rsid w:val="00876842"/>
    <w:rsid w:val="00876B84"/>
    <w:rsid w:val="00882779"/>
    <w:rsid w:val="008827CB"/>
    <w:rsid w:val="008935F7"/>
    <w:rsid w:val="00896BCA"/>
    <w:rsid w:val="008C45D9"/>
    <w:rsid w:val="008C5E41"/>
    <w:rsid w:val="008E0B31"/>
    <w:rsid w:val="008E133C"/>
    <w:rsid w:val="008F7F4D"/>
    <w:rsid w:val="0091000C"/>
    <w:rsid w:val="00910C96"/>
    <w:rsid w:val="00914CA0"/>
    <w:rsid w:val="00917458"/>
    <w:rsid w:val="00917B1C"/>
    <w:rsid w:val="00920E11"/>
    <w:rsid w:val="0092127A"/>
    <w:rsid w:val="009339B1"/>
    <w:rsid w:val="00933F8A"/>
    <w:rsid w:val="009421B0"/>
    <w:rsid w:val="00961EDD"/>
    <w:rsid w:val="009629D1"/>
    <w:rsid w:val="009655D4"/>
    <w:rsid w:val="009851F5"/>
    <w:rsid w:val="00986696"/>
    <w:rsid w:val="00986AF1"/>
    <w:rsid w:val="009A0A29"/>
    <w:rsid w:val="009A3F7E"/>
    <w:rsid w:val="009A4768"/>
    <w:rsid w:val="009B511F"/>
    <w:rsid w:val="009B59DA"/>
    <w:rsid w:val="009C3173"/>
    <w:rsid w:val="009C44B0"/>
    <w:rsid w:val="009C54CB"/>
    <w:rsid w:val="009C6C06"/>
    <w:rsid w:val="009E3530"/>
    <w:rsid w:val="009E7618"/>
    <w:rsid w:val="009F7F1C"/>
    <w:rsid w:val="00A00592"/>
    <w:rsid w:val="00A1282D"/>
    <w:rsid w:val="00A137CE"/>
    <w:rsid w:val="00A2279A"/>
    <w:rsid w:val="00A24DFA"/>
    <w:rsid w:val="00A3131D"/>
    <w:rsid w:val="00A31D78"/>
    <w:rsid w:val="00A4289B"/>
    <w:rsid w:val="00A451A3"/>
    <w:rsid w:val="00A51A8F"/>
    <w:rsid w:val="00A57B82"/>
    <w:rsid w:val="00A651AE"/>
    <w:rsid w:val="00A73781"/>
    <w:rsid w:val="00A73A61"/>
    <w:rsid w:val="00A85769"/>
    <w:rsid w:val="00A902A6"/>
    <w:rsid w:val="00A95186"/>
    <w:rsid w:val="00AA677E"/>
    <w:rsid w:val="00AB1473"/>
    <w:rsid w:val="00AC4FD2"/>
    <w:rsid w:val="00AD0115"/>
    <w:rsid w:val="00AD0E0D"/>
    <w:rsid w:val="00AD25F8"/>
    <w:rsid w:val="00AD5471"/>
    <w:rsid w:val="00AE3332"/>
    <w:rsid w:val="00AE3698"/>
    <w:rsid w:val="00B02849"/>
    <w:rsid w:val="00B046B3"/>
    <w:rsid w:val="00B05BAF"/>
    <w:rsid w:val="00B16D33"/>
    <w:rsid w:val="00B22FD9"/>
    <w:rsid w:val="00B31362"/>
    <w:rsid w:val="00B31F5D"/>
    <w:rsid w:val="00B400CC"/>
    <w:rsid w:val="00B4605D"/>
    <w:rsid w:val="00B4682C"/>
    <w:rsid w:val="00B50B94"/>
    <w:rsid w:val="00B5312D"/>
    <w:rsid w:val="00B6578A"/>
    <w:rsid w:val="00B6594D"/>
    <w:rsid w:val="00B660AA"/>
    <w:rsid w:val="00B677DC"/>
    <w:rsid w:val="00B72AF0"/>
    <w:rsid w:val="00B72C72"/>
    <w:rsid w:val="00B82DDF"/>
    <w:rsid w:val="00BA7831"/>
    <w:rsid w:val="00BC47E3"/>
    <w:rsid w:val="00BD191F"/>
    <w:rsid w:val="00BD5663"/>
    <w:rsid w:val="00BD5701"/>
    <w:rsid w:val="00BE64E2"/>
    <w:rsid w:val="00BE7F4E"/>
    <w:rsid w:val="00BF231C"/>
    <w:rsid w:val="00BF3691"/>
    <w:rsid w:val="00C1418E"/>
    <w:rsid w:val="00C20056"/>
    <w:rsid w:val="00C202AD"/>
    <w:rsid w:val="00C21573"/>
    <w:rsid w:val="00C24B8C"/>
    <w:rsid w:val="00C3370C"/>
    <w:rsid w:val="00C377BE"/>
    <w:rsid w:val="00C43875"/>
    <w:rsid w:val="00C46A92"/>
    <w:rsid w:val="00C47D61"/>
    <w:rsid w:val="00C52682"/>
    <w:rsid w:val="00C54EC4"/>
    <w:rsid w:val="00C5514F"/>
    <w:rsid w:val="00C56582"/>
    <w:rsid w:val="00C94FC3"/>
    <w:rsid w:val="00CB475F"/>
    <w:rsid w:val="00CC2AC8"/>
    <w:rsid w:val="00CC42B3"/>
    <w:rsid w:val="00CC6D98"/>
    <w:rsid w:val="00CE503B"/>
    <w:rsid w:val="00CE5668"/>
    <w:rsid w:val="00CE5CEE"/>
    <w:rsid w:val="00CF1333"/>
    <w:rsid w:val="00CF79A3"/>
    <w:rsid w:val="00D0547D"/>
    <w:rsid w:val="00D07249"/>
    <w:rsid w:val="00D26E02"/>
    <w:rsid w:val="00D3362B"/>
    <w:rsid w:val="00D340DF"/>
    <w:rsid w:val="00D34E15"/>
    <w:rsid w:val="00D432E2"/>
    <w:rsid w:val="00D435C8"/>
    <w:rsid w:val="00D504D3"/>
    <w:rsid w:val="00D53468"/>
    <w:rsid w:val="00D53B6C"/>
    <w:rsid w:val="00D679C8"/>
    <w:rsid w:val="00D7080D"/>
    <w:rsid w:val="00D73C02"/>
    <w:rsid w:val="00D862F3"/>
    <w:rsid w:val="00D97F44"/>
    <w:rsid w:val="00DA1A1B"/>
    <w:rsid w:val="00DA3D0C"/>
    <w:rsid w:val="00DB71B5"/>
    <w:rsid w:val="00DC0830"/>
    <w:rsid w:val="00DD3C86"/>
    <w:rsid w:val="00DE08E4"/>
    <w:rsid w:val="00DE24D3"/>
    <w:rsid w:val="00DE7C96"/>
    <w:rsid w:val="00DF0964"/>
    <w:rsid w:val="00DF19F4"/>
    <w:rsid w:val="00DF1C7F"/>
    <w:rsid w:val="00DF562D"/>
    <w:rsid w:val="00E0140A"/>
    <w:rsid w:val="00E017E0"/>
    <w:rsid w:val="00E074F6"/>
    <w:rsid w:val="00E13FD0"/>
    <w:rsid w:val="00E16994"/>
    <w:rsid w:val="00E2595E"/>
    <w:rsid w:val="00E25CA1"/>
    <w:rsid w:val="00E31315"/>
    <w:rsid w:val="00E373C2"/>
    <w:rsid w:val="00E44D4F"/>
    <w:rsid w:val="00E46222"/>
    <w:rsid w:val="00E52FF7"/>
    <w:rsid w:val="00E5378B"/>
    <w:rsid w:val="00E54C2A"/>
    <w:rsid w:val="00E67C48"/>
    <w:rsid w:val="00E71AE4"/>
    <w:rsid w:val="00E72375"/>
    <w:rsid w:val="00E72E7B"/>
    <w:rsid w:val="00E72ED3"/>
    <w:rsid w:val="00E77946"/>
    <w:rsid w:val="00E83E0C"/>
    <w:rsid w:val="00E85EEB"/>
    <w:rsid w:val="00E90A01"/>
    <w:rsid w:val="00E91301"/>
    <w:rsid w:val="00EB01C1"/>
    <w:rsid w:val="00EB0258"/>
    <w:rsid w:val="00EB13AC"/>
    <w:rsid w:val="00EB2A25"/>
    <w:rsid w:val="00EB7A88"/>
    <w:rsid w:val="00EC0972"/>
    <w:rsid w:val="00EC0F64"/>
    <w:rsid w:val="00EC3031"/>
    <w:rsid w:val="00ED4882"/>
    <w:rsid w:val="00EE0CF3"/>
    <w:rsid w:val="00EF13B8"/>
    <w:rsid w:val="00EF157D"/>
    <w:rsid w:val="00EF4A2D"/>
    <w:rsid w:val="00F0246C"/>
    <w:rsid w:val="00F07DC3"/>
    <w:rsid w:val="00F176E0"/>
    <w:rsid w:val="00F234F5"/>
    <w:rsid w:val="00F31ED7"/>
    <w:rsid w:val="00F345E3"/>
    <w:rsid w:val="00F41BDC"/>
    <w:rsid w:val="00F42877"/>
    <w:rsid w:val="00F50881"/>
    <w:rsid w:val="00F5091F"/>
    <w:rsid w:val="00F65F31"/>
    <w:rsid w:val="00F67953"/>
    <w:rsid w:val="00F70500"/>
    <w:rsid w:val="00F84182"/>
    <w:rsid w:val="00F90AC4"/>
    <w:rsid w:val="00FC0A4A"/>
    <w:rsid w:val="00FC2284"/>
    <w:rsid w:val="00FC376B"/>
    <w:rsid w:val="00FD250B"/>
    <w:rsid w:val="00FD2FDF"/>
    <w:rsid w:val="00FD461A"/>
    <w:rsid w:val="00FD5E44"/>
    <w:rsid w:val="00FD634E"/>
    <w:rsid w:val="00FD742B"/>
    <w:rsid w:val="00FF00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C1E96"/>
  <w15:chartTrackingRefBased/>
  <w15:docId w15:val="{72C4AC8D-2D99-4757-A0E5-DCE20191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E77946"/>
    <w:pPr>
      <w:jc w:val="both"/>
    </w:pPr>
    <w:rPr>
      <w:rFonts w:ascii="Artifex CF Extra Light" w:eastAsia="Calibri" w:hAnsi="Artifex CF Extra Light" w:cs="Times New Roman"/>
      <w:color w:val="003876"/>
      <w:sz w:val="18"/>
    </w:rPr>
  </w:style>
  <w:style w:type="paragraph" w:styleId="Ttulo1">
    <w:name w:val="heading 1"/>
    <w:basedOn w:val="Normal"/>
    <w:next w:val="Normal"/>
    <w:link w:val="Ttulo1Car"/>
    <w:uiPriority w:val="9"/>
    <w:qFormat/>
    <w:rsid w:val="00E77946"/>
    <w:pPr>
      <w:keepNext/>
      <w:keepLines/>
      <w:spacing w:before="240" w:after="0"/>
      <w:jc w:val="center"/>
      <w:outlineLvl w:val="0"/>
    </w:pPr>
    <w:rPr>
      <w:rFonts w:ascii="Artifex CF Light" w:eastAsia="Times New Roman" w:hAnsi="Artifex CF Light"/>
      <w:color w:val="2F5496"/>
      <w:sz w:val="26"/>
      <w:szCs w:val="32"/>
    </w:rPr>
  </w:style>
  <w:style w:type="paragraph" w:styleId="Ttulo2">
    <w:name w:val="heading 2"/>
    <w:basedOn w:val="Normal"/>
    <w:next w:val="Normal"/>
    <w:link w:val="Ttulo2Car"/>
    <w:uiPriority w:val="9"/>
    <w:unhideWhenUsed/>
    <w:qFormat/>
    <w:rsid w:val="008C5E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66655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7946"/>
    <w:rPr>
      <w:rFonts w:ascii="Artifex CF Light" w:eastAsia="Times New Roman" w:hAnsi="Artifex CF Light" w:cs="Times New Roman"/>
      <w:color w:val="2F5496"/>
      <w:sz w:val="26"/>
      <w:szCs w:val="32"/>
    </w:rPr>
  </w:style>
  <w:style w:type="paragraph" w:styleId="Encabezado">
    <w:name w:val="header"/>
    <w:basedOn w:val="Normal"/>
    <w:link w:val="EncabezadoCar"/>
    <w:uiPriority w:val="99"/>
    <w:unhideWhenUsed/>
    <w:rsid w:val="0084782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47821"/>
    <w:rPr>
      <w:rFonts w:ascii="Artifex CF Extra Light" w:eastAsia="Calibri" w:hAnsi="Artifex CF Extra Light" w:cs="Times New Roman"/>
      <w:color w:val="003876"/>
      <w:sz w:val="18"/>
    </w:rPr>
  </w:style>
  <w:style w:type="paragraph" w:styleId="Piedepgina">
    <w:name w:val="footer"/>
    <w:basedOn w:val="Normal"/>
    <w:link w:val="PiedepginaCar"/>
    <w:uiPriority w:val="99"/>
    <w:unhideWhenUsed/>
    <w:rsid w:val="0084782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47821"/>
    <w:rPr>
      <w:rFonts w:ascii="Artifex CF Extra Light" w:eastAsia="Calibri" w:hAnsi="Artifex CF Extra Light" w:cs="Times New Roman"/>
      <w:color w:val="003876"/>
      <w:sz w:val="18"/>
    </w:rPr>
  </w:style>
  <w:style w:type="paragraph" w:styleId="Prrafodelista">
    <w:name w:val="List Paragraph"/>
    <w:basedOn w:val="Normal"/>
    <w:uiPriority w:val="1"/>
    <w:qFormat/>
    <w:rsid w:val="00EC3031"/>
    <w:pPr>
      <w:ind w:left="720"/>
      <w:contextualSpacing/>
    </w:pPr>
  </w:style>
  <w:style w:type="character" w:customStyle="1" w:styleId="Ttulo3Car">
    <w:name w:val="Título 3 Car"/>
    <w:basedOn w:val="Fuentedeprrafopredeter"/>
    <w:link w:val="Ttulo3"/>
    <w:uiPriority w:val="9"/>
    <w:semiHidden/>
    <w:rsid w:val="00666552"/>
    <w:rPr>
      <w:rFonts w:asciiTheme="majorHAnsi" w:eastAsiaTheme="majorEastAsia" w:hAnsiTheme="majorHAnsi" w:cstheme="majorBidi"/>
      <w:color w:val="1F3763" w:themeColor="accent1" w:themeShade="7F"/>
      <w:sz w:val="24"/>
      <w:szCs w:val="24"/>
    </w:rPr>
  </w:style>
  <w:style w:type="character" w:customStyle="1" w:styleId="Ttulo2Car">
    <w:name w:val="Título 2 Car"/>
    <w:basedOn w:val="Fuentedeprrafopredeter"/>
    <w:link w:val="Ttulo2"/>
    <w:uiPriority w:val="9"/>
    <w:rsid w:val="008C5E41"/>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0D73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D73AF"/>
    <w:pPr>
      <w:widowControl w:val="0"/>
      <w:autoSpaceDE w:val="0"/>
      <w:autoSpaceDN w:val="0"/>
      <w:spacing w:after="0" w:line="240" w:lineRule="auto"/>
      <w:jc w:val="left"/>
    </w:pPr>
    <w:rPr>
      <w:rFonts w:ascii="Times New Roman" w:eastAsia="Times New Roman" w:hAnsi="Times New Roman"/>
      <w:color w:val="auto"/>
      <w:sz w:val="24"/>
      <w:szCs w:val="24"/>
    </w:rPr>
  </w:style>
  <w:style w:type="character" w:customStyle="1" w:styleId="TextoindependienteCar">
    <w:name w:val="Texto independiente Car"/>
    <w:basedOn w:val="Fuentedeprrafopredeter"/>
    <w:link w:val="Textoindependiente"/>
    <w:uiPriority w:val="1"/>
    <w:rsid w:val="000D73A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0D73AF"/>
    <w:pPr>
      <w:widowControl w:val="0"/>
      <w:autoSpaceDE w:val="0"/>
      <w:autoSpaceDN w:val="0"/>
      <w:spacing w:after="0" w:line="249" w:lineRule="exact"/>
      <w:ind w:left="117"/>
      <w:jc w:val="left"/>
    </w:pPr>
    <w:rPr>
      <w:rFonts w:ascii="Times New Roman" w:eastAsia="Times New Roman" w:hAnsi="Times New Roman"/>
      <w:color w:val="auto"/>
      <w:sz w:val="22"/>
    </w:rPr>
  </w:style>
  <w:style w:type="paragraph" w:styleId="TDC1">
    <w:name w:val="toc 1"/>
    <w:basedOn w:val="Normal"/>
    <w:next w:val="Normal"/>
    <w:autoRedefine/>
    <w:uiPriority w:val="39"/>
    <w:unhideWhenUsed/>
    <w:rsid w:val="00B72C72"/>
    <w:pPr>
      <w:tabs>
        <w:tab w:val="left" w:pos="540"/>
        <w:tab w:val="right" w:leader="dot" w:pos="9350"/>
      </w:tabs>
      <w:spacing w:after="0"/>
      <w:jc w:val="left"/>
    </w:pPr>
    <w:rPr>
      <w:rFonts w:ascii="Times New Roman" w:eastAsiaTheme="majorEastAsia" w:hAnsi="Times New Roman"/>
      <w:noProof/>
      <w:color w:val="808080" w:themeColor="background1" w:themeShade="80"/>
      <w:spacing w:val="-4"/>
      <w:sz w:val="24"/>
      <w:szCs w:val="24"/>
      <w:lang w:val="es-DO"/>
    </w:rPr>
  </w:style>
  <w:style w:type="character" w:styleId="Hipervnculo">
    <w:name w:val="Hyperlink"/>
    <w:basedOn w:val="Fuentedeprrafopredeter"/>
    <w:uiPriority w:val="99"/>
    <w:unhideWhenUsed/>
    <w:rsid w:val="00087BDD"/>
    <w:rPr>
      <w:color w:val="0563C1" w:themeColor="hyperlink"/>
      <w:u w:val="single"/>
    </w:rPr>
  </w:style>
  <w:style w:type="table" w:styleId="Tablaconcuadrcula">
    <w:name w:val="Table Grid"/>
    <w:basedOn w:val="Tablanormal"/>
    <w:uiPriority w:val="39"/>
    <w:rsid w:val="00CE5CEE"/>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2F0814"/>
    <w:pPr>
      <w:spacing w:after="0" w:line="240" w:lineRule="auto"/>
    </w:pPr>
    <w:rPr>
      <w:rFonts w:ascii="Calibri" w:eastAsia="Times New Roman" w:hAnsi="Calibri" w:cs="Times New Roman"/>
      <w:lang w:val="es-DO" w:eastAsia="es-DO"/>
    </w:rPr>
  </w:style>
  <w:style w:type="character" w:customStyle="1" w:styleId="SinespaciadoCar">
    <w:name w:val="Sin espaciado Car"/>
    <w:link w:val="Sinespaciado"/>
    <w:uiPriority w:val="1"/>
    <w:rsid w:val="002F0814"/>
    <w:rPr>
      <w:rFonts w:ascii="Calibri" w:eastAsia="Times New Roman" w:hAnsi="Calibri" w:cs="Times New Roman"/>
      <w:lang w:val="es-DO" w:eastAsia="es-DO"/>
    </w:rPr>
  </w:style>
  <w:style w:type="paragraph" w:styleId="TtuloTDC">
    <w:name w:val="TOC Heading"/>
    <w:basedOn w:val="Ttulo1"/>
    <w:next w:val="Normal"/>
    <w:uiPriority w:val="39"/>
    <w:unhideWhenUsed/>
    <w:qFormat/>
    <w:rsid w:val="006D6E9F"/>
    <w:pPr>
      <w:jc w:val="left"/>
      <w:outlineLvl w:val="9"/>
    </w:pPr>
    <w:rPr>
      <w:rFonts w:asciiTheme="majorHAnsi" w:eastAsiaTheme="majorEastAsia" w:hAnsiTheme="majorHAnsi" w:cstheme="majorBidi"/>
      <w:color w:val="2F5496" w:themeColor="accent1" w:themeShade="BF"/>
      <w:sz w:val="32"/>
      <w:lang w:eastAsia="es-ES"/>
    </w:rPr>
  </w:style>
  <w:style w:type="paragraph" w:styleId="TDC2">
    <w:name w:val="toc 2"/>
    <w:basedOn w:val="Normal"/>
    <w:next w:val="Normal"/>
    <w:autoRedefine/>
    <w:uiPriority w:val="39"/>
    <w:unhideWhenUsed/>
    <w:rsid w:val="00563222"/>
    <w:pPr>
      <w:tabs>
        <w:tab w:val="left" w:pos="660"/>
        <w:tab w:val="right" w:leader="dot" w:pos="8828"/>
      </w:tabs>
      <w:spacing w:after="0" w:line="240" w:lineRule="auto"/>
      <w:ind w:left="540"/>
      <w:jc w:val="left"/>
    </w:pPr>
    <w:rPr>
      <w:rFonts w:ascii="Times New Roman" w:eastAsia="Times New Roman" w:hAnsi="Times New Roman"/>
      <w:noProof/>
      <w:color w:val="808080" w:themeColor="background1" w:themeShade="80"/>
      <w:sz w:val="24"/>
      <w:szCs w:val="24"/>
      <w:lang w:val="es-DO" w:eastAsia="es-DO"/>
    </w:rPr>
  </w:style>
  <w:style w:type="paragraph" w:customStyle="1" w:styleId="Default">
    <w:name w:val="Default"/>
    <w:rsid w:val="00D53B6C"/>
    <w:pPr>
      <w:autoSpaceDE w:val="0"/>
      <w:autoSpaceDN w:val="0"/>
      <w:adjustRightInd w:val="0"/>
      <w:spacing w:after="0" w:line="240" w:lineRule="auto"/>
    </w:pPr>
    <w:rPr>
      <w:rFonts w:ascii="Century Gothic" w:eastAsia="Calibri" w:hAnsi="Century Gothic" w:cs="Century Gothic"/>
      <w:color w:val="000000"/>
      <w:sz w:val="24"/>
      <w:szCs w:val="24"/>
      <w:lang w:val="es-DO" w:eastAsia="es-DO"/>
    </w:rPr>
  </w:style>
  <w:style w:type="character" w:styleId="Ttulodellibro">
    <w:name w:val="Book Title"/>
    <w:basedOn w:val="Fuentedeprrafopredeter"/>
    <w:uiPriority w:val="33"/>
    <w:qFormat/>
    <w:rsid w:val="008F7F4D"/>
    <w:rPr>
      <w:b/>
      <w:bCs/>
      <w:i/>
      <w:iCs/>
      <w:spacing w:val="5"/>
    </w:rPr>
  </w:style>
  <w:style w:type="paragraph" w:customStyle="1" w:styleId="xxmsonormal">
    <w:name w:val="x_x_msonormal"/>
    <w:basedOn w:val="Normal"/>
    <w:rsid w:val="00920E11"/>
    <w:pPr>
      <w:spacing w:after="0" w:line="240" w:lineRule="auto"/>
      <w:jc w:val="left"/>
    </w:pPr>
    <w:rPr>
      <w:rFonts w:ascii="Calibri" w:eastAsiaTheme="minorHAnsi" w:hAnsi="Calibri" w:cs="Calibri"/>
      <w:color w:val="auto"/>
      <w:sz w:val="22"/>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213526">
      <w:bodyDiv w:val="1"/>
      <w:marLeft w:val="0"/>
      <w:marRight w:val="0"/>
      <w:marTop w:val="0"/>
      <w:marBottom w:val="0"/>
      <w:divBdr>
        <w:top w:val="none" w:sz="0" w:space="0" w:color="auto"/>
        <w:left w:val="none" w:sz="0" w:space="0" w:color="auto"/>
        <w:bottom w:val="none" w:sz="0" w:space="0" w:color="auto"/>
        <w:right w:val="none" w:sz="0" w:space="0" w:color="auto"/>
      </w:divBdr>
      <w:divsChild>
        <w:div w:id="294138892">
          <w:marLeft w:val="547"/>
          <w:marRight w:val="0"/>
          <w:marTop w:val="0"/>
          <w:marBottom w:val="0"/>
          <w:divBdr>
            <w:top w:val="none" w:sz="0" w:space="0" w:color="auto"/>
            <w:left w:val="none" w:sz="0" w:space="0" w:color="auto"/>
            <w:bottom w:val="none" w:sz="0" w:space="0" w:color="auto"/>
            <w:right w:val="none" w:sz="0" w:space="0" w:color="auto"/>
          </w:divBdr>
        </w:div>
        <w:div w:id="1459765469">
          <w:marLeft w:val="547"/>
          <w:marRight w:val="0"/>
          <w:marTop w:val="0"/>
          <w:marBottom w:val="0"/>
          <w:divBdr>
            <w:top w:val="none" w:sz="0" w:space="0" w:color="auto"/>
            <w:left w:val="none" w:sz="0" w:space="0" w:color="auto"/>
            <w:bottom w:val="none" w:sz="0" w:space="0" w:color="auto"/>
            <w:right w:val="none" w:sz="0" w:space="0" w:color="auto"/>
          </w:divBdr>
        </w:div>
        <w:div w:id="558782631">
          <w:marLeft w:val="547"/>
          <w:marRight w:val="0"/>
          <w:marTop w:val="0"/>
          <w:marBottom w:val="0"/>
          <w:divBdr>
            <w:top w:val="none" w:sz="0" w:space="0" w:color="auto"/>
            <w:left w:val="none" w:sz="0" w:space="0" w:color="auto"/>
            <w:bottom w:val="none" w:sz="0" w:space="0" w:color="auto"/>
            <w:right w:val="none" w:sz="0" w:space="0" w:color="auto"/>
          </w:divBdr>
        </w:div>
      </w:divsChild>
    </w:div>
    <w:div w:id="760760972">
      <w:bodyDiv w:val="1"/>
      <w:marLeft w:val="0"/>
      <w:marRight w:val="0"/>
      <w:marTop w:val="0"/>
      <w:marBottom w:val="0"/>
      <w:divBdr>
        <w:top w:val="none" w:sz="0" w:space="0" w:color="auto"/>
        <w:left w:val="none" w:sz="0" w:space="0" w:color="auto"/>
        <w:bottom w:val="none" w:sz="0" w:space="0" w:color="auto"/>
        <w:right w:val="none" w:sz="0" w:space="0" w:color="auto"/>
      </w:divBdr>
      <w:divsChild>
        <w:div w:id="735593822">
          <w:marLeft w:val="547"/>
          <w:marRight w:val="0"/>
          <w:marTop w:val="0"/>
          <w:marBottom w:val="0"/>
          <w:divBdr>
            <w:top w:val="none" w:sz="0" w:space="0" w:color="auto"/>
            <w:left w:val="none" w:sz="0" w:space="0" w:color="auto"/>
            <w:bottom w:val="none" w:sz="0" w:space="0" w:color="auto"/>
            <w:right w:val="none" w:sz="0" w:space="0" w:color="auto"/>
          </w:divBdr>
        </w:div>
        <w:div w:id="1286086087">
          <w:marLeft w:val="547"/>
          <w:marRight w:val="0"/>
          <w:marTop w:val="0"/>
          <w:marBottom w:val="0"/>
          <w:divBdr>
            <w:top w:val="none" w:sz="0" w:space="0" w:color="auto"/>
            <w:left w:val="none" w:sz="0" w:space="0" w:color="auto"/>
            <w:bottom w:val="none" w:sz="0" w:space="0" w:color="auto"/>
            <w:right w:val="none" w:sz="0" w:space="0" w:color="auto"/>
          </w:divBdr>
        </w:div>
        <w:div w:id="1243837619">
          <w:marLeft w:val="547"/>
          <w:marRight w:val="0"/>
          <w:marTop w:val="0"/>
          <w:marBottom w:val="0"/>
          <w:divBdr>
            <w:top w:val="none" w:sz="0" w:space="0" w:color="auto"/>
            <w:left w:val="none" w:sz="0" w:space="0" w:color="auto"/>
            <w:bottom w:val="none" w:sz="0" w:space="0" w:color="auto"/>
            <w:right w:val="none" w:sz="0" w:space="0" w:color="auto"/>
          </w:divBdr>
        </w:div>
      </w:divsChild>
    </w:div>
    <w:div w:id="1039402105">
      <w:bodyDiv w:val="1"/>
      <w:marLeft w:val="0"/>
      <w:marRight w:val="0"/>
      <w:marTop w:val="0"/>
      <w:marBottom w:val="0"/>
      <w:divBdr>
        <w:top w:val="none" w:sz="0" w:space="0" w:color="auto"/>
        <w:left w:val="none" w:sz="0" w:space="0" w:color="auto"/>
        <w:bottom w:val="none" w:sz="0" w:space="0" w:color="auto"/>
        <w:right w:val="none" w:sz="0" w:space="0" w:color="auto"/>
      </w:divBdr>
      <w:divsChild>
        <w:div w:id="1408305746">
          <w:marLeft w:val="547"/>
          <w:marRight w:val="0"/>
          <w:marTop w:val="0"/>
          <w:marBottom w:val="0"/>
          <w:divBdr>
            <w:top w:val="none" w:sz="0" w:space="0" w:color="auto"/>
            <w:left w:val="none" w:sz="0" w:space="0" w:color="auto"/>
            <w:bottom w:val="none" w:sz="0" w:space="0" w:color="auto"/>
            <w:right w:val="none" w:sz="0" w:space="0" w:color="auto"/>
          </w:divBdr>
        </w:div>
        <w:div w:id="819620103">
          <w:marLeft w:val="547"/>
          <w:marRight w:val="0"/>
          <w:marTop w:val="0"/>
          <w:marBottom w:val="0"/>
          <w:divBdr>
            <w:top w:val="none" w:sz="0" w:space="0" w:color="auto"/>
            <w:left w:val="none" w:sz="0" w:space="0" w:color="auto"/>
            <w:bottom w:val="none" w:sz="0" w:space="0" w:color="auto"/>
            <w:right w:val="none" w:sz="0" w:space="0" w:color="auto"/>
          </w:divBdr>
        </w:div>
        <w:div w:id="340595411">
          <w:marLeft w:val="547"/>
          <w:marRight w:val="0"/>
          <w:marTop w:val="0"/>
          <w:marBottom w:val="0"/>
          <w:divBdr>
            <w:top w:val="none" w:sz="0" w:space="0" w:color="auto"/>
            <w:left w:val="none" w:sz="0" w:space="0" w:color="auto"/>
            <w:bottom w:val="none" w:sz="0" w:space="0" w:color="auto"/>
            <w:right w:val="none" w:sz="0" w:space="0" w:color="auto"/>
          </w:divBdr>
        </w:div>
      </w:divsChild>
    </w:div>
    <w:div w:id="2087871992">
      <w:bodyDiv w:val="1"/>
      <w:marLeft w:val="0"/>
      <w:marRight w:val="0"/>
      <w:marTop w:val="0"/>
      <w:marBottom w:val="0"/>
      <w:divBdr>
        <w:top w:val="none" w:sz="0" w:space="0" w:color="auto"/>
        <w:left w:val="none" w:sz="0" w:space="0" w:color="auto"/>
        <w:bottom w:val="none" w:sz="0" w:space="0" w:color="auto"/>
        <w:right w:val="none" w:sz="0" w:space="0" w:color="auto"/>
      </w:divBdr>
      <w:divsChild>
        <w:div w:id="1789467510">
          <w:marLeft w:val="547"/>
          <w:marRight w:val="0"/>
          <w:marTop w:val="0"/>
          <w:marBottom w:val="0"/>
          <w:divBdr>
            <w:top w:val="none" w:sz="0" w:space="0" w:color="auto"/>
            <w:left w:val="none" w:sz="0" w:space="0" w:color="auto"/>
            <w:bottom w:val="none" w:sz="0" w:space="0" w:color="auto"/>
            <w:right w:val="none" w:sz="0" w:space="0" w:color="auto"/>
          </w:divBdr>
        </w:div>
        <w:div w:id="623272274">
          <w:marLeft w:val="547"/>
          <w:marRight w:val="0"/>
          <w:marTop w:val="0"/>
          <w:marBottom w:val="0"/>
          <w:divBdr>
            <w:top w:val="none" w:sz="0" w:space="0" w:color="auto"/>
            <w:left w:val="none" w:sz="0" w:space="0" w:color="auto"/>
            <w:bottom w:val="none" w:sz="0" w:space="0" w:color="auto"/>
            <w:right w:val="none" w:sz="0" w:space="0" w:color="auto"/>
          </w:divBdr>
        </w:div>
        <w:div w:id="129351334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C63DD-768F-4789-BF2E-44AE3A4C6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38</Pages>
  <Words>7013</Words>
  <Characters>38576</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Bernardina Roa</dc:creator>
  <cp:keywords/>
  <dc:description/>
  <cp:lastModifiedBy>Dell</cp:lastModifiedBy>
  <cp:revision>29</cp:revision>
  <dcterms:created xsi:type="dcterms:W3CDTF">2023-12-13T02:18:00Z</dcterms:created>
  <dcterms:modified xsi:type="dcterms:W3CDTF">2023-12-14T02:32:00Z</dcterms:modified>
</cp:coreProperties>
</file>