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5DD6BD26" w:rsidR="008D7F4E" w:rsidRPr="00BC63F0" w:rsidRDefault="00DF0B54" w:rsidP="008D7F4E">
      <w:pPr>
        <w:rPr>
          <w:lang w:val="es-DO"/>
        </w:rPr>
      </w:pPr>
      <w:r w:rsidRPr="00BC63F0">
        <w:rPr>
          <w:noProof/>
          <w:lang w:val="es-DO"/>
        </w:rPr>
        <w:drawing>
          <wp:anchor distT="0" distB="0" distL="114300" distR="114300" simplePos="0" relativeHeight="251644928" behindDoc="0" locked="0" layoutInCell="1" allowOverlap="1" wp14:anchorId="3F0A51DA" wp14:editId="1F3014BF">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A65226">
        <w:rPr>
          <w:lang w:val="es-DO"/>
        </w:rPr>
        <w:t xml:space="preserve"> </w:t>
      </w:r>
      <w:r w:rsidR="000D197A">
        <w:rPr>
          <w:lang w:val="es-DO"/>
        </w:rPr>
        <w:t xml:space="preserve"> </w:t>
      </w:r>
    </w:p>
    <w:p w14:paraId="24A9A258" w14:textId="3DC24FC8" w:rsidR="008D7F4E" w:rsidRPr="00BC63F0" w:rsidRDefault="008D7F4E" w:rsidP="008D7F4E">
      <w:pPr>
        <w:rPr>
          <w:lang w:val="es-DO"/>
        </w:rPr>
      </w:pPr>
    </w:p>
    <w:p w14:paraId="1AC5E2C3" w14:textId="77777777" w:rsidR="008D7F4E" w:rsidRPr="00BC63F0" w:rsidRDefault="008D7F4E" w:rsidP="008D7F4E">
      <w:pPr>
        <w:rPr>
          <w:lang w:val="es-DO"/>
        </w:rPr>
      </w:pPr>
    </w:p>
    <w:p w14:paraId="34990FAF" w14:textId="52B5DA41" w:rsidR="008D7F4E" w:rsidRPr="00BC63F0" w:rsidRDefault="008D7F4E" w:rsidP="008D7F4E">
      <w:pPr>
        <w:rPr>
          <w:lang w:val="es-DO"/>
        </w:rPr>
      </w:pPr>
      <w:bookmarkStart w:id="0" w:name="_Hlk86404256"/>
      <w:bookmarkEnd w:id="0"/>
    </w:p>
    <w:p w14:paraId="6EFB72EE" w14:textId="272B2AD6" w:rsidR="008D7F4E" w:rsidRPr="00BC63F0" w:rsidRDefault="008D7F4E" w:rsidP="008D7F4E">
      <w:pPr>
        <w:rPr>
          <w:lang w:val="es-DO"/>
        </w:rPr>
      </w:pPr>
    </w:p>
    <w:p w14:paraId="3F7503CE" w14:textId="172B5CFE" w:rsidR="008D7F4E" w:rsidRPr="00BC63F0" w:rsidRDefault="008D7F4E" w:rsidP="008D7F4E">
      <w:pPr>
        <w:rPr>
          <w:lang w:val="es-DO"/>
        </w:rPr>
      </w:pPr>
    </w:p>
    <w:p w14:paraId="071FCCAE" w14:textId="09F67584" w:rsidR="008D7F4E" w:rsidRPr="00BC63F0" w:rsidRDefault="00000000" w:rsidP="008D7F4E">
      <w:pPr>
        <w:rPr>
          <w:lang w:val="es-DO"/>
        </w:rPr>
      </w:pPr>
      <w:r>
        <w:rPr>
          <w:noProof/>
        </w:rPr>
        <w:pict w14:anchorId="247CB114">
          <v:shapetype id="_x0000_t202" coordsize="21600,21600" o:spt="202" path="m,l,21600r21600,l21600,xe">
            <v:stroke joinstyle="miter"/>
            <v:path gradientshapeok="t" o:connecttype="rect"/>
          </v:shapetype>
          <v:shape id="object 6" o:spid="_x0000_s2083" type="#_x0000_t202" style="position:absolute;margin-left:168.3pt;margin-top:.9pt;width:148.4pt;height:13.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w:r>
    </w:p>
    <w:p w14:paraId="0233C915" w14:textId="77777777" w:rsidR="008D7F4E" w:rsidRPr="00BC63F0" w:rsidRDefault="008D7F4E" w:rsidP="008D7F4E">
      <w:pPr>
        <w:rPr>
          <w:lang w:val="es-DO"/>
        </w:rPr>
      </w:pPr>
    </w:p>
    <w:p w14:paraId="274DCED8" w14:textId="577B2D86" w:rsidR="004F2DD5" w:rsidRPr="00BC63F0" w:rsidRDefault="00000000" w:rsidP="004F2DD5">
      <w:pPr>
        <w:rPr>
          <w:lang w:val="es-DO"/>
        </w:rPr>
      </w:pPr>
      <w:r>
        <w:rPr>
          <w:noProof/>
        </w:rPr>
        <w:pict w14:anchorId="45D1BE85">
          <v:shape id="_x0000_s2079" type="#_x0000_t202" style="position:absolute;margin-left:24.3pt;margin-top:103.3pt;width:453.45pt;height:7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w:r>
      <w:r>
        <w:rPr>
          <w:noProof/>
        </w:rPr>
        <w:pict w14:anchorId="7DEB267B">
          <v:line id="Straight Connector 9" o:spid="_x0000_s2078"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w:r>
      <w:r>
        <w:rPr>
          <w:noProof/>
        </w:rPr>
        <w:pict w14:anchorId="08726F44">
          <v:shape id="Freeform: Shape 44" o:spid="_x0000_s2077" style="position:absolute;margin-left:371.65pt;margin-top:699.75pt;width:42.75pt;height:4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adj="0,,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stroke joinstyle="round"/>
            <v:formulas/>
            <v:path arrowok="t" o:connecttype="segments"/>
          </v:shape>
        </w:pict>
      </w:r>
      <w:r>
        <w:rPr>
          <w:noProof/>
        </w:rPr>
        <w:pict w14:anchorId="6BA2F6AC">
          <v:shape id="object 5" o:spid="_x0000_s2076" type="#_x0000_t202" style="position:absolute;margin-left:191.45pt;margin-top:220.7pt;width:95.35pt;height:24.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v:textbox>
          </v:shape>
        </w:pict>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r w:rsidR="004F2DD5" w:rsidRPr="00BC63F0">
        <w:rPr>
          <w:lang w:val="es-DO"/>
        </w:rPr>
        <w:tab/>
      </w:r>
    </w:p>
    <w:p w14:paraId="17B5E9DF" w14:textId="37A679B3" w:rsidR="008D7F4E" w:rsidRPr="00BC63F0" w:rsidRDefault="00000000" w:rsidP="00B70C6A">
      <w:pPr>
        <w:jc w:val="right"/>
        <w:rPr>
          <w:lang w:val="es-DO"/>
        </w:rPr>
      </w:pPr>
      <w:r>
        <w:rPr>
          <w:noProof/>
        </w:rPr>
        <w:pict w14:anchorId="4AAE4FB7">
          <v:group id="Group 13" o:spid="_x0000_s2080" style="position:absolute;left:0;text-align:left;margin-left:-27.2pt;margin-top:37.2pt;width:162.2pt;height:59.05pt;z-index:25166540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2081"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9" o:title="A picture containing clipart&#10;&#10;Description automatically generated"/>
            </v:shape>
            <v:shape id="object 9" o:spid="_x0000_s2082"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0" o:title=""/>
            </v:shape>
          </v:group>
        </w:pict>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r w:rsidR="008D7F4E" w:rsidRPr="00BC63F0">
        <w:rPr>
          <w:lang w:val="es-DO"/>
        </w:rPr>
        <w:tab/>
      </w:r>
    </w:p>
    <w:p w14:paraId="38D9CF2E" w14:textId="487643E5" w:rsidR="008D7F4E" w:rsidRPr="00BC63F0" w:rsidRDefault="006C03D5" w:rsidP="006C03D5">
      <w:pPr>
        <w:jc w:val="right"/>
        <w:rPr>
          <w:lang w:val="es-DO"/>
        </w:rPr>
      </w:pPr>
      <w:r>
        <w:rPr>
          <w:b/>
          <w:bCs/>
          <w:noProof/>
          <w:lang w:val="es-DO"/>
        </w:rPr>
        <w:drawing>
          <wp:inline distT="0" distB="0" distL="0" distR="0" wp14:anchorId="7C179270" wp14:editId="35904B52">
            <wp:extent cx="1609725" cy="820339"/>
            <wp:effectExtent l="0" t="0" r="0" b="0"/>
            <wp:docPr id="164642063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0637" name="Imagen 1" descr="Logotipo&#10;&#10;Descripción generada automá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7052" cy="849554"/>
                    </a:xfrm>
                    <a:prstGeom prst="rect">
                      <a:avLst/>
                    </a:prstGeom>
                  </pic:spPr>
                </pic:pic>
              </a:graphicData>
            </a:graphic>
          </wp:inline>
        </w:drawing>
      </w:r>
    </w:p>
    <w:p w14:paraId="16EDE6EA" w14:textId="39775EA3" w:rsidR="008D7F4E" w:rsidRPr="00BC63F0" w:rsidRDefault="008D7F4E" w:rsidP="006C03D5">
      <w:pPr>
        <w:jc w:val="right"/>
        <w:rPr>
          <w:b/>
          <w:bCs/>
          <w:lang w:val="es-DO"/>
        </w:rPr>
      </w:pPr>
    </w:p>
    <w:p w14:paraId="3FC05242" w14:textId="77777777" w:rsidR="008D7F4E" w:rsidRPr="00BC63F0" w:rsidRDefault="008D7F4E" w:rsidP="008D7F4E">
      <w:pPr>
        <w:rPr>
          <w:lang w:val="es-DO"/>
        </w:rPr>
      </w:pPr>
    </w:p>
    <w:p w14:paraId="52109915" w14:textId="77777777" w:rsidR="008D7F4E" w:rsidRPr="00BC63F0" w:rsidRDefault="008D7F4E" w:rsidP="008D7F4E">
      <w:pPr>
        <w:rPr>
          <w:lang w:val="es-DO"/>
        </w:rPr>
      </w:pPr>
    </w:p>
    <w:p w14:paraId="61CD95E4" w14:textId="75608CA4" w:rsidR="008D7F4E" w:rsidRPr="00BC63F0" w:rsidRDefault="008D7F4E" w:rsidP="008D7F4E">
      <w:pPr>
        <w:rPr>
          <w:lang w:val="es-DO"/>
        </w:rPr>
      </w:pPr>
    </w:p>
    <w:p w14:paraId="26FC2ECF" w14:textId="1304E68D" w:rsidR="008D7F4E" w:rsidRPr="00BC63F0" w:rsidRDefault="008D7F4E" w:rsidP="008D7F4E">
      <w:pPr>
        <w:rPr>
          <w:lang w:val="es-DO"/>
        </w:rPr>
      </w:pPr>
    </w:p>
    <w:p w14:paraId="339C9304" w14:textId="532ECEA5" w:rsidR="008D7F4E" w:rsidRPr="00BC63F0" w:rsidRDefault="008D7F4E" w:rsidP="008D7F4E">
      <w:pPr>
        <w:rPr>
          <w:lang w:val="es-DO"/>
        </w:rPr>
      </w:pPr>
    </w:p>
    <w:p w14:paraId="45BA7FA9" w14:textId="77777777" w:rsidR="0087772C" w:rsidRPr="00BC63F0" w:rsidRDefault="0087772C" w:rsidP="008D7F4E">
      <w:pPr>
        <w:rPr>
          <w:lang w:val="es-DO"/>
        </w:rPr>
      </w:pPr>
    </w:p>
    <w:p w14:paraId="18C0D5CD" w14:textId="6B0129B8" w:rsidR="008D7F4E" w:rsidRPr="00BC63F0" w:rsidRDefault="008D7F4E" w:rsidP="008D7F4E">
      <w:pPr>
        <w:rPr>
          <w:lang w:val="es-DO"/>
        </w:rPr>
      </w:pPr>
    </w:p>
    <w:p w14:paraId="56C838CA" w14:textId="59180D27" w:rsidR="008D7F4E" w:rsidRPr="00BC63F0" w:rsidRDefault="008D7F4E" w:rsidP="008D7F4E">
      <w:pPr>
        <w:rPr>
          <w:lang w:val="es-DO"/>
        </w:rPr>
      </w:pPr>
    </w:p>
    <w:p w14:paraId="5A37720D" w14:textId="305BC668" w:rsidR="008D7F4E" w:rsidRPr="00BC63F0" w:rsidRDefault="008D7F4E" w:rsidP="008D7F4E">
      <w:pPr>
        <w:rPr>
          <w:lang w:val="es-DO"/>
        </w:rPr>
      </w:pPr>
    </w:p>
    <w:p w14:paraId="1C1F404E" w14:textId="2099C1F3" w:rsidR="008D7F4E" w:rsidRPr="00BC63F0" w:rsidRDefault="00000000" w:rsidP="008D7F4E">
      <w:pPr>
        <w:rPr>
          <w:lang w:val="es-DO"/>
        </w:rPr>
      </w:pPr>
      <w:r>
        <w:rPr>
          <w:noProof/>
        </w:rPr>
        <w:pict w14:anchorId="779FDD83">
          <v:shape id="object 4" o:spid="_x0000_s2072" type="#_x0000_t202" style="position:absolute;margin-left:14.9pt;margin-top:15.9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w:r>
    </w:p>
    <w:p w14:paraId="75F2B32B" w14:textId="7163294A" w:rsidR="008D7F4E" w:rsidRPr="00BC63F0" w:rsidRDefault="00000000" w:rsidP="008D7F4E">
      <w:pPr>
        <w:rPr>
          <w:b/>
          <w:bCs/>
          <w:lang w:val="es-DO"/>
        </w:rPr>
      </w:pPr>
      <w:r>
        <w:rPr>
          <w:noProof/>
        </w:rPr>
        <w:pict w14:anchorId="7E7A3838">
          <v:shape id="_x0000_s2071" type="#_x0000_t202" style="position:absolute;margin-left:6.8pt;margin-top:19.55pt;width:453.45pt;height:4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w:r>
    </w:p>
    <w:p w14:paraId="7AD079B8" w14:textId="6A76E097" w:rsidR="008D7F4E" w:rsidRPr="00BC63F0" w:rsidRDefault="008D7F4E" w:rsidP="008D7F4E">
      <w:pPr>
        <w:rPr>
          <w:lang w:val="es-DO"/>
        </w:rPr>
      </w:pPr>
    </w:p>
    <w:p w14:paraId="2ADA86D9" w14:textId="7BFC7FAB" w:rsidR="008D7F4E" w:rsidRPr="00BC63F0" w:rsidRDefault="008D7F4E" w:rsidP="008D7F4E">
      <w:pPr>
        <w:rPr>
          <w:b/>
          <w:bCs/>
          <w:lang w:val="es-DO"/>
        </w:rPr>
      </w:pPr>
    </w:p>
    <w:p w14:paraId="163CEF29" w14:textId="7928114A" w:rsidR="00E739F8" w:rsidRPr="00BC63F0" w:rsidRDefault="00000000" w:rsidP="008D7F4E">
      <w:pPr>
        <w:rPr>
          <w:b/>
          <w:bCs/>
          <w:lang w:val="es-DO"/>
        </w:rPr>
      </w:pPr>
      <w:r>
        <w:rPr>
          <w:noProof/>
        </w:rPr>
        <w:pict w14:anchorId="7188308B">
          <v:line id="Straight Connector 22" o:spid="_x0000_s2070"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w:r>
    </w:p>
    <w:p w14:paraId="3A86A8D9" w14:textId="3590E4ED" w:rsidR="00E739F8" w:rsidRPr="00BC63F0" w:rsidRDefault="00000000" w:rsidP="008D7F4E">
      <w:pPr>
        <w:rPr>
          <w:b/>
          <w:bCs/>
          <w:lang w:val="es-DO"/>
        </w:rPr>
      </w:pPr>
      <w:r>
        <w:rPr>
          <w:noProof/>
        </w:rPr>
        <w:pict w14:anchorId="2EF5FAD9">
          <v:shape id="_x0000_s2069" type="#_x0000_t202" style="position:absolute;margin-left:202pt;margin-top:8.95pt;width:95.65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v:textbox>
          </v:shape>
        </w:pict>
      </w:r>
    </w:p>
    <w:p w14:paraId="1C74082E" w14:textId="28C0782E" w:rsidR="008D7F4E" w:rsidRPr="00BC63F0" w:rsidRDefault="008D7F4E" w:rsidP="008D7F4E">
      <w:pPr>
        <w:tabs>
          <w:tab w:val="left" w:pos="5229"/>
        </w:tabs>
        <w:rPr>
          <w:lang w:val="es-DO"/>
        </w:rPr>
      </w:pPr>
      <w:r w:rsidRPr="00BC63F0">
        <w:rPr>
          <w:lang w:val="es-DO"/>
        </w:rPr>
        <w:tab/>
      </w:r>
      <w:r w:rsidRPr="00BC63F0">
        <w:rPr>
          <w:lang w:val="es-DO"/>
        </w:rPr>
        <w:tab/>
      </w:r>
      <w:r w:rsidRPr="00BC63F0">
        <w:rPr>
          <w:lang w:val="es-DO"/>
        </w:rPr>
        <w:tab/>
      </w:r>
    </w:p>
    <w:p w14:paraId="2A6A7BEB" w14:textId="35E3FF32" w:rsidR="008D7F4E" w:rsidRPr="00BC63F0" w:rsidRDefault="008D7F4E" w:rsidP="008D7F4E">
      <w:pPr>
        <w:tabs>
          <w:tab w:val="left" w:pos="5229"/>
        </w:tabs>
        <w:rPr>
          <w:lang w:val="es-DO"/>
        </w:rPr>
      </w:pPr>
    </w:p>
    <w:p w14:paraId="5220AA7B" w14:textId="5E2F7DD2" w:rsidR="008D7F4E" w:rsidRPr="00BC63F0" w:rsidRDefault="008D7F4E" w:rsidP="008D7F4E">
      <w:pPr>
        <w:tabs>
          <w:tab w:val="left" w:pos="5229"/>
        </w:tabs>
        <w:rPr>
          <w:lang w:val="es-DO"/>
        </w:rPr>
      </w:pPr>
    </w:p>
    <w:p w14:paraId="04CE79E8" w14:textId="339FA333" w:rsidR="00B45B38" w:rsidRPr="00BC63F0" w:rsidRDefault="00B45B38" w:rsidP="008D7F4E">
      <w:pPr>
        <w:tabs>
          <w:tab w:val="left" w:pos="5229"/>
        </w:tabs>
        <w:rPr>
          <w:lang w:val="es-DO"/>
        </w:rPr>
      </w:pPr>
    </w:p>
    <w:p w14:paraId="59F2CBAA" w14:textId="312ABDEE" w:rsidR="00B45B38" w:rsidRPr="00BC63F0" w:rsidRDefault="00B45B38" w:rsidP="00B45B38">
      <w:pPr>
        <w:tabs>
          <w:tab w:val="left" w:pos="5229"/>
        </w:tabs>
        <w:jc w:val="center"/>
        <w:rPr>
          <w:lang w:val="es-DO"/>
        </w:rPr>
      </w:pPr>
    </w:p>
    <w:p w14:paraId="6B439D31" w14:textId="4146EC2B" w:rsidR="00B45B38" w:rsidRPr="00BC63F0" w:rsidRDefault="00B45B38" w:rsidP="008D7F4E">
      <w:pPr>
        <w:tabs>
          <w:tab w:val="left" w:pos="5229"/>
        </w:tabs>
        <w:rPr>
          <w:lang w:val="es-DO"/>
        </w:rPr>
      </w:pPr>
    </w:p>
    <w:p w14:paraId="666FA885" w14:textId="77777777" w:rsidR="00B70C6A" w:rsidRDefault="00B70C6A" w:rsidP="008D7F4E">
      <w:pPr>
        <w:tabs>
          <w:tab w:val="left" w:pos="5229"/>
        </w:tabs>
        <w:rPr>
          <w:lang w:val="es-DO"/>
        </w:rPr>
      </w:pPr>
    </w:p>
    <w:p w14:paraId="4A390ECB" w14:textId="2176D254" w:rsidR="008D7F4E" w:rsidRPr="00BC63F0" w:rsidRDefault="00000000" w:rsidP="008D7F4E">
      <w:pPr>
        <w:tabs>
          <w:tab w:val="left" w:pos="5229"/>
        </w:tabs>
        <w:rPr>
          <w:lang w:val="es-DO"/>
        </w:rPr>
      </w:pPr>
      <w:r>
        <w:rPr>
          <w:noProof/>
        </w:rPr>
        <w:pict w14:anchorId="52440C78">
          <v:group id="Group 26" o:spid="_x0000_s2066" style="position:absolute;margin-left:-44pt;margin-top:25.8pt;width:162.2pt;height:59.05pt;z-index:251666432;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206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9" o:title="A picture containing clipart&#10;&#10;Description automatically generated"/>
            </v:shape>
            <v:shape id="object 9" o:spid="_x0000_s206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0" o:title=""/>
            </v:shape>
          </v:group>
        </w:pict>
      </w:r>
    </w:p>
    <w:p w14:paraId="09F960FC" w14:textId="3B820DA3" w:rsidR="008D7F4E" w:rsidRPr="00BC63F0" w:rsidRDefault="006C03D5" w:rsidP="006C03D5">
      <w:pPr>
        <w:tabs>
          <w:tab w:val="left" w:pos="5229"/>
        </w:tabs>
        <w:jc w:val="right"/>
        <w:rPr>
          <w:lang w:val="es-DO"/>
        </w:rPr>
      </w:pPr>
      <w:r>
        <w:rPr>
          <w:b/>
          <w:bCs/>
          <w:noProof/>
          <w:lang w:val="es-DO"/>
        </w:rPr>
        <w:drawing>
          <wp:inline distT="0" distB="0" distL="0" distR="0" wp14:anchorId="0751EDA0" wp14:editId="71E9F384">
            <wp:extent cx="1551320" cy="790575"/>
            <wp:effectExtent l="0" t="0" r="0" b="0"/>
            <wp:docPr id="488694365" name="Imagen 48869436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94365" name="Imagen 488694365" descr="Logotipo&#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07479" cy="819194"/>
                    </a:xfrm>
                    <a:prstGeom prst="rect">
                      <a:avLst/>
                    </a:prstGeom>
                  </pic:spPr>
                </pic:pic>
              </a:graphicData>
            </a:graphic>
          </wp:inline>
        </w:drawing>
      </w:r>
    </w:p>
    <w:p w14:paraId="70955679" w14:textId="06AB6569" w:rsidR="00E80BF2" w:rsidRPr="00BC63F0" w:rsidRDefault="00E80BF2" w:rsidP="0034224F">
      <w:pPr>
        <w:tabs>
          <w:tab w:val="left" w:pos="5913"/>
        </w:tabs>
        <w:rPr>
          <w:lang w:val="es-DO"/>
        </w:rPr>
      </w:pPr>
    </w:p>
    <w:p w14:paraId="31E2FE32" w14:textId="2317FF3C" w:rsidR="00545797" w:rsidRPr="00BC63F0" w:rsidRDefault="00545797" w:rsidP="00545797">
      <w:pPr>
        <w:jc w:val="center"/>
        <w:rPr>
          <w:b/>
          <w:bCs/>
          <w:sz w:val="28"/>
          <w:lang w:val="es-DO"/>
        </w:rPr>
      </w:pPr>
      <w:r w:rsidRPr="00BC63F0">
        <w:rPr>
          <w:b/>
          <w:bCs/>
          <w:sz w:val="28"/>
          <w:lang w:val="es-DO"/>
        </w:rPr>
        <w:lastRenderedPageBreak/>
        <w:t>TABLA DE CONTENIDOS</w:t>
      </w:r>
    </w:p>
    <w:p w14:paraId="6C3E8713" w14:textId="196A5698" w:rsidR="00545797" w:rsidRPr="00BC63F0" w:rsidRDefault="00000000" w:rsidP="00545797">
      <w:pPr>
        <w:rPr>
          <w:lang w:val="es-DO"/>
        </w:rPr>
      </w:pPr>
      <w:r>
        <w:rPr>
          <w:noProof/>
        </w:rPr>
        <w:pict w14:anchorId="24007FF0">
          <v:line id="Straight Connector 18" o:spid="_x0000_s2062"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w:r>
    </w:p>
    <w:p w14:paraId="35D0C59C" w14:textId="4C91832E" w:rsidR="00545797" w:rsidRPr="00BC63F0" w:rsidRDefault="00654164" w:rsidP="00545797">
      <w:pPr>
        <w:jc w:val="center"/>
        <w:rPr>
          <w:lang w:val="es-DO"/>
        </w:rPr>
      </w:pPr>
      <w:r w:rsidRPr="00BC63F0">
        <w:rPr>
          <w:lang w:val="es-DO"/>
        </w:rPr>
        <w:t xml:space="preserve">Memoria </w:t>
      </w:r>
      <w:r w:rsidR="00D837AC" w:rsidRPr="00BC63F0">
        <w:rPr>
          <w:lang w:val="es-DO"/>
        </w:rPr>
        <w:t>I</w:t>
      </w:r>
      <w:r w:rsidRPr="00BC63F0">
        <w:rPr>
          <w:lang w:val="es-DO"/>
        </w:rPr>
        <w:t>nstitucional</w:t>
      </w:r>
      <w:r w:rsidR="00545797" w:rsidRPr="00BC63F0">
        <w:rPr>
          <w:lang w:val="es-DO"/>
        </w:rPr>
        <w:t xml:space="preserve"> 202</w:t>
      </w:r>
      <w:r w:rsidR="006779D3" w:rsidRPr="00BC63F0">
        <w:rPr>
          <w:lang w:val="es-DO"/>
        </w:rPr>
        <w:t>3</w:t>
      </w:r>
    </w:p>
    <w:p w14:paraId="2539C61E" w14:textId="77777777" w:rsidR="00545797" w:rsidRPr="00BC63F0" w:rsidRDefault="00545797" w:rsidP="00545797">
      <w:pPr>
        <w:rPr>
          <w:lang w:val="es-DO"/>
        </w:rPr>
      </w:pPr>
    </w:p>
    <w:p w14:paraId="34723B93" w14:textId="77777777" w:rsidR="00545797" w:rsidRPr="00BC63F0" w:rsidRDefault="00545797" w:rsidP="00545797">
      <w:pPr>
        <w:rPr>
          <w:lang w:val="es-DO"/>
        </w:rPr>
      </w:pP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BC63F0" w:rsidRDefault="00A630BC">
          <w:pPr>
            <w:pStyle w:val="TtuloTDC"/>
            <w:rPr>
              <w:lang w:val="es-DO"/>
            </w:rPr>
          </w:pPr>
        </w:p>
        <w:p w14:paraId="42371969" w14:textId="7251E177" w:rsidR="00EA4179" w:rsidRDefault="00A630BC">
          <w:pPr>
            <w:pStyle w:val="TDC1"/>
            <w:tabs>
              <w:tab w:val="left" w:pos="440"/>
              <w:tab w:val="right" w:leader="dot" w:pos="9350"/>
            </w:tabs>
            <w:rPr>
              <w:rFonts w:asciiTheme="minorHAnsi" w:eastAsiaTheme="minorEastAsia" w:hAnsiTheme="minorHAnsi" w:cstheme="minorBidi"/>
              <w:noProof/>
              <w:color w:val="auto"/>
              <w:spacing w:val="0"/>
              <w:kern w:val="2"/>
              <w:sz w:val="22"/>
              <w:szCs w:val="22"/>
              <w14:ligatures w14:val="standardContextual"/>
            </w:rPr>
          </w:pPr>
          <w:r w:rsidRPr="00BC63F0">
            <w:rPr>
              <w:lang w:val="es-DO"/>
            </w:rPr>
            <w:fldChar w:fldCharType="begin"/>
          </w:r>
          <w:r w:rsidRPr="00BC63F0">
            <w:rPr>
              <w:lang w:val="es-DO"/>
            </w:rPr>
            <w:instrText xml:space="preserve"> TOC \o "1-3" \h \z \u </w:instrText>
          </w:r>
          <w:r w:rsidRPr="00BC63F0">
            <w:rPr>
              <w:lang w:val="es-DO"/>
            </w:rPr>
            <w:fldChar w:fldCharType="separate"/>
          </w:r>
          <w:hyperlink w:anchor="_Toc153439479" w:history="1">
            <w:r w:rsidR="00EA4179" w:rsidRPr="000B7203">
              <w:rPr>
                <w:rStyle w:val="Hipervnculo"/>
                <w:noProof/>
                <w:lang w:val="es-DO"/>
              </w:rPr>
              <w:t>i.</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RESUMEN EJECUTIVO</w:t>
            </w:r>
            <w:r w:rsidR="00EA4179">
              <w:rPr>
                <w:noProof/>
                <w:webHidden/>
              </w:rPr>
              <w:tab/>
            </w:r>
            <w:r w:rsidR="00EA4179">
              <w:rPr>
                <w:noProof/>
                <w:webHidden/>
              </w:rPr>
              <w:fldChar w:fldCharType="begin"/>
            </w:r>
            <w:r w:rsidR="00EA4179">
              <w:rPr>
                <w:noProof/>
                <w:webHidden/>
              </w:rPr>
              <w:instrText xml:space="preserve"> PAGEREF _Toc153439479 \h </w:instrText>
            </w:r>
            <w:r w:rsidR="00EA4179">
              <w:rPr>
                <w:noProof/>
                <w:webHidden/>
              </w:rPr>
            </w:r>
            <w:r w:rsidR="00EA4179">
              <w:rPr>
                <w:noProof/>
                <w:webHidden/>
              </w:rPr>
              <w:fldChar w:fldCharType="separate"/>
            </w:r>
            <w:r w:rsidR="009A6D3A">
              <w:rPr>
                <w:noProof/>
                <w:webHidden/>
              </w:rPr>
              <w:t>1</w:t>
            </w:r>
            <w:r w:rsidR="00EA4179">
              <w:rPr>
                <w:noProof/>
                <w:webHidden/>
              </w:rPr>
              <w:fldChar w:fldCharType="end"/>
            </w:r>
          </w:hyperlink>
        </w:p>
        <w:p w14:paraId="56D6A630" w14:textId="171C8F7A"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80" w:history="1">
            <w:r w:rsidR="00EA4179" w:rsidRPr="000B7203">
              <w:rPr>
                <w:rStyle w:val="Hipervnculo"/>
                <w:noProof/>
                <w:lang w:val="es-DO"/>
              </w:rPr>
              <w:t>ii.</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INFORMACIÓN INSTITUCIONAL</w:t>
            </w:r>
            <w:r w:rsidR="00EA4179">
              <w:rPr>
                <w:noProof/>
                <w:webHidden/>
              </w:rPr>
              <w:tab/>
            </w:r>
            <w:r w:rsidR="00EA4179">
              <w:rPr>
                <w:noProof/>
                <w:webHidden/>
              </w:rPr>
              <w:fldChar w:fldCharType="begin"/>
            </w:r>
            <w:r w:rsidR="00EA4179">
              <w:rPr>
                <w:noProof/>
                <w:webHidden/>
              </w:rPr>
              <w:instrText xml:space="preserve"> PAGEREF _Toc153439480 \h </w:instrText>
            </w:r>
            <w:r w:rsidR="00EA4179">
              <w:rPr>
                <w:noProof/>
                <w:webHidden/>
              </w:rPr>
            </w:r>
            <w:r w:rsidR="00EA4179">
              <w:rPr>
                <w:noProof/>
                <w:webHidden/>
              </w:rPr>
              <w:fldChar w:fldCharType="separate"/>
            </w:r>
            <w:r w:rsidR="009A6D3A">
              <w:rPr>
                <w:noProof/>
                <w:webHidden/>
              </w:rPr>
              <w:t>9</w:t>
            </w:r>
            <w:r w:rsidR="00EA4179">
              <w:rPr>
                <w:noProof/>
                <w:webHidden/>
              </w:rPr>
              <w:fldChar w:fldCharType="end"/>
            </w:r>
          </w:hyperlink>
        </w:p>
        <w:p w14:paraId="03B25F80" w14:textId="7C1DE03A"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81" w:history="1">
            <w:r w:rsidR="00EA4179" w:rsidRPr="000B7203">
              <w:rPr>
                <w:rStyle w:val="Hipervnculo"/>
                <w:noProof/>
                <w:lang w:val="es-DO"/>
              </w:rPr>
              <w:t>2.1</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Marco Filosófico Institucional</w:t>
            </w:r>
            <w:r w:rsidR="00EA4179">
              <w:rPr>
                <w:noProof/>
                <w:webHidden/>
              </w:rPr>
              <w:tab/>
            </w:r>
            <w:r w:rsidR="00EA4179">
              <w:rPr>
                <w:noProof/>
                <w:webHidden/>
              </w:rPr>
              <w:fldChar w:fldCharType="begin"/>
            </w:r>
            <w:r w:rsidR="00EA4179">
              <w:rPr>
                <w:noProof/>
                <w:webHidden/>
              </w:rPr>
              <w:instrText xml:space="preserve"> PAGEREF _Toc153439481 \h </w:instrText>
            </w:r>
            <w:r w:rsidR="00EA4179">
              <w:rPr>
                <w:noProof/>
                <w:webHidden/>
              </w:rPr>
            </w:r>
            <w:r w:rsidR="00EA4179">
              <w:rPr>
                <w:noProof/>
                <w:webHidden/>
              </w:rPr>
              <w:fldChar w:fldCharType="separate"/>
            </w:r>
            <w:r w:rsidR="009A6D3A">
              <w:rPr>
                <w:noProof/>
                <w:webHidden/>
              </w:rPr>
              <w:t>9</w:t>
            </w:r>
            <w:r w:rsidR="00EA4179">
              <w:rPr>
                <w:noProof/>
                <w:webHidden/>
              </w:rPr>
              <w:fldChar w:fldCharType="end"/>
            </w:r>
          </w:hyperlink>
        </w:p>
        <w:p w14:paraId="6D065FBA" w14:textId="4C165BF9"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82" w:history="1">
            <w:r w:rsidR="00EA4179" w:rsidRPr="000B7203">
              <w:rPr>
                <w:rStyle w:val="Hipervnculo"/>
                <w:noProof/>
                <w:lang w:val="es-DO"/>
              </w:rPr>
              <w:t>2.2</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Base Legal</w:t>
            </w:r>
            <w:r w:rsidR="00EA4179">
              <w:rPr>
                <w:noProof/>
                <w:webHidden/>
              </w:rPr>
              <w:tab/>
            </w:r>
            <w:r w:rsidR="00EA4179">
              <w:rPr>
                <w:noProof/>
                <w:webHidden/>
              </w:rPr>
              <w:fldChar w:fldCharType="begin"/>
            </w:r>
            <w:r w:rsidR="00EA4179">
              <w:rPr>
                <w:noProof/>
                <w:webHidden/>
              </w:rPr>
              <w:instrText xml:space="preserve"> PAGEREF _Toc153439482 \h </w:instrText>
            </w:r>
            <w:r w:rsidR="00EA4179">
              <w:rPr>
                <w:noProof/>
                <w:webHidden/>
              </w:rPr>
            </w:r>
            <w:r w:rsidR="00EA4179">
              <w:rPr>
                <w:noProof/>
                <w:webHidden/>
              </w:rPr>
              <w:fldChar w:fldCharType="separate"/>
            </w:r>
            <w:r w:rsidR="009A6D3A">
              <w:rPr>
                <w:noProof/>
                <w:webHidden/>
              </w:rPr>
              <w:t>11</w:t>
            </w:r>
            <w:r w:rsidR="00EA4179">
              <w:rPr>
                <w:noProof/>
                <w:webHidden/>
              </w:rPr>
              <w:fldChar w:fldCharType="end"/>
            </w:r>
          </w:hyperlink>
        </w:p>
        <w:p w14:paraId="2893658C" w14:textId="119A922C"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83" w:history="1">
            <w:r w:rsidR="00EA4179" w:rsidRPr="000B7203">
              <w:rPr>
                <w:rStyle w:val="Hipervnculo"/>
                <w:noProof/>
                <w:lang w:val="es-DO"/>
              </w:rPr>
              <w:t>2.3</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Estructura organizativa</w:t>
            </w:r>
            <w:r w:rsidR="00EA4179">
              <w:rPr>
                <w:noProof/>
                <w:webHidden/>
              </w:rPr>
              <w:tab/>
            </w:r>
            <w:r w:rsidR="00EA4179">
              <w:rPr>
                <w:noProof/>
                <w:webHidden/>
              </w:rPr>
              <w:fldChar w:fldCharType="begin"/>
            </w:r>
            <w:r w:rsidR="00EA4179">
              <w:rPr>
                <w:noProof/>
                <w:webHidden/>
              </w:rPr>
              <w:instrText xml:space="preserve"> PAGEREF _Toc153439483 \h </w:instrText>
            </w:r>
            <w:r w:rsidR="00EA4179">
              <w:rPr>
                <w:noProof/>
                <w:webHidden/>
              </w:rPr>
            </w:r>
            <w:r w:rsidR="00EA4179">
              <w:rPr>
                <w:noProof/>
                <w:webHidden/>
              </w:rPr>
              <w:fldChar w:fldCharType="separate"/>
            </w:r>
            <w:r w:rsidR="009A6D3A">
              <w:rPr>
                <w:noProof/>
                <w:webHidden/>
              </w:rPr>
              <w:t>12</w:t>
            </w:r>
            <w:r w:rsidR="00EA4179">
              <w:rPr>
                <w:noProof/>
                <w:webHidden/>
              </w:rPr>
              <w:fldChar w:fldCharType="end"/>
            </w:r>
          </w:hyperlink>
        </w:p>
        <w:p w14:paraId="39AB72D1" w14:textId="2F859DB8"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84" w:history="1">
            <w:r w:rsidR="00EA4179" w:rsidRPr="000B7203">
              <w:rPr>
                <w:rStyle w:val="Hipervnculo"/>
                <w:noProof/>
                <w:lang w:val="es-DO"/>
              </w:rPr>
              <w:t>2.4</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Planificación estratégica institucional</w:t>
            </w:r>
            <w:r w:rsidR="00EA4179">
              <w:rPr>
                <w:noProof/>
                <w:webHidden/>
              </w:rPr>
              <w:tab/>
            </w:r>
            <w:r w:rsidR="00EA4179">
              <w:rPr>
                <w:noProof/>
                <w:webHidden/>
              </w:rPr>
              <w:fldChar w:fldCharType="begin"/>
            </w:r>
            <w:r w:rsidR="00EA4179">
              <w:rPr>
                <w:noProof/>
                <w:webHidden/>
              </w:rPr>
              <w:instrText xml:space="preserve"> PAGEREF _Toc153439484 \h </w:instrText>
            </w:r>
            <w:r w:rsidR="00EA4179">
              <w:rPr>
                <w:noProof/>
                <w:webHidden/>
              </w:rPr>
            </w:r>
            <w:r w:rsidR="00EA4179">
              <w:rPr>
                <w:noProof/>
                <w:webHidden/>
              </w:rPr>
              <w:fldChar w:fldCharType="separate"/>
            </w:r>
            <w:r w:rsidR="009A6D3A">
              <w:rPr>
                <w:noProof/>
                <w:webHidden/>
              </w:rPr>
              <w:t>14</w:t>
            </w:r>
            <w:r w:rsidR="00EA4179">
              <w:rPr>
                <w:noProof/>
                <w:webHidden/>
              </w:rPr>
              <w:fldChar w:fldCharType="end"/>
            </w:r>
          </w:hyperlink>
        </w:p>
        <w:p w14:paraId="0160964B" w14:textId="0C48BEF2"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85" w:history="1">
            <w:r w:rsidR="00EA4179" w:rsidRPr="000B7203">
              <w:rPr>
                <w:rStyle w:val="Hipervnculo"/>
                <w:noProof/>
                <w:lang w:val="es-DO"/>
              </w:rPr>
              <w:t>iii.</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RESULTADOS MISIONALES</w:t>
            </w:r>
            <w:r w:rsidR="00EA4179">
              <w:rPr>
                <w:noProof/>
                <w:webHidden/>
              </w:rPr>
              <w:tab/>
            </w:r>
            <w:r w:rsidR="00EA4179">
              <w:rPr>
                <w:noProof/>
                <w:webHidden/>
              </w:rPr>
              <w:fldChar w:fldCharType="begin"/>
            </w:r>
            <w:r w:rsidR="00EA4179">
              <w:rPr>
                <w:noProof/>
                <w:webHidden/>
              </w:rPr>
              <w:instrText xml:space="preserve"> PAGEREF _Toc153439485 \h </w:instrText>
            </w:r>
            <w:r w:rsidR="00EA4179">
              <w:rPr>
                <w:noProof/>
                <w:webHidden/>
              </w:rPr>
            </w:r>
            <w:r w:rsidR="00EA4179">
              <w:rPr>
                <w:noProof/>
                <w:webHidden/>
              </w:rPr>
              <w:fldChar w:fldCharType="separate"/>
            </w:r>
            <w:r w:rsidR="009A6D3A">
              <w:rPr>
                <w:noProof/>
                <w:webHidden/>
              </w:rPr>
              <w:t>15</w:t>
            </w:r>
            <w:r w:rsidR="00EA4179">
              <w:rPr>
                <w:noProof/>
                <w:webHidden/>
              </w:rPr>
              <w:fldChar w:fldCharType="end"/>
            </w:r>
          </w:hyperlink>
        </w:p>
        <w:p w14:paraId="717270F8" w14:textId="5C827088"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86" w:history="1">
            <w:r w:rsidR="00EA4179" w:rsidRPr="000B7203">
              <w:rPr>
                <w:rStyle w:val="Hipervnculo"/>
                <w:noProof/>
                <w:lang w:val="es-DO"/>
              </w:rPr>
              <w:t>3.1</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Atenciones Prehospitalarias Ofrecidas a través del Sistema 9-1-1</w:t>
            </w:r>
            <w:r w:rsidR="00EA4179">
              <w:rPr>
                <w:noProof/>
                <w:webHidden/>
              </w:rPr>
              <w:tab/>
            </w:r>
            <w:r w:rsidR="00EA4179">
              <w:rPr>
                <w:noProof/>
                <w:webHidden/>
              </w:rPr>
              <w:fldChar w:fldCharType="begin"/>
            </w:r>
            <w:r w:rsidR="00EA4179">
              <w:rPr>
                <w:noProof/>
                <w:webHidden/>
              </w:rPr>
              <w:instrText xml:space="preserve"> PAGEREF _Toc153439486 \h </w:instrText>
            </w:r>
            <w:r w:rsidR="00EA4179">
              <w:rPr>
                <w:noProof/>
                <w:webHidden/>
              </w:rPr>
            </w:r>
            <w:r w:rsidR="00EA4179">
              <w:rPr>
                <w:noProof/>
                <w:webHidden/>
              </w:rPr>
              <w:fldChar w:fldCharType="separate"/>
            </w:r>
            <w:r w:rsidR="009A6D3A">
              <w:rPr>
                <w:noProof/>
                <w:webHidden/>
              </w:rPr>
              <w:t>15</w:t>
            </w:r>
            <w:r w:rsidR="00EA4179">
              <w:rPr>
                <w:noProof/>
                <w:webHidden/>
              </w:rPr>
              <w:fldChar w:fldCharType="end"/>
            </w:r>
          </w:hyperlink>
        </w:p>
        <w:p w14:paraId="4E64BD00" w14:textId="6790F8B1"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87" w:history="1">
            <w:r w:rsidR="00EA4179" w:rsidRPr="000B7203">
              <w:rPr>
                <w:rStyle w:val="Hipervnculo"/>
                <w:noProof/>
                <w:lang w:val="es-DO"/>
              </w:rPr>
              <w:t>3.2</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Atenciones Interhospitalarias</w:t>
            </w:r>
            <w:r w:rsidR="00EA4179">
              <w:rPr>
                <w:noProof/>
                <w:webHidden/>
              </w:rPr>
              <w:tab/>
            </w:r>
            <w:r w:rsidR="00EA4179">
              <w:rPr>
                <w:noProof/>
                <w:webHidden/>
              </w:rPr>
              <w:fldChar w:fldCharType="begin"/>
            </w:r>
            <w:r w:rsidR="00EA4179">
              <w:rPr>
                <w:noProof/>
                <w:webHidden/>
              </w:rPr>
              <w:instrText xml:space="preserve"> PAGEREF _Toc153439487 \h </w:instrText>
            </w:r>
            <w:r w:rsidR="00EA4179">
              <w:rPr>
                <w:noProof/>
                <w:webHidden/>
              </w:rPr>
            </w:r>
            <w:r w:rsidR="00EA4179">
              <w:rPr>
                <w:noProof/>
                <w:webHidden/>
              </w:rPr>
              <w:fldChar w:fldCharType="separate"/>
            </w:r>
            <w:r w:rsidR="009A6D3A">
              <w:rPr>
                <w:noProof/>
                <w:webHidden/>
              </w:rPr>
              <w:t>16</w:t>
            </w:r>
            <w:r w:rsidR="00EA4179">
              <w:rPr>
                <w:noProof/>
                <w:webHidden/>
              </w:rPr>
              <w:fldChar w:fldCharType="end"/>
            </w:r>
          </w:hyperlink>
        </w:p>
        <w:p w14:paraId="09B38564" w14:textId="30CA0BE8"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88" w:history="1">
            <w:r w:rsidR="00EA4179" w:rsidRPr="000B7203">
              <w:rPr>
                <w:rStyle w:val="Hipervnculo"/>
                <w:noProof/>
                <w:lang w:val="es-DO"/>
              </w:rPr>
              <w:t>3.3</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Aumento de la Capacidad de Respuesta</w:t>
            </w:r>
            <w:r w:rsidR="00EA4179">
              <w:rPr>
                <w:noProof/>
                <w:webHidden/>
              </w:rPr>
              <w:tab/>
            </w:r>
            <w:r w:rsidR="00EA4179">
              <w:rPr>
                <w:noProof/>
                <w:webHidden/>
              </w:rPr>
              <w:fldChar w:fldCharType="begin"/>
            </w:r>
            <w:r w:rsidR="00EA4179">
              <w:rPr>
                <w:noProof/>
                <w:webHidden/>
              </w:rPr>
              <w:instrText xml:space="preserve"> PAGEREF _Toc153439488 \h </w:instrText>
            </w:r>
            <w:r w:rsidR="00EA4179">
              <w:rPr>
                <w:noProof/>
                <w:webHidden/>
              </w:rPr>
            </w:r>
            <w:r w:rsidR="00EA4179">
              <w:rPr>
                <w:noProof/>
                <w:webHidden/>
              </w:rPr>
              <w:fldChar w:fldCharType="separate"/>
            </w:r>
            <w:r w:rsidR="009A6D3A">
              <w:rPr>
                <w:noProof/>
                <w:webHidden/>
              </w:rPr>
              <w:t>17</w:t>
            </w:r>
            <w:r w:rsidR="00EA4179">
              <w:rPr>
                <w:noProof/>
                <w:webHidden/>
              </w:rPr>
              <w:fldChar w:fldCharType="end"/>
            </w:r>
          </w:hyperlink>
        </w:p>
        <w:p w14:paraId="4710FF61" w14:textId="386B98C4"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89" w:history="1">
            <w:r w:rsidR="00EA4179" w:rsidRPr="000B7203">
              <w:rPr>
                <w:rStyle w:val="Hipervnculo"/>
                <w:noProof/>
                <w:lang w:val="es-DO"/>
              </w:rPr>
              <w:t>3.4</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Gestión del Riesgo y Respuesta ante Desastres</w:t>
            </w:r>
            <w:r w:rsidR="00EA4179">
              <w:rPr>
                <w:noProof/>
                <w:webHidden/>
              </w:rPr>
              <w:tab/>
            </w:r>
            <w:r w:rsidR="00EA4179">
              <w:rPr>
                <w:noProof/>
                <w:webHidden/>
              </w:rPr>
              <w:fldChar w:fldCharType="begin"/>
            </w:r>
            <w:r w:rsidR="00EA4179">
              <w:rPr>
                <w:noProof/>
                <w:webHidden/>
              </w:rPr>
              <w:instrText xml:space="preserve"> PAGEREF _Toc153439489 \h </w:instrText>
            </w:r>
            <w:r w:rsidR="00EA4179">
              <w:rPr>
                <w:noProof/>
                <w:webHidden/>
              </w:rPr>
            </w:r>
            <w:r w:rsidR="00EA4179">
              <w:rPr>
                <w:noProof/>
                <w:webHidden/>
              </w:rPr>
              <w:fldChar w:fldCharType="separate"/>
            </w:r>
            <w:r w:rsidR="009A6D3A">
              <w:rPr>
                <w:noProof/>
                <w:webHidden/>
              </w:rPr>
              <w:t>21</w:t>
            </w:r>
            <w:r w:rsidR="00EA4179">
              <w:rPr>
                <w:noProof/>
                <w:webHidden/>
              </w:rPr>
              <w:fldChar w:fldCharType="end"/>
            </w:r>
          </w:hyperlink>
        </w:p>
        <w:p w14:paraId="722212F6" w14:textId="5F545E46"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90" w:history="1">
            <w:r w:rsidR="00EA4179" w:rsidRPr="000B7203">
              <w:rPr>
                <w:rStyle w:val="Hipervnculo"/>
                <w:noProof/>
                <w:lang w:val="es-DO"/>
              </w:rPr>
              <w:t>3.5</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Entrenamientos Técnicos</w:t>
            </w:r>
            <w:r w:rsidR="00EA4179">
              <w:rPr>
                <w:noProof/>
                <w:webHidden/>
              </w:rPr>
              <w:tab/>
            </w:r>
            <w:r w:rsidR="00EA4179">
              <w:rPr>
                <w:noProof/>
                <w:webHidden/>
              </w:rPr>
              <w:fldChar w:fldCharType="begin"/>
            </w:r>
            <w:r w:rsidR="00EA4179">
              <w:rPr>
                <w:noProof/>
                <w:webHidden/>
              </w:rPr>
              <w:instrText xml:space="preserve"> PAGEREF _Toc153439490 \h </w:instrText>
            </w:r>
            <w:r w:rsidR="00EA4179">
              <w:rPr>
                <w:noProof/>
                <w:webHidden/>
              </w:rPr>
            </w:r>
            <w:r w:rsidR="00EA4179">
              <w:rPr>
                <w:noProof/>
                <w:webHidden/>
              </w:rPr>
              <w:fldChar w:fldCharType="separate"/>
            </w:r>
            <w:r w:rsidR="009A6D3A">
              <w:rPr>
                <w:noProof/>
                <w:webHidden/>
              </w:rPr>
              <w:t>21</w:t>
            </w:r>
            <w:r w:rsidR="00EA4179">
              <w:rPr>
                <w:noProof/>
                <w:webHidden/>
              </w:rPr>
              <w:fldChar w:fldCharType="end"/>
            </w:r>
          </w:hyperlink>
        </w:p>
        <w:p w14:paraId="203E68B2" w14:textId="2F9B00AB"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91" w:history="1">
            <w:r w:rsidR="00EA4179" w:rsidRPr="000B7203">
              <w:rPr>
                <w:rStyle w:val="Hipervnculo"/>
                <w:noProof/>
                <w:lang w:val="es-DO"/>
              </w:rPr>
              <w:t>3.6</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Coordinación y Enlace con la Red Pública de Salud</w:t>
            </w:r>
            <w:r w:rsidR="00EA4179">
              <w:rPr>
                <w:noProof/>
                <w:webHidden/>
              </w:rPr>
              <w:tab/>
            </w:r>
            <w:r w:rsidR="00EA4179">
              <w:rPr>
                <w:noProof/>
                <w:webHidden/>
              </w:rPr>
              <w:fldChar w:fldCharType="begin"/>
            </w:r>
            <w:r w:rsidR="00EA4179">
              <w:rPr>
                <w:noProof/>
                <w:webHidden/>
              </w:rPr>
              <w:instrText xml:space="preserve"> PAGEREF _Toc153439491 \h </w:instrText>
            </w:r>
            <w:r w:rsidR="00EA4179">
              <w:rPr>
                <w:noProof/>
                <w:webHidden/>
              </w:rPr>
            </w:r>
            <w:r w:rsidR="00EA4179">
              <w:rPr>
                <w:noProof/>
                <w:webHidden/>
              </w:rPr>
              <w:fldChar w:fldCharType="separate"/>
            </w:r>
            <w:r w:rsidR="009A6D3A">
              <w:rPr>
                <w:noProof/>
                <w:webHidden/>
              </w:rPr>
              <w:t>23</w:t>
            </w:r>
            <w:r w:rsidR="00EA4179">
              <w:rPr>
                <w:noProof/>
                <w:webHidden/>
              </w:rPr>
              <w:fldChar w:fldCharType="end"/>
            </w:r>
          </w:hyperlink>
        </w:p>
        <w:p w14:paraId="15433BEC" w14:textId="7CBAF0B6"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92" w:history="1">
            <w:r w:rsidR="00EA4179" w:rsidRPr="000B7203">
              <w:rPr>
                <w:rStyle w:val="Hipervnculo"/>
                <w:noProof/>
                <w:lang w:val="es-DO"/>
              </w:rPr>
              <w:t>iv.</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RESULTADOS DE LAS ÁREAS TRANSVERSALES Y DE APOYO</w:t>
            </w:r>
            <w:r w:rsidR="00EA4179">
              <w:rPr>
                <w:noProof/>
                <w:webHidden/>
              </w:rPr>
              <w:tab/>
            </w:r>
            <w:r w:rsidR="00EA4179">
              <w:rPr>
                <w:noProof/>
                <w:webHidden/>
              </w:rPr>
              <w:fldChar w:fldCharType="begin"/>
            </w:r>
            <w:r w:rsidR="00EA4179">
              <w:rPr>
                <w:noProof/>
                <w:webHidden/>
              </w:rPr>
              <w:instrText xml:space="preserve"> PAGEREF _Toc153439492 \h </w:instrText>
            </w:r>
            <w:r w:rsidR="00EA4179">
              <w:rPr>
                <w:noProof/>
                <w:webHidden/>
              </w:rPr>
            </w:r>
            <w:r w:rsidR="00EA4179">
              <w:rPr>
                <w:noProof/>
                <w:webHidden/>
              </w:rPr>
              <w:fldChar w:fldCharType="separate"/>
            </w:r>
            <w:r w:rsidR="009A6D3A">
              <w:rPr>
                <w:noProof/>
                <w:webHidden/>
              </w:rPr>
              <w:t>25</w:t>
            </w:r>
            <w:r w:rsidR="00EA4179">
              <w:rPr>
                <w:noProof/>
                <w:webHidden/>
              </w:rPr>
              <w:fldChar w:fldCharType="end"/>
            </w:r>
          </w:hyperlink>
        </w:p>
        <w:p w14:paraId="4F5E9C9B" w14:textId="724C199B"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93" w:history="1">
            <w:r w:rsidR="00EA4179" w:rsidRPr="000B7203">
              <w:rPr>
                <w:rStyle w:val="Hipervnculo"/>
                <w:noProof/>
                <w:lang w:val="es-DO"/>
              </w:rPr>
              <w:t>4.1</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Desempeño Área Administrativa Financiera</w:t>
            </w:r>
            <w:r w:rsidR="00EA4179">
              <w:rPr>
                <w:noProof/>
                <w:webHidden/>
              </w:rPr>
              <w:tab/>
            </w:r>
            <w:r w:rsidR="00EA4179">
              <w:rPr>
                <w:noProof/>
                <w:webHidden/>
              </w:rPr>
              <w:fldChar w:fldCharType="begin"/>
            </w:r>
            <w:r w:rsidR="00EA4179">
              <w:rPr>
                <w:noProof/>
                <w:webHidden/>
              </w:rPr>
              <w:instrText xml:space="preserve"> PAGEREF _Toc153439493 \h </w:instrText>
            </w:r>
            <w:r w:rsidR="00EA4179">
              <w:rPr>
                <w:noProof/>
                <w:webHidden/>
              </w:rPr>
            </w:r>
            <w:r w:rsidR="00EA4179">
              <w:rPr>
                <w:noProof/>
                <w:webHidden/>
              </w:rPr>
              <w:fldChar w:fldCharType="separate"/>
            </w:r>
            <w:r w:rsidR="009A6D3A">
              <w:rPr>
                <w:noProof/>
                <w:webHidden/>
              </w:rPr>
              <w:t>25</w:t>
            </w:r>
            <w:r w:rsidR="00EA4179">
              <w:rPr>
                <w:noProof/>
                <w:webHidden/>
              </w:rPr>
              <w:fldChar w:fldCharType="end"/>
            </w:r>
          </w:hyperlink>
        </w:p>
        <w:p w14:paraId="7BAAD845" w14:textId="6A0352F4"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94" w:history="1">
            <w:r w:rsidR="00EA4179" w:rsidRPr="000B7203">
              <w:rPr>
                <w:rStyle w:val="Hipervnculo"/>
                <w:noProof/>
                <w:lang w:val="es-DO"/>
              </w:rPr>
              <w:t>4.2</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Desempeño de los Recursos Humanos</w:t>
            </w:r>
            <w:r w:rsidR="00EA4179">
              <w:rPr>
                <w:noProof/>
                <w:webHidden/>
              </w:rPr>
              <w:tab/>
            </w:r>
            <w:r w:rsidR="00EA4179">
              <w:rPr>
                <w:noProof/>
                <w:webHidden/>
              </w:rPr>
              <w:fldChar w:fldCharType="begin"/>
            </w:r>
            <w:r w:rsidR="00EA4179">
              <w:rPr>
                <w:noProof/>
                <w:webHidden/>
              </w:rPr>
              <w:instrText xml:space="preserve"> PAGEREF _Toc153439494 \h </w:instrText>
            </w:r>
            <w:r w:rsidR="00EA4179">
              <w:rPr>
                <w:noProof/>
                <w:webHidden/>
              </w:rPr>
            </w:r>
            <w:r w:rsidR="00EA4179">
              <w:rPr>
                <w:noProof/>
                <w:webHidden/>
              </w:rPr>
              <w:fldChar w:fldCharType="separate"/>
            </w:r>
            <w:r w:rsidR="009A6D3A">
              <w:rPr>
                <w:noProof/>
                <w:webHidden/>
              </w:rPr>
              <w:t>28</w:t>
            </w:r>
            <w:r w:rsidR="00EA4179">
              <w:rPr>
                <w:noProof/>
                <w:webHidden/>
              </w:rPr>
              <w:fldChar w:fldCharType="end"/>
            </w:r>
          </w:hyperlink>
        </w:p>
        <w:p w14:paraId="6437D9D5" w14:textId="34667125"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95" w:history="1">
            <w:r w:rsidR="00EA4179" w:rsidRPr="000B7203">
              <w:rPr>
                <w:rStyle w:val="Hipervnculo"/>
                <w:noProof/>
                <w:lang w:val="es-DO"/>
              </w:rPr>
              <w:t>4.3</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Desempeño de los Procesos Jurídicos</w:t>
            </w:r>
            <w:r w:rsidR="00EA4179">
              <w:rPr>
                <w:noProof/>
                <w:webHidden/>
              </w:rPr>
              <w:tab/>
            </w:r>
            <w:r w:rsidR="00EA4179">
              <w:rPr>
                <w:noProof/>
                <w:webHidden/>
              </w:rPr>
              <w:fldChar w:fldCharType="begin"/>
            </w:r>
            <w:r w:rsidR="00EA4179">
              <w:rPr>
                <w:noProof/>
                <w:webHidden/>
              </w:rPr>
              <w:instrText xml:space="preserve"> PAGEREF _Toc153439495 \h </w:instrText>
            </w:r>
            <w:r w:rsidR="00EA4179">
              <w:rPr>
                <w:noProof/>
                <w:webHidden/>
              </w:rPr>
            </w:r>
            <w:r w:rsidR="00EA4179">
              <w:rPr>
                <w:noProof/>
                <w:webHidden/>
              </w:rPr>
              <w:fldChar w:fldCharType="separate"/>
            </w:r>
            <w:r w:rsidR="009A6D3A">
              <w:rPr>
                <w:noProof/>
                <w:webHidden/>
              </w:rPr>
              <w:t>31</w:t>
            </w:r>
            <w:r w:rsidR="00EA4179">
              <w:rPr>
                <w:noProof/>
                <w:webHidden/>
              </w:rPr>
              <w:fldChar w:fldCharType="end"/>
            </w:r>
          </w:hyperlink>
        </w:p>
        <w:p w14:paraId="4DACA981" w14:textId="3D756A4C"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96" w:history="1">
            <w:r w:rsidR="00EA4179" w:rsidRPr="000B7203">
              <w:rPr>
                <w:rStyle w:val="Hipervnculo"/>
                <w:noProof/>
                <w:lang w:val="es-DO"/>
              </w:rPr>
              <w:t>4.4</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Desempeño de la Tecnología</w:t>
            </w:r>
            <w:r w:rsidR="00EA4179">
              <w:rPr>
                <w:noProof/>
                <w:webHidden/>
              </w:rPr>
              <w:tab/>
            </w:r>
            <w:r w:rsidR="00EA4179">
              <w:rPr>
                <w:noProof/>
                <w:webHidden/>
              </w:rPr>
              <w:fldChar w:fldCharType="begin"/>
            </w:r>
            <w:r w:rsidR="00EA4179">
              <w:rPr>
                <w:noProof/>
                <w:webHidden/>
              </w:rPr>
              <w:instrText xml:space="preserve"> PAGEREF _Toc153439496 \h </w:instrText>
            </w:r>
            <w:r w:rsidR="00EA4179">
              <w:rPr>
                <w:noProof/>
                <w:webHidden/>
              </w:rPr>
            </w:r>
            <w:r w:rsidR="00EA4179">
              <w:rPr>
                <w:noProof/>
                <w:webHidden/>
              </w:rPr>
              <w:fldChar w:fldCharType="separate"/>
            </w:r>
            <w:r w:rsidR="009A6D3A">
              <w:rPr>
                <w:noProof/>
                <w:webHidden/>
              </w:rPr>
              <w:t>32</w:t>
            </w:r>
            <w:r w:rsidR="00EA4179">
              <w:rPr>
                <w:noProof/>
                <w:webHidden/>
              </w:rPr>
              <w:fldChar w:fldCharType="end"/>
            </w:r>
          </w:hyperlink>
        </w:p>
        <w:p w14:paraId="73EF8DA1" w14:textId="140A5DD4"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97" w:history="1">
            <w:r w:rsidR="00EA4179" w:rsidRPr="000B7203">
              <w:rPr>
                <w:rStyle w:val="Hipervnculo"/>
                <w:noProof/>
                <w:lang w:val="es-DO"/>
              </w:rPr>
              <w:t>4.5</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Desempeño del Sistema de Planificación y Desarrollo Institucional</w:t>
            </w:r>
            <w:r w:rsidR="00EA4179">
              <w:rPr>
                <w:noProof/>
                <w:webHidden/>
              </w:rPr>
              <w:tab/>
            </w:r>
            <w:r w:rsidR="00EA4179">
              <w:rPr>
                <w:noProof/>
                <w:webHidden/>
              </w:rPr>
              <w:fldChar w:fldCharType="begin"/>
            </w:r>
            <w:r w:rsidR="00EA4179">
              <w:rPr>
                <w:noProof/>
                <w:webHidden/>
              </w:rPr>
              <w:instrText xml:space="preserve"> PAGEREF _Toc153439497 \h </w:instrText>
            </w:r>
            <w:r w:rsidR="00EA4179">
              <w:rPr>
                <w:noProof/>
                <w:webHidden/>
              </w:rPr>
            </w:r>
            <w:r w:rsidR="00EA4179">
              <w:rPr>
                <w:noProof/>
                <w:webHidden/>
              </w:rPr>
              <w:fldChar w:fldCharType="separate"/>
            </w:r>
            <w:r w:rsidR="009A6D3A">
              <w:rPr>
                <w:noProof/>
                <w:webHidden/>
              </w:rPr>
              <w:t>35</w:t>
            </w:r>
            <w:r w:rsidR="00EA4179">
              <w:rPr>
                <w:noProof/>
                <w:webHidden/>
              </w:rPr>
              <w:fldChar w:fldCharType="end"/>
            </w:r>
          </w:hyperlink>
        </w:p>
        <w:p w14:paraId="48195C8A" w14:textId="5CDFEE0B"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98" w:history="1">
            <w:r w:rsidR="00EA4179" w:rsidRPr="000B7203">
              <w:rPr>
                <w:rStyle w:val="Hipervnculo"/>
                <w:rFonts w:eastAsiaTheme="majorEastAsia" w:cstheme="majorBidi"/>
                <w:b/>
                <w:noProof/>
                <w:lang w:val="es-DO"/>
              </w:rPr>
              <w:t>a)</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rFonts w:eastAsiaTheme="majorEastAsia" w:cstheme="majorBidi"/>
                <w:b/>
                <w:noProof/>
                <w:lang w:val="es-DO"/>
              </w:rPr>
              <w:t>Resultados de las Normas Básicas de Control Interno (NOBACI)</w:t>
            </w:r>
            <w:r w:rsidR="00EA4179">
              <w:rPr>
                <w:noProof/>
                <w:webHidden/>
              </w:rPr>
              <w:tab/>
            </w:r>
            <w:r w:rsidR="00EA4179">
              <w:rPr>
                <w:noProof/>
                <w:webHidden/>
              </w:rPr>
              <w:fldChar w:fldCharType="begin"/>
            </w:r>
            <w:r w:rsidR="00EA4179">
              <w:rPr>
                <w:noProof/>
                <w:webHidden/>
              </w:rPr>
              <w:instrText xml:space="preserve"> PAGEREF _Toc153439498 \h </w:instrText>
            </w:r>
            <w:r w:rsidR="00EA4179">
              <w:rPr>
                <w:noProof/>
                <w:webHidden/>
              </w:rPr>
            </w:r>
            <w:r w:rsidR="00EA4179">
              <w:rPr>
                <w:noProof/>
                <w:webHidden/>
              </w:rPr>
              <w:fldChar w:fldCharType="separate"/>
            </w:r>
            <w:r w:rsidR="009A6D3A">
              <w:rPr>
                <w:noProof/>
                <w:webHidden/>
              </w:rPr>
              <w:t>36</w:t>
            </w:r>
            <w:r w:rsidR="00EA4179">
              <w:rPr>
                <w:noProof/>
                <w:webHidden/>
              </w:rPr>
              <w:fldChar w:fldCharType="end"/>
            </w:r>
          </w:hyperlink>
        </w:p>
        <w:p w14:paraId="0FFFE823" w14:textId="693448FF"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499" w:history="1">
            <w:r w:rsidR="00EA4179" w:rsidRPr="000B7203">
              <w:rPr>
                <w:rStyle w:val="Hipervnculo"/>
                <w:rFonts w:eastAsiaTheme="majorEastAsia" w:cstheme="majorBidi"/>
                <w:b/>
                <w:noProof/>
                <w:lang w:val="es-DO"/>
              </w:rPr>
              <w:t>b)</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rFonts w:eastAsiaTheme="majorEastAsia" w:cstheme="majorBidi"/>
                <w:b/>
                <w:noProof/>
                <w:lang w:val="es-DO"/>
              </w:rPr>
              <w:t>Resultados de los Sistemas de Calidad.</w:t>
            </w:r>
            <w:r w:rsidR="00EA4179">
              <w:rPr>
                <w:noProof/>
                <w:webHidden/>
              </w:rPr>
              <w:tab/>
            </w:r>
            <w:r w:rsidR="00EA4179">
              <w:rPr>
                <w:noProof/>
                <w:webHidden/>
              </w:rPr>
              <w:fldChar w:fldCharType="begin"/>
            </w:r>
            <w:r w:rsidR="00EA4179">
              <w:rPr>
                <w:noProof/>
                <w:webHidden/>
              </w:rPr>
              <w:instrText xml:space="preserve"> PAGEREF _Toc153439499 \h </w:instrText>
            </w:r>
            <w:r w:rsidR="00EA4179">
              <w:rPr>
                <w:noProof/>
                <w:webHidden/>
              </w:rPr>
            </w:r>
            <w:r w:rsidR="00EA4179">
              <w:rPr>
                <w:noProof/>
                <w:webHidden/>
              </w:rPr>
              <w:fldChar w:fldCharType="separate"/>
            </w:r>
            <w:r w:rsidR="009A6D3A">
              <w:rPr>
                <w:noProof/>
                <w:webHidden/>
              </w:rPr>
              <w:t>37</w:t>
            </w:r>
            <w:r w:rsidR="00EA4179">
              <w:rPr>
                <w:noProof/>
                <w:webHidden/>
              </w:rPr>
              <w:fldChar w:fldCharType="end"/>
            </w:r>
          </w:hyperlink>
        </w:p>
        <w:p w14:paraId="67793D8F" w14:textId="7D7CA3C3"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00" w:history="1">
            <w:r w:rsidR="00EA4179" w:rsidRPr="000B7203">
              <w:rPr>
                <w:rStyle w:val="Hipervnculo"/>
                <w:rFonts w:eastAsiaTheme="majorEastAsia" w:cstheme="majorBidi"/>
                <w:b/>
                <w:noProof/>
                <w:lang w:val="es-DO"/>
              </w:rPr>
              <w:t>c)</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rFonts w:eastAsiaTheme="majorEastAsia" w:cstheme="majorBidi"/>
                <w:b/>
                <w:noProof/>
                <w:lang w:val="es-DO"/>
              </w:rPr>
              <w:t>Acciones para el Fortalecimiento Institucional</w:t>
            </w:r>
            <w:r w:rsidR="00EA4179">
              <w:rPr>
                <w:noProof/>
                <w:webHidden/>
              </w:rPr>
              <w:tab/>
            </w:r>
            <w:r w:rsidR="00EA4179">
              <w:rPr>
                <w:noProof/>
                <w:webHidden/>
              </w:rPr>
              <w:fldChar w:fldCharType="begin"/>
            </w:r>
            <w:r w:rsidR="00EA4179">
              <w:rPr>
                <w:noProof/>
                <w:webHidden/>
              </w:rPr>
              <w:instrText xml:space="preserve"> PAGEREF _Toc153439500 \h </w:instrText>
            </w:r>
            <w:r w:rsidR="00EA4179">
              <w:rPr>
                <w:noProof/>
                <w:webHidden/>
              </w:rPr>
            </w:r>
            <w:r w:rsidR="00EA4179">
              <w:rPr>
                <w:noProof/>
                <w:webHidden/>
              </w:rPr>
              <w:fldChar w:fldCharType="separate"/>
            </w:r>
            <w:r w:rsidR="009A6D3A">
              <w:rPr>
                <w:noProof/>
                <w:webHidden/>
              </w:rPr>
              <w:t>38</w:t>
            </w:r>
            <w:r w:rsidR="00EA4179">
              <w:rPr>
                <w:noProof/>
                <w:webHidden/>
              </w:rPr>
              <w:fldChar w:fldCharType="end"/>
            </w:r>
          </w:hyperlink>
        </w:p>
        <w:p w14:paraId="313B95A7" w14:textId="670B1C5C"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01" w:history="1">
            <w:r w:rsidR="00EA4179" w:rsidRPr="000B7203">
              <w:rPr>
                <w:rStyle w:val="Hipervnculo"/>
                <w:rFonts w:eastAsiaTheme="majorEastAsia" w:cstheme="majorBidi"/>
                <w:b/>
                <w:noProof/>
                <w:lang w:val="es-DO"/>
              </w:rPr>
              <w:t>d)</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rFonts w:eastAsiaTheme="majorEastAsia" w:cstheme="majorBidi"/>
                <w:b/>
                <w:noProof/>
                <w:lang w:val="es-DO"/>
              </w:rPr>
              <w:t>Avances en la Implementación de las Políticas Transversales</w:t>
            </w:r>
            <w:r w:rsidR="00EA4179">
              <w:rPr>
                <w:noProof/>
                <w:webHidden/>
              </w:rPr>
              <w:tab/>
            </w:r>
            <w:r w:rsidR="00EA4179">
              <w:rPr>
                <w:noProof/>
                <w:webHidden/>
              </w:rPr>
              <w:fldChar w:fldCharType="begin"/>
            </w:r>
            <w:r w:rsidR="00EA4179">
              <w:rPr>
                <w:noProof/>
                <w:webHidden/>
              </w:rPr>
              <w:instrText xml:space="preserve"> PAGEREF _Toc153439501 \h </w:instrText>
            </w:r>
            <w:r w:rsidR="00EA4179">
              <w:rPr>
                <w:noProof/>
                <w:webHidden/>
              </w:rPr>
            </w:r>
            <w:r w:rsidR="00EA4179">
              <w:rPr>
                <w:noProof/>
                <w:webHidden/>
              </w:rPr>
              <w:fldChar w:fldCharType="separate"/>
            </w:r>
            <w:r w:rsidR="009A6D3A">
              <w:rPr>
                <w:noProof/>
                <w:webHidden/>
              </w:rPr>
              <w:t>39</w:t>
            </w:r>
            <w:r w:rsidR="00EA4179">
              <w:rPr>
                <w:noProof/>
                <w:webHidden/>
              </w:rPr>
              <w:fldChar w:fldCharType="end"/>
            </w:r>
          </w:hyperlink>
        </w:p>
        <w:p w14:paraId="55E9076D" w14:textId="6B79FF8C"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02" w:history="1">
            <w:r w:rsidR="00EA4179" w:rsidRPr="000B7203">
              <w:rPr>
                <w:rStyle w:val="Hipervnculo"/>
                <w:noProof/>
                <w:lang w:val="es-DO"/>
              </w:rPr>
              <w:t>4.6</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Desempeño del Área de Comunicaciones</w:t>
            </w:r>
            <w:r w:rsidR="00EA4179">
              <w:rPr>
                <w:noProof/>
                <w:webHidden/>
              </w:rPr>
              <w:tab/>
            </w:r>
            <w:r w:rsidR="00EA4179">
              <w:rPr>
                <w:noProof/>
                <w:webHidden/>
              </w:rPr>
              <w:fldChar w:fldCharType="begin"/>
            </w:r>
            <w:r w:rsidR="00EA4179">
              <w:rPr>
                <w:noProof/>
                <w:webHidden/>
              </w:rPr>
              <w:instrText xml:space="preserve"> PAGEREF _Toc153439502 \h </w:instrText>
            </w:r>
            <w:r w:rsidR="00EA4179">
              <w:rPr>
                <w:noProof/>
                <w:webHidden/>
              </w:rPr>
            </w:r>
            <w:r w:rsidR="00EA4179">
              <w:rPr>
                <w:noProof/>
                <w:webHidden/>
              </w:rPr>
              <w:fldChar w:fldCharType="separate"/>
            </w:r>
            <w:r w:rsidR="009A6D3A">
              <w:rPr>
                <w:noProof/>
                <w:webHidden/>
              </w:rPr>
              <w:t>40</w:t>
            </w:r>
            <w:r w:rsidR="00EA4179">
              <w:rPr>
                <w:noProof/>
                <w:webHidden/>
              </w:rPr>
              <w:fldChar w:fldCharType="end"/>
            </w:r>
          </w:hyperlink>
        </w:p>
        <w:p w14:paraId="67CEBFAE" w14:textId="34349A53"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03" w:history="1">
            <w:r w:rsidR="00EA4179" w:rsidRPr="000B7203">
              <w:rPr>
                <w:rStyle w:val="Hipervnculo"/>
                <w:noProof/>
                <w:lang w:val="es-DO"/>
              </w:rPr>
              <w:t>4.7</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Seguridad y Vigilancia Institucional:</w:t>
            </w:r>
            <w:r w:rsidR="00EA4179">
              <w:rPr>
                <w:noProof/>
                <w:webHidden/>
              </w:rPr>
              <w:tab/>
            </w:r>
            <w:r w:rsidR="00EA4179">
              <w:rPr>
                <w:noProof/>
                <w:webHidden/>
              </w:rPr>
              <w:fldChar w:fldCharType="begin"/>
            </w:r>
            <w:r w:rsidR="00EA4179">
              <w:rPr>
                <w:noProof/>
                <w:webHidden/>
              </w:rPr>
              <w:instrText xml:space="preserve"> PAGEREF _Toc153439503 \h </w:instrText>
            </w:r>
            <w:r w:rsidR="00EA4179">
              <w:rPr>
                <w:noProof/>
                <w:webHidden/>
              </w:rPr>
            </w:r>
            <w:r w:rsidR="00EA4179">
              <w:rPr>
                <w:noProof/>
                <w:webHidden/>
              </w:rPr>
              <w:fldChar w:fldCharType="separate"/>
            </w:r>
            <w:r w:rsidR="009A6D3A">
              <w:rPr>
                <w:noProof/>
                <w:webHidden/>
              </w:rPr>
              <w:t>41</w:t>
            </w:r>
            <w:r w:rsidR="00EA4179">
              <w:rPr>
                <w:noProof/>
                <w:webHidden/>
              </w:rPr>
              <w:fldChar w:fldCharType="end"/>
            </w:r>
          </w:hyperlink>
        </w:p>
        <w:p w14:paraId="019C6350" w14:textId="6CE3F4B1"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04" w:history="1">
            <w:r w:rsidR="00EA4179" w:rsidRPr="000B7203">
              <w:rPr>
                <w:rStyle w:val="Hipervnculo"/>
                <w:noProof/>
                <w:lang w:val="es-DO"/>
              </w:rPr>
              <w:t>v.</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SERVICIO AL CIUDADANO Y TRANSPARENCIA INSTITUCIONAL</w:t>
            </w:r>
            <w:r w:rsidR="00EA4179">
              <w:rPr>
                <w:noProof/>
                <w:webHidden/>
              </w:rPr>
              <w:tab/>
            </w:r>
            <w:r w:rsidR="00EA4179">
              <w:rPr>
                <w:noProof/>
                <w:webHidden/>
              </w:rPr>
              <w:fldChar w:fldCharType="begin"/>
            </w:r>
            <w:r w:rsidR="00EA4179">
              <w:rPr>
                <w:noProof/>
                <w:webHidden/>
              </w:rPr>
              <w:instrText xml:space="preserve"> PAGEREF _Toc153439504 \h </w:instrText>
            </w:r>
            <w:r w:rsidR="00EA4179">
              <w:rPr>
                <w:noProof/>
                <w:webHidden/>
              </w:rPr>
            </w:r>
            <w:r w:rsidR="00EA4179">
              <w:rPr>
                <w:noProof/>
                <w:webHidden/>
              </w:rPr>
              <w:fldChar w:fldCharType="separate"/>
            </w:r>
            <w:r w:rsidR="009A6D3A">
              <w:rPr>
                <w:noProof/>
                <w:webHidden/>
              </w:rPr>
              <w:t>43</w:t>
            </w:r>
            <w:r w:rsidR="00EA4179">
              <w:rPr>
                <w:noProof/>
                <w:webHidden/>
              </w:rPr>
              <w:fldChar w:fldCharType="end"/>
            </w:r>
          </w:hyperlink>
        </w:p>
        <w:p w14:paraId="679A9328" w14:textId="2D16C1AF"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05" w:history="1">
            <w:r w:rsidR="00EA4179" w:rsidRPr="000B7203">
              <w:rPr>
                <w:rStyle w:val="Hipervnculo"/>
                <w:noProof/>
                <w:lang w:val="es-DO"/>
              </w:rPr>
              <w:t>5.1</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Nivel de la satisfacción con el servicio</w:t>
            </w:r>
            <w:r w:rsidR="00EA4179">
              <w:rPr>
                <w:noProof/>
                <w:webHidden/>
              </w:rPr>
              <w:tab/>
            </w:r>
            <w:r w:rsidR="00EA4179">
              <w:rPr>
                <w:noProof/>
                <w:webHidden/>
              </w:rPr>
              <w:fldChar w:fldCharType="begin"/>
            </w:r>
            <w:r w:rsidR="00EA4179">
              <w:rPr>
                <w:noProof/>
                <w:webHidden/>
              </w:rPr>
              <w:instrText xml:space="preserve"> PAGEREF _Toc153439505 \h </w:instrText>
            </w:r>
            <w:r w:rsidR="00EA4179">
              <w:rPr>
                <w:noProof/>
                <w:webHidden/>
              </w:rPr>
            </w:r>
            <w:r w:rsidR="00EA4179">
              <w:rPr>
                <w:noProof/>
                <w:webHidden/>
              </w:rPr>
              <w:fldChar w:fldCharType="separate"/>
            </w:r>
            <w:r w:rsidR="009A6D3A">
              <w:rPr>
                <w:noProof/>
                <w:webHidden/>
              </w:rPr>
              <w:t>43</w:t>
            </w:r>
            <w:r w:rsidR="00EA4179">
              <w:rPr>
                <w:noProof/>
                <w:webHidden/>
              </w:rPr>
              <w:fldChar w:fldCharType="end"/>
            </w:r>
          </w:hyperlink>
        </w:p>
        <w:p w14:paraId="300C4DFC" w14:textId="736D8140"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06" w:history="1">
            <w:r w:rsidR="00EA4179" w:rsidRPr="000B7203">
              <w:rPr>
                <w:rStyle w:val="Hipervnculo"/>
                <w:noProof/>
                <w:lang w:val="es-DO"/>
              </w:rPr>
              <w:t>5.2</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Nivel de Cumplimiento Acceso a la Información</w:t>
            </w:r>
            <w:r w:rsidR="00EA4179">
              <w:rPr>
                <w:noProof/>
                <w:webHidden/>
              </w:rPr>
              <w:tab/>
            </w:r>
            <w:r w:rsidR="00EA4179">
              <w:rPr>
                <w:noProof/>
                <w:webHidden/>
              </w:rPr>
              <w:fldChar w:fldCharType="begin"/>
            </w:r>
            <w:r w:rsidR="00EA4179">
              <w:rPr>
                <w:noProof/>
                <w:webHidden/>
              </w:rPr>
              <w:instrText xml:space="preserve"> PAGEREF _Toc153439506 \h </w:instrText>
            </w:r>
            <w:r w:rsidR="00EA4179">
              <w:rPr>
                <w:noProof/>
                <w:webHidden/>
              </w:rPr>
            </w:r>
            <w:r w:rsidR="00EA4179">
              <w:rPr>
                <w:noProof/>
                <w:webHidden/>
              </w:rPr>
              <w:fldChar w:fldCharType="separate"/>
            </w:r>
            <w:r w:rsidR="009A6D3A">
              <w:rPr>
                <w:noProof/>
                <w:webHidden/>
              </w:rPr>
              <w:t>44</w:t>
            </w:r>
            <w:r w:rsidR="00EA4179">
              <w:rPr>
                <w:noProof/>
                <w:webHidden/>
              </w:rPr>
              <w:fldChar w:fldCharType="end"/>
            </w:r>
          </w:hyperlink>
        </w:p>
        <w:p w14:paraId="6318836D" w14:textId="02E64F7C"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07" w:history="1">
            <w:r w:rsidR="00EA4179" w:rsidRPr="000B7203">
              <w:rPr>
                <w:rStyle w:val="Hipervnculo"/>
                <w:noProof/>
                <w:lang w:val="es-DO"/>
              </w:rPr>
              <w:t>5.3</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Resultados Sistema de Quejas, Reclamos y Sugerencias</w:t>
            </w:r>
            <w:r w:rsidR="00EA4179">
              <w:rPr>
                <w:noProof/>
                <w:webHidden/>
              </w:rPr>
              <w:tab/>
            </w:r>
            <w:r w:rsidR="00EA4179">
              <w:rPr>
                <w:noProof/>
                <w:webHidden/>
              </w:rPr>
              <w:fldChar w:fldCharType="begin"/>
            </w:r>
            <w:r w:rsidR="00EA4179">
              <w:rPr>
                <w:noProof/>
                <w:webHidden/>
              </w:rPr>
              <w:instrText xml:space="preserve"> PAGEREF _Toc153439507 \h </w:instrText>
            </w:r>
            <w:r w:rsidR="00EA4179">
              <w:rPr>
                <w:noProof/>
                <w:webHidden/>
              </w:rPr>
            </w:r>
            <w:r w:rsidR="00EA4179">
              <w:rPr>
                <w:noProof/>
                <w:webHidden/>
              </w:rPr>
              <w:fldChar w:fldCharType="separate"/>
            </w:r>
            <w:r w:rsidR="009A6D3A">
              <w:rPr>
                <w:noProof/>
                <w:webHidden/>
              </w:rPr>
              <w:t>45</w:t>
            </w:r>
            <w:r w:rsidR="00EA4179">
              <w:rPr>
                <w:noProof/>
                <w:webHidden/>
              </w:rPr>
              <w:fldChar w:fldCharType="end"/>
            </w:r>
          </w:hyperlink>
        </w:p>
        <w:p w14:paraId="3E76E65B" w14:textId="584CCCC3"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08" w:history="1">
            <w:r w:rsidR="00EA4179" w:rsidRPr="000B7203">
              <w:rPr>
                <w:rStyle w:val="Hipervnculo"/>
                <w:noProof/>
                <w:lang w:val="es-DO"/>
              </w:rPr>
              <w:t>5.4</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Resultados Mediciones del Portal de Transparencia</w:t>
            </w:r>
            <w:r w:rsidR="00EA4179">
              <w:rPr>
                <w:noProof/>
                <w:webHidden/>
              </w:rPr>
              <w:tab/>
            </w:r>
            <w:r w:rsidR="00EA4179">
              <w:rPr>
                <w:noProof/>
                <w:webHidden/>
              </w:rPr>
              <w:fldChar w:fldCharType="begin"/>
            </w:r>
            <w:r w:rsidR="00EA4179">
              <w:rPr>
                <w:noProof/>
                <w:webHidden/>
              </w:rPr>
              <w:instrText xml:space="preserve"> PAGEREF _Toc153439508 \h </w:instrText>
            </w:r>
            <w:r w:rsidR="00EA4179">
              <w:rPr>
                <w:noProof/>
                <w:webHidden/>
              </w:rPr>
            </w:r>
            <w:r w:rsidR="00EA4179">
              <w:rPr>
                <w:noProof/>
                <w:webHidden/>
              </w:rPr>
              <w:fldChar w:fldCharType="separate"/>
            </w:r>
            <w:r w:rsidR="009A6D3A">
              <w:rPr>
                <w:noProof/>
                <w:webHidden/>
              </w:rPr>
              <w:t>46</w:t>
            </w:r>
            <w:r w:rsidR="00EA4179">
              <w:rPr>
                <w:noProof/>
                <w:webHidden/>
              </w:rPr>
              <w:fldChar w:fldCharType="end"/>
            </w:r>
          </w:hyperlink>
        </w:p>
        <w:p w14:paraId="72701144" w14:textId="733198D0" w:rsidR="00EA4179" w:rsidRDefault="00000000">
          <w:pPr>
            <w:pStyle w:val="TDC1"/>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09" w:history="1">
            <w:r w:rsidR="00EA4179" w:rsidRPr="000B7203">
              <w:rPr>
                <w:rStyle w:val="Hipervnculo"/>
                <w:noProof/>
                <w:lang w:val="es-DO"/>
              </w:rPr>
              <w:t>PROYECCIONES AL PRÓXIMO AÑO</w:t>
            </w:r>
            <w:r w:rsidR="00EA4179">
              <w:rPr>
                <w:noProof/>
                <w:webHidden/>
              </w:rPr>
              <w:tab/>
            </w:r>
            <w:r w:rsidR="00EA4179">
              <w:rPr>
                <w:noProof/>
                <w:webHidden/>
              </w:rPr>
              <w:fldChar w:fldCharType="begin"/>
            </w:r>
            <w:r w:rsidR="00EA4179">
              <w:rPr>
                <w:noProof/>
                <w:webHidden/>
              </w:rPr>
              <w:instrText xml:space="preserve"> PAGEREF _Toc153439509 \h </w:instrText>
            </w:r>
            <w:r w:rsidR="00EA4179">
              <w:rPr>
                <w:noProof/>
                <w:webHidden/>
              </w:rPr>
            </w:r>
            <w:r w:rsidR="00EA4179">
              <w:rPr>
                <w:noProof/>
                <w:webHidden/>
              </w:rPr>
              <w:fldChar w:fldCharType="separate"/>
            </w:r>
            <w:r w:rsidR="009A6D3A">
              <w:rPr>
                <w:noProof/>
                <w:webHidden/>
              </w:rPr>
              <w:t>47</w:t>
            </w:r>
            <w:r w:rsidR="00EA4179">
              <w:rPr>
                <w:noProof/>
                <w:webHidden/>
              </w:rPr>
              <w:fldChar w:fldCharType="end"/>
            </w:r>
          </w:hyperlink>
        </w:p>
        <w:p w14:paraId="5053403C" w14:textId="7B8D1851" w:rsidR="00EA4179" w:rsidRDefault="00000000">
          <w:pPr>
            <w:pStyle w:val="TDC1"/>
            <w:tabs>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10" w:history="1">
            <w:r w:rsidR="00EA4179" w:rsidRPr="000B7203">
              <w:rPr>
                <w:rStyle w:val="Hipervnculo"/>
                <w:noProof/>
                <w:lang w:val="es-ES"/>
              </w:rPr>
              <w:t>ANEXOS</w:t>
            </w:r>
            <w:r w:rsidR="00EA4179">
              <w:rPr>
                <w:noProof/>
                <w:webHidden/>
              </w:rPr>
              <w:tab/>
            </w:r>
            <w:r w:rsidR="00EA4179">
              <w:rPr>
                <w:noProof/>
                <w:webHidden/>
              </w:rPr>
              <w:fldChar w:fldCharType="begin"/>
            </w:r>
            <w:r w:rsidR="00EA4179">
              <w:rPr>
                <w:noProof/>
                <w:webHidden/>
              </w:rPr>
              <w:instrText xml:space="preserve"> PAGEREF _Toc153439510 \h </w:instrText>
            </w:r>
            <w:r w:rsidR="00EA4179">
              <w:rPr>
                <w:noProof/>
                <w:webHidden/>
              </w:rPr>
            </w:r>
            <w:r w:rsidR="00EA4179">
              <w:rPr>
                <w:noProof/>
                <w:webHidden/>
              </w:rPr>
              <w:fldChar w:fldCharType="separate"/>
            </w:r>
            <w:r w:rsidR="009A6D3A">
              <w:rPr>
                <w:noProof/>
                <w:webHidden/>
              </w:rPr>
              <w:t>49</w:t>
            </w:r>
            <w:r w:rsidR="00EA4179">
              <w:rPr>
                <w:noProof/>
                <w:webHidden/>
              </w:rPr>
              <w:fldChar w:fldCharType="end"/>
            </w:r>
          </w:hyperlink>
        </w:p>
        <w:p w14:paraId="24D4123E" w14:textId="3F358C7C" w:rsidR="00EA4179" w:rsidRDefault="00000000">
          <w:pPr>
            <w:pStyle w:val="TDC1"/>
            <w:tabs>
              <w:tab w:val="left" w:pos="44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11" w:history="1">
            <w:r w:rsidR="00EA4179" w:rsidRPr="000B7203">
              <w:rPr>
                <w:rStyle w:val="Hipervnculo"/>
                <w:noProof/>
                <w:lang w:val="es-DO"/>
              </w:rPr>
              <w:t>a.</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Matriz de logros relevantes (Datos cuantitativos).</w:t>
            </w:r>
            <w:r w:rsidR="00EA4179">
              <w:rPr>
                <w:noProof/>
                <w:webHidden/>
              </w:rPr>
              <w:tab/>
            </w:r>
            <w:r w:rsidR="00EA4179">
              <w:rPr>
                <w:noProof/>
                <w:webHidden/>
              </w:rPr>
              <w:fldChar w:fldCharType="begin"/>
            </w:r>
            <w:r w:rsidR="00EA4179">
              <w:rPr>
                <w:noProof/>
                <w:webHidden/>
              </w:rPr>
              <w:instrText xml:space="preserve"> PAGEREF _Toc153439511 \h </w:instrText>
            </w:r>
            <w:r w:rsidR="00EA4179">
              <w:rPr>
                <w:noProof/>
                <w:webHidden/>
              </w:rPr>
            </w:r>
            <w:r w:rsidR="00EA4179">
              <w:rPr>
                <w:noProof/>
                <w:webHidden/>
              </w:rPr>
              <w:fldChar w:fldCharType="separate"/>
            </w:r>
            <w:r w:rsidR="009A6D3A">
              <w:rPr>
                <w:noProof/>
                <w:webHidden/>
              </w:rPr>
              <w:t>49</w:t>
            </w:r>
            <w:r w:rsidR="00EA4179">
              <w:rPr>
                <w:noProof/>
                <w:webHidden/>
              </w:rPr>
              <w:fldChar w:fldCharType="end"/>
            </w:r>
          </w:hyperlink>
        </w:p>
        <w:p w14:paraId="76CCA332" w14:textId="3D3239B0"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12" w:history="1">
            <w:r w:rsidR="00EA4179" w:rsidRPr="000B7203">
              <w:rPr>
                <w:rStyle w:val="Hipervnculo"/>
                <w:noProof/>
                <w:lang w:val="es-DO"/>
              </w:rPr>
              <w:t>b.</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Matriz de Gestión Presupuestaria Anual.</w:t>
            </w:r>
            <w:r w:rsidR="00EA4179">
              <w:rPr>
                <w:noProof/>
                <w:webHidden/>
              </w:rPr>
              <w:tab/>
            </w:r>
            <w:r w:rsidR="00EA4179">
              <w:rPr>
                <w:noProof/>
                <w:webHidden/>
              </w:rPr>
              <w:fldChar w:fldCharType="begin"/>
            </w:r>
            <w:r w:rsidR="00EA4179">
              <w:rPr>
                <w:noProof/>
                <w:webHidden/>
              </w:rPr>
              <w:instrText xml:space="preserve"> PAGEREF _Toc153439512 \h </w:instrText>
            </w:r>
            <w:r w:rsidR="00EA4179">
              <w:rPr>
                <w:noProof/>
                <w:webHidden/>
              </w:rPr>
            </w:r>
            <w:r w:rsidR="00EA4179">
              <w:rPr>
                <w:noProof/>
                <w:webHidden/>
              </w:rPr>
              <w:fldChar w:fldCharType="separate"/>
            </w:r>
            <w:r w:rsidR="009A6D3A">
              <w:rPr>
                <w:noProof/>
                <w:webHidden/>
              </w:rPr>
              <w:t>50</w:t>
            </w:r>
            <w:r w:rsidR="00EA4179">
              <w:rPr>
                <w:noProof/>
                <w:webHidden/>
              </w:rPr>
              <w:fldChar w:fldCharType="end"/>
            </w:r>
          </w:hyperlink>
        </w:p>
        <w:p w14:paraId="239DAABB" w14:textId="73FC4799" w:rsidR="00EA4179" w:rsidRDefault="00000000">
          <w:pPr>
            <w:pStyle w:val="TDC1"/>
            <w:tabs>
              <w:tab w:val="left" w:pos="44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13" w:history="1">
            <w:r w:rsidR="00EA4179" w:rsidRPr="000B7203">
              <w:rPr>
                <w:rStyle w:val="Hipervnculo"/>
                <w:noProof/>
                <w:lang w:val="es-DO"/>
              </w:rPr>
              <w:t>c.</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Matriz de principales indicadores del POA.</w:t>
            </w:r>
            <w:r w:rsidR="00EA4179">
              <w:rPr>
                <w:noProof/>
                <w:webHidden/>
              </w:rPr>
              <w:tab/>
            </w:r>
            <w:r w:rsidR="00EA4179">
              <w:rPr>
                <w:noProof/>
                <w:webHidden/>
              </w:rPr>
              <w:fldChar w:fldCharType="begin"/>
            </w:r>
            <w:r w:rsidR="00EA4179">
              <w:rPr>
                <w:noProof/>
                <w:webHidden/>
              </w:rPr>
              <w:instrText xml:space="preserve"> PAGEREF _Toc153439513 \h </w:instrText>
            </w:r>
            <w:r w:rsidR="00EA4179">
              <w:rPr>
                <w:noProof/>
                <w:webHidden/>
              </w:rPr>
            </w:r>
            <w:r w:rsidR="00EA4179">
              <w:rPr>
                <w:noProof/>
                <w:webHidden/>
              </w:rPr>
              <w:fldChar w:fldCharType="separate"/>
            </w:r>
            <w:r w:rsidR="009A6D3A">
              <w:rPr>
                <w:noProof/>
                <w:webHidden/>
              </w:rPr>
              <w:t>51</w:t>
            </w:r>
            <w:r w:rsidR="00EA4179">
              <w:rPr>
                <w:noProof/>
                <w:webHidden/>
              </w:rPr>
              <w:fldChar w:fldCharType="end"/>
            </w:r>
          </w:hyperlink>
        </w:p>
        <w:p w14:paraId="72AB7B42" w14:textId="155DDA5C" w:rsidR="00EA4179" w:rsidRDefault="00000000">
          <w:pPr>
            <w:pStyle w:val="TDC1"/>
            <w:tabs>
              <w:tab w:val="left" w:pos="660"/>
              <w:tab w:val="right" w:leader="dot" w:pos="9350"/>
            </w:tabs>
            <w:rPr>
              <w:rFonts w:asciiTheme="minorHAnsi" w:eastAsiaTheme="minorEastAsia" w:hAnsiTheme="minorHAnsi" w:cstheme="minorBidi"/>
              <w:noProof/>
              <w:color w:val="auto"/>
              <w:spacing w:val="0"/>
              <w:kern w:val="2"/>
              <w:sz w:val="22"/>
              <w:szCs w:val="22"/>
              <w14:ligatures w14:val="standardContextual"/>
            </w:rPr>
          </w:pPr>
          <w:hyperlink w:anchor="_Toc153439514" w:history="1">
            <w:r w:rsidR="00EA4179" w:rsidRPr="000B7203">
              <w:rPr>
                <w:rStyle w:val="Hipervnculo"/>
                <w:noProof/>
                <w:lang w:val="es-DO"/>
              </w:rPr>
              <w:t>d.</w:t>
            </w:r>
            <w:r w:rsidR="00EA4179">
              <w:rPr>
                <w:rFonts w:asciiTheme="minorHAnsi" w:eastAsiaTheme="minorEastAsia" w:hAnsiTheme="minorHAnsi" w:cstheme="minorBidi"/>
                <w:noProof/>
                <w:color w:val="auto"/>
                <w:spacing w:val="0"/>
                <w:kern w:val="2"/>
                <w:sz w:val="22"/>
                <w:szCs w:val="22"/>
                <w14:ligatures w14:val="standardContextual"/>
              </w:rPr>
              <w:tab/>
            </w:r>
            <w:r w:rsidR="00EA4179" w:rsidRPr="000B7203">
              <w:rPr>
                <w:rStyle w:val="Hipervnculo"/>
                <w:noProof/>
                <w:lang w:val="es-DO"/>
              </w:rPr>
              <w:t>Resumen del Plan de Compras.</w:t>
            </w:r>
            <w:r w:rsidR="00EA4179">
              <w:rPr>
                <w:noProof/>
                <w:webHidden/>
              </w:rPr>
              <w:tab/>
            </w:r>
            <w:r w:rsidR="00EA4179">
              <w:rPr>
                <w:noProof/>
                <w:webHidden/>
              </w:rPr>
              <w:fldChar w:fldCharType="begin"/>
            </w:r>
            <w:r w:rsidR="00EA4179">
              <w:rPr>
                <w:noProof/>
                <w:webHidden/>
              </w:rPr>
              <w:instrText xml:space="preserve"> PAGEREF _Toc153439514 \h </w:instrText>
            </w:r>
            <w:r w:rsidR="00EA4179">
              <w:rPr>
                <w:noProof/>
                <w:webHidden/>
              </w:rPr>
            </w:r>
            <w:r w:rsidR="00EA4179">
              <w:rPr>
                <w:noProof/>
                <w:webHidden/>
              </w:rPr>
              <w:fldChar w:fldCharType="separate"/>
            </w:r>
            <w:r w:rsidR="009A6D3A">
              <w:rPr>
                <w:noProof/>
                <w:webHidden/>
              </w:rPr>
              <w:t>52</w:t>
            </w:r>
            <w:r w:rsidR="00EA4179">
              <w:rPr>
                <w:noProof/>
                <w:webHidden/>
              </w:rPr>
              <w:fldChar w:fldCharType="end"/>
            </w:r>
          </w:hyperlink>
        </w:p>
        <w:p w14:paraId="48DD30ED" w14:textId="37A47D13" w:rsidR="00A630BC" w:rsidRPr="00BC63F0" w:rsidRDefault="00A630BC">
          <w:pPr>
            <w:rPr>
              <w:lang w:val="es-DO"/>
            </w:rPr>
          </w:pPr>
          <w:r w:rsidRPr="00BC63F0">
            <w:rPr>
              <w:b/>
              <w:bCs/>
              <w:noProof/>
              <w:lang w:val="es-DO"/>
            </w:rPr>
            <w:fldChar w:fldCharType="end"/>
          </w:r>
        </w:p>
      </w:sdtContent>
    </w:sdt>
    <w:p w14:paraId="4394B0A8" w14:textId="77777777" w:rsidR="001240D0" w:rsidRPr="00BC63F0" w:rsidRDefault="001240D0" w:rsidP="00B45B38">
      <w:pPr>
        <w:ind w:left="567"/>
        <w:rPr>
          <w:b/>
          <w:bCs/>
          <w:noProof/>
          <w:lang w:val="es-DO"/>
        </w:rPr>
      </w:pPr>
    </w:p>
    <w:p w14:paraId="4242FE2D" w14:textId="77777777" w:rsidR="001240D0" w:rsidRPr="00BC63F0" w:rsidRDefault="001240D0" w:rsidP="00B45B38">
      <w:pPr>
        <w:ind w:left="567"/>
        <w:rPr>
          <w:b/>
          <w:bCs/>
          <w:noProof/>
          <w:lang w:val="es-DO"/>
        </w:rPr>
      </w:pPr>
    </w:p>
    <w:p w14:paraId="573DD07B" w14:textId="77777777" w:rsidR="001240D0" w:rsidRPr="00BC63F0" w:rsidRDefault="001240D0" w:rsidP="00B45B38">
      <w:pPr>
        <w:ind w:left="567"/>
        <w:rPr>
          <w:b/>
          <w:bCs/>
          <w:noProof/>
          <w:lang w:val="es-DO"/>
        </w:rPr>
      </w:pPr>
    </w:p>
    <w:p w14:paraId="6CEA36FA" w14:textId="77777777" w:rsidR="001240D0" w:rsidRPr="00BC63F0" w:rsidRDefault="001240D0" w:rsidP="00B45B38">
      <w:pPr>
        <w:ind w:left="567"/>
        <w:rPr>
          <w:b/>
          <w:bCs/>
          <w:noProof/>
          <w:lang w:val="es-DO"/>
        </w:rPr>
      </w:pPr>
    </w:p>
    <w:p w14:paraId="310BE1B9" w14:textId="77777777" w:rsidR="001240D0" w:rsidRPr="00BC63F0" w:rsidRDefault="001240D0" w:rsidP="00B45B38">
      <w:pPr>
        <w:ind w:left="567"/>
        <w:rPr>
          <w:b/>
          <w:bCs/>
          <w:noProof/>
          <w:lang w:val="es-DO"/>
        </w:rPr>
      </w:pPr>
    </w:p>
    <w:p w14:paraId="4D9BE3A9" w14:textId="77777777" w:rsidR="00920A80" w:rsidRPr="00BC63F0" w:rsidRDefault="00920A80" w:rsidP="00B45B38">
      <w:pPr>
        <w:ind w:left="567"/>
        <w:rPr>
          <w:b/>
          <w:bCs/>
          <w:noProof/>
          <w:lang w:val="es-DO"/>
        </w:rPr>
      </w:pPr>
    </w:p>
    <w:p w14:paraId="06171E0A" w14:textId="77777777" w:rsidR="00920A80" w:rsidRPr="00BC63F0" w:rsidRDefault="00920A80" w:rsidP="00B45B38">
      <w:pPr>
        <w:ind w:left="567"/>
        <w:rPr>
          <w:b/>
          <w:bCs/>
          <w:noProof/>
          <w:lang w:val="es-DO"/>
        </w:rPr>
      </w:pPr>
    </w:p>
    <w:p w14:paraId="48D5794A" w14:textId="77777777" w:rsidR="00920A80" w:rsidRPr="00BC63F0" w:rsidRDefault="00920A80" w:rsidP="00B45B38">
      <w:pPr>
        <w:ind w:left="567"/>
        <w:rPr>
          <w:b/>
          <w:bCs/>
          <w:noProof/>
          <w:lang w:val="es-DO"/>
        </w:rPr>
      </w:pPr>
    </w:p>
    <w:p w14:paraId="040E1B5A" w14:textId="77777777" w:rsidR="00920A80" w:rsidRPr="00BC63F0" w:rsidRDefault="00920A80" w:rsidP="00DD7615">
      <w:pPr>
        <w:rPr>
          <w:b/>
          <w:bCs/>
          <w:noProof/>
          <w:lang w:val="es-DO"/>
        </w:rPr>
      </w:pPr>
    </w:p>
    <w:p w14:paraId="14F849D0" w14:textId="77777777" w:rsidR="00920A80" w:rsidRPr="00BC63F0" w:rsidRDefault="00920A80" w:rsidP="00B45B38">
      <w:pPr>
        <w:ind w:left="567"/>
        <w:rPr>
          <w:b/>
          <w:bCs/>
          <w:noProof/>
          <w:lang w:val="es-DO"/>
        </w:rPr>
      </w:pPr>
    </w:p>
    <w:p w14:paraId="3C867BEC" w14:textId="77777777" w:rsidR="00920A80" w:rsidRPr="00BC63F0" w:rsidRDefault="00920A80" w:rsidP="00B45B38">
      <w:pPr>
        <w:ind w:left="567"/>
        <w:rPr>
          <w:b/>
          <w:bCs/>
          <w:noProof/>
          <w:lang w:val="es-DO"/>
        </w:rPr>
      </w:pPr>
    </w:p>
    <w:p w14:paraId="34FD40AF" w14:textId="7F25FC58" w:rsidR="00920A80" w:rsidRPr="00BC63F0" w:rsidRDefault="00920A80" w:rsidP="00B45B38">
      <w:pPr>
        <w:ind w:left="567"/>
        <w:rPr>
          <w:i/>
          <w:iCs/>
          <w:noProof/>
          <w:sz w:val="20"/>
          <w:szCs w:val="20"/>
          <w:lang w:val="es-DO"/>
        </w:rPr>
      </w:pPr>
    </w:p>
    <w:p w14:paraId="13F38C54" w14:textId="77777777" w:rsidR="00920A80" w:rsidRPr="00BC63F0" w:rsidRDefault="00920A80" w:rsidP="00B45B38">
      <w:pPr>
        <w:ind w:left="567"/>
        <w:rPr>
          <w:b/>
          <w:bCs/>
          <w:noProof/>
          <w:lang w:val="es-DO"/>
        </w:rPr>
      </w:pPr>
    </w:p>
    <w:p w14:paraId="220C50B1" w14:textId="77777777" w:rsidR="001240D0" w:rsidRPr="00BC63F0" w:rsidRDefault="001240D0" w:rsidP="00B45B38">
      <w:pPr>
        <w:ind w:left="567"/>
        <w:rPr>
          <w:b/>
          <w:bCs/>
          <w:noProof/>
          <w:lang w:val="es-DO"/>
        </w:rPr>
      </w:pPr>
    </w:p>
    <w:p w14:paraId="1DBDA006" w14:textId="4D806799" w:rsidR="001240D0" w:rsidRPr="00BC63F0" w:rsidRDefault="001240D0">
      <w:pPr>
        <w:rPr>
          <w:lang w:val="es-DO"/>
        </w:rPr>
        <w:sectPr w:rsidR="001240D0" w:rsidRPr="00BC63F0" w:rsidSect="009904DB">
          <w:footerReference w:type="first" r:id="rId13"/>
          <w:pgSz w:w="12240" w:h="15840"/>
          <w:pgMar w:top="1440" w:right="1440" w:bottom="1440" w:left="1440" w:header="720" w:footer="720" w:gutter="0"/>
          <w:cols w:space="720"/>
          <w:docGrid w:linePitch="360"/>
        </w:sectPr>
      </w:pPr>
    </w:p>
    <w:p w14:paraId="649D29AD" w14:textId="137A9E14" w:rsidR="001240D0" w:rsidRPr="00BC63F0" w:rsidRDefault="00450FF6" w:rsidP="00450FF6">
      <w:pPr>
        <w:pStyle w:val="Ttulo1"/>
        <w:numPr>
          <w:ilvl w:val="0"/>
          <w:numId w:val="2"/>
        </w:numPr>
        <w:rPr>
          <w:lang w:val="es-DO"/>
        </w:rPr>
      </w:pPr>
      <w:bookmarkStart w:id="1" w:name="_Toc153439479"/>
      <w:bookmarkStart w:id="2" w:name="_Hlk86403204"/>
      <w:r w:rsidRPr="00BC63F0">
        <w:rPr>
          <w:lang w:val="es-DO"/>
        </w:rPr>
        <w:lastRenderedPageBreak/>
        <w:t>RESUMEN EJECUTIVO</w:t>
      </w:r>
      <w:bookmarkEnd w:id="1"/>
    </w:p>
    <w:p w14:paraId="7C54AF21" w14:textId="43D8E183" w:rsidR="001240D0" w:rsidRPr="00BC63F0" w:rsidRDefault="00000000" w:rsidP="001240D0">
      <w:pPr>
        <w:jc w:val="both"/>
        <w:rPr>
          <w:rFonts w:eastAsia="Calibri"/>
          <w:sz w:val="18"/>
          <w:lang w:val="es-DO"/>
        </w:rPr>
      </w:pPr>
      <w:r>
        <w:rPr>
          <w:noProof/>
        </w:rPr>
        <w:pict w14:anchorId="7D3DA5C6">
          <v:line id="Straight Connector 21" o:spid="_x0000_s2061" style="position:absolute;left:0;text-align:lef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w:r>
    </w:p>
    <w:p w14:paraId="50075108" w14:textId="57B8579F" w:rsidR="001240D0" w:rsidRDefault="00654164" w:rsidP="005A7D39">
      <w:pPr>
        <w:jc w:val="center"/>
        <w:rPr>
          <w:rFonts w:eastAsia="Calibri"/>
          <w:szCs w:val="36"/>
          <w:lang w:val="es-DO"/>
        </w:rPr>
      </w:pPr>
      <w:r w:rsidRPr="00BC63F0">
        <w:rPr>
          <w:rFonts w:eastAsia="Calibri"/>
          <w:szCs w:val="36"/>
          <w:lang w:val="es-DO"/>
        </w:rPr>
        <w:t xml:space="preserve">Memoria </w:t>
      </w:r>
      <w:r w:rsidR="00D837AC" w:rsidRPr="00BC63F0">
        <w:rPr>
          <w:rFonts w:eastAsia="Calibri"/>
          <w:szCs w:val="36"/>
          <w:lang w:val="es-DO"/>
        </w:rPr>
        <w:t>I</w:t>
      </w:r>
      <w:r w:rsidRPr="00BC63F0">
        <w:rPr>
          <w:rFonts w:eastAsia="Calibri"/>
          <w:szCs w:val="36"/>
          <w:lang w:val="es-DO"/>
        </w:rPr>
        <w:t>nstitucional</w:t>
      </w:r>
      <w:r w:rsidR="001240D0" w:rsidRPr="00BC63F0">
        <w:rPr>
          <w:rFonts w:eastAsia="Calibri"/>
          <w:szCs w:val="36"/>
          <w:lang w:val="es-DO"/>
        </w:rPr>
        <w:t xml:space="preserve"> 202</w:t>
      </w:r>
      <w:r w:rsidR="006779D3" w:rsidRPr="00BC63F0">
        <w:rPr>
          <w:rFonts w:eastAsia="Calibri"/>
          <w:szCs w:val="36"/>
          <w:lang w:val="es-DO"/>
        </w:rPr>
        <w:t>3</w:t>
      </w:r>
    </w:p>
    <w:p w14:paraId="4DE1E22A" w14:textId="77777777" w:rsidR="005A7D39" w:rsidRPr="005A7D39" w:rsidRDefault="005A7D39" w:rsidP="005A7D39">
      <w:pPr>
        <w:jc w:val="center"/>
        <w:rPr>
          <w:rFonts w:eastAsia="Calibri"/>
          <w:szCs w:val="36"/>
          <w:lang w:val="es-DO"/>
        </w:rPr>
      </w:pPr>
    </w:p>
    <w:p w14:paraId="611E2332" w14:textId="77777777" w:rsidR="00585AF5" w:rsidRPr="00585AF5" w:rsidRDefault="00585AF5" w:rsidP="00585AF5">
      <w:pPr>
        <w:spacing w:line="360" w:lineRule="auto"/>
        <w:jc w:val="both"/>
        <w:rPr>
          <w:rFonts w:eastAsia="Calibri"/>
          <w:lang w:val="es-ES"/>
        </w:rPr>
      </w:pPr>
      <w:r w:rsidRPr="00585AF5">
        <w:rPr>
          <w:rFonts w:eastAsia="Calibri"/>
          <w:lang w:val="es-ES"/>
        </w:rPr>
        <w:t xml:space="preserve">En la Dirección de Servicios de Atención a Emergencias Extrahospitalarias (DAEH), durante el periodo enero-diciembre las acciones realizadas fueron dirigidas al logro de las metas establecidas en el Plan Operativo Anual 2023, vinculadas a su vez a los Instrumentos Globales de la Planificación y a las metas definidas en el Plan de Gobierno bajo cronología planificada por las áreas sustantivas y dando cumplimiento al Decreto 489-22 que nos crea como institución. Para hacer efectivo el proceso de rendición de cuentas presentamos las principales ejecutorias realizadas con el fin de brindar una atención prehospitalaria e interhospitalaria y de emergencias ante desastres, de manera oportuna y eficiente:  </w:t>
      </w:r>
    </w:p>
    <w:p w14:paraId="31C0AB8C" w14:textId="77777777" w:rsidR="004B6B34" w:rsidRDefault="00585AF5" w:rsidP="005A7D39">
      <w:pPr>
        <w:spacing w:line="360" w:lineRule="auto"/>
        <w:jc w:val="both"/>
        <w:rPr>
          <w:rFonts w:eastAsia="Calibri"/>
          <w:lang w:val="es-ES"/>
        </w:rPr>
      </w:pPr>
      <w:r w:rsidRPr="00585AF5">
        <w:rPr>
          <w:rFonts w:eastAsia="Calibri"/>
          <w:lang w:val="es-ES"/>
        </w:rPr>
        <w:t xml:space="preserve">Se ha mantenido el  aumento en la cobertura de </w:t>
      </w:r>
      <w:r w:rsidRPr="00585AF5">
        <w:rPr>
          <w:rFonts w:eastAsia="Calibri"/>
          <w:b/>
          <w:bCs/>
          <w:lang w:val="es-ES"/>
        </w:rPr>
        <w:t>Servicios de Atenciones Prehospitalarias</w:t>
      </w:r>
      <w:r w:rsidRPr="00585AF5">
        <w:rPr>
          <w:rFonts w:eastAsia="Calibri"/>
          <w:lang w:val="es-ES"/>
        </w:rPr>
        <w:t xml:space="preserve"> abarcando un 91.7% de la población a nivel nacional que dispone de los servicios de atención a  emergencias médicas y/o traslado extrahospitalario,  además se logró cubrir un 75.9% del total de las asistencias que componen el  sistema nacional de atención a emergencias y seguridad 9-1-1 esto se logró con la dispensación de </w:t>
      </w:r>
      <w:r w:rsidRPr="00585AF5">
        <w:rPr>
          <w:rFonts w:eastAsia="Calibri"/>
          <w:b/>
          <w:bCs/>
          <w:lang w:val="es-ES"/>
        </w:rPr>
        <w:t>545,795</w:t>
      </w:r>
      <w:r w:rsidRPr="00585AF5">
        <w:rPr>
          <w:rFonts w:eastAsia="Calibri"/>
          <w:lang w:val="es-ES"/>
        </w:rPr>
        <w:t xml:space="preserve"> asistencias médica a las personas que activaron el sistema por una emergencia de salud , concentrándose el mayor porcentaje en el Gran Santo Domingo, con el 40% de los servicios de respuesta a urgencias y emergencias en la red.</w:t>
      </w:r>
      <w:r>
        <w:rPr>
          <w:rFonts w:eastAsia="Calibri"/>
          <w:lang w:val="es-ES"/>
        </w:rPr>
        <w:t xml:space="preserve"> </w:t>
      </w:r>
      <w:r w:rsidRPr="00585AF5">
        <w:rPr>
          <w:rFonts w:eastAsia="Calibri"/>
          <w:lang w:val="es-ES"/>
        </w:rPr>
        <w:t>De</w:t>
      </w:r>
      <w:r>
        <w:rPr>
          <w:rFonts w:eastAsia="Calibri"/>
          <w:lang w:val="es-ES"/>
        </w:rPr>
        <w:t xml:space="preserve"> </w:t>
      </w:r>
      <w:r w:rsidRPr="00585AF5">
        <w:rPr>
          <w:rFonts w:eastAsia="Calibri"/>
          <w:lang w:val="es-ES"/>
        </w:rPr>
        <w:t>estos</w:t>
      </w:r>
      <w:r>
        <w:rPr>
          <w:rFonts w:eastAsia="Calibri"/>
          <w:lang w:val="es-ES"/>
        </w:rPr>
        <w:t xml:space="preserve"> </w:t>
      </w:r>
      <w:r w:rsidRPr="00585AF5">
        <w:rPr>
          <w:rFonts w:eastAsia="Calibri"/>
          <w:lang w:val="es-ES"/>
        </w:rPr>
        <w:t>se</w:t>
      </w:r>
      <w:r>
        <w:rPr>
          <w:rFonts w:eastAsia="Calibri"/>
          <w:lang w:val="es-ES"/>
        </w:rPr>
        <w:t xml:space="preserve"> </w:t>
      </w:r>
      <w:r w:rsidRPr="00585AF5">
        <w:rPr>
          <w:rFonts w:eastAsia="Calibri"/>
          <w:lang w:val="es-ES"/>
        </w:rPr>
        <w:t>realizaron</w:t>
      </w:r>
      <w:r w:rsidR="005A7D39">
        <w:rPr>
          <w:rFonts w:eastAsia="Calibri"/>
          <w:lang w:val="es-ES"/>
        </w:rPr>
        <w:t xml:space="preserve"> un total de</w:t>
      </w:r>
      <w:r w:rsidRPr="00585AF5">
        <w:rPr>
          <w:rFonts w:eastAsia="Calibri"/>
          <w:lang w:val="es-ES"/>
        </w:rPr>
        <w:t xml:space="preserve"> </w:t>
      </w:r>
      <w:r w:rsidRPr="00585AF5">
        <w:rPr>
          <w:rFonts w:eastAsia="Calibri"/>
          <w:b/>
          <w:bCs/>
          <w:lang w:val="es-ES"/>
        </w:rPr>
        <w:t>305,044</w:t>
      </w:r>
      <w:r>
        <w:rPr>
          <w:rFonts w:eastAsia="Calibri"/>
          <w:lang w:val="es-ES"/>
        </w:rPr>
        <w:t xml:space="preserve"> </w:t>
      </w:r>
      <w:r w:rsidRPr="00585AF5">
        <w:rPr>
          <w:rFonts w:eastAsia="Calibri"/>
          <w:lang w:val="es-ES"/>
        </w:rPr>
        <w:t xml:space="preserve">traslados prehospitalarios/población trasladada a las salas de emergencias de los hospitales y centros privados. </w:t>
      </w:r>
    </w:p>
    <w:p w14:paraId="4244732F" w14:textId="77777777" w:rsidR="004B6B34" w:rsidRDefault="004B6B34" w:rsidP="005A7D39">
      <w:pPr>
        <w:spacing w:line="360" w:lineRule="auto"/>
        <w:jc w:val="both"/>
        <w:rPr>
          <w:rFonts w:eastAsia="Calibri"/>
          <w:lang w:val="es-ES"/>
        </w:rPr>
      </w:pPr>
    </w:p>
    <w:p w14:paraId="5C3913CC" w14:textId="16908B80" w:rsidR="00585AF5" w:rsidRPr="00585AF5" w:rsidRDefault="00585AF5" w:rsidP="005A7D39">
      <w:pPr>
        <w:spacing w:line="360" w:lineRule="auto"/>
        <w:jc w:val="both"/>
        <w:rPr>
          <w:rFonts w:eastAsia="Calibri"/>
          <w:lang w:val="es-ES"/>
        </w:rPr>
      </w:pPr>
      <w:r w:rsidRPr="00585AF5">
        <w:rPr>
          <w:rFonts w:eastAsia="Calibri"/>
          <w:lang w:val="es-ES"/>
        </w:rPr>
        <w:lastRenderedPageBreak/>
        <w:t xml:space="preserve">Estas atenciones se realizaron con la ejecución presupuestaria correspondiente a </w:t>
      </w:r>
      <w:r w:rsidR="00EA4179" w:rsidRPr="00EA4179">
        <w:rPr>
          <w:rFonts w:eastAsia="Calibri"/>
          <w:b/>
          <w:bCs/>
          <w:lang w:val="es-ES"/>
        </w:rPr>
        <w:t>RD$3,727,548,121.59</w:t>
      </w:r>
      <w:r w:rsidRPr="00EA4179">
        <w:rPr>
          <w:rFonts w:eastAsia="Calibri"/>
          <w:b/>
          <w:bCs/>
          <w:lang w:val="es-ES"/>
        </w:rPr>
        <w:t>,</w:t>
      </w:r>
      <w:r w:rsidRPr="00585AF5">
        <w:rPr>
          <w:rFonts w:eastAsia="Calibri"/>
          <w:lang w:val="es-ES"/>
        </w:rPr>
        <w:t xml:space="preserve"> que representa un </w:t>
      </w:r>
      <w:r w:rsidR="00EA4179">
        <w:rPr>
          <w:rFonts w:eastAsia="Calibri"/>
          <w:b/>
          <w:bCs/>
          <w:lang w:val="es-ES"/>
        </w:rPr>
        <w:t>78</w:t>
      </w:r>
      <w:r w:rsidRPr="00585AF5">
        <w:rPr>
          <w:rFonts w:eastAsia="Calibri"/>
          <w:lang w:val="es-ES"/>
        </w:rPr>
        <w:t>% de ejecución en relación con el presupuesto aprobado.</w:t>
      </w:r>
      <w:r w:rsidR="005410A5">
        <w:rPr>
          <w:rFonts w:eastAsia="Calibri"/>
          <w:lang w:val="es-ES"/>
        </w:rPr>
        <w:t xml:space="preserve"> </w:t>
      </w:r>
      <w:r w:rsidRPr="00585AF5">
        <w:rPr>
          <w:rFonts w:eastAsia="Calibri"/>
          <w:b/>
          <w:bCs/>
          <w:lang w:val="es-ES"/>
        </w:rPr>
        <w:t>Población Beneficiaria:</w:t>
      </w:r>
      <w:r w:rsidRPr="00585AF5">
        <w:rPr>
          <w:rFonts w:eastAsia="Calibri"/>
          <w:lang w:val="es-ES"/>
        </w:rPr>
        <w:t xml:space="preserve"> 9.6 millones de habitantes.</w:t>
      </w:r>
    </w:p>
    <w:p w14:paraId="14B962C3" w14:textId="72A1CB8E" w:rsidR="00585AF5" w:rsidRPr="00585AF5" w:rsidRDefault="00585AF5" w:rsidP="00585AF5">
      <w:pPr>
        <w:spacing w:line="360" w:lineRule="auto"/>
        <w:jc w:val="both"/>
        <w:rPr>
          <w:rFonts w:eastAsia="Calibri"/>
          <w:lang w:val="es-ES"/>
        </w:rPr>
      </w:pPr>
      <w:r w:rsidRPr="00585AF5">
        <w:rPr>
          <w:rFonts w:eastAsia="Calibri"/>
          <w:lang w:val="es-ES"/>
        </w:rPr>
        <w:t xml:space="preserve">En cuanto a las </w:t>
      </w:r>
      <w:r w:rsidRPr="00585AF5">
        <w:rPr>
          <w:rFonts w:eastAsia="Calibri"/>
          <w:b/>
          <w:bCs/>
          <w:lang w:val="es-ES"/>
        </w:rPr>
        <w:t>Atenciones Interhospitalari</w:t>
      </w:r>
      <w:r>
        <w:rPr>
          <w:rFonts w:eastAsia="Calibri"/>
          <w:b/>
          <w:bCs/>
          <w:lang w:val="es-ES"/>
        </w:rPr>
        <w:t>as</w:t>
      </w:r>
      <w:r w:rsidRPr="00585AF5">
        <w:rPr>
          <w:rFonts w:eastAsia="Calibri"/>
          <w:lang w:val="es-ES"/>
        </w:rPr>
        <w:t xml:space="preserve"> para este año se logró cubrir las 32 provincias a nivel nacional donde se  han dispensado </w:t>
      </w:r>
      <w:r w:rsidRPr="00585AF5">
        <w:rPr>
          <w:rFonts w:eastAsia="Calibri"/>
          <w:b/>
          <w:bCs/>
          <w:lang w:val="es-ES"/>
        </w:rPr>
        <w:t>34,856</w:t>
      </w:r>
      <w:r w:rsidRPr="00585AF5">
        <w:rPr>
          <w:rFonts w:eastAsia="Calibri"/>
          <w:lang w:val="es-ES"/>
        </w:rPr>
        <w:t xml:space="preserve"> asistencias de un centro de salud a otro impactando a 10.7 millones de habitantes que se benefician de este servicio en cada área  donde contamos con Unidades de Transporte Sanitario, dispensadas a la población a través de los Centros Reguladores de Urgencias y Emergencias,(CRUE) siendo la mayor proporción en el Gran Santo Domingo con  9,327 atenciones, estas unidades lograron cubrir 280 actividades de eventos masivos que solicitaron cobertura.</w:t>
      </w:r>
    </w:p>
    <w:p w14:paraId="270E8AAA" w14:textId="525AAF73" w:rsidR="00585AF5" w:rsidRPr="00585AF5" w:rsidRDefault="00585AF5" w:rsidP="00585AF5">
      <w:pPr>
        <w:spacing w:line="360" w:lineRule="auto"/>
        <w:jc w:val="both"/>
        <w:rPr>
          <w:rFonts w:eastAsia="Calibri"/>
          <w:lang w:val="es-ES"/>
        </w:rPr>
      </w:pPr>
      <w:r w:rsidRPr="00585AF5">
        <w:rPr>
          <w:rFonts w:eastAsia="Calibri"/>
          <w:b/>
          <w:bCs/>
          <w:lang w:val="es-ES"/>
        </w:rPr>
        <w:t>Se logró un aumento en la capacidad de respuesta</w:t>
      </w:r>
      <w:r w:rsidRPr="00585AF5">
        <w:rPr>
          <w:rFonts w:eastAsia="Calibri"/>
          <w:lang w:val="es-ES"/>
        </w:rPr>
        <w:t xml:space="preserve">: con la adquisición de 20 unidades más de ambulancias para fortalecer y expandir los servicios de respuesta con las que contamos con un total de 520 unidades de ambulancias, y 170 Unidades de Respuesta Inmediata (URI), para la dispensación de los servicios de traslado extrahospitalarios a nivel nacional en las provincias de cobertura. </w:t>
      </w:r>
    </w:p>
    <w:p w14:paraId="0E64FBCF" w14:textId="77777777" w:rsidR="002F7D6C" w:rsidRDefault="00585AF5" w:rsidP="00585AF5">
      <w:pPr>
        <w:spacing w:line="360" w:lineRule="auto"/>
        <w:jc w:val="both"/>
        <w:rPr>
          <w:rFonts w:eastAsia="Calibri"/>
          <w:lang w:val="es-ES"/>
        </w:rPr>
      </w:pPr>
      <w:r w:rsidRPr="00585AF5">
        <w:rPr>
          <w:rFonts w:eastAsia="Calibri"/>
          <w:b/>
          <w:bCs/>
          <w:lang w:val="es-ES"/>
        </w:rPr>
        <w:t>Aumento de la capacidad para la gestión de riesgos</w:t>
      </w:r>
      <w:r w:rsidRPr="00585AF5">
        <w:rPr>
          <w:rFonts w:eastAsia="Calibri"/>
          <w:lang w:val="es-ES"/>
        </w:rPr>
        <w:t>: se ha fortalecido la capacidad de evaluación, respuesta y preparación para enfrentar, superar y mitigar posibles adversidades ante riesgos, y se realizaron las actividades pertinentes que incluyen: asistencia a 40 ciudadanos por emergencias durante el Operativo celebración día de La Virgen de la Altagracia “Conciencia por la Vida 2023”, 1,695 ciudadanos asistidos en emergencias durante el Operativo Semana Santa 2023.  Actualmente se coordinó con el COE y el SNS para respuesta al Operativo Navidad 2023.</w:t>
      </w:r>
      <w:r w:rsidR="002F7D6C">
        <w:rPr>
          <w:rFonts w:eastAsia="Calibri"/>
          <w:lang w:val="es-ES"/>
        </w:rPr>
        <w:t xml:space="preserve"> </w:t>
      </w:r>
    </w:p>
    <w:p w14:paraId="73EA5B98" w14:textId="5FB5268B" w:rsidR="00585AF5" w:rsidRPr="00585AF5" w:rsidRDefault="00585AF5" w:rsidP="00585AF5">
      <w:pPr>
        <w:spacing w:line="360" w:lineRule="auto"/>
        <w:jc w:val="both"/>
        <w:rPr>
          <w:rFonts w:eastAsia="Calibri"/>
          <w:lang w:val="es-ES"/>
        </w:rPr>
      </w:pPr>
      <w:r w:rsidRPr="00585AF5">
        <w:rPr>
          <w:rFonts w:eastAsia="Calibri"/>
          <w:lang w:val="es-ES"/>
        </w:rPr>
        <w:lastRenderedPageBreak/>
        <w:t>Se realiz</w:t>
      </w:r>
      <w:r w:rsidR="002F7D6C">
        <w:rPr>
          <w:rFonts w:eastAsia="Calibri"/>
          <w:lang w:val="es-ES"/>
        </w:rPr>
        <w:t>ó</w:t>
      </w:r>
      <w:r w:rsidRPr="00585AF5">
        <w:rPr>
          <w:rFonts w:eastAsia="Calibri"/>
          <w:lang w:val="es-ES"/>
        </w:rPr>
        <w:t xml:space="preserve"> el simulacro CENTAM-GUARDIAN con el objetivo de desarrollar capacidades funcionales de asistencia humanitaria y de respuesta a desastres ante la ocurrencia de un fenómeno natural, en coordinación con el Centro de Operaciones de Emergencias (COE) y el comando sur de los Estados Unidos. Así también se realizó el simulacro nacional de evacuaciones ante un terremoto. </w:t>
      </w:r>
    </w:p>
    <w:p w14:paraId="00C8CD22" w14:textId="2767673F" w:rsidR="00585AF5" w:rsidRPr="00585AF5" w:rsidRDefault="00585AF5" w:rsidP="00585AF5">
      <w:pPr>
        <w:spacing w:line="360" w:lineRule="auto"/>
        <w:jc w:val="both"/>
        <w:rPr>
          <w:rFonts w:eastAsia="Calibri"/>
          <w:lang w:val="es-ES"/>
        </w:rPr>
      </w:pPr>
      <w:r w:rsidRPr="00585AF5">
        <w:rPr>
          <w:rFonts w:eastAsia="Calibri"/>
          <w:b/>
          <w:bCs/>
          <w:lang w:val="es-ES"/>
        </w:rPr>
        <w:t>Mejoramos los servicios prestados a la ciudadanía con los adiestramientos realizados,</w:t>
      </w:r>
      <w:r w:rsidRPr="00585AF5">
        <w:rPr>
          <w:rFonts w:eastAsia="Calibri"/>
          <w:lang w:val="es-ES"/>
        </w:rPr>
        <w:t xml:space="preserve"> logrando el fortalecimiento de las capacidades y competencias de los colaboradores con capacitación especializada y de calidad, alcanzando la capacitación de 7,934 profesionales de salud de los servicios de emergencias en guías, procesos, procedimientos, protocolos asistenciales de emergencias en el ámbito extrahospitalario. Se adiestró a 299 personal de otras instituciones en reanimación cardiopulmonar, y control de hemorragia. Además se logró la firma de acuerdo interinstitucional de colaboración técnica con INFOTEP para la creación de una oferta formativa profesional a los choferes de las ambulancias (TTS), logrando la capacitación de 112 Técnicos de Trasporte Sanitario permitiendo el avance con el programa de educación continua y lograr un mejor desempeño en las asistencias.</w:t>
      </w:r>
      <w:r>
        <w:rPr>
          <w:rFonts w:eastAsia="Calibri"/>
          <w:lang w:val="es-ES"/>
        </w:rPr>
        <w:t xml:space="preserve"> </w:t>
      </w:r>
      <w:r w:rsidRPr="00585AF5">
        <w:rPr>
          <w:rFonts w:eastAsia="Calibri"/>
          <w:b/>
          <w:bCs/>
          <w:lang w:val="es-ES"/>
        </w:rPr>
        <w:t xml:space="preserve">Población Beneficiaria: </w:t>
      </w:r>
      <w:r w:rsidRPr="00585AF5">
        <w:rPr>
          <w:rFonts w:eastAsia="Calibri"/>
          <w:lang w:val="es-ES"/>
        </w:rPr>
        <w:t xml:space="preserve">Habitantes de las 25 provincia a nivel nacional y centros de atención locales que reciben un servicio de atención por emergencia así como también los </w:t>
      </w:r>
      <w:r w:rsidR="002F7D6C">
        <w:rPr>
          <w:rFonts w:eastAsia="Calibri"/>
          <w:lang w:val="es-ES"/>
        </w:rPr>
        <w:t>m</w:t>
      </w:r>
      <w:r w:rsidRPr="00585AF5">
        <w:rPr>
          <w:rFonts w:eastAsia="Calibri"/>
          <w:lang w:val="es-ES"/>
        </w:rPr>
        <w:t>édico</w:t>
      </w:r>
      <w:r w:rsidR="002F7D6C">
        <w:rPr>
          <w:rFonts w:eastAsia="Calibri"/>
          <w:lang w:val="es-ES"/>
        </w:rPr>
        <w:t>s</w:t>
      </w:r>
      <w:r w:rsidRPr="00585AF5">
        <w:rPr>
          <w:rFonts w:eastAsia="Calibri"/>
          <w:lang w:val="es-ES"/>
        </w:rPr>
        <w:t xml:space="preserve"> generales, </w:t>
      </w:r>
      <w:r w:rsidR="002F7D6C">
        <w:rPr>
          <w:rFonts w:eastAsia="Calibri"/>
          <w:lang w:val="es-ES"/>
        </w:rPr>
        <w:t>e</w:t>
      </w:r>
      <w:r w:rsidRPr="00585AF5">
        <w:rPr>
          <w:rFonts w:eastAsia="Calibri"/>
          <w:lang w:val="es-ES"/>
        </w:rPr>
        <w:t>mergenciólogos, auxiliares en enfermería y técnicos de emergencias médicas, capacitados.</w:t>
      </w:r>
    </w:p>
    <w:p w14:paraId="32724F05" w14:textId="4A3F19DB" w:rsidR="00585AF5" w:rsidRPr="00585AF5" w:rsidRDefault="00585AF5" w:rsidP="004B6B34">
      <w:pPr>
        <w:spacing w:line="360" w:lineRule="auto"/>
        <w:jc w:val="both"/>
        <w:rPr>
          <w:rFonts w:eastAsia="Calibri"/>
          <w:lang w:val="es-ES"/>
        </w:rPr>
      </w:pPr>
      <w:r w:rsidRPr="00585AF5">
        <w:rPr>
          <w:rFonts w:eastAsia="Calibri"/>
          <w:b/>
          <w:bCs/>
          <w:lang w:val="es-ES"/>
        </w:rPr>
        <w:t>Coordinación y Enlace con la Red Pública de Salud</w:t>
      </w:r>
      <w:r w:rsidRPr="00585AF5">
        <w:rPr>
          <w:rFonts w:eastAsia="Calibri"/>
          <w:lang w:val="es-ES"/>
        </w:rPr>
        <w:t>: se logró fortalecer la capacidad para brindar servicios de salud integrados y de calidad a la comunidad que servimos mejorando la coordinación,</w:t>
      </w:r>
      <w:r w:rsidR="004B6B34">
        <w:rPr>
          <w:rFonts w:eastAsia="Calibri"/>
          <w:lang w:val="es-ES"/>
        </w:rPr>
        <w:t xml:space="preserve"> </w:t>
      </w:r>
      <w:r w:rsidRPr="00585AF5">
        <w:rPr>
          <w:rFonts w:eastAsia="Calibri"/>
          <w:lang w:val="es-ES"/>
        </w:rPr>
        <w:t>comunicación y colaboración con la red pública de salud, Logrando:</w:t>
      </w:r>
      <w:r w:rsidR="002F7D6C">
        <w:rPr>
          <w:rFonts w:eastAsia="Calibri"/>
          <w:lang w:val="es-ES"/>
        </w:rPr>
        <w:t xml:space="preserve"> </w:t>
      </w:r>
      <w:r w:rsidRPr="00585AF5">
        <w:rPr>
          <w:rFonts w:eastAsia="Calibri"/>
          <w:lang w:val="es-ES"/>
        </w:rPr>
        <w:lastRenderedPageBreak/>
        <w:t>coordinaciones interinstitucionales con: Ministerio de la Mujer para</w:t>
      </w:r>
      <w:r w:rsidR="002F7D6C">
        <w:rPr>
          <w:rFonts w:eastAsia="Calibri"/>
          <w:lang w:val="es-ES"/>
        </w:rPr>
        <w:t xml:space="preserve"> </w:t>
      </w:r>
      <w:r w:rsidRPr="00585AF5">
        <w:rPr>
          <w:rFonts w:eastAsia="Calibri"/>
          <w:lang w:val="es-ES"/>
        </w:rPr>
        <w:t>la</w:t>
      </w:r>
      <w:r w:rsidR="00A03930">
        <w:rPr>
          <w:rFonts w:eastAsia="Calibri"/>
          <w:lang w:val="es-ES"/>
        </w:rPr>
        <w:t xml:space="preserve"> </w:t>
      </w:r>
      <w:r w:rsidRPr="00585AF5">
        <w:rPr>
          <w:rFonts w:eastAsia="Calibri"/>
          <w:lang w:val="es-ES"/>
        </w:rPr>
        <w:t>prevención</w:t>
      </w:r>
      <w:r w:rsidR="004B6B34">
        <w:rPr>
          <w:rFonts w:eastAsia="Calibri"/>
          <w:lang w:val="es-ES"/>
        </w:rPr>
        <w:t xml:space="preserve"> </w:t>
      </w:r>
      <w:r w:rsidRPr="00585AF5">
        <w:rPr>
          <w:rFonts w:eastAsia="Calibri"/>
          <w:lang w:val="es-ES"/>
        </w:rPr>
        <w:t xml:space="preserve">de violencia de género en el entorno laboral, Dirección de Materno Infantil y Adolescentes del SNS para coordinación de traslados de pacientes obstétricas en el contexto de trauma, </w:t>
      </w:r>
      <w:r w:rsidR="002F7D6C">
        <w:rPr>
          <w:rFonts w:eastAsia="Calibri"/>
          <w:lang w:val="es-ES"/>
        </w:rPr>
        <w:t>SNS</w:t>
      </w:r>
      <w:r w:rsidRPr="00585AF5">
        <w:rPr>
          <w:rFonts w:eastAsia="Calibri"/>
          <w:lang w:val="es-ES"/>
        </w:rPr>
        <w:t xml:space="preserve"> y </w:t>
      </w:r>
      <w:r w:rsidR="002F7D6C">
        <w:rPr>
          <w:rFonts w:eastAsia="Calibri"/>
          <w:lang w:val="es-ES"/>
        </w:rPr>
        <w:t>MSP</w:t>
      </w:r>
      <w:r w:rsidRPr="00585AF5">
        <w:rPr>
          <w:rFonts w:eastAsia="Calibri"/>
          <w:lang w:val="es-ES"/>
        </w:rPr>
        <w:t xml:space="preserve"> para actualización de cartera de servicios con Unidades de Intervención en Crisis y la Dirección de Hospitales del SNS para la reducción de ambulancias retenidas en los centros de salud. También se logró la implementación de línea de investigación en atención extrahospitalaria a residentes de la especialidad de emergenciología y medicina familiar y comunitaria. </w:t>
      </w:r>
    </w:p>
    <w:p w14:paraId="05332026" w14:textId="2FFBEF4A" w:rsidR="002F7D6C" w:rsidRDefault="00585AF5" w:rsidP="00585AF5">
      <w:pPr>
        <w:spacing w:line="360" w:lineRule="auto"/>
        <w:jc w:val="both"/>
        <w:rPr>
          <w:rFonts w:eastAsia="Calibri"/>
          <w:lang w:val="es-ES"/>
        </w:rPr>
      </w:pPr>
      <w:r w:rsidRPr="00585AF5">
        <w:rPr>
          <w:rFonts w:eastAsia="Calibri"/>
          <w:b/>
          <w:bCs/>
          <w:lang w:val="es-ES"/>
        </w:rPr>
        <w:t>La gestión del talento humano</w:t>
      </w:r>
      <w:r w:rsidRPr="00585AF5">
        <w:rPr>
          <w:rFonts w:eastAsia="Calibri"/>
          <w:lang w:val="es-ES"/>
        </w:rPr>
        <w:t>: Durante este año se ha obtenido  resultados que contribuyen significativamente al desarrollo institucional, como es: Cubrir las unidades de ambulancias que estaban descubiertas por falta de personal con 3,589 nuevos colaboradores contratados  necesarios para formar los equipos de las distintas áreas que componen la DAEH en la clasificación de: Técnicos de Transporte sanitario, Médicos Reguladores, Médicos de Respuesta, Licenciadas en Enfermería, Auxiliar de Enfermería y Personal Administrativo, con ellos completamos un total de alrededor de 7,019 colaboradores a nivel nacional de los cuales 4,000 (57%) son de sexo femenino y 3,019 sexo masculino. Durante el periodo se ha logrado que alrededor del 80% de los colaboradores tengan su acuerdos de desempeño. Se logro el Reconocimiento y motivación de nuestro talento humano al promover 600 colaboradores con reajuste salarial, cambio de designación y traslados. Aprobación de dispensa para el proceso de contratación directa del personal asistencial, en busca de reforzar el personal existente y poner en funcionamiento unidades que estaban fuera de servicio por falta de personal.</w:t>
      </w:r>
    </w:p>
    <w:p w14:paraId="07BC66B2" w14:textId="77777777" w:rsidR="002F7D6C" w:rsidRDefault="002F7D6C" w:rsidP="00585AF5">
      <w:pPr>
        <w:spacing w:line="360" w:lineRule="auto"/>
        <w:jc w:val="both"/>
        <w:rPr>
          <w:rFonts w:eastAsia="Calibri"/>
          <w:b/>
          <w:bCs/>
          <w:lang w:val="es-ES"/>
        </w:rPr>
      </w:pPr>
    </w:p>
    <w:p w14:paraId="61F167F5" w14:textId="6AEC566C" w:rsidR="00585AF5" w:rsidRPr="00585AF5" w:rsidRDefault="00585AF5" w:rsidP="00585AF5">
      <w:pPr>
        <w:spacing w:line="360" w:lineRule="auto"/>
        <w:jc w:val="both"/>
        <w:rPr>
          <w:rFonts w:eastAsia="Calibri"/>
          <w:lang w:val="es-ES"/>
        </w:rPr>
      </w:pPr>
      <w:r w:rsidRPr="00585AF5">
        <w:rPr>
          <w:rFonts w:eastAsia="Calibri"/>
          <w:b/>
          <w:bCs/>
          <w:lang w:val="es-ES"/>
        </w:rPr>
        <w:t>Avances en materia de tecnología de la información y comunicación</w:t>
      </w:r>
      <w:r w:rsidRPr="00585AF5">
        <w:rPr>
          <w:rFonts w:eastAsia="Calibri"/>
          <w:lang w:val="es-ES"/>
        </w:rPr>
        <w:t xml:space="preserve">, En este sentido se ha logrado la implementación de diversas iniciativas de apoyo a las áreas para asegurar una conexión estable en las 24 bases operativas con las cuales contamos, asegurando así las operaciones asistenciales y administrativas de manera eficaz y eficiente en tiempo real. Se logro la Digitalización de los servicios asegurando un dato oportuno, confiable y a la mano logrando así la simplificación de trámites y procesos. Otra de las también implementadas ha sido un moderno centro de datos, el cual nos brinda toda la información en materia de operaciones, poniendo en un solo lugar toda la información que se genera, se logró el Portal Web y Portal de Transparencia de la DAEH, y las informaciones más relevantes se encuentran en este portal asegurando el continuo servicio a nuestros usuarios. Se implementó la Mesa de Ayuda de Tecnología, esta iniciativa ha permitido agilizar la resolución de incidencias, mejorar la gestión de solicitudes y brindar un servicio de calidad a nuestros usuarios internos de la sede central.   </w:t>
      </w:r>
    </w:p>
    <w:p w14:paraId="527C241C" w14:textId="38DF5B7F" w:rsidR="00585AF5" w:rsidRPr="00585AF5" w:rsidRDefault="00585AF5" w:rsidP="00585AF5">
      <w:pPr>
        <w:spacing w:line="360" w:lineRule="auto"/>
        <w:jc w:val="both"/>
        <w:rPr>
          <w:rFonts w:eastAsia="Calibri"/>
          <w:lang w:val="es-ES"/>
        </w:rPr>
      </w:pPr>
      <w:r w:rsidRPr="00585AF5">
        <w:rPr>
          <w:rFonts w:eastAsia="Calibri"/>
          <w:lang w:val="es-ES"/>
        </w:rPr>
        <w:t xml:space="preserve">En </w:t>
      </w:r>
      <w:r w:rsidRPr="00585AF5">
        <w:rPr>
          <w:rFonts w:eastAsia="Calibri"/>
          <w:b/>
          <w:bCs/>
          <w:lang w:val="es-ES"/>
        </w:rPr>
        <w:t>materia de comunicaciones</w:t>
      </w:r>
      <w:r w:rsidRPr="00585AF5">
        <w:rPr>
          <w:rFonts w:eastAsia="Calibri"/>
          <w:lang w:val="es-ES"/>
        </w:rPr>
        <w:t xml:space="preserve"> se ha puesto en marcha dos (2) campañas digitales basadas en la concientización de la población: 1) Conceptualización de términos y servicios dispensados por la DAEH a la población, 2) No los maltrates, alcanzando una comunidad que sobre pasa las 5 mil personas, aunque los reportes nos reflejan de 9 y 10 mil cuentas alcanzadas cada mes, de manera orgánica.</w:t>
      </w:r>
    </w:p>
    <w:p w14:paraId="7F82349D" w14:textId="77777777" w:rsidR="00585AF5" w:rsidRPr="00585AF5" w:rsidRDefault="00585AF5" w:rsidP="00585AF5">
      <w:pPr>
        <w:spacing w:line="360" w:lineRule="auto"/>
        <w:jc w:val="both"/>
        <w:rPr>
          <w:rFonts w:eastAsia="Calibri"/>
          <w:lang w:val="es-ES"/>
        </w:rPr>
      </w:pPr>
      <w:r w:rsidRPr="00585AF5">
        <w:rPr>
          <w:rFonts w:eastAsia="Calibri"/>
          <w:lang w:val="es-ES"/>
        </w:rPr>
        <w:t xml:space="preserve">Con el objetivo </w:t>
      </w:r>
      <w:r w:rsidRPr="00585AF5">
        <w:rPr>
          <w:rFonts w:eastAsia="Calibri"/>
          <w:b/>
          <w:bCs/>
          <w:lang w:val="es-ES"/>
        </w:rPr>
        <w:t>fortalecer la institución</w:t>
      </w:r>
      <w:r w:rsidRPr="00585AF5">
        <w:rPr>
          <w:rFonts w:eastAsia="Calibri"/>
          <w:lang w:val="es-ES"/>
        </w:rPr>
        <w:t xml:space="preserve"> y coordinar la formulación y monitoreo de los planes, programas y proyectos necesarios gestionando los sistemas de calidad y la cooperación internacional </w:t>
      </w:r>
      <w:r w:rsidRPr="00585AF5">
        <w:rPr>
          <w:rFonts w:eastAsia="Calibri"/>
          <w:lang w:val="es-ES"/>
        </w:rPr>
        <w:lastRenderedPageBreak/>
        <w:t>se encaminaron las acciones para el crecimiento organizacional, dentro de los cuales se exhibe: Elaboración de la estructura organizacional, aprobada mediante resolución 010-2023. Elaboración del marco estratégico de la institución, (misión, visión, valores y objetivos). Elaboración del Manual de Organización y Funciones de la Dirección. Actualización de la estructura programática presupuestaria, Elaboración y Actualización de catorce (14) planes de respuesta a emergencias.</w:t>
      </w:r>
    </w:p>
    <w:p w14:paraId="24D19B63" w14:textId="09ED81A5" w:rsidR="002F7D6C" w:rsidRPr="002F7D6C" w:rsidRDefault="00585AF5" w:rsidP="00E425F8">
      <w:pPr>
        <w:spacing w:line="360" w:lineRule="auto"/>
        <w:jc w:val="both"/>
        <w:rPr>
          <w:rFonts w:eastAsia="Calibri"/>
          <w:lang w:val="es-ES"/>
        </w:rPr>
      </w:pPr>
      <w:r w:rsidRPr="00585AF5">
        <w:rPr>
          <w:rFonts w:eastAsia="Calibri"/>
          <w:lang w:val="es-ES"/>
        </w:rPr>
        <w:t>Como iniciativa para promover la participación activa de nuestros colaboradores al ambiente laboral se creó el  “</w:t>
      </w:r>
      <w:r w:rsidRPr="00585AF5">
        <w:rPr>
          <w:rFonts w:eastAsia="Calibri"/>
          <w:b/>
          <w:bCs/>
          <w:lang w:val="es-ES"/>
        </w:rPr>
        <w:t>Programa Yo te Escucho</w:t>
      </w:r>
      <w:r w:rsidRPr="00585AF5">
        <w:rPr>
          <w:rFonts w:eastAsia="Calibri"/>
          <w:lang w:val="es-ES"/>
        </w:rPr>
        <w:t>” con el objetivo de conocer  y gestionar las necesidades y expectativas del personal que da respuesta a las asistencias extrahospitalarias, se ha logrado  impactar de manera positiva la empleomanía de más de 24 provincias, cuyas bases operativas o CRUEs  han sido mejorados no solo de forma estructural sino que además los colaboradores provinciales han recibido reajustes salariales, en los casos que aplica, ascensos y cambios de designación, reconociendo así el esfuerzo que realiza nuestro personal en la capacitación constante y la entrega laboral. En la actualidad la retroalimentación que hemos recibido de nuestros colaboradores nos ha permitido percibir que los mismos han acogido el programa con satisfacción. Asimismo, nos invitan a mantenerlo en vigencia por la cercanía que supone el programa y la eliminación de burocracias que permite una interacción directa entre las autoridades administrativas y el personal operativo</w:t>
      </w:r>
      <w:bookmarkEnd w:id="2"/>
      <w:r w:rsidR="002F7D6C">
        <w:rPr>
          <w:rFonts w:eastAsia="Calibri"/>
          <w:lang w:val="es-ES"/>
        </w:rPr>
        <w:t>.</w:t>
      </w:r>
    </w:p>
    <w:p w14:paraId="5E784882" w14:textId="77777777" w:rsidR="002F7D6C" w:rsidRDefault="002F7D6C" w:rsidP="00E425F8">
      <w:pPr>
        <w:spacing w:line="360" w:lineRule="auto"/>
        <w:jc w:val="both"/>
        <w:rPr>
          <w:rFonts w:eastAsia="Calibri"/>
          <w:b/>
          <w:bCs/>
          <w:noProof/>
          <w:lang w:val="es-ES"/>
        </w:rPr>
      </w:pPr>
    </w:p>
    <w:p w14:paraId="749A401F" w14:textId="77777777" w:rsidR="002F7D6C" w:rsidRDefault="002F7D6C" w:rsidP="00E425F8">
      <w:pPr>
        <w:spacing w:line="360" w:lineRule="auto"/>
        <w:jc w:val="both"/>
        <w:rPr>
          <w:rFonts w:eastAsia="Calibri"/>
          <w:b/>
          <w:bCs/>
          <w:noProof/>
          <w:lang w:val="es-ES"/>
        </w:rPr>
      </w:pPr>
    </w:p>
    <w:p w14:paraId="5A9C3AC4" w14:textId="77777777" w:rsidR="002F7D6C" w:rsidRDefault="002F7D6C" w:rsidP="00E425F8">
      <w:pPr>
        <w:spacing w:line="360" w:lineRule="auto"/>
        <w:jc w:val="both"/>
        <w:rPr>
          <w:rFonts w:eastAsia="Calibri"/>
          <w:b/>
          <w:bCs/>
          <w:noProof/>
          <w:lang w:val="es-ES"/>
        </w:rPr>
      </w:pPr>
    </w:p>
    <w:p w14:paraId="7C59DC99" w14:textId="77777777" w:rsidR="00FE781D" w:rsidRDefault="00FE781D" w:rsidP="00FE781D">
      <w:pPr>
        <w:spacing w:line="240" w:lineRule="auto"/>
        <w:jc w:val="both"/>
        <w:rPr>
          <w:rFonts w:eastAsia="Calibri"/>
          <w:b/>
          <w:bCs/>
          <w:noProof/>
          <w:lang w:val="es-ES"/>
        </w:rPr>
      </w:pPr>
    </w:p>
    <w:p w14:paraId="0CEC4046" w14:textId="4FA80879" w:rsidR="00E425F8" w:rsidRPr="00E425F8" w:rsidRDefault="00E425F8" w:rsidP="00E425F8">
      <w:pPr>
        <w:spacing w:line="360" w:lineRule="auto"/>
        <w:jc w:val="both"/>
        <w:rPr>
          <w:rFonts w:eastAsia="Calibri"/>
          <w:b/>
          <w:bCs/>
          <w:noProof/>
          <w:lang w:val="es-ES"/>
        </w:rPr>
      </w:pPr>
      <w:r w:rsidRPr="00E425F8">
        <w:rPr>
          <w:rFonts w:eastAsia="Calibri"/>
          <w:b/>
          <w:bCs/>
          <w:noProof/>
          <w:lang w:val="es-ES"/>
        </w:rPr>
        <w:lastRenderedPageBreak/>
        <w:t>Tabl</w:t>
      </w:r>
      <w:r>
        <w:rPr>
          <w:rFonts w:eastAsia="Calibri"/>
          <w:b/>
          <w:bCs/>
          <w:noProof/>
          <w:lang w:val="es-ES"/>
        </w:rPr>
        <w:t>a</w:t>
      </w:r>
      <w:r w:rsidRPr="00E425F8">
        <w:rPr>
          <w:rFonts w:eastAsia="Calibri"/>
          <w:b/>
          <w:bCs/>
          <w:noProof/>
          <w:lang w:val="es-ES"/>
        </w:rPr>
        <w:t xml:space="preserve"> </w:t>
      </w:r>
      <w:r w:rsidRPr="00E425F8">
        <w:rPr>
          <w:rFonts w:eastAsia="Calibri"/>
          <w:b/>
          <w:bCs/>
          <w:noProof/>
          <w:lang w:val="es-ES"/>
        </w:rPr>
        <w:fldChar w:fldCharType="begin"/>
      </w:r>
      <w:r w:rsidRPr="00E425F8">
        <w:rPr>
          <w:rFonts w:eastAsia="Calibri"/>
          <w:b/>
          <w:bCs/>
          <w:noProof/>
          <w:lang w:val="es-ES"/>
        </w:rPr>
        <w:instrText xml:space="preserve"> SEQ Table \* ARABIC </w:instrText>
      </w:r>
      <w:r w:rsidRPr="00E425F8">
        <w:rPr>
          <w:rFonts w:eastAsia="Calibri"/>
          <w:b/>
          <w:bCs/>
          <w:noProof/>
          <w:lang w:val="es-ES"/>
        </w:rPr>
        <w:fldChar w:fldCharType="separate"/>
      </w:r>
      <w:r w:rsidR="009A6D3A">
        <w:rPr>
          <w:rFonts w:eastAsia="Calibri"/>
          <w:b/>
          <w:bCs/>
          <w:noProof/>
          <w:lang w:val="es-ES"/>
        </w:rPr>
        <w:t>1</w:t>
      </w:r>
      <w:r w:rsidRPr="00E425F8">
        <w:rPr>
          <w:rFonts w:eastAsia="Calibri"/>
          <w:b/>
          <w:bCs/>
          <w:noProof/>
          <w:lang w:val="es-ES"/>
        </w:rPr>
        <w:fldChar w:fldCharType="end"/>
      </w:r>
      <w:r w:rsidRPr="00E425F8">
        <w:rPr>
          <w:rFonts w:eastAsia="Calibri"/>
          <w:b/>
          <w:bCs/>
          <w:noProof/>
          <w:lang w:val="es-ES"/>
        </w:rPr>
        <w:t>: Logros Acumulados 2020-2023</w:t>
      </w:r>
    </w:p>
    <w:p w14:paraId="513F22C6" w14:textId="6CE6235C" w:rsidR="00E425F8" w:rsidRPr="002F7D6C" w:rsidRDefault="00C11FB5" w:rsidP="00585AF5">
      <w:pPr>
        <w:spacing w:line="360" w:lineRule="auto"/>
        <w:jc w:val="both"/>
        <w:rPr>
          <w:rFonts w:eastAsia="Calibri"/>
          <w:b/>
          <w:bCs/>
          <w:noProof/>
        </w:rPr>
      </w:pPr>
      <w:r>
        <w:rPr>
          <w:rFonts w:eastAsia="Calibri"/>
          <w:b/>
          <w:bCs/>
          <w:noProof/>
        </w:rPr>
        <w:object w:dxaOrig="14653" w:dyaOrig="10995" w14:anchorId="2D12A0B7">
          <v:shape id="_x0000_i1094" type="#_x0000_t75" style="width:468pt;height:555.75pt" o:ole="">
            <v:imagedata r:id="rId14" o:title=""/>
          </v:shape>
          <o:OLEObject Type="Embed" ProgID="Excel.Sheet.12" ShapeID="_x0000_i1094" DrawAspect="Content" ObjectID="_1764064625" r:id="rId15"/>
        </w:object>
      </w:r>
      <w:r w:rsidR="00544419" w:rsidRPr="006C40CD">
        <w:rPr>
          <w:rFonts w:eastAsia="Calibri"/>
          <w:noProof/>
          <w:lang w:val="es-ES"/>
        </w:rPr>
        <w:br w:type="page"/>
      </w:r>
      <w:r w:rsidR="00B15578">
        <w:rPr>
          <w:rFonts w:eastAsia="Calibri"/>
          <w:noProof/>
          <w:lang w:val="es-ES"/>
        </w:rPr>
        <w:object w:dxaOrig="14653" w:dyaOrig="11650" w14:anchorId="6F6B2C62">
          <v:shape id="_x0000_i1026" type="#_x0000_t75" style="width:458.25pt;height:573pt" o:ole="">
            <v:imagedata r:id="rId16" o:title=""/>
          </v:shape>
          <o:OLEObject Type="Embed" ProgID="Excel.Sheet.12" ShapeID="_x0000_i1026" DrawAspect="Content" ObjectID="_1764064626" r:id="rId17"/>
        </w:object>
      </w:r>
      <w:r w:rsidR="00E425F8" w:rsidRPr="00E425F8">
        <w:rPr>
          <w:rFonts w:eastAsia="Calibri"/>
          <w:noProof/>
          <w:color w:val="595959" w:themeColor="text1" w:themeTint="A6"/>
          <w:sz w:val="18"/>
          <w:szCs w:val="18"/>
          <w:lang w:val="es-DO"/>
        </w:rPr>
        <w:t>Fuente: Datos Estadististicos DAEH-911, 2020-23</w:t>
      </w:r>
    </w:p>
    <w:p w14:paraId="25BD13F5" w14:textId="77777777" w:rsidR="00C11FB5" w:rsidRPr="006C40CD" w:rsidRDefault="00C11FB5" w:rsidP="00585AF5">
      <w:pPr>
        <w:spacing w:line="360" w:lineRule="auto"/>
        <w:jc w:val="both"/>
        <w:rPr>
          <w:rFonts w:eastAsia="Calibri"/>
          <w:lang w:val="es-ES"/>
        </w:rPr>
      </w:pPr>
    </w:p>
    <w:p w14:paraId="6384D0D4" w14:textId="1EEA036B" w:rsidR="00654164" w:rsidRPr="00BC63F0" w:rsidRDefault="00654164" w:rsidP="00450FF6">
      <w:pPr>
        <w:pStyle w:val="Ttulo1"/>
        <w:numPr>
          <w:ilvl w:val="0"/>
          <w:numId w:val="2"/>
        </w:numPr>
        <w:rPr>
          <w:lang w:val="es-DO"/>
        </w:rPr>
      </w:pPr>
      <w:bookmarkStart w:id="3" w:name="_Toc153439480"/>
      <w:bookmarkStart w:id="4" w:name="_Hlk153182652"/>
      <w:r w:rsidRPr="00BC63F0">
        <w:rPr>
          <w:lang w:val="es-DO"/>
        </w:rPr>
        <w:lastRenderedPageBreak/>
        <w:t>INFORMACIÓN INSTITUCIONAL</w:t>
      </w:r>
      <w:bookmarkEnd w:id="3"/>
    </w:p>
    <w:p w14:paraId="794C2FD3" w14:textId="3E41520A" w:rsidR="00654164" w:rsidRPr="00BC63F0" w:rsidRDefault="00000000" w:rsidP="00654164">
      <w:pPr>
        <w:jc w:val="both"/>
        <w:rPr>
          <w:rFonts w:eastAsia="Calibri"/>
          <w:sz w:val="18"/>
          <w:lang w:val="es-DO"/>
        </w:rPr>
      </w:pPr>
      <w:r>
        <w:rPr>
          <w:noProof/>
        </w:rPr>
        <w:pict w14:anchorId="5552CB3B">
          <v:line id="Straight Connector 8" o:spid="_x0000_s2060" style="position:absolute;left:0;text-align:lef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w:r>
    </w:p>
    <w:p w14:paraId="7AD3B78C" w14:textId="4A319E10" w:rsidR="00654164" w:rsidRPr="00BC63F0" w:rsidRDefault="00654164" w:rsidP="00654164">
      <w:pPr>
        <w:jc w:val="center"/>
        <w:rPr>
          <w:rFonts w:eastAsia="Calibri"/>
          <w:szCs w:val="36"/>
          <w:lang w:val="es-DO"/>
        </w:rPr>
      </w:pPr>
      <w:r w:rsidRPr="00BC63F0">
        <w:rPr>
          <w:rFonts w:eastAsia="Calibri"/>
          <w:szCs w:val="36"/>
          <w:lang w:val="es-DO"/>
        </w:rPr>
        <w:t xml:space="preserve">Memoria </w:t>
      </w:r>
      <w:r w:rsidR="00D837AC" w:rsidRPr="00BC63F0">
        <w:rPr>
          <w:rFonts w:eastAsia="Calibri"/>
          <w:szCs w:val="36"/>
          <w:lang w:val="es-DO"/>
        </w:rPr>
        <w:t>I</w:t>
      </w:r>
      <w:r w:rsidRPr="00BC63F0">
        <w:rPr>
          <w:rFonts w:eastAsia="Calibri"/>
          <w:szCs w:val="36"/>
          <w:lang w:val="es-DO"/>
        </w:rPr>
        <w:t>nstitucional 202</w:t>
      </w:r>
      <w:r w:rsidR="00D837AC" w:rsidRPr="00BC63F0">
        <w:rPr>
          <w:rFonts w:eastAsia="Calibri"/>
          <w:szCs w:val="36"/>
          <w:lang w:val="es-DO"/>
        </w:rPr>
        <w:t>3</w:t>
      </w:r>
    </w:p>
    <w:p w14:paraId="367ED8A1" w14:textId="77777777" w:rsidR="00BA2267" w:rsidRPr="00BC63F0" w:rsidRDefault="00BA2267" w:rsidP="00BA2267">
      <w:pPr>
        <w:rPr>
          <w:noProof/>
          <w:lang w:val="es-DO"/>
        </w:rPr>
      </w:pPr>
    </w:p>
    <w:p w14:paraId="4ED8E85F" w14:textId="58DEDC3D" w:rsidR="00BA2267" w:rsidRPr="00310361" w:rsidRDefault="00BC63F0" w:rsidP="00BA2267">
      <w:pPr>
        <w:spacing w:line="360" w:lineRule="auto"/>
        <w:jc w:val="both"/>
        <w:rPr>
          <w:rFonts w:eastAsia="Calibri"/>
          <w:noProof/>
          <w:lang w:val="es-DO"/>
        </w:rPr>
      </w:pPr>
      <w:r w:rsidRPr="00310361">
        <w:rPr>
          <w:rFonts w:eastAsia="Calibri"/>
          <w:noProof/>
          <w:lang w:val="es-DO"/>
        </w:rPr>
        <w:t>Nuestro prop</w:t>
      </w:r>
      <w:r w:rsidR="00C5543C">
        <w:rPr>
          <w:rFonts w:eastAsia="Calibri"/>
          <w:noProof/>
          <w:lang w:val="es-DO"/>
        </w:rPr>
        <w:t>ó</w:t>
      </w:r>
      <w:r w:rsidRPr="00310361">
        <w:rPr>
          <w:rFonts w:eastAsia="Calibri"/>
          <w:noProof/>
          <w:lang w:val="es-DO"/>
        </w:rPr>
        <w:t>sito general es asegurar la aplicación y evaluación de mecanismos de coordinación e integración técnica para la prestación de servicios y programas de salud ofrecidos a la población, así como la gestión de los Centros Reguladores de Urgencias y Emergencias CRUE en materia de traslado sanitario y gestión del riesgo para la preparación y respuesta a las emergencias, garantizando calidad y atención humanizad</w:t>
      </w:r>
      <w:r w:rsidR="00EE65C6" w:rsidRPr="00310361">
        <w:rPr>
          <w:rFonts w:eastAsia="Calibri"/>
          <w:noProof/>
          <w:lang w:val="es-DO"/>
        </w:rPr>
        <w:t>a.</w:t>
      </w:r>
    </w:p>
    <w:p w14:paraId="05D226F5" w14:textId="334ED370" w:rsidR="009B4FA5" w:rsidRPr="00310361" w:rsidRDefault="009B4FA5" w:rsidP="009B4FA5">
      <w:pPr>
        <w:pStyle w:val="Ttulo1"/>
        <w:numPr>
          <w:ilvl w:val="1"/>
          <w:numId w:val="9"/>
        </w:numPr>
        <w:ind w:left="0"/>
        <w:jc w:val="left"/>
        <w:rPr>
          <w:spacing w:val="0"/>
          <w:sz w:val="24"/>
          <w:szCs w:val="24"/>
          <w:lang w:val="es-DO"/>
        </w:rPr>
      </w:pPr>
      <w:bookmarkStart w:id="5" w:name="_Toc153439481"/>
      <w:r w:rsidRPr="00310361">
        <w:rPr>
          <w:spacing w:val="0"/>
          <w:sz w:val="24"/>
          <w:szCs w:val="24"/>
          <w:lang w:val="es-DO"/>
        </w:rPr>
        <w:t>Marco Filosófico Institucional</w:t>
      </w:r>
      <w:bookmarkEnd w:id="5"/>
    </w:p>
    <w:p w14:paraId="1647D9F5" w14:textId="77777777" w:rsidR="00BC63F0" w:rsidRPr="00310361" w:rsidRDefault="00BC63F0" w:rsidP="00BC63F0">
      <w:pPr>
        <w:rPr>
          <w:lang w:val="es-DO"/>
        </w:rPr>
      </w:pPr>
    </w:p>
    <w:p w14:paraId="4C833156" w14:textId="46457331" w:rsidR="009B4FA5" w:rsidRPr="00310361" w:rsidRDefault="009B4FA5" w:rsidP="009B4FA5">
      <w:pPr>
        <w:pStyle w:val="Prrafodelista"/>
        <w:numPr>
          <w:ilvl w:val="0"/>
          <w:numId w:val="10"/>
        </w:numPr>
        <w:spacing w:line="360" w:lineRule="auto"/>
        <w:ind w:left="90" w:hanging="270"/>
        <w:jc w:val="both"/>
        <w:rPr>
          <w:rFonts w:eastAsia="Calibri"/>
          <w:b/>
          <w:bCs/>
          <w:noProof/>
          <w:lang w:val="es-DO"/>
        </w:rPr>
      </w:pPr>
      <w:r w:rsidRPr="00310361">
        <w:rPr>
          <w:rFonts w:eastAsia="Calibri"/>
          <w:b/>
          <w:bCs/>
          <w:noProof/>
          <w:lang w:val="es-DO"/>
        </w:rPr>
        <w:t>Misión</w:t>
      </w:r>
    </w:p>
    <w:p w14:paraId="2DC5790E" w14:textId="0CAA0D19" w:rsidR="009B4FA5" w:rsidRPr="00310361" w:rsidRDefault="009B4FA5" w:rsidP="009B4FA5">
      <w:pPr>
        <w:spacing w:line="360" w:lineRule="auto"/>
        <w:jc w:val="both"/>
        <w:rPr>
          <w:rFonts w:eastAsia="Calibri"/>
          <w:noProof/>
          <w:lang w:val="es-DO"/>
        </w:rPr>
      </w:pPr>
      <w:r w:rsidRPr="00310361">
        <w:rPr>
          <w:rFonts w:eastAsia="Calibri"/>
          <w:noProof/>
          <w:lang w:val="es-DO"/>
        </w:rPr>
        <w:t>Proveer asistencia sanitaria urgente especializada, a través de la regulación y control de las atenciones de emergencias extrahospitalarias y la gestión del riesgo, garantizando la respuesta oportuna a los usuarios de manera integral, profesional y humanizada en beneficio de todos los usuarios en el territorio nacional.</w:t>
      </w:r>
    </w:p>
    <w:p w14:paraId="34815DA4" w14:textId="39D21AEF" w:rsidR="009B4FA5" w:rsidRPr="00310361" w:rsidRDefault="009B4FA5" w:rsidP="009B4FA5">
      <w:pPr>
        <w:pStyle w:val="Prrafodelista"/>
        <w:numPr>
          <w:ilvl w:val="0"/>
          <w:numId w:val="10"/>
        </w:numPr>
        <w:spacing w:line="360" w:lineRule="auto"/>
        <w:ind w:left="90" w:hanging="270"/>
        <w:jc w:val="both"/>
        <w:rPr>
          <w:rFonts w:eastAsia="Calibri"/>
          <w:b/>
          <w:bCs/>
          <w:noProof/>
          <w:lang w:val="es-DO"/>
        </w:rPr>
      </w:pPr>
      <w:r w:rsidRPr="00310361">
        <w:rPr>
          <w:rFonts w:eastAsia="Calibri"/>
          <w:b/>
          <w:bCs/>
          <w:noProof/>
          <w:lang w:val="es-DO"/>
        </w:rPr>
        <w:t>Visión</w:t>
      </w:r>
    </w:p>
    <w:p w14:paraId="1CD40778" w14:textId="67A2FF1B" w:rsidR="009B4FA5" w:rsidRDefault="009B4FA5" w:rsidP="009B4FA5">
      <w:pPr>
        <w:spacing w:line="360" w:lineRule="auto"/>
        <w:jc w:val="both"/>
        <w:rPr>
          <w:rFonts w:eastAsia="Calibri"/>
          <w:noProof/>
          <w:lang w:val="es-DO"/>
        </w:rPr>
      </w:pPr>
      <w:r w:rsidRPr="00310361">
        <w:rPr>
          <w:rFonts w:eastAsia="Calibri"/>
          <w:noProof/>
          <w:lang w:val="es-DO"/>
        </w:rPr>
        <w:t>Ser un servicio de excelencia y modelo de la referencia a través de la respuesta de atención extrahospitalaria segura y profesional, reconocida por nuestros usuario como líderes, por prestar un servicio de calidad y traslado oportuno a los pacientes en todo el territorio Nacional.</w:t>
      </w:r>
    </w:p>
    <w:p w14:paraId="0A1236F9" w14:textId="77777777" w:rsidR="006C03D5" w:rsidRPr="00310361" w:rsidRDefault="006C03D5" w:rsidP="009B4FA5">
      <w:pPr>
        <w:spacing w:line="360" w:lineRule="auto"/>
        <w:jc w:val="both"/>
        <w:rPr>
          <w:rFonts w:eastAsia="Calibri"/>
          <w:noProof/>
          <w:lang w:val="es-DO"/>
        </w:rPr>
      </w:pPr>
    </w:p>
    <w:p w14:paraId="6D60C1FA" w14:textId="35BF81D9" w:rsidR="009B4FA5" w:rsidRPr="00310361" w:rsidRDefault="009B4FA5" w:rsidP="009B4FA5">
      <w:pPr>
        <w:pStyle w:val="Prrafodelista"/>
        <w:numPr>
          <w:ilvl w:val="0"/>
          <w:numId w:val="10"/>
        </w:numPr>
        <w:spacing w:line="360" w:lineRule="auto"/>
        <w:ind w:left="90" w:hanging="270"/>
        <w:jc w:val="both"/>
        <w:rPr>
          <w:rFonts w:eastAsia="Calibri"/>
          <w:b/>
          <w:bCs/>
          <w:noProof/>
          <w:lang w:val="es-DO"/>
        </w:rPr>
      </w:pPr>
      <w:r w:rsidRPr="00310361">
        <w:rPr>
          <w:rFonts w:eastAsia="Calibri"/>
          <w:b/>
          <w:bCs/>
          <w:noProof/>
          <w:lang w:val="es-DO"/>
        </w:rPr>
        <w:lastRenderedPageBreak/>
        <w:t>Valores</w:t>
      </w:r>
    </w:p>
    <w:p w14:paraId="4C0D126A" w14:textId="48A5A3E0" w:rsidR="009B4FA5" w:rsidRPr="00310361" w:rsidRDefault="009B4FA5" w:rsidP="009B4FA5">
      <w:pPr>
        <w:spacing w:line="360" w:lineRule="auto"/>
        <w:jc w:val="both"/>
        <w:rPr>
          <w:rFonts w:eastAsia="Calibri"/>
          <w:noProof/>
          <w:lang w:val="es-DO"/>
        </w:rPr>
      </w:pPr>
      <w:r w:rsidRPr="00310361">
        <w:rPr>
          <w:rFonts w:eastAsia="Calibri"/>
          <w:b/>
          <w:bCs/>
          <w:noProof/>
          <w:lang w:val="es-DO"/>
        </w:rPr>
        <w:t>Calidad:</w:t>
      </w:r>
      <w:r w:rsidRPr="00310361">
        <w:rPr>
          <w:rFonts w:eastAsia="Calibri"/>
          <w:noProof/>
          <w:lang w:val="es-DO"/>
        </w:rPr>
        <w:t xml:space="preserve"> Garantizar el fiel cumplimiento de los lineamientos basados en los estándares y protocolos establecidos en base al marco legal y normativo.</w:t>
      </w:r>
    </w:p>
    <w:p w14:paraId="0632D126" w14:textId="158CAD4E" w:rsidR="009B4FA5" w:rsidRPr="00310361" w:rsidRDefault="009B4FA5" w:rsidP="009B4FA5">
      <w:pPr>
        <w:spacing w:line="360" w:lineRule="auto"/>
        <w:jc w:val="both"/>
        <w:rPr>
          <w:rFonts w:eastAsia="Calibri"/>
          <w:noProof/>
          <w:lang w:val="es-DO"/>
        </w:rPr>
      </w:pPr>
      <w:r w:rsidRPr="00310361">
        <w:rPr>
          <w:rFonts w:eastAsia="Calibri"/>
          <w:b/>
          <w:bCs/>
          <w:noProof/>
          <w:lang w:val="es-DO"/>
        </w:rPr>
        <w:t>Ética</w:t>
      </w:r>
      <w:r w:rsidRPr="00310361">
        <w:rPr>
          <w:rFonts w:eastAsia="Calibri"/>
          <w:noProof/>
          <w:lang w:val="es-DO"/>
        </w:rPr>
        <w:t>: Garantizar el respeto a las leyes, normativas institucionales, deberes y derechos de los usuarios y del personal de salud, así como velar por la integridad, confidencialidad y pudor de los usuarios.</w:t>
      </w:r>
    </w:p>
    <w:p w14:paraId="7F1C6D20" w14:textId="2B682993" w:rsidR="009B4FA5" w:rsidRPr="00310361" w:rsidRDefault="009B4FA5" w:rsidP="009B4FA5">
      <w:pPr>
        <w:spacing w:line="360" w:lineRule="auto"/>
        <w:jc w:val="both"/>
        <w:rPr>
          <w:rFonts w:eastAsia="Calibri"/>
          <w:noProof/>
          <w:lang w:val="es-DO"/>
        </w:rPr>
      </w:pPr>
      <w:r w:rsidRPr="00310361">
        <w:rPr>
          <w:rFonts w:eastAsia="Calibri"/>
          <w:b/>
          <w:bCs/>
          <w:noProof/>
          <w:lang w:val="es-DO"/>
        </w:rPr>
        <w:t>Compromiso</w:t>
      </w:r>
      <w:r w:rsidRPr="00310361">
        <w:rPr>
          <w:rFonts w:eastAsia="Calibri"/>
          <w:noProof/>
          <w:lang w:val="es-DO"/>
        </w:rPr>
        <w:t xml:space="preserve">: Mantener el constante desarrollo de las capacidades humanas, profesionales y </w:t>
      </w:r>
      <w:r w:rsidR="00E6233A" w:rsidRPr="00E6233A">
        <w:rPr>
          <w:rFonts w:eastAsia="Calibri"/>
          <w:noProof/>
          <w:lang w:val="es-DO"/>
        </w:rPr>
        <w:t>logísticas</w:t>
      </w:r>
      <w:r w:rsidR="00E6233A">
        <w:rPr>
          <w:rFonts w:eastAsia="Calibri"/>
          <w:noProof/>
          <w:lang w:val="es-DO"/>
        </w:rPr>
        <w:t xml:space="preserve"> </w:t>
      </w:r>
      <w:r w:rsidRPr="00310361">
        <w:rPr>
          <w:rFonts w:eastAsia="Calibri"/>
          <w:noProof/>
          <w:lang w:val="es-DO"/>
        </w:rPr>
        <w:t>como organismo regulador y rector, dando el mayor esfuerzo en el logro de los objetivos, con un alto estándar de calidad que satisfaga y supere las expectativas de los usuarios.</w:t>
      </w:r>
    </w:p>
    <w:p w14:paraId="2E84EDBC" w14:textId="5F35064D" w:rsidR="009B4FA5" w:rsidRPr="00310361" w:rsidRDefault="009B4FA5" w:rsidP="009B4FA5">
      <w:pPr>
        <w:spacing w:line="360" w:lineRule="auto"/>
        <w:jc w:val="both"/>
        <w:rPr>
          <w:rFonts w:eastAsia="Calibri"/>
          <w:noProof/>
          <w:lang w:val="es-DO"/>
        </w:rPr>
      </w:pPr>
      <w:r w:rsidRPr="00310361">
        <w:rPr>
          <w:rFonts w:eastAsia="Calibri"/>
          <w:b/>
          <w:bCs/>
          <w:noProof/>
          <w:lang w:val="es-DO"/>
        </w:rPr>
        <w:t>Responsabilidad</w:t>
      </w:r>
      <w:r w:rsidRPr="00310361">
        <w:rPr>
          <w:rFonts w:eastAsia="Calibri"/>
          <w:noProof/>
          <w:lang w:val="es-DO"/>
        </w:rPr>
        <w:t>: Funcionarios realizan su función con compromiso y profesionalismo, respondiendo oportunamente por sus actos y tareas.</w:t>
      </w:r>
    </w:p>
    <w:p w14:paraId="0CC6F84C" w14:textId="23935190" w:rsidR="009B4FA5" w:rsidRPr="00310361" w:rsidRDefault="009B4FA5" w:rsidP="009B4FA5">
      <w:pPr>
        <w:spacing w:line="360" w:lineRule="auto"/>
        <w:jc w:val="both"/>
        <w:rPr>
          <w:rFonts w:eastAsia="Calibri"/>
          <w:noProof/>
          <w:lang w:val="es-DO"/>
        </w:rPr>
      </w:pPr>
      <w:r w:rsidRPr="00310361">
        <w:rPr>
          <w:rFonts w:eastAsia="Calibri"/>
          <w:b/>
          <w:bCs/>
          <w:noProof/>
          <w:lang w:val="es-DO"/>
        </w:rPr>
        <w:t>Humanización</w:t>
      </w:r>
      <w:r w:rsidRPr="00310361">
        <w:rPr>
          <w:rFonts w:eastAsia="Calibri"/>
          <w:noProof/>
          <w:lang w:val="es-DO"/>
        </w:rPr>
        <w:t>: Garantizar como órgano rector la atención equitativa y de calidad velando por el respeto a la integridad y dignidad de los usuarios, a través de la concienciación y sensibilización de los colaboradores sin discriminación de procedencia, nivel social, religión de los usuarios.</w:t>
      </w:r>
    </w:p>
    <w:p w14:paraId="7AED17C6" w14:textId="77D3987D" w:rsidR="009B4FA5" w:rsidRPr="00310361" w:rsidRDefault="009B4FA5" w:rsidP="009B4FA5">
      <w:pPr>
        <w:spacing w:line="360" w:lineRule="auto"/>
        <w:jc w:val="both"/>
        <w:rPr>
          <w:rFonts w:eastAsia="Calibri"/>
          <w:noProof/>
          <w:lang w:val="es-DO"/>
        </w:rPr>
      </w:pPr>
      <w:r w:rsidRPr="00310361">
        <w:rPr>
          <w:rFonts w:eastAsia="Calibri"/>
          <w:b/>
          <w:bCs/>
          <w:noProof/>
          <w:lang w:val="es-DO"/>
        </w:rPr>
        <w:t>Integridad</w:t>
      </w:r>
      <w:r w:rsidRPr="00310361">
        <w:rPr>
          <w:rFonts w:eastAsia="Calibri"/>
          <w:noProof/>
          <w:lang w:val="es-DO"/>
        </w:rPr>
        <w:t xml:space="preserve">: Implica mantener la rectitud y la honestidad de manera </w:t>
      </w:r>
      <w:r w:rsidR="00E6233A" w:rsidRPr="00E6233A">
        <w:rPr>
          <w:rFonts w:eastAsia="Calibri"/>
          <w:noProof/>
          <w:lang w:val="es-DO"/>
        </w:rPr>
        <w:t>permanente</w:t>
      </w:r>
      <w:r w:rsidRPr="00310361">
        <w:rPr>
          <w:rFonts w:eastAsia="Calibri"/>
          <w:noProof/>
          <w:lang w:val="es-DO"/>
        </w:rPr>
        <w:t>, independiente de las presiones que puedan recibirse, La conducta y el actuar son coherentes con las normas éticas de la institución..</w:t>
      </w:r>
    </w:p>
    <w:p w14:paraId="07271597" w14:textId="74B60328" w:rsidR="009B4FA5" w:rsidRPr="00310361" w:rsidRDefault="009B4FA5" w:rsidP="009B4FA5">
      <w:pPr>
        <w:spacing w:line="360" w:lineRule="auto"/>
        <w:jc w:val="both"/>
        <w:rPr>
          <w:rFonts w:eastAsia="Calibri"/>
          <w:noProof/>
          <w:lang w:val="es-DO"/>
        </w:rPr>
      </w:pPr>
      <w:r w:rsidRPr="00310361">
        <w:rPr>
          <w:rFonts w:eastAsia="Calibri"/>
          <w:b/>
          <w:bCs/>
          <w:noProof/>
          <w:lang w:val="es-DO"/>
        </w:rPr>
        <w:t>Trabajo en equipo</w:t>
      </w:r>
      <w:r w:rsidRPr="00310361">
        <w:rPr>
          <w:rFonts w:eastAsia="Calibri"/>
          <w:noProof/>
          <w:lang w:val="es-DO"/>
        </w:rPr>
        <w:t>: Integrar los esfuerzos humanos a fin de crear la sinergia necesaria para dar las mejores atenciones a la población como parte de un mismo organismo.</w:t>
      </w:r>
    </w:p>
    <w:p w14:paraId="54AB152B" w14:textId="465F5192" w:rsidR="009B4FA5" w:rsidRPr="00310361" w:rsidRDefault="009B4FA5" w:rsidP="009B4FA5">
      <w:pPr>
        <w:pStyle w:val="Ttulo1"/>
        <w:numPr>
          <w:ilvl w:val="1"/>
          <w:numId w:val="9"/>
        </w:numPr>
        <w:ind w:left="0"/>
        <w:jc w:val="left"/>
        <w:rPr>
          <w:spacing w:val="0"/>
          <w:sz w:val="24"/>
          <w:szCs w:val="24"/>
          <w:lang w:val="es-DO"/>
        </w:rPr>
      </w:pPr>
      <w:bookmarkStart w:id="6" w:name="_Toc153439482"/>
      <w:r w:rsidRPr="00310361">
        <w:rPr>
          <w:spacing w:val="0"/>
          <w:sz w:val="24"/>
          <w:szCs w:val="24"/>
          <w:lang w:val="es-DO"/>
        </w:rPr>
        <w:lastRenderedPageBreak/>
        <w:t>Base Legal</w:t>
      </w:r>
      <w:bookmarkEnd w:id="6"/>
    </w:p>
    <w:p w14:paraId="75C08F82" w14:textId="4A342307"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Constitucion-De-La-Dominicana-2015</w:t>
      </w:r>
    </w:p>
    <w:p w14:paraId="774E51E1" w14:textId="49484470"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Ley No. 184-17 del Sistema Nacional de Atención a Emergencias y Seguridad 9-1-1 (Que deroga la Ley 140-13).</w:t>
      </w:r>
    </w:p>
    <w:p w14:paraId="12A8150F" w14:textId="75EEEB7D"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Ley-42-01-General-de-Salud.</w:t>
      </w:r>
    </w:p>
    <w:p w14:paraId="553C9EB7" w14:textId="74765301"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Decreto 489-22 Dirección de Servicios de Atención a Emergencias Médicas Extrahospitalarias.</w:t>
      </w:r>
    </w:p>
    <w:p w14:paraId="11A1AA26" w14:textId="7A5B30CA"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Decreto15-17-Procedimientos-para-Asegurar-Control-del-Gasto-y-Pago-Proveedores-8-Febrero-2017.</w:t>
      </w:r>
    </w:p>
    <w:p w14:paraId="02093B37" w14:textId="44E30355"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Decreto-694-09-Crea-el-Sistema-311-de-Denuncias-Quejas-Reclamaciones-y-Sugerencias-17-Septiembre-2009.</w:t>
      </w:r>
    </w:p>
    <w:p w14:paraId="3731646E" w14:textId="5403A57A"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Decreto-527-09-Crea-el-Reglamento-Estructura-Organica-Cargos-y-Politca-Salarial-21-Julio-2009-1.</w:t>
      </w:r>
    </w:p>
    <w:p w14:paraId="7CE69352" w14:textId="2AF00BBE"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Decreto-525-09-Crea-el-Reglamento-de-Evaluacion-de-Desempeno-y-Promocon-de-los-Servidores-y-Funcionario-Publicos-21-Julio-2009.</w:t>
      </w:r>
    </w:p>
    <w:p w14:paraId="34AEACF2" w14:textId="55FF4A5E"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Decreto-524-09-Crea-el-Reglamento-de-Reclutamiento-y-Seleccion-de-Personal-en-la-Administracion-Publica-21-Julio-2009.</w:t>
      </w:r>
    </w:p>
    <w:p w14:paraId="2C2D9901" w14:textId="3DD4E9E4"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Decreto-523-09-Crea-el-Reglamento-de-Relaciones-Laborales-en-la-Administracion-Publica-21-Julio-2009.</w:t>
      </w:r>
    </w:p>
    <w:p w14:paraId="6C539413" w14:textId="2C1D9F54"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Decreto-290-22-designa-al-mayor-general-abogado-r-Juan-Manuel-Mendez-Garcia-ERD-Director-de-Emergencias-Medicas.</w:t>
      </w:r>
    </w:p>
    <w:p w14:paraId="5D649F80" w14:textId="253DD481" w:rsidR="009B4FA5" w:rsidRPr="00310361"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Decreto-200-16-Crea-la-Comision-para-la-Integracion-de-la-Red-Unica-de-Servicios-Publicos-de-Salud-12-Agosto-2016.</w:t>
      </w:r>
    </w:p>
    <w:p w14:paraId="7847E26A" w14:textId="46863112" w:rsidR="009B4FA5" w:rsidRPr="00BC63F0" w:rsidRDefault="009B4FA5" w:rsidP="005866D7">
      <w:pPr>
        <w:pStyle w:val="Prrafodelista"/>
        <w:numPr>
          <w:ilvl w:val="0"/>
          <w:numId w:val="11"/>
        </w:numPr>
        <w:spacing w:line="360" w:lineRule="auto"/>
        <w:ind w:left="360"/>
        <w:jc w:val="both"/>
        <w:rPr>
          <w:rFonts w:eastAsia="Calibri"/>
          <w:noProof/>
          <w:lang w:val="es-DO"/>
        </w:rPr>
      </w:pPr>
      <w:r w:rsidRPr="00310361">
        <w:rPr>
          <w:rFonts w:eastAsia="Calibri"/>
          <w:noProof/>
          <w:lang w:val="es-DO"/>
        </w:rPr>
        <w:t>Decreto-74-10-Cambia-Denominacion-SESPAS-a-Ministerio-12-Febrero-</w:t>
      </w:r>
      <w:r w:rsidRPr="00BC63F0">
        <w:rPr>
          <w:rFonts w:eastAsia="Calibri"/>
          <w:noProof/>
          <w:lang w:val="es-DO"/>
        </w:rPr>
        <w:t>2010.</w:t>
      </w:r>
    </w:p>
    <w:p w14:paraId="78C5F271" w14:textId="3E1B7B08" w:rsidR="009B4FA5" w:rsidRPr="00BC63F0" w:rsidRDefault="009B4FA5" w:rsidP="005866D7">
      <w:pPr>
        <w:pStyle w:val="Prrafodelista"/>
        <w:numPr>
          <w:ilvl w:val="0"/>
          <w:numId w:val="11"/>
        </w:numPr>
        <w:spacing w:line="360" w:lineRule="auto"/>
        <w:ind w:left="360"/>
        <w:jc w:val="both"/>
        <w:rPr>
          <w:rFonts w:eastAsia="Calibri"/>
          <w:noProof/>
          <w:lang w:val="es-DO"/>
        </w:rPr>
      </w:pPr>
      <w:r w:rsidRPr="00BC63F0">
        <w:rPr>
          <w:rFonts w:eastAsia="Calibri"/>
          <w:noProof/>
          <w:lang w:val="es-DO"/>
        </w:rPr>
        <w:t>Resolucion-MAP-Que-establece-los-criterios-de-los-tipos-y-modalidades-de-contratacion-de-personal-transitorio-del-Estado-</w:t>
      </w:r>
      <w:r w:rsidRPr="00BC63F0">
        <w:rPr>
          <w:rFonts w:eastAsia="Calibri"/>
          <w:noProof/>
          <w:lang w:val="es-DO"/>
        </w:rPr>
        <w:lastRenderedPageBreak/>
        <w:t>del-15-de-mayo-de-2019.</w:t>
      </w:r>
    </w:p>
    <w:p w14:paraId="2EFFDDE9" w14:textId="58BBD10E" w:rsidR="009B4FA5" w:rsidRPr="00BC63F0" w:rsidRDefault="009B4FA5" w:rsidP="005866D7">
      <w:pPr>
        <w:pStyle w:val="Prrafodelista"/>
        <w:numPr>
          <w:ilvl w:val="0"/>
          <w:numId w:val="11"/>
        </w:numPr>
        <w:spacing w:line="360" w:lineRule="auto"/>
        <w:ind w:left="360"/>
        <w:jc w:val="both"/>
        <w:rPr>
          <w:rFonts w:eastAsia="Calibri"/>
          <w:noProof/>
          <w:lang w:val="es-DO"/>
        </w:rPr>
      </w:pPr>
      <w:r w:rsidRPr="00BC63F0">
        <w:rPr>
          <w:rFonts w:eastAsia="Calibri"/>
          <w:noProof/>
          <w:lang w:val="es-DO"/>
        </w:rPr>
        <w:t>Reglamento-Tecnico-para-la-habilitacion-de-Servicios-de-Ambulancia-Terrestre.</w:t>
      </w:r>
    </w:p>
    <w:p w14:paraId="783B8C0F" w14:textId="1C2427E0" w:rsidR="009B4FA5" w:rsidRPr="00BC63F0" w:rsidRDefault="00E425F8" w:rsidP="009B4FA5">
      <w:pPr>
        <w:pStyle w:val="Ttulo1"/>
        <w:numPr>
          <w:ilvl w:val="1"/>
          <w:numId w:val="9"/>
        </w:numPr>
        <w:ind w:left="0"/>
        <w:jc w:val="left"/>
        <w:rPr>
          <w:spacing w:val="0"/>
          <w:lang w:val="es-DO"/>
        </w:rPr>
      </w:pPr>
      <w:bookmarkStart w:id="7" w:name="_Toc153439483"/>
      <w:r w:rsidRPr="00BC63F0">
        <w:rPr>
          <w:rFonts w:ascii="Georgia Pro Cond" w:hAnsi="Georgia Pro Cond"/>
          <w:noProof/>
          <w:color w:val="FF0000"/>
          <w:lang w:val="es-DO"/>
        </w:rPr>
        <w:drawing>
          <wp:anchor distT="0" distB="0" distL="114300" distR="114300" simplePos="0" relativeHeight="251659776" behindDoc="1" locked="0" layoutInCell="1" allowOverlap="1" wp14:anchorId="6FE0D616" wp14:editId="724617A7">
            <wp:simplePos x="0" y="0"/>
            <wp:positionH relativeFrom="margin">
              <wp:posOffset>-904875</wp:posOffset>
            </wp:positionH>
            <wp:positionV relativeFrom="page">
              <wp:posOffset>2314575</wp:posOffset>
            </wp:positionV>
            <wp:extent cx="7149465" cy="5715000"/>
            <wp:effectExtent l="0" t="0" r="0" b="0"/>
            <wp:wrapTight wrapText="bothSides">
              <wp:wrapPolygon edited="0">
                <wp:start x="0" y="0"/>
                <wp:lineTo x="0" y="21528"/>
                <wp:lineTo x="21525" y="21528"/>
                <wp:lineTo x="21525" y="0"/>
                <wp:lineTo x="0" y="0"/>
              </wp:wrapPolygon>
            </wp:wrapTight>
            <wp:docPr id="1368218415" name="Imagen 14"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18415" name="Imagen 14" descr="Captura de pantalla de un celular&#10;&#10;Descripción generada automáticamente"/>
                    <pic:cNvPicPr/>
                  </pic:nvPicPr>
                  <pic:blipFill rotWithShape="1">
                    <a:blip r:embed="rId18">
                      <a:extLst>
                        <a:ext uri="{28A0092B-C50C-407E-A947-70E740481C1C}">
                          <a14:useLocalDpi xmlns:a14="http://schemas.microsoft.com/office/drawing/2010/main" val="0"/>
                        </a:ext>
                      </a:extLst>
                    </a:blip>
                    <a:srcRect l="1249" t="379" r="1"/>
                    <a:stretch/>
                  </pic:blipFill>
                  <pic:spPr bwMode="auto">
                    <a:xfrm>
                      <a:off x="0" y="0"/>
                      <a:ext cx="7149465" cy="571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4FA5" w:rsidRPr="00BC63F0">
        <w:rPr>
          <w:spacing w:val="0"/>
          <w:lang w:val="es-DO"/>
        </w:rPr>
        <w:t>Estructura organizativa</w:t>
      </w:r>
      <w:bookmarkEnd w:id="7"/>
    </w:p>
    <w:p w14:paraId="3FCD8A31" w14:textId="0B11363C" w:rsidR="009B4FA5" w:rsidRDefault="009B4FA5" w:rsidP="009B4FA5">
      <w:pPr>
        <w:rPr>
          <w:lang w:val="es-DO"/>
        </w:rPr>
      </w:pPr>
    </w:p>
    <w:p w14:paraId="6EB900A0" w14:textId="0D1C9245" w:rsidR="003C1F9B" w:rsidRDefault="003C1F9B" w:rsidP="00405F65">
      <w:pPr>
        <w:spacing w:line="360" w:lineRule="auto"/>
        <w:jc w:val="both"/>
        <w:rPr>
          <w:color w:val="737373"/>
          <w:sz w:val="26"/>
          <w:szCs w:val="26"/>
        </w:rPr>
      </w:pPr>
    </w:p>
    <w:p w14:paraId="75778875" w14:textId="64B6640B" w:rsidR="00405F65" w:rsidRPr="006C03D5" w:rsidRDefault="003C1F9B" w:rsidP="006C03D5">
      <w:pPr>
        <w:spacing w:line="360" w:lineRule="auto"/>
        <w:jc w:val="both"/>
        <w:rPr>
          <w:rFonts w:eastAsia="Calibri"/>
          <w:b/>
          <w:bCs/>
          <w:noProof/>
          <w:lang w:val="es-DO"/>
        </w:rPr>
      </w:pPr>
      <w:r w:rsidRPr="006C03D5">
        <w:rPr>
          <w:rFonts w:eastAsia="Calibri"/>
          <w:b/>
          <w:bCs/>
          <w:noProof/>
          <w:lang w:val="es-DO"/>
        </w:rPr>
        <w:lastRenderedPageBreak/>
        <w:t>Principales Funcionarios</w:t>
      </w:r>
    </w:p>
    <w:p w14:paraId="0616BABF" w14:textId="77777777" w:rsidR="00405F65" w:rsidRPr="00310361" w:rsidRDefault="00405F65" w:rsidP="00405F65">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Juan Manuel Méndez García</w:t>
      </w:r>
      <w:r w:rsidRPr="00310361">
        <w:rPr>
          <w:rFonts w:eastAsia="Calibri"/>
          <w:noProof/>
          <w:lang w:val="es-DO"/>
        </w:rPr>
        <w:t>, Director.</w:t>
      </w:r>
    </w:p>
    <w:p w14:paraId="4EBD28C7" w14:textId="77777777" w:rsidR="003C1F9B" w:rsidRPr="00310361" w:rsidRDefault="003C1F9B" w:rsidP="003C1F9B">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José Aljeriz Jerez Hernández</w:t>
      </w:r>
      <w:r w:rsidRPr="00310361">
        <w:rPr>
          <w:rFonts w:eastAsia="Calibri"/>
          <w:noProof/>
          <w:lang w:val="es-DO"/>
        </w:rPr>
        <w:t>, Encargado del Departamento de Getión Extra-Hospitalaria.</w:t>
      </w:r>
    </w:p>
    <w:p w14:paraId="49D249C9" w14:textId="77777777" w:rsidR="003C1F9B" w:rsidRPr="00310361" w:rsidRDefault="003C1F9B" w:rsidP="003C1F9B">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Andrés Lagares Quezada</w:t>
      </w:r>
      <w:r w:rsidRPr="00310361">
        <w:rPr>
          <w:rFonts w:eastAsia="Calibri"/>
          <w:noProof/>
          <w:lang w:val="es-DO"/>
        </w:rPr>
        <w:t>, Encargado del Departamento de Gestión de Riesgos, y Preparación y Respuesta ante Desastres.</w:t>
      </w:r>
    </w:p>
    <w:p w14:paraId="236588A6" w14:textId="77777777" w:rsidR="003C1F9B" w:rsidRPr="00310361" w:rsidRDefault="003C1F9B" w:rsidP="003C1F9B">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Ruddy De Gracia Pérez</w:t>
      </w:r>
      <w:r w:rsidRPr="00310361">
        <w:rPr>
          <w:rFonts w:eastAsia="Calibri"/>
          <w:noProof/>
          <w:lang w:val="es-DO"/>
        </w:rPr>
        <w:t>, Encargado del Departamento de Coordinación y Enlace con la Red Pública de Salud.</w:t>
      </w:r>
    </w:p>
    <w:p w14:paraId="166E3758" w14:textId="77777777" w:rsidR="003C1F9B" w:rsidRPr="00310361" w:rsidRDefault="003C1F9B" w:rsidP="003C1F9B">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Juan Manuel Vicente Luciano</w:t>
      </w:r>
      <w:r w:rsidRPr="00310361">
        <w:rPr>
          <w:rFonts w:eastAsia="Calibri"/>
          <w:noProof/>
          <w:lang w:val="es-DO"/>
        </w:rPr>
        <w:t>, Encargado del Departamento Administrativo Financiero.</w:t>
      </w:r>
    </w:p>
    <w:p w14:paraId="1D4DE471" w14:textId="77777777" w:rsidR="003C1F9B" w:rsidRPr="00310361" w:rsidRDefault="003C1F9B" w:rsidP="003C1F9B">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Sandy López Aybar</w:t>
      </w:r>
      <w:r w:rsidRPr="00310361">
        <w:rPr>
          <w:rFonts w:eastAsia="Calibri"/>
          <w:noProof/>
          <w:lang w:val="es-DO"/>
        </w:rPr>
        <w:t>, Encargado del Departamento de Seguridad.</w:t>
      </w:r>
    </w:p>
    <w:p w14:paraId="504182BD" w14:textId="77777777" w:rsidR="003C1F9B" w:rsidRPr="00310361" w:rsidRDefault="003C1F9B" w:rsidP="003C1F9B">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José Anibal Güilamo Hirujo,</w:t>
      </w:r>
      <w:r w:rsidRPr="00310361">
        <w:rPr>
          <w:rFonts w:eastAsia="Calibri"/>
          <w:noProof/>
          <w:lang w:val="es-DO"/>
        </w:rPr>
        <w:t xml:space="preserve"> Encargado del Departamento de Tecnologías de la Información y Comunicación.</w:t>
      </w:r>
    </w:p>
    <w:p w14:paraId="5714FCC6" w14:textId="713F8522" w:rsidR="00405F65" w:rsidRPr="00310361" w:rsidRDefault="00405F65" w:rsidP="00405F65">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Bertha Patricia Lahoz Banks</w:t>
      </w:r>
      <w:r w:rsidRPr="00310361">
        <w:rPr>
          <w:rFonts w:eastAsia="Calibri"/>
          <w:noProof/>
          <w:lang w:val="es-DO"/>
        </w:rPr>
        <w:t>, Encargada del Departamento de Planificación y Desarrollo.</w:t>
      </w:r>
    </w:p>
    <w:p w14:paraId="48B33BC2" w14:textId="5F570470" w:rsidR="00405F65" w:rsidRPr="00310361" w:rsidRDefault="00405F65" w:rsidP="00405F65">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Carmen María Valdez</w:t>
      </w:r>
      <w:r w:rsidRPr="00310361">
        <w:rPr>
          <w:rFonts w:eastAsia="Calibri"/>
          <w:noProof/>
          <w:lang w:val="es-DO"/>
        </w:rPr>
        <w:t>, Encargada del Departamento de Recursos Humanos.</w:t>
      </w:r>
    </w:p>
    <w:p w14:paraId="1C35F8E2" w14:textId="77777777" w:rsidR="00405F65" w:rsidRPr="00310361" w:rsidRDefault="00405F65" w:rsidP="00405F65">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José Luis Guzmán Benzant</w:t>
      </w:r>
      <w:r w:rsidRPr="00310361">
        <w:rPr>
          <w:rFonts w:eastAsia="Calibri"/>
          <w:noProof/>
          <w:lang w:val="es-DO"/>
        </w:rPr>
        <w:t>, Encargado del Departamento Jurídico.</w:t>
      </w:r>
    </w:p>
    <w:p w14:paraId="2F781842" w14:textId="1FFEFF90" w:rsidR="007A0361" w:rsidRPr="00310361" w:rsidRDefault="007A0361" w:rsidP="007A0361">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Rosa Elena Laurencio</w:t>
      </w:r>
      <w:r w:rsidRPr="00310361">
        <w:rPr>
          <w:rFonts w:eastAsia="Calibri"/>
          <w:noProof/>
          <w:lang w:val="es-DO"/>
        </w:rPr>
        <w:t>, Encargada de la División de Fiscalización.</w:t>
      </w:r>
    </w:p>
    <w:p w14:paraId="78EADA85" w14:textId="77777777" w:rsidR="007A0361" w:rsidRPr="00310361" w:rsidRDefault="007A0361" w:rsidP="007A0361">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Sheyla Consuegra González</w:t>
      </w:r>
      <w:r w:rsidRPr="00310361">
        <w:rPr>
          <w:rFonts w:eastAsia="Calibri"/>
          <w:noProof/>
          <w:lang w:val="es-DO"/>
        </w:rPr>
        <w:t>, Encargada de la División de Calidad en la Gestión.</w:t>
      </w:r>
    </w:p>
    <w:p w14:paraId="5B5FE248" w14:textId="77777777" w:rsidR="007A0361" w:rsidRPr="00310361" w:rsidRDefault="007A0361" w:rsidP="007A0361">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Adolfo Pérez</w:t>
      </w:r>
      <w:r w:rsidRPr="00310361">
        <w:rPr>
          <w:rFonts w:eastAsia="Calibri"/>
          <w:noProof/>
          <w:lang w:val="es-DO"/>
        </w:rPr>
        <w:t>, Encargado de la División de Transportación y Mantenimiento.</w:t>
      </w:r>
    </w:p>
    <w:p w14:paraId="6F372EAE" w14:textId="177B3387" w:rsidR="007A0361" w:rsidRPr="00310361" w:rsidRDefault="007A0361" w:rsidP="007A0361">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Altagracia Suriel Sosa</w:t>
      </w:r>
      <w:r w:rsidRPr="00310361">
        <w:rPr>
          <w:rFonts w:eastAsia="Calibri"/>
          <w:noProof/>
          <w:lang w:val="es-DO"/>
        </w:rPr>
        <w:t>, Encargada de la División de Compras y Contrataciones.</w:t>
      </w:r>
    </w:p>
    <w:p w14:paraId="612D2699" w14:textId="27F1CCB0" w:rsidR="007A0361" w:rsidRPr="00310361" w:rsidRDefault="007A0361" w:rsidP="007A0361">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Francisco Alberto Sánchez</w:t>
      </w:r>
      <w:r w:rsidRPr="00310361">
        <w:rPr>
          <w:rFonts w:eastAsia="Calibri"/>
          <w:noProof/>
          <w:lang w:val="es-DO"/>
        </w:rPr>
        <w:t>, Encargado de la División Financiera.</w:t>
      </w:r>
    </w:p>
    <w:p w14:paraId="16D3311F" w14:textId="77777777" w:rsidR="007A0361" w:rsidRPr="00310361" w:rsidRDefault="007A0361" w:rsidP="007A0361">
      <w:pPr>
        <w:pStyle w:val="Prrafodelista"/>
        <w:numPr>
          <w:ilvl w:val="0"/>
          <w:numId w:val="12"/>
        </w:numPr>
        <w:spacing w:line="360" w:lineRule="auto"/>
        <w:ind w:left="90"/>
        <w:jc w:val="both"/>
        <w:rPr>
          <w:rFonts w:eastAsia="Calibri"/>
          <w:noProof/>
          <w:lang w:val="es-DO"/>
        </w:rPr>
      </w:pPr>
      <w:r w:rsidRPr="00310361">
        <w:rPr>
          <w:rFonts w:eastAsia="Calibri"/>
          <w:b/>
          <w:bCs/>
          <w:noProof/>
          <w:lang w:val="es-DO"/>
        </w:rPr>
        <w:t>Victoriano Constanza Alcántara</w:t>
      </w:r>
      <w:r w:rsidRPr="00310361">
        <w:rPr>
          <w:rFonts w:eastAsia="Calibri"/>
          <w:noProof/>
          <w:lang w:val="es-DO"/>
        </w:rPr>
        <w:t>, Encargado de la División de Almacén y Suministro.</w:t>
      </w:r>
    </w:p>
    <w:p w14:paraId="3ECAAB09" w14:textId="49E090C2" w:rsidR="007A0361" w:rsidRDefault="007A0361" w:rsidP="007A0361">
      <w:pPr>
        <w:pStyle w:val="Prrafodelista"/>
        <w:numPr>
          <w:ilvl w:val="0"/>
          <w:numId w:val="12"/>
        </w:numPr>
        <w:spacing w:line="360" w:lineRule="auto"/>
        <w:ind w:left="90"/>
        <w:jc w:val="both"/>
        <w:rPr>
          <w:rFonts w:eastAsia="Calibri"/>
          <w:noProof/>
          <w:lang w:val="es-DO"/>
        </w:rPr>
      </w:pPr>
      <w:r w:rsidRPr="003C1F9B">
        <w:rPr>
          <w:rFonts w:eastAsia="Calibri"/>
          <w:b/>
          <w:bCs/>
          <w:noProof/>
          <w:lang w:val="es-DO"/>
        </w:rPr>
        <w:lastRenderedPageBreak/>
        <w:t>Angela María Arias</w:t>
      </w:r>
      <w:r>
        <w:rPr>
          <w:rFonts w:eastAsia="Calibri"/>
          <w:noProof/>
          <w:lang w:val="es-DO"/>
        </w:rPr>
        <w:t xml:space="preserve">, </w:t>
      </w:r>
      <w:r w:rsidRPr="007A0361">
        <w:rPr>
          <w:rFonts w:eastAsia="Calibri"/>
          <w:noProof/>
          <w:lang w:val="es-DO"/>
        </w:rPr>
        <w:t>Encargada</w:t>
      </w:r>
      <w:r>
        <w:rPr>
          <w:rFonts w:eastAsia="Calibri"/>
          <w:noProof/>
          <w:lang w:val="es-DO"/>
        </w:rPr>
        <w:t xml:space="preserve"> de la División de Operaciones.</w:t>
      </w:r>
    </w:p>
    <w:p w14:paraId="34FAC01C" w14:textId="77777777" w:rsidR="007A0361" w:rsidRDefault="007A0361" w:rsidP="007A0361">
      <w:pPr>
        <w:pStyle w:val="Prrafodelista"/>
        <w:numPr>
          <w:ilvl w:val="0"/>
          <w:numId w:val="12"/>
        </w:numPr>
        <w:spacing w:line="360" w:lineRule="auto"/>
        <w:ind w:left="90"/>
        <w:jc w:val="both"/>
        <w:rPr>
          <w:rFonts w:eastAsia="Calibri"/>
          <w:noProof/>
          <w:lang w:val="es-DO"/>
        </w:rPr>
      </w:pPr>
      <w:r w:rsidRPr="003C1F9B">
        <w:rPr>
          <w:rFonts w:eastAsia="Calibri"/>
          <w:b/>
          <w:bCs/>
          <w:noProof/>
          <w:lang w:val="es-DO"/>
        </w:rPr>
        <w:t>Arlette Pérez Genao</w:t>
      </w:r>
      <w:r>
        <w:rPr>
          <w:rFonts w:eastAsia="Calibri"/>
          <w:noProof/>
          <w:lang w:val="es-DO"/>
        </w:rPr>
        <w:t xml:space="preserve">, </w:t>
      </w:r>
      <w:r w:rsidRPr="007A0361">
        <w:rPr>
          <w:rFonts w:eastAsia="Calibri"/>
          <w:noProof/>
          <w:lang w:val="es-DO"/>
        </w:rPr>
        <w:t>Encargada</w:t>
      </w:r>
      <w:r>
        <w:rPr>
          <w:rFonts w:eastAsia="Calibri"/>
          <w:noProof/>
          <w:lang w:val="es-DO"/>
        </w:rPr>
        <w:t xml:space="preserve"> de la División de Logística.</w:t>
      </w:r>
    </w:p>
    <w:p w14:paraId="556B5358" w14:textId="5A844878" w:rsidR="007A0361" w:rsidRDefault="007A0361" w:rsidP="007A0361">
      <w:pPr>
        <w:pStyle w:val="Prrafodelista"/>
        <w:numPr>
          <w:ilvl w:val="0"/>
          <w:numId w:val="12"/>
        </w:numPr>
        <w:spacing w:line="360" w:lineRule="auto"/>
        <w:ind w:left="90"/>
        <w:jc w:val="both"/>
        <w:rPr>
          <w:rFonts w:eastAsia="Calibri"/>
          <w:noProof/>
          <w:lang w:val="es-DO"/>
        </w:rPr>
      </w:pPr>
      <w:r w:rsidRPr="003C1F9B">
        <w:rPr>
          <w:rFonts w:eastAsia="Calibri"/>
          <w:b/>
          <w:bCs/>
          <w:noProof/>
          <w:lang w:val="es-DO"/>
        </w:rPr>
        <w:t>Luisanna Margarita Mercedes</w:t>
      </w:r>
      <w:r>
        <w:rPr>
          <w:rFonts w:eastAsia="Calibri"/>
          <w:noProof/>
          <w:lang w:val="es-DO"/>
        </w:rPr>
        <w:t xml:space="preserve">, </w:t>
      </w:r>
      <w:r w:rsidRPr="007A0361">
        <w:rPr>
          <w:rFonts w:eastAsia="Calibri"/>
          <w:noProof/>
          <w:lang w:val="es-DO"/>
        </w:rPr>
        <w:t>Encargada</w:t>
      </w:r>
      <w:r>
        <w:rPr>
          <w:rFonts w:eastAsia="Calibri"/>
          <w:noProof/>
          <w:lang w:val="es-DO"/>
        </w:rPr>
        <w:t xml:space="preserve"> de la División de Identificación y Análisis de Riesgos.</w:t>
      </w:r>
    </w:p>
    <w:p w14:paraId="5920C1DC" w14:textId="77777777" w:rsidR="003C1F9B" w:rsidRDefault="007A0361" w:rsidP="003C1F9B">
      <w:pPr>
        <w:pStyle w:val="Prrafodelista"/>
        <w:numPr>
          <w:ilvl w:val="0"/>
          <w:numId w:val="12"/>
        </w:numPr>
        <w:spacing w:line="360" w:lineRule="auto"/>
        <w:ind w:left="90"/>
        <w:jc w:val="both"/>
        <w:rPr>
          <w:rFonts w:eastAsia="Calibri"/>
          <w:noProof/>
          <w:lang w:val="es-DO"/>
        </w:rPr>
      </w:pPr>
      <w:r w:rsidRPr="003C1F9B">
        <w:rPr>
          <w:rFonts w:eastAsia="Calibri"/>
          <w:b/>
          <w:bCs/>
          <w:noProof/>
          <w:lang w:val="es-DO"/>
        </w:rPr>
        <w:t>Lady Laura Rodríguez Reyes</w:t>
      </w:r>
      <w:r>
        <w:rPr>
          <w:rFonts w:eastAsia="Calibri"/>
          <w:noProof/>
          <w:lang w:val="es-DO"/>
        </w:rPr>
        <w:t xml:space="preserve">, </w:t>
      </w:r>
      <w:r w:rsidRPr="007A0361">
        <w:rPr>
          <w:rFonts w:eastAsia="Calibri"/>
          <w:noProof/>
          <w:lang w:val="es-DO"/>
        </w:rPr>
        <w:t>Encargada</w:t>
      </w:r>
      <w:r>
        <w:rPr>
          <w:rFonts w:eastAsia="Calibri"/>
          <w:noProof/>
          <w:lang w:val="es-DO"/>
        </w:rPr>
        <w:t xml:space="preserve"> de la División de Gestión a Urgencias y Emergencias.</w:t>
      </w:r>
    </w:p>
    <w:p w14:paraId="171085BC" w14:textId="1FDD103E" w:rsidR="003C1F9B" w:rsidRDefault="003C1F9B" w:rsidP="003C1F9B">
      <w:pPr>
        <w:pStyle w:val="Prrafodelista"/>
        <w:numPr>
          <w:ilvl w:val="0"/>
          <w:numId w:val="12"/>
        </w:numPr>
        <w:spacing w:line="360" w:lineRule="auto"/>
        <w:ind w:left="90"/>
        <w:jc w:val="both"/>
        <w:rPr>
          <w:rFonts w:eastAsia="Calibri"/>
          <w:noProof/>
          <w:lang w:val="es-DO"/>
        </w:rPr>
      </w:pPr>
      <w:r w:rsidRPr="003C1F9B">
        <w:rPr>
          <w:rFonts w:eastAsia="Calibri"/>
          <w:b/>
          <w:bCs/>
          <w:noProof/>
          <w:lang w:val="es-DO"/>
        </w:rPr>
        <w:t>Stefany Chestaro</w:t>
      </w:r>
      <w:r>
        <w:rPr>
          <w:rFonts w:eastAsia="Calibri"/>
          <w:noProof/>
          <w:lang w:val="es-DO"/>
        </w:rPr>
        <w:t xml:space="preserve">, </w:t>
      </w:r>
      <w:r w:rsidRPr="003C1F9B">
        <w:rPr>
          <w:rFonts w:eastAsia="Calibri"/>
          <w:noProof/>
          <w:lang w:val="es-DO"/>
        </w:rPr>
        <w:t>Encargada</w:t>
      </w:r>
      <w:r>
        <w:rPr>
          <w:rFonts w:eastAsia="Calibri"/>
          <w:noProof/>
          <w:lang w:val="es-DO"/>
        </w:rPr>
        <w:t xml:space="preserve"> de la Sección de Control de Bienes.</w:t>
      </w:r>
    </w:p>
    <w:p w14:paraId="7069AB2A" w14:textId="77777777" w:rsidR="003C1F9B" w:rsidRDefault="003C1F9B" w:rsidP="003C1F9B">
      <w:pPr>
        <w:pStyle w:val="Prrafodelista"/>
        <w:numPr>
          <w:ilvl w:val="0"/>
          <w:numId w:val="12"/>
        </w:numPr>
        <w:spacing w:line="360" w:lineRule="auto"/>
        <w:ind w:left="90"/>
        <w:jc w:val="both"/>
        <w:rPr>
          <w:rFonts w:eastAsia="Calibri"/>
          <w:noProof/>
          <w:lang w:val="es-DO"/>
        </w:rPr>
      </w:pPr>
      <w:r w:rsidRPr="003C1F9B">
        <w:rPr>
          <w:rFonts w:eastAsia="Calibri"/>
          <w:b/>
          <w:bCs/>
          <w:noProof/>
          <w:lang w:val="es-DO"/>
        </w:rPr>
        <w:t>Domitilio Calderón</w:t>
      </w:r>
      <w:r>
        <w:rPr>
          <w:rFonts w:eastAsia="Calibri"/>
          <w:noProof/>
          <w:lang w:val="es-DO"/>
        </w:rPr>
        <w:t>, Encargado de la Sección de Servicios Generales.</w:t>
      </w:r>
    </w:p>
    <w:p w14:paraId="597A811C" w14:textId="525E12BF" w:rsidR="009B4FA5" w:rsidRPr="006C03D5" w:rsidRDefault="003C1F9B" w:rsidP="009B4FA5">
      <w:pPr>
        <w:pStyle w:val="Prrafodelista"/>
        <w:numPr>
          <w:ilvl w:val="0"/>
          <w:numId w:val="12"/>
        </w:numPr>
        <w:spacing w:line="360" w:lineRule="auto"/>
        <w:ind w:left="90"/>
        <w:jc w:val="both"/>
        <w:rPr>
          <w:rFonts w:eastAsia="Calibri"/>
          <w:noProof/>
          <w:lang w:val="es-DO"/>
        </w:rPr>
      </w:pPr>
      <w:r w:rsidRPr="003C1F9B">
        <w:rPr>
          <w:rFonts w:eastAsia="Calibri"/>
          <w:b/>
          <w:bCs/>
          <w:noProof/>
          <w:lang w:val="es-DO"/>
        </w:rPr>
        <w:t>Lorenne Duran</w:t>
      </w:r>
      <w:r w:rsidRPr="003C1F9B">
        <w:rPr>
          <w:rFonts w:eastAsia="Calibri"/>
          <w:noProof/>
          <w:lang w:val="es-DO"/>
        </w:rPr>
        <w:t>, Encargada</w:t>
      </w:r>
      <w:r>
        <w:rPr>
          <w:rFonts w:eastAsia="Calibri"/>
          <w:noProof/>
          <w:lang w:val="es-DO"/>
        </w:rPr>
        <w:t xml:space="preserve"> de la Sección de Correspondencia.</w:t>
      </w:r>
    </w:p>
    <w:p w14:paraId="47A784EA" w14:textId="17DEEAB7" w:rsidR="00BC63F0" w:rsidRPr="00BC63F0" w:rsidRDefault="00BC63F0" w:rsidP="00BC63F0">
      <w:pPr>
        <w:pStyle w:val="Ttulo1"/>
        <w:numPr>
          <w:ilvl w:val="1"/>
          <w:numId w:val="9"/>
        </w:numPr>
        <w:ind w:left="0"/>
        <w:jc w:val="left"/>
        <w:rPr>
          <w:spacing w:val="0"/>
          <w:lang w:val="es-DO"/>
        </w:rPr>
      </w:pPr>
      <w:bookmarkStart w:id="8" w:name="_Toc153439484"/>
      <w:r w:rsidRPr="00BC63F0">
        <w:rPr>
          <w:spacing w:val="0"/>
          <w:lang w:val="es-DO"/>
        </w:rPr>
        <w:t>Planificación estratégica institucional</w:t>
      </w:r>
      <w:bookmarkEnd w:id="8"/>
    </w:p>
    <w:p w14:paraId="0D5FE783" w14:textId="59BCEE67" w:rsidR="00B17E20" w:rsidRPr="00B17E20" w:rsidRDefault="00B17E20" w:rsidP="00B17E20">
      <w:pPr>
        <w:pStyle w:val="Prrafodelista"/>
        <w:spacing w:line="360" w:lineRule="auto"/>
        <w:ind w:left="180" w:hanging="90"/>
        <w:jc w:val="both"/>
        <w:rPr>
          <w:rFonts w:eastAsia="Calibri"/>
          <w:b/>
          <w:bCs/>
          <w:noProof/>
          <w:lang w:val="es-DO"/>
        </w:rPr>
      </w:pPr>
      <w:r>
        <w:rPr>
          <w:rFonts w:eastAsia="Calibri"/>
          <w:noProof/>
          <w:lang w:val="es-DO"/>
        </w:rPr>
        <w:t xml:space="preserve"> </w:t>
      </w:r>
      <w:r w:rsidRPr="00B17E20">
        <w:rPr>
          <w:rFonts w:eastAsia="Calibri"/>
          <w:b/>
          <w:bCs/>
          <w:noProof/>
          <w:lang w:val="es-DO"/>
        </w:rPr>
        <w:t>Objetivos Estratégicos:</w:t>
      </w:r>
    </w:p>
    <w:p w14:paraId="70E02C32" w14:textId="0DAEFE56" w:rsidR="006C03D5" w:rsidRPr="006C03D5" w:rsidRDefault="006C03D5" w:rsidP="00B17E20">
      <w:pPr>
        <w:pStyle w:val="Prrafodelista"/>
        <w:numPr>
          <w:ilvl w:val="0"/>
          <w:numId w:val="36"/>
        </w:numPr>
        <w:spacing w:line="360" w:lineRule="auto"/>
        <w:ind w:left="630"/>
        <w:jc w:val="both"/>
        <w:rPr>
          <w:rFonts w:eastAsia="Calibri"/>
          <w:noProof/>
          <w:lang w:val="es-DO"/>
        </w:rPr>
      </w:pPr>
      <w:r w:rsidRPr="006C03D5">
        <w:rPr>
          <w:rFonts w:eastAsia="Calibri"/>
          <w:noProof/>
          <w:lang w:val="es-DO"/>
        </w:rPr>
        <w:t>Facilitar la atención a emergencias y urgencias de salud a nivel extrahospitalario en el menor tiempo posible, a través de la coordinación con el sistema de referencia y contra referencia definidos por cada entidad responsable del pago de los servicios de salud.</w:t>
      </w:r>
    </w:p>
    <w:p w14:paraId="630C5FD7" w14:textId="77777777" w:rsidR="006C03D5" w:rsidRPr="006C03D5" w:rsidRDefault="006C03D5" w:rsidP="00B17E20">
      <w:pPr>
        <w:pStyle w:val="Prrafodelista"/>
        <w:numPr>
          <w:ilvl w:val="0"/>
          <w:numId w:val="36"/>
        </w:numPr>
        <w:spacing w:line="360" w:lineRule="auto"/>
        <w:ind w:left="630"/>
        <w:jc w:val="both"/>
        <w:rPr>
          <w:rFonts w:eastAsia="Calibri"/>
          <w:noProof/>
          <w:lang w:val="es-DO"/>
        </w:rPr>
      </w:pPr>
      <w:r w:rsidRPr="006C03D5">
        <w:rPr>
          <w:rFonts w:eastAsia="Calibri"/>
          <w:noProof/>
          <w:lang w:val="es-DO"/>
        </w:rPr>
        <w:t>Mejorar el acceso y la oportunidad a los servicios de urgencias de la población en general, de acuerdo con su prioridad de atención, en forma ordenada y racional.</w:t>
      </w:r>
    </w:p>
    <w:p w14:paraId="6CC5A7AD" w14:textId="77777777" w:rsidR="006C03D5" w:rsidRPr="006C03D5" w:rsidRDefault="006C03D5" w:rsidP="00B17E20">
      <w:pPr>
        <w:pStyle w:val="Prrafodelista"/>
        <w:numPr>
          <w:ilvl w:val="0"/>
          <w:numId w:val="36"/>
        </w:numPr>
        <w:spacing w:line="360" w:lineRule="auto"/>
        <w:ind w:left="630"/>
        <w:jc w:val="both"/>
        <w:rPr>
          <w:rFonts w:eastAsia="Calibri"/>
          <w:noProof/>
          <w:lang w:val="es-DO"/>
        </w:rPr>
      </w:pPr>
      <w:r w:rsidRPr="006C03D5">
        <w:rPr>
          <w:rFonts w:eastAsia="Calibri"/>
          <w:noProof/>
          <w:lang w:val="es-DO"/>
        </w:rPr>
        <w:t>Coordinar la referencia y contra referencia para la atención en salud de la población afectada por situaciones de emergencias o desastres.</w:t>
      </w:r>
    </w:p>
    <w:p w14:paraId="6210524D" w14:textId="12DC6CF3" w:rsidR="00BC63F0" w:rsidRPr="00B17E20" w:rsidRDefault="006C03D5" w:rsidP="00B17E20">
      <w:pPr>
        <w:pStyle w:val="Prrafodelista"/>
        <w:numPr>
          <w:ilvl w:val="0"/>
          <w:numId w:val="36"/>
        </w:numPr>
        <w:spacing w:line="360" w:lineRule="auto"/>
        <w:ind w:left="630"/>
        <w:jc w:val="both"/>
        <w:rPr>
          <w:rFonts w:eastAsia="Calibri"/>
          <w:noProof/>
          <w:lang w:val="es-DO"/>
        </w:rPr>
      </w:pPr>
      <w:r w:rsidRPr="006C03D5">
        <w:rPr>
          <w:rFonts w:eastAsia="Calibri"/>
          <w:noProof/>
          <w:lang w:val="es-DO"/>
        </w:rPr>
        <w:t>Informar, orientar y asesorar a la comunidad en aspectos relacionados con la prevención y el manejo inicial de urgencias.</w:t>
      </w:r>
    </w:p>
    <w:p w14:paraId="578FEFA1" w14:textId="02463E8E" w:rsidR="003C1F9B" w:rsidRDefault="00B17E20" w:rsidP="00B17E20">
      <w:pPr>
        <w:spacing w:line="360" w:lineRule="auto"/>
        <w:jc w:val="both"/>
        <w:rPr>
          <w:noProof/>
          <w:lang w:val="es-DO"/>
        </w:rPr>
      </w:pPr>
      <w:r>
        <w:rPr>
          <w:noProof/>
          <w:lang w:val="es-DO"/>
        </w:rPr>
        <w:t>Actualmente nos encontramos en el proceso de elaboración de nuestro Plan Estratégico Institucional (PEI).</w:t>
      </w:r>
    </w:p>
    <w:p w14:paraId="5E396B73" w14:textId="77777777" w:rsidR="00654164" w:rsidRPr="00BC63F0" w:rsidRDefault="00654164" w:rsidP="00450FF6">
      <w:pPr>
        <w:pStyle w:val="Ttulo1"/>
        <w:numPr>
          <w:ilvl w:val="0"/>
          <w:numId w:val="2"/>
        </w:numPr>
        <w:rPr>
          <w:lang w:val="es-DO"/>
        </w:rPr>
      </w:pPr>
      <w:bookmarkStart w:id="9" w:name="_Toc153439485"/>
      <w:r w:rsidRPr="00BC63F0">
        <w:rPr>
          <w:lang w:val="es-DO"/>
        </w:rPr>
        <w:lastRenderedPageBreak/>
        <w:t>RESULTADOS MISIONALES</w:t>
      </w:r>
      <w:bookmarkEnd w:id="9"/>
    </w:p>
    <w:p w14:paraId="5BDBF66A" w14:textId="750F61BE" w:rsidR="00654164" w:rsidRPr="00BC63F0" w:rsidRDefault="00000000" w:rsidP="00654164">
      <w:pPr>
        <w:jc w:val="both"/>
        <w:rPr>
          <w:rFonts w:eastAsia="Calibri"/>
          <w:sz w:val="18"/>
          <w:lang w:val="es-DO"/>
        </w:rPr>
      </w:pPr>
      <w:r>
        <w:rPr>
          <w:noProof/>
        </w:rPr>
        <w:pict w14:anchorId="68C11254">
          <v:line id="Straight Connector 14" o:spid="_x0000_s2059" style="position:absolute;left:0;text-align:lef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w:r>
    </w:p>
    <w:p w14:paraId="325C991E" w14:textId="432504C5" w:rsidR="00D837AC" w:rsidRDefault="00654164" w:rsidP="00A555D4">
      <w:pPr>
        <w:jc w:val="center"/>
        <w:rPr>
          <w:rFonts w:eastAsia="Calibri"/>
          <w:szCs w:val="36"/>
          <w:lang w:val="es-DO"/>
        </w:rPr>
      </w:pPr>
      <w:r w:rsidRPr="00BC63F0">
        <w:rPr>
          <w:rFonts w:eastAsia="Calibri"/>
          <w:szCs w:val="36"/>
          <w:lang w:val="es-DO"/>
        </w:rPr>
        <w:t xml:space="preserve">Memoria </w:t>
      </w:r>
      <w:r w:rsidR="00D837AC" w:rsidRPr="00BC63F0">
        <w:rPr>
          <w:rFonts w:eastAsia="Calibri"/>
          <w:szCs w:val="36"/>
          <w:lang w:val="es-DO"/>
        </w:rPr>
        <w:t>I</w:t>
      </w:r>
      <w:r w:rsidRPr="00BC63F0">
        <w:rPr>
          <w:rFonts w:eastAsia="Calibri"/>
          <w:szCs w:val="36"/>
          <w:lang w:val="es-DO"/>
        </w:rPr>
        <w:t>nstitucional 202</w:t>
      </w:r>
      <w:r w:rsidR="00D837AC" w:rsidRPr="00BC63F0">
        <w:rPr>
          <w:rFonts w:eastAsia="Calibri"/>
          <w:szCs w:val="36"/>
          <w:lang w:val="es-DO"/>
        </w:rPr>
        <w:t>3</w:t>
      </w:r>
    </w:p>
    <w:p w14:paraId="49FE4134" w14:textId="77777777" w:rsidR="00A555D4" w:rsidRPr="00BC63F0" w:rsidRDefault="00A555D4" w:rsidP="00A555D4">
      <w:pPr>
        <w:jc w:val="center"/>
        <w:rPr>
          <w:rFonts w:eastAsia="Calibri"/>
          <w:szCs w:val="36"/>
          <w:lang w:val="es-DO"/>
        </w:rPr>
      </w:pPr>
    </w:p>
    <w:p w14:paraId="53AFBD2A" w14:textId="72D65CA2" w:rsidR="00307FDC" w:rsidRPr="00BC63F0" w:rsidRDefault="00307FDC" w:rsidP="00450FF6">
      <w:pPr>
        <w:pStyle w:val="Ttulo1"/>
        <w:numPr>
          <w:ilvl w:val="1"/>
          <w:numId w:val="3"/>
        </w:numPr>
        <w:ind w:left="0" w:hanging="450"/>
        <w:jc w:val="left"/>
        <w:rPr>
          <w:spacing w:val="0"/>
          <w:lang w:val="es-DO"/>
        </w:rPr>
      </w:pPr>
      <w:bookmarkStart w:id="10" w:name="_Toc140676996"/>
      <w:bookmarkStart w:id="11" w:name="_Toc153439486"/>
      <w:r w:rsidRPr="00BC63F0">
        <w:rPr>
          <w:spacing w:val="0"/>
          <w:lang w:val="es-DO"/>
        </w:rPr>
        <w:t>Atenciones Prehospitalarias Ofrecidas a través del Sistema 9-1-1</w:t>
      </w:r>
      <w:bookmarkEnd w:id="10"/>
      <w:bookmarkEnd w:id="11"/>
    </w:p>
    <w:p w14:paraId="36F40375" w14:textId="3F5FE0B3" w:rsidR="00A555D4" w:rsidRDefault="008949D2" w:rsidP="00A555D4">
      <w:pPr>
        <w:pStyle w:val="Prrafodelista"/>
        <w:spacing w:line="360" w:lineRule="auto"/>
        <w:ind w:left="90"/>
        <w:jc w:val="both"/>
        <w:rPr>
          <w:rFonts w:eastAsia="Calibri"/>
          <w:noProof/>
          <w:lang w:val="es-DO"/>
        </w:rPr>
      </w:pPr>
      <w:bookmarkStart w:id="12" w:name="_Toc140676997"/>
      <w:r w:rsidRPr="008949D2">
        <w:rPr>
          <w:rFonts w:eastAsia="Calibri"/>
          <w:noProof/>
          <w:lang w:val="es-DO"/>
        </w:rPr>
        <w:t>Se ha logrado cubrir el 91.7% de la población a nivel nacional para la disponibilidad del servicio de emergencias médicas y un 75.</w:t>
      </w:r>
      <w:r w:rsidR="00186046">
        <w:rPr>
          <w:rFonts w:eastAsia="Calibri"/>
          <w:noProof/>
          <w:lang w:val="es-DO"/>
        </w:rPr>
        <w:t>9</w:t>
      </w:r>
      <w:r w:rsidRPr="008949D2">
        <w:rPr>
          <w:rFonts w:eastAsia="Calibri"/>
          <w:noProof/>
          <w:lang w:val="es-DO"/>
        </w:rPr>
        <w:t xml:space="preserve">% de las asistencias del sistema nacional de atención a emergencias y seguridad 9-1-1. Con la dispensación de </w:t>
      </w:r>
      <w:r w:rsidR="00561559">
        <w:rPr>
          <w:rFonts w:eastAsia="Calibri"/>
          <w:noProof/>
          <w:lang w:val="es-DO"/>
        </w:rPr>
        <w:t>545</w:t>
      </w:r>
      <w:r w:rsidRPr="008949D2">
        <w:rPr>
          <w:rFonts w:eastAsia="Calibri"/>
          <w:noProof/>
          <w:lang w:val="es-DO"/>
        </w:rPr>
        <w:t>,</w:t>
      </w:r>
      <w:r w:rsidR="00561559">
        <w:rPr>
          <w:rFonts w:eastAsia="Calibri"/>
          <w:noProof/>
          <w:lang w:val="es-DO"/>
        </w:rPr>
        <w:t>795</w:t>
      </w:r>
      <w:r w:rsidRPr="008949D2">
        <w:rPr>
          <w:rFonts w:eastAsia="Calibri"/>
          <w:noProof/>
          <w:lang w:val="es-DO"/>
        </w:rPr>
        <w:t xml:space="preserve"> asistencias médicas telefónicas 9-1-1, concentrándose el mayor porcentaje en el Gran Santo Domingo (Santo Domingo y Distrito Nacional), con el 40% de los servicios de respuesta a urgencias y emergencias en la red. De estos se realizaron </w:t>
      </w:r>
      <w:r w:rsidR="00561559">
        <w:rPr>
          <w:rFonts w:eastAsia="Calibri"/>
          <w:noProof/>
          <w:lang w:val="es-DO"/>
        </w:rPr>
        <w:t>305</w:t>
      </w:r>
      <w:r w:rsidRPr="008949D2">
        <w:rPr>
          <w:rFonts w:eastAsia="Calibri"/>
          <w:noProof/>
          <w:lang w:val="es-DO"/>
        </w:rPr>
        <w:t>,</w:t>
      </w:r>
      <w:r w:rsidR="00561559">
        <w:rPr>
          <w:rFonts w:eastAsia="Calibri"/>
          <w:noProof/>
          <w:lang w:val="es-DO"/>
        </w:rPr>
        <w:t>044</w:t>
      </w:r>
      <w:r w:rsidRPr="008949D2">
        <w:rPr>
          <w:rFonts w:eastAsia="Calibri"/>
          <w:noProof/>
          <w:lang w:val="es-DO"/>
        </w:rPr>
        <w:t xml:space="preserve"> traslados prehospitalarios/población trasladada a las salas de emergencias de los hospitales del SNS y centros privados que acceden a través del Sistema de Emergencias y Seguridad 911.</w:t>
      </w:r>
    </w:p>
    <w:p w14:paraId="01ECE617" w14:textId="77777777" w:rsidR="00A555D4" w:rsidRDefault="00A555D4" w:rsidP="00A555D4">
      <w:pPr>
        <w:pStyle w:val="Prrafodelista"/>
        <w:spacing w:line="360" w:lineRule="auto"/>
        <w:ind w:left="90"/>
        <w:jc w:val="both"/>
        <w:rPr>
          <w:rFonts w:eastAsia="Calibri"/>
          <w:noProof/>
          <w:lang w:val="es-DO"/>
        </w:rPr>
      </w:pPr>
    </w:p>
    <w:p w14:paraId="58F657F2" w14:textId="1D1560DC" w:rsidR="008949D2" w:rsidRPr="00A555D4" w:rsidRDefault="008949D2" w:rsidP="00A555D4">
      <w:pPr>
        <w:pStyle w:val="Prrafodelista"/>
        <w:spacing w:line="360" w:lineRule="auto"/>
        <w:ind w:left="90"/>
        <w:jc w:val="both"/>
        <w:rPr>
          <w:rFonts w:eastAsia="Calibri"/>
          <w:noProof/>
          <w:lang w:val="es-DO"/>
        </w:rPr>
      </w:pPr>
      <w:r w:rsidRPr="00A555D4">
        <w:rPr>
          <w:b/>
          <w:bCs/>
          <w:lang w:val="es-DO"/>
        </w:rPr>
        <w:t>Población Beneficiaria</w:t>
      </w:r>
      <w:r w:rsidRPr="00A555D4">
        <w:rPr>
          <w:lang w:val="es-DO"/>
        </w:rPr>
        <w:t>: 9.</w:t>
      </w:r>
      <w:r w:rsidR="00561559">
        <w:rPr>
          <w:lang w:val="es-DO"/>
        </w:rPr>
        <w:t>7</w:t>
      </w:r>
      <w:r w:rsidRPr="00A555D4">
        <w:rPr>
          <w:lang w:val="es-DO"/>
        </w:rPr>
        <w:t xml:space="preserve"> millones de habitantes. </w:t>
      </w:r>
    </w:p>
    <w:p w14:paraId="49DE9A33" w14:textId="0F7330E0" w:rsidR="008949D2" w:rsidRPr="008949D2" w:rsidRDefault="008949D2" w:rsidP="00561559">
      <w:pPr>
        <w:pStyle w:val="Descripcin"/>
        <w:keepNext/>
        <w:ind w:firstLine="90"/>
        <w:rPr>
          <w:rFonts w:ascii="Times New Roman" w:hAnsi="Times New Roman" w:cs="Times New Roman"/>
          <w:b/>
          <w:bCs/>
          <w:i w:val="0"/>
          <w:iCs w:val="0"/>
          <w:color w:val="767171"/>
          <w:sz w:val="24"/>
          <w:szCs w:val="24"/>
          <w:lang w:val="es-DO"/>
        </w:rPr>
      </w:pPr>
      <w:r w:rsidRPr="00804ED1">
        <w:rPr>
          <w:rFonts w:ascii="Times New Roman" w:hAnsi="Times New Roman" w:cs="Times New Roman"/>
          <w:b/>
          <w:bCs/>
          <w:i w:val="0"/>
          <w:iCs w:val="0"/>
          <w:color w:val="767171"/>
          <w:sz w:val="24"/>
          <w:szCs w:val="24"/>
          <w:lang w:val="es-DO"/>
        </w:rPr>
        <w:t xml:space="preserve">Tabla </w:t>
      </w:r>
      <w:r w:rsidRPr="00804ED1">
        <w:rPr>
          <w:rFonts w:ascii="Times New Roman" w:hAnsi="Times New Roman" w:cs="Times New Roman"/>
          <w:b/>
          <w:bCs/>
          <w:i w:val="0"/>
          <w:iCs w:val="0"/>
          <w:color w:val="767171"/>
          <w:sz w:val="24"/>
          <w:szCs w:val="24"/>
          <w:lang w:val="es-DO"/>
        </w:rPr>
        <w:fldChar w:fldCharType="begin"/>
      </w:r>
      <w:r w:rsidRPr="00804ED1">
        <w:rPr>
          <w:rFonts w:ascii="Times New Roman" w:hAnsi="Times New Roman" w:cs="Times New Roman"/>
          <w:b/>
          <w:bCs/>
          <w:i w:val="0"/>
          <w:iCs w:val="0"/>
          <w:color w:val="767171"/>
          <w:sz w:val="24"/>
          <w:szCs w:val="24"/>
          <w:lang w:val="es-DO"/>
        </w:rPr>
        <w:instrText xml:space="preserve"> SEQ Tabla \* ARABIC </w:instrText>
      </w:r>
      <w:r w:rsidRPr="00804ED1">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1</w:t>
      </w:r>
      <w:r w:rsidRPr="00804ED1">
        <w:rPr>
          <w:rFonts w:ascii="Times New Roman" w:hAnsi="Times New Roman" w:cs="Times New Roman"/>
          <w:b/>
          <w:bCs/>
          <w:i w:val="0"/>
          <w:iCs w:val="0"/>
          <w:color w:val="767171"/>
          <w:sz w:val="24"/>
          <w:szCs w:val="24"/>
          <w:lang w:val="es-DO"/>
        </w:rPr>
        <w:fldChar w:fldCharType="end"/>
      </w:r>
      <w:r w:rsidRPr="00804ED1">
        <w:rPr>
          <w:rFonts w:ascii="Times New Roman" w:hAnsi="Times New Roman" w:cs="Times New Roman"/>
          <w:b/>
          <w:bCs/>
          <w:i w:val="0"/>
          <w:iCs w:val="0"/>
          <w:color w:val="767171"/>
          <w:sz w:val="24"/>
          <w:szCs w:val="24"/>
          <w:lang w:val="es-DO"/>
        </w:rPr>
        <w:t>: Asistencias Prehospitalarias</w:t>
      </w:r>
    </w:p>
    <w:p w14:paraId="2D5E56E7" w14:textId="6838A292" w:rsidR="00A555D4" w:rsidRDefault="00561559" w:rsidP="00A555D4">
      <w:pPr>
        <w:pStyle w:val="Prrafodelista"/>
        <w:spacing w:line="360" w:lineRule="auto"/>
        <w:ind w:left="90"/>
        <w:rPr>
          <w:lang w:val="es-DO"/>
        </w:rPr>
      </w:pPr>
      <w:r>
        <w:rPr>
          <w:lang w:val="es-DO"/>
        </w:rPr>
        <w:object w:dxaOrig="5794" w:dyaOrig="3373" w14:anchorId="5FC1B7A5">
          <v:shape id="_x0000_i1027" type="#_x0000_t75" style="width:289.5pt;height:169.5pt" o:ole="">
            <v:imagedata r:id="rId19" o:title=""/>
          </v:shape>
          <o:OLEObject Type="Embed" ProgID="Excel.Sheet.12" ShapeID="_x0000_i1027" DrawAspect="Content" ObjectID="_1764064627" r:id="rId20"/>
        </w:object>
      </w:r>
    </w:p>
    <w:p w14:paraId="23C990DD" w14:textId="7981A84D" w:rsidR="008949D2" w:rsidRPr="00A63790" w:rsidRDefault="008949D2" w:rsidP="00A63790">
      <w:pPr>
        <w:pStyle w:val="Prrafodelista"/>
        <w:spacing w:line="360" w:lineRule="auto"/>
        <w:ind w:left="90"/>
        <w:rPr>
          <w:lang w:val="es-DO"/>
        </w:rPr>
      </w:pPr>
      <w:r w:rsidRPr="00804ED1">
        <w:rPr>
          <w:sz w:val="18"/>
          <w:szCs w:val="18"/>
          <w:lang w:val="es-DO"/>
        </w:rPr>
        <w:t xml:space="preserve">Fuente: </w:t>
      </w:r>
      <w:r w:rsidR="00A555D4">
        <w:rPr>
          <w:sz w:val="18"/>
          <w:szCs w:val="18"/>
          <w:lang w:val="es-DO"/>
        </w:rPr>
        <w:t>Reporte de Estadísticas 9-1-1.</w:t>
      </w:r>
    </w:p>
    <w:p w14:paraId="11EC0BD9" w14:textId="77777777" w:rsidR="00307FDC" w:rsidRPr="00BC63F0" w:rsidRDefault="00307FDC" w:rsidP="00450FF6">
      <w:pPr>
        <w:pStyle w:val="Ttulo1"/>
        <w:numPr>
          <w:ilvl w:val="1"/>
          <w:numId w:val="3"/>
        </w:numPr>
        <w:ind w:left="0" w:hanging="450"/>
        <w:jc w:val="left"/>
        <w:rPr>
          <w:spacing w:val="0"/>
          <w:lang w:val="es-DO"/>
        </w:rPr>
      </w:pPr>
      <w:bookmarkStart w:id="13" w:name="_Toc153439487"/>
      <w:r w:rsidRPr="00BC63F0">
        <w:rPr>
          <w:spacing w:val="0"/>
          <w:lang w:val="es-DO"/>
        </w:rPr>
        <w:lastRenderedPageBreak/>
        <w:t>Atenciones Interhospitalarias</w:t>
      </w:r>
      <w:bookmarkEnd w:id="12"/>
      <w:bookmarkEnd w:id="13"/>
    </w:p>
    <w:p w14:paraId="7984D5C2" w14:textId="33C95092" w:rsidR="00A63790" w:rsidRPr="00A63790" w:rsidRDefault="009E6A6A" w:rsidP="00A63790">
      <w:pPr>
        <w:spacing w:line="360" w:lineRule="auto"/>
        <w:jc w:val="both"/>
        <w:rPr>
          <w:rFonts w:eastAsia="Calibri"/>
          <w:noProof/>
          <w:color w:val="595959" w:themeColor="text1" w:themeTint="A6"/>
          <w:lang w:val="es-DO"/>
        </w:rPr>
      </w:pPr>
      <w:bookmarkStart w:id="14" w:name="_Hlk139968134"/>
      <w:r>
        <w:rPr>
          <w:rFonts w:eastAsia="Calibri"/>
          <w:noProof/>
          <w:color w:val="595959" w:themeColor="text1" w:themeTint="A6"/>
          <w:lang w:val="es-DO"/>
        </w:rPr>
        <w:t>Se han dispensado</w:t>
      </w:r>
      <w:r w:rsidR="00A555D4" w:rsidRPr="00A555D4">
        <w:rPr>
          <w:rFonts w:eastAsia="Calibri"/>
          <w:noProof/>
          <w:color w:val="595959" w:themeColor="text1" w:themeTint="A6"/>
          <w:lang w:val="es-DO"/>
        </w:rPr>
        <w:t xml:space="preserve"> </w:t>
      </w:r>
      <w:r w:rsidR="00341EBD">
        <w:rPr>
          <w:rFonts w:eastAsia="Calibri"/>
          <w:noProof/>
          <w:color w:val="595959" w:themeColor="text1" w:themeTint="A6"/>
          <w:lang w:val="es-DO"/>
        </w:rPr>
        <w:t>34</w:t>
      </w:r>
      <w:r w:rsidR="00A555D4">
        <w:rPr>
          <w:rFonts w:eastAsia="Calibri"/>
          <w:noProof/>
          <w:color w:val="595959" w:themeColor="text1" w:themeTint="A6"/>
          <w:lang w:val="es-DO"/>
        </w:rPr>
        <w:t>,</w:t>
      </w:r>
      <w:r w:rsidR="00341EBD">
        <w:rPr>
          <w:rFonts w:eastAsia="Calibri"/>
          <w:noProof/>
          <w:color w:val="595959" w:themeColor="text1" w:themeTint="A6"/>
          <w:lang w:val="es-DO"/>
        </w:rPr>
        <w:t>856</w:t>
      </w:r>
      <w:r w:rsidR="00A555D4" w:rsidRPr="00AE61CE">
        <w:rPr>
          <w:rFonts w:eastAsia="Calibri"/>
          <w:noProof/>
          <w:color w:val="595959" w:themeColor="text1" w:themeTint="A6"/>
          <w:lang w:val="es-DO"/>
        </w:rPr>
        <w:t xml:space="preserve"> </w:t>
      </w:r>
      <w:r w:rsidR="00A555D4" w:rsidRPr="00A555D4">
        <w:rPr>
          <w:rFonts w:eastAsia="Calibri"/>
          <w:noProof/>
          <w:color w:val="595959" w:themeColor="text1" w:themeTint="A6"/>
          <w:lang w:val="es-DO"/>
        </w:rPr>
        <w:t>asistencias</w:t>
      </w:r>
      <w:r w:rsidR="00A555D4">
        <w:rPr>
          <w:rFonts w:eastAsia="Calibri"/>
          <w:noProof/>
          <w:color w:val="595959" w:themeColor="text1" w:themeTint="A6"/>
          <w:lang w:val="es-DO"/>
        </w:rPr>
        <w:t xml:space="preserve"> interhospitalarias</w:t>
      </w:r>
      <w:r w:rsidR="00A555D4" w:rsidRPr="00A555D4">
        <w:rPr>
          <w:rFonts w:eastAsia="Calibri"/>
          <w:noProof/>
          <w:color w:val="595959" w:themeColor="text1" w:themeTint="A6"/>
          <w:lang w:val="es-DO"/>
        </w:rPr>
        <w:t xml:space="preserve"> de un centro de salud a otro impactando a 10.</w:t>
      </w:r>
      <w:r w:rsidR="00A555D4">
        <w:rPr>
          <w:rFonts w:eastAsia="Calibri"/>
          <w:noProof/>
          <w:color w:val="595959" w:themeColor="text1" w:themeTint="A6"/>
          <w:lang w:val="es-DO"/>
        </w:rPr>
        <w:t>7</w:t>
      </w:r>
      <w:r w:rsidR="00A555D4" w:rsidRPr="00A555D4">
        <w:rPr>
          <w:rFonts w:eastAsia="Calibri"/>
          <w:noProof/>
          <w:color w:val="595959" w:themeColor="text1" w:themeTint="A6"/>
          <w:lang w:val="es-DO"/>
        </w:rPr>
        <w:t xml:space="preserve"> millones de habitantes que se benefician de este servicio </w:t>
      </w:r>
      <w:r w:rsidR="00A555D4">
        <w:rPr>
          <w:rFonts w:eastAsia="Calibri"/>
          <w:noProof/>
          <w:color w:val="595959" w:themeColor="text1" w:themeTint="A6"/>
          <w:lang w:val="es-DO"/>
        </w:rPr>
        <w:t>a nivel nacional</w:t>
      </w:r>
      <w:r w:rsidR="00A555D4" w:rsidRPr="00A555D4">
        <w:rPr>
          <w:rFonts w:eastAsia="Calibri"/>
          <w:noProof/>
          <w:color w:val="595959" w:themeColor="text1" w:themeTint="A6"/>
          <w:lang w:val="es-DO"/>
        </w:rPr>
        <w:t xml:space="preserve">, </w:t>
      </w:r>
      <w:r>
        <w:rPr>
          <w:rFonts w:eastAsia="Calibri"/>
          <w:noProof/>
          <w:color w:val="595959" w:themeColor="text1" w:themeTint="A6"/>
          <w:lang w:val="es-DO"/>
        </w:rPr>
        <w:t>realizadas</w:t>
      </w:r>
      <w:r w:rsidR="00A555D4" w:rsidRPr="00A555D4">
        <w:rPr>
          <w:rFonts w:eastAsia="Calibri"/>
          <w:noProof/>
          <w:color w:val="595959" w:themeColor="text1" w:themeTint="A6"/>
          <w:lang w:val="es-DO"/>
        </w:rPr>
        <w:t xml:space="preserve"> a la población a</w:t>
      </w:r>
      <w:r w:rsidR="00A555D4">
        <w:rPr>
          <w:rFonts w:eastAsia="Calibri"/>
          <w:noProof/>
          <w:color w:val="595959" w:themeColor="text1" w:themeTint="A6"/>
          <w:lang w:val="es-DO"/>
        </w:rPr>
        <w:t xml:space="preserve"> </w:t>
      </w:r>
      <w:r w:rsidR="00A555D4" w:rsidRPr="00A555D4">
        <w:rPr>
          <w:rFonts w:eastAsia="Calibri"/>
          <w:noProof/>
          <w:color w:val="595959" w:themeColor="text1" w:themeTint="A6"/>
          <w:lang w:val="es-DO"/>
        </w:rPr>
        <w:t>trav</w:t>
      </w:r>
      <w:r w:rsidR="00A555D4">
        <w:rPr>
          <w:rFonts w:eastAsia="Calibri"/>
          <w:noProof/>
          <w:color w:val="595959" w:themeColor="text1" w:themeTint="A6"/>
          <w:lang w:val="es-DO"/>
        </w:rPr>
        <w:t>é</w:t>
      </w:r>
      <w:r w:rsidR="00A555D4" w:rsidRPr="00A555D4">
        <w:rPr>
          <w:rFonts w:eastAsia="Calibri"/>
          <w:noProof/>
          <w:color w:val="595959" w:themeColor="text1" w:themeTint="A6"/>
          <w:lang w:val="es-DO"/>
        </w:rPr>
        <w:t xml:space="preserve">s de los </w:t>
      </w:r>
      <w:r>
        <w:rPr>
          <w:rFonts w:eastAsia="Calibri"/>
          <w:noProof/>
          <w:color w:val="595959" w:themeColor="text1" w:themeTint="A6"/>
          <w:lang w:val="es-DO"/>
        </w:rPr>
        <w:t xml:space="preserve">CRUE </w:t>
      </w:r>
      <w:r w:rsidR="00A555D4" w:rsidRPr="00A555D4">
        <w:rPr>
          <w:rFonts w:eastAsia="Calibri"/>
          <w:noProof/>
          <w:color w:val="595959" w:themeColor="text1" w:themeTint="A6"/>
          <w:lang w:val="es-DO"/>
        </w:rPr>
        <w:t xml:space="preserve">siendo la mayor proporción en el Gran Santo Domingo con </w:t>
      </w:r>
      <w:r w:rsidR="00341EBD">
        <w:rPr>
          <w:rFonts w:eastAsia="Calibri"/>
          <w:noProof/>
          <w:color w:val="595959" w:themeColor="text1" w:themeTint="A6"/>
          <w:lang w:val="es-DO"/>
        </w:rPr>
        <w:t>9,327</w:t>
      </w:r>
      <w:r w:rsidR="00A555D4" w:rsidRPr="00A555D4">
        <w:rPr>
          <w:rFonts w:eastAsia="Calibri"/>
          <w:noProof/>
          <w:color w:val="595959" w:themeColor="text1" w:themeTint="A6"/>
          <w:lang w:val="es-DO"/>
        </w:rPr>
        <w:t xml:space="preserve"> atenciones, representando un </w:t>
      </w:r>
      <w:r w:rsidR="00341EBD">
        <w:rPr>
          <w:rFonts w:eastAsia="Calibri"/>
          <w:noProof/>
          <w:color w:val="595959" w:themeColor="text1" w:themeTint="A6"/>
          <w:lang w:val="es-DO"/>
        </w:rPr>
        <w:t>27</w:t>
      </w:r>
      <w:r w:rsidR="00A555D4" w:rsidRPr="00A555D4">
        <w:rPr>
          <w:rFonts w:eastAsia="Calibri"/>
          <w:noProof/>
          <w:color w:val="595959" w:themeColor="text1" w:themeTint="A6"/>
          <w:lang w:val="es-DO"/>
        </w:rPr>
        <w:t>% del total de las asistencias</w:t>
      </w:r>
      <w:r w:rsidR="00A555D4">
        <w:rPr>
          <w:rFonts w:eastAsia="Calibri"/>
          <w:noProof/>
          <w:color w:val="595959" w:themeColor="text1" w:themeTint="A6"/>
          <w:lang w:val="es-DO"/>
        </w:rPr>
        <w:t>.</w:t>
      </w:r>
    </w:p>
    <w:p w14:paraId="381CA47B" w14:textId="4D14A0DF" w:rsidR="0021587F" w:rsidRPr="00AE61CE" w:rsidRDefault="0021587F" w:rsidP="0021587F">
      <w:pPr>
        <w:pStyle w:val="Descripcin"/>
        <w:keepNext/>
        <w:rPr>
          <w:rFonts w:ascii="Times New Roman" w:hAnsi="Times New Roman" w:cs="Times New Roman"/>
          <w:b/>
          <w:bCs/>
          <w:i w:val="0"/>
          <w:iCs w:val="0"/>
          <w:color w:val="595959" w:themeColor="text1" w:themeTint="A6"/>
          <w:sz w:val="24"/>
          <w:szCs w:val="24"/>
          <w:lang w:val="es-DO"/>
        </w:rPr>
      </w:pPr>
      <w:r w:rsidRPr="00AE61CE">
        <w:rPr>
          <w:rFonts w:ascii="Times New Roman" w:hAnsi="Times New Roman" w:cs="Times New Roman"/>
          <w:b/>
          <w:bCs/>
          <w:i w:val="0"/>
          <w:iCs w:val="0"/>
          <w:color w:val="595959" w:themeColor="text1" w:themeTint="A6"/>
          <w:sz w:val="24"/>
          <w:szCs w:val="24"/>
          <w:lang w:val="es-DO"/>
        </w:rPr>
        <w:t xml:space="preserve">Tabla </w:t>
      </w:r>
      <w:r w:rsidRPr="00AE61CE">
        <w:rPr>
          <w:rFonts w:ascii="Times New Roman" w:hAnsi="Times New Roman" w:cs="Times New Roman"/>
          <w:b/>
          <w:bCs/>
          <w:i w:val="0"/>
          <w:iCs w:val="0"/>
          <w:color w:val="595959" w:themeColor="text1" w:themeTint="A6"/>
          <w:sz w:val="24"/>
          <w:szCs w:val="24"/>
          <w:lang w:val="es-DO"/>
        </w:rPr>
        <w:fldChar w:fldCharType="begin"/>
      </w:r>
      <w:r w:rsidRPr="00AE61CE">
        <w:rPr>
          <w:rFonts w:ascii="Times New Roman" w:hAnsi="Times New Roman" w:cs="Times New Roman"/>
          <w:b/>
          <w:bCs/>
          <w:i w:val="0"/>
          <w:iCs w:val="0"/>
          <w:color w:val="595959" w:themeColor="text1" w:themeTint="A6"/>
          <w:sz w:val="24"/>
          <w:szCs w:val="24"/>
          <w:lang w:val="es-DO"/>
        </w:rPr>
        <w:instrText xml:space="preserve"> SEQ Tabla \* ARABIC </w:instrText>
      </w:r>
      <w:r w:rsidRPr="00AE61CE">
        <w:rPr>
          <w:rFonts w:ascii="Times New Roman" w:hAnsi="Times New Roman" w:cs="Times New Roman"/>
          <w:b/>
          <w:bCs/>
          <w:i w:val="0"/>
          <w:iCs w:val="0"/>
          <w:color w:val="595959" w:themeColor="text1" w:themeTint="A6"/>
          <w:sz w:val="24"/>
          <w:szCs w:val="24"/>
          <w:lang w:val="es-DO"/>
        </w:rPr>
        <w:fldChar w:fldCharType="separate"/>
      </w:r>
      <w:r w:rsidR="009A6D3A">
        <w:rPr>
          <w:rFonts w:ascii="Times New Roman" w:hAnsi="Times New Roman" w:cs="Times New Roman"/>
          <w:b/>
          <w:bCs/>
          <w:i w:val="0"/>
          <w:iCs w:val="0"/>
          <w:noProof/>
          <w:color w:val="595959" w:themeColor="text1" w:themeTint="A6"/>
          <w:sz w:val="24"/>
          <w:szCs w:val="24"/>
          <w:lang w:val="es-DO"/>
        </w:rPr>
        <w:t>2</w:t>
      </w:r>
      <w:r w:rsidRPr="00AE61CE">
        <w:rPr>
          <w:rFonts w:ascii="Times New Roman" w:hAnsi="Times New Roman" w:cs="Times New Roman"/>
          <w:b/>
          <w:bCs/>
          <w:i w:val="0"/>
          <w:iCs w:val="0"/>
          <w:color w:val="595959" w:themeColor="text1" w:themeTint="A6"/>
          <w:sz w:val="24"/>
          <w:szCs w:val="24"/>
          <w:lang w:val="es-DO"/>
        </w:rPr>
        <w:fldChar w:fldCharType="end"/>
      </w:r>
      <w:r w:rsidRPr="00AE61CE">
        <w:rPr>
          <w:rFonts w:ascii="Times New Roman" w:hAnsi="Times New Roman" w:cs="Times New Roman"/>
          <w:b/>
          <w:bCs/>
          <w:i w:val="0"/>
          <w:iCs w:val="0"/>
          <w:color w:val="595959" w:themeColor="text1" w:themeTint="A6"/>
          <w:sz w:val="24"/>
          <w:szCs w:val="24"/>
          <w:lang w:val="es-DO"/>
        </w:rPr>
        <w:t>: Asistencias Interhospitalarias</w:t>
      </w:r>
    </w:p>
    <w:p w14:paraId="7069B0CB" w14:textId="77777777" w:rsidR="005410A5" w:rsidRDefault="00561559" w:rsidP="005410A5">
      <w:pPr>
        <w:spacing w:line="240" w:lineRule="auto"/>
        <w:rPr>
          <w:color w:val="000000" w:themeColor="text1"/>
          <w:lang w:val="es-DO"/>
        </w:rPr>
      </w:pPr>
      <w:r>
        <w:rPr>
          <w:color w:val="000000" w:themeColor="text1"/>
          <w:lang w:val="es-DO"/>
        </w:rPr>
        <w:object w:dxaOrig="4973" w:dyaOrig="9776" w14:anchorId="5DD9012B">
          <v:shape id="_x0000_i1028" type="#_x0000_t75" style="width:4in;height:411.75pt" o:ole="">
            <v:imagedata r:id="rId21" o:title=""/>
          </v:shape>
          <o:OLEObject Type="Embed" ProgID="Excel.Sheet.12" ShapeID="_x0000_i1028" DrawAspect="Content" ObjectID="_1764064628" r:id="rId22"/>
        </w:object>
      </w:r>
    </w:p>
    <w:p w14:paraId="68426AC7" w14:textId="3C85B47B" w:rsidR="00B9100C" w:rsidRPr="009E6A6A" w:rsidRDefault="0021587F" w:rsidP="005410A5">
      <w:pPr>
        <w:spacing w:line="240" w:lineRule="auto"/>
        <w:rPr>
          <w:color w:val="000000" w:themeColor="text1"/>
          <w:lang w:val="es-DO"/>
        </w:rPr>
      </w:pPr>
      <w:r w:rsidRPr="00AE61CE">
        <w:rPr>
          <w:rFonts w:eastAsia="Calibri"/>
          <w:noProof/>
          <w:color w:val="595959" w:themeColor="text1" w:themeTint="A6"/>
          <w:sz w:val="18"/>
          <w:szCs w:val="18"/>
          <w:lang w:val="es-DO"/>
        </w:rPr>
        <w:t>Fuente: Departamento de Gestión Extrahospitalaria</w:t>
      </w:r>
      <w:bookmarkEnd w:id="14"/>
    </w:p>
    <w:p w14:paraId="5498557F" w14:textId="21B8944B" w:rsidR="00307FDC" w:rsidRPr="00BC63F0" w:rsidRDefault="00307FDC" w:rsidP="00450FF6">
      <w:pPr>
        <w:pStyle w:val="Ttulo1"/>
        <w:numPr>
          <w:ilvl w:val="1"/>
          <w:numId w:val="3"/>
        </w:numPr>
        <w:ind w:left="0" w:hanging="450"/>
        <w:jc w:val="left"/>
        <w:rPr>
          <w:spacing w:val="0"/>
          <w:lang w:val="es-DO"/>
        </w:rPr>
      </w:pPr>
      <w:bookmarkStart w:id="15" w:name="_Toc153439488"/>
      <w:r w:rsidRPr="00BC63F0">
        <w:rPr>
          <w:spacing w:val="0"/>
          <w:lang w:val="es-DO"/>
        </w:rPr>
        <w:lastRenderedPageBreak/>
        <w:t>Aumento de la Capacidad de Respuesta</w:t>
      </w:r>
      <w:bookmarkEnd w:id="15"/>
    </w:p>
    <w:p w14:paraId="2E41F9FB" w14:textId="77777777" w:rsidR="0021587F" w:rsidRPr="00AE61CE" w:rsidRDefault="0021587F" w:rsidP="00AE61CE">
      <w:pPr>
        <w:spacing w:line="360" w:lineRule="auto"/>
        <w:jc w:val="both"/>
        <w:rPr>
          <w:rFonts w:eastAsia="Calibri"/>
          <w:noProof/>
          <w:color w:val="595959" w:themeColor="text1" w:themeTint="A6"/>
          <w:lang w:val="es-DO"/>
        </w:rPr>
      </w:pPr>
      <w:r w:rsidRPr="00AE61CE">
        <w:rPr>
          <w:rFonts w:eastAsia="Calibri"/>
          <w:noProof/>
          <w:color w:val="595959" w:themeColor="text1" w:themeTint="A6"/>
          <w:lang w:val="es-DO"/>
        </w:rPr>
        <w:t>Se procura la disponibilidad de espacios físicos para la dispensación de servicios, así como la adquisición y utilización unidades de transporte ambulancia.</w:t>
      </w:r>
    </w:p>
    <w:p w14:paraId="36A92497" w14:textId="6A771BA1" w:rsidR="00095012" w:rsidRDefault="0021587F" w:rsidP="0021587F">
      <w:pPr>
        <w:spacing w:line="360" w:lineRule="auto"/>
        <w:jc w:val="both"/>
        <w:rPr>
          <w:rFonts w:eastAsia="Calibri"/>
          <w:noProof/>
          <w:color w:val="595959" w:themeColor="text1" w:themeTint="A6"/>
          <w:lang w:val="es-DO"/>
        </w:rPr>
      </w:pPr>
      <w:r w:rsidRPr="00AE61CE">
        <w:rPr>
          <w:rFonts w:eastAsia="Calibri"/>
          <w:noProof/>
          <w:color w:val="595959" w:themeColor="text1" w:themeTint="A6"/>
          <w:lang w:val="es-DO"/>
        </w:rPr>
        <w:t>En e</w:t>
      </w:r>
      <w:r w:rsidR="00AC2E83">
        <w:rPr>
          <w:rFonts w:eastAsia="Calibri"/>
          <w:noProof/>
          <w:color w:val="595959" w:themeColor="text1" w:themeTint="A6"/>
          <w:lang w:val="es-DO"/>
        </w:rPr>
        <w:t xml:space="preserve">ste </w:t>
      </w:r>
      <w:r w:rsidRPr="00AE61CE">
        <w:rPr>
          <w:rFonts w:eastAsia="Calibri"/>
          <w:noProof/>
          <w:color w:val="595959" w:themeColor="text1" w:themeTint="A6"/>
          <w:lang w:val="es-DO"/>
        </w:rPr>
        <w:t xml:space="preserve">2023 la Dirección de Servicios de Atención a Emergencias Extrahospitalaria ha entregado un total de </w:t>
      </w:r>
      <w:r w:rsidR="0045796C">
        <w:rPr>
          <w:rFonts w:eastAsia="Calibri"/>
          <w:noProof/>
          <w:color w:val="595959" w:themeColor="text1" w:themeTint="A6"/>
          <w:lang w:val="es-DO"/>
        </w:rPr>
        <w:t>20</w:t>
      </w:r>
      <w:r w:rsidRPr="00AE61CE">
        <w:rPr>
          <w:rFonts w:eastAsia="Calibri"/>
          <w:noProof/>
          <w:color w:val="595959" w:themeColor="text1" w:themeTint="A6"/>
          <w:lang w:val="es-DO"/>
        </w:rPr>
        <w:t xml:space="preserve"> unidades de ambulancias, distribuidas en los Centros Reguladores de Urgencias y Emergencias (CRUE).</w:t>
      </w:r>
    </w:p>
    <w:p w14:paraId="1CD3305D" w14:textId="77777777" w:rsidR="00095012" w:rsidRDefault="00095012" w:rsidP="0021587F">
      <w:pPr>
        <w:spacing w:line="360" w:lineRule="auto"/>
        <w:jc w:val="both"/>
        <w:rPr>
          <w:rFonts w:eastAsia="Calibri"/>
          <w:noProof/>
          <w:color w:val="595959" w:themeColor="text1" w:themeTint="A6"/>
          <w:lang w:val="es-DO"/>
        </w:rPr>
      </w:pPr>
      <w:r>
        <w:rPr>
          <w:rFonts w:eastAsia="Calibri"/>
          <w:noProof/>
          <w:color w:val="595959" w:themeColor="text1" w:themeTint="A6"/>
          <w:lang w:val="es-DO"/>
        </w:rPr>
        <w:t>Las 20</w:t>
      </w:r>
      <w:r w:rsidRPr="00095012">
        <w:rPr>
          <w:rFonts w:eastAsia="Calibri"/>
          <w:noProof/>
          <w:color w:val="595959" w:themeColor="text1" w:themeTint="A6"/>
          <w:lang w:val="es-DO"/>
        </w:rPr>
        <w:t xml:space="preserve"> unidades entregadas fueron de Soporte Vital Avanzado y de Soporte Vital B</w:t>
      </w:r>
      <w:r>
        <w:rPr>
          <w:rFonts w:eastAsia="Calibri"/>
          <w:noProof/>
          <w:color w:val="595959" w:themeColor="text1" w:themeTint="A6"/>
          <w:lang w:val="es-DO"/>
        </w:rPr>
        <w:t>á</w:t>
      </w:r>
      <w:r w:rsidRPr="00095012">
        <w:rPr>
          <w:rFonts w:eastAsia="Calibri"/>
          <w:noProof/>
          <w:color w:val="595959" w:themeColor="text1" w:themeTint="A6"/>
          <w:lang w:val="es-DO"/>
        </w:rPr>
        <w:t>sic</w:t>
      </w:r>
      <w:r>
        <w:rPr>
          <w:rFonts w:eastAsia="Calibri"/>
          <w:noProof/>
          <w:color w:val="595959" w:themeColor="text1" w:themeTint="A6"/>
          <w:lang w:val="es-DO"/>
        </w:rPr>
        <w:t>o</w:t>
      </w:r>
      <w:r w:rsidRPr="00095012">
        <w:rPr>
          <w:rFonts w:eastAsia="Calibri"/>
          <w:noProof/>
          <w:color w:val="595959" w:themeColor="text1" w:themeTint="A6"/>
          <w:lang w:val="es-DO"/>
        </w:rPr>
        <w:t xml:space="preserve">, las cuales están equipadas y especializadas con los instrumentos y profesionales capacitados para dar una atención adecuada a pacientes con emergencias tanto clínicas o de trauma. </w:t>
      </w:r>
    </w:p>
    <w:p w14:paraId="66A7B840" w14:textId="77777777" w:rsidR="00095012" w:rsidRDefault="00095012" w:rsidP="0021587F">
      <w:p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A continuación detallamos las provincias y Centros de Salud, en los cuales fueron distribuidas estas unidades</w:t>
      </w:r>
      <w:r>
        <w:rPr>
          <w:rFonts w:eastAsia="Calibri"/>
          <w:noProof/>
          <w:color w:val="595959" w:themeColor="text1" w:themeTint="A6"/>
          <w:lang w:val="es-DO"/>
        </w:rPr>
        <w:t>:</w:t>
      </w:r>
    </w:p>
    <w:p w14:paraId="1B5265DC" w14:textId="04413BE1" w:rsidR="00095012" w:rsidRDefault="00095012" w:rsidP="0021587F">
      <w:p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 xml:space="preserve">En la provincia de </w:t>
      </w:r>
      <w:r w:rsidRPr="00095012">
        <w:rPr>
          <w:rFonts w:eastAsia="Calibri"/>
          <w:b/>
          <w:bCs/>
          <w:noProof/>
          <w:color w:val="595959" w:themeColor="text1" w:themeTint="A6"/>
          <w:lang w:val="es-DO"/>
        </w:rPr>
        <w:t>Santo Domingo</w:t>
      </w:r>
      <w:r w:rsidRPr="00095012">
        <w:rPr>
          <w:rFonts w:eastAsia="Calibri"/>
          <w:noProof/>
          <w:color w:val="595959" w:themeColor="text1" w:themeTint="A6"/>
          <w:lang w:val="es-DO"/>
        </w:rPr>
        <w:t xml:space="preserve"> entregamos una unidad CRUE al </w:t>
      </w:r>
      <w:r w:rsidRPr="00095012">
        <w:rPr>
          <w:rFonts w:eastAsia="Calibri"/>
          <w:b/>
          <w:bCs/>
          <w:noProof/>
          <w:color w:val="595959" w:themeColor="text1" w:themeTint="A6"/>
          <w:lang w:val="es-DO"/>
        </w:rPr>
        <w:t>Hospital Reynaldo Alm</w:t>
      </w:r>
      <w:r w:rsidR="00E6233A">
        <w:rPr>
          <w:rFonts w:eastAsia="Calibri"/>
          <w:b/>
          <w:bCs/>
          <w:noProof/>
          <w:color w:val="595959" w:themeColor="text1" w:themeTint="A6"/>
          <w:lang w:val="es-DO"/>
        </w:rPr>
        <w:t>á</w:t>
      </w:r>
      <w:r w:rsidRPr="00095012">
        <w:rPr>
          <w:rFonts w:eastAsia="Calibri"/>
          <w:b/>
          <w:bCs/>
          <w:noProof/>
          <w:color w:val="595959" w:themeColor="text1" w:themeTint="A6"/>
          <w:lang w:val="es-DO"/>
        </w:rPr>
        <w:t>nzar</w:t>
      </w:r>
      <w:r w:rsidRPr="00095012">
        <w:rPr>
          <w:rFonts w:eastAsia="Calibri"/>
          <w:noProof/>
          <w:color w:val="595959" w:themeColor="text1" w:themeTint="A6"/>
          <w:lang w:val="es-DO"/>
        </w:rPr>
        <w:t>, codificada como Neonatal, la misma está equipada y especializada, para realizar traslados a pacientes neonatales y embarazadas, con la finalidad de reducir la mortalidad materno-infantil y neonatal.</w:t>
      </w:r>
    </w:p>
    <w:p w14:paraId="3FF245D3" w14:textId="0C7A3276"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A1C45">
        <w:rPr>
          <w:rFonts w:eastAsia="Calibri"/>
          <w:noProof/>
          <w:color w:val="000000" w:themeColor="text1"/>
          <w:lang w:val="es-DO" w:eastAsia="es-DO"/>
        </w:rPr>
        <w:drawing>
          <wp:anchor distT="0" distB="0" distL="114300" distR="114300" simplePos="0" relativeHeight="251655680" behindDoc="0" locked="0" layoutInCell="1" allowOverlap="1" wp14:anchorId="3E567E90" wp14:editId="2841289B">
            <wp:simplePos x="0" y="0"/>
            <wp:positionH relativeFrom="margin">
              <wp:posOffset>2447925</wp:posOffset>
            </wp:positionH>
            <wp:positionV relativeFrom="paragraph">
              <wp:posOffset>29845</wp:posOffset>
            </wp:positionV>
            <wp:extent cx="2905125" cy="2124075"/>
            <wp:effectExtent l="0" t="0" r="0" b="0"/>
            <wp:wrapThrough wrapText="bothSides">
              <wp:wrapPolygon edited="0">
                <wp:start x="0" y="0"/>
                <wp:lineTo x="0" y="21503"/>
                <wp:lineTo x="21529" y="21503"/>
                <wp:lineTo x="21529" y="0"/>
                <wp:lineTo x="0" y="0"/>
              </wp:wrapPolygon>
            </wp:wrapThrough>
            <wp:docPr id="1677330104" name="Imagen 1" descr="Una camioneta de color blan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30104" name="Imagen 1" descr="Una camioneta de color blanco&#10;&#10;Descripción generada automáticamente con confianza medi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5125" cy="2124075"/>
                    </a:xfrm>
                    <a:prstGeom prst="rect">
                      <a:avLst/>
                    </a:prstGeom>
                    <a:noFill/>
                  </pic:spPr>
                </pic:pic>
              </a:graphicData>
            </a:graphic>
            <wp14:sizeRelH relativeFrom="page">
              <wp14:pctWidth>0</wp14:pctWidth>
            </wp14:sizeRelH>
            <wp14:sizeRelV relativeFrom="page">
              <wp14:pctHeight>0</wp14:pctHeight>
            </wp14:sizeRelV>
          </wp:anchor>
        </w:drawing>
      </w:r>
      <w:r w:rsidRPr="00095012">
        <w:rPr>
          <w:rFonts w:eastAsia="Calibri"/>
          <w:noProof/>
          <w:color w:val="595959" w:themeColor="text1" w:themeTint="A6"/>
          <w:lang w:val="es-DO"/>
        </w:rPr>
        <w:t xml:space="preserve">En </w:t>
      </w:r>
      <w:r w:rsidRPr="00095012">
        <w:rPr>
          <w:rFonts w:eastAsia="Calibri"/>
          <w:b/>
          <w:bCs/>
          <w:noProof/>
          <w:color w:val="595959" w:themeColor="text1" w:themeTint="A6"/>
          <w:lang w:val="es-DO"/>
        </w:rPr>
        <w:t>El Seibo</w:t>
      </w:r>
      <w:r w:rsidRPr="00095012">
        <w:rPr>
          <w:rFonts w:eastAsia="Calibri"/>
          <w:noProof/>
          <w:color w:val="595959" w:themeColor="text1" w:themeTint="A6"/>
          <w:lang w:val="es-DO"/>
        </w:rPr>
        <w:t xml:space="preserve">, entregamos una unidad al Hospital Dr. Teófilo </w:t>
      </w:r>
      <w:r w:rsidRPr="00095012">
        <w:rPr>
          <w:rFonts w:eastAsia="Calibri"/>
          <w:b/>
          <w:bCs/>
          <w:noProof/>
          <w:color w:val="595959" w:themeColor="text1" w:themeTint="A6"/>
          <w:lang w:val="es-DO"/>
        </w:rPr>
        <w:t>Hernández</w:t>
      </w:r>
      <w:r w:rsidRPr="00095012">
        <w:rPr>
          <w:rFonts w:eastAsia="Calibri"/>
          <w:noProof/>
          <w:color w:val="595959" w:themeColor="text1" w:themeTint="A6"/>
          <w:lang w:val="es-DO"/>
        </w:rPr>
        <w:t>.</w:t>
      </w:r>
    </w:p>
    <w:p w14:paraId="4C6D757C" w14:textId="3F5B6046"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 xml:space="preserve">En </w:t>
      </w:r>
      <w:r w:rsidRPr="00095012">
        <w:rPr>
          <w:rFonts w:eastAsia="Calibri"/>
          <w:b/>
          <w:bCs/>
          <w:noProof/>
          <w:color w:val="595959" w:themeColor="text1" w:themeTint="A6"/>
          <w:lang w:val="es-DO"/>
        </w:rPr>
        <w:t>La Vega</w:t>
      </w:r>
      <w:r w:rsidRPr="00095012">
        <w:rPr>
          <w:rFonts w:eastAsia="Calibri"/>
          <w:noProof/>
          <w:color w:val="595959" w:themeColor="text1" w:themeTint="A6"/>
          <w:lang w:val="es-DO"/>
        </w:rPr>
        <w:t xml:space="preserve"> entregamos una al </w:t>
      </w:r>
      <w:r w:rsidRPr="00095012">
        <w:rPr>
          <w:rFonts w:eastAsia="Calibri"/>
          <w:b/>
          <w:bCs/>
          <w:noProof/>
          <w:color w:val="595959" w:themeColor="text1" w:themeTint="A6"/>
          <w:lang w:val="es-DO"/>
        </w:rPr>
        <w:t>Hospital Octavia Gautier de Vidal,</w:t>
      </w:r>
      <w:r w:rsidRPr="00095012">
        <w:rPr>
          <w:rFonts w:eastAsia="Calibri"/>
          <w:noProof/>
          <w:color w:val="595959" w:themeColor="text1" w:themeTint="A6"/>
          <w:lang w:val="es-DO"/>
        </w:rPr>
        <w:t xml:space="preserve"> en el municipio de Jarabacoa.</w:t>
      </w:r>
    </w:p>
    <w:p w14:paraId="1E40FAFA" w14:textId="38C18049"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 xml:space="preserve">En </w:t>
      </w:r>
      <w:r w:rsidRPr="00095012">
        <w:rPr>
          <w:rFonts w:eastAsia="Calibri"/>
          <w:b/>
          <w:bCs/>
          <w:noProof/>
          <w:color w:val="595959" w:themeColor="text1" w:themeTint="A6"/>
          <w:lang w:val="es-DO"/>
        </w:rPr>
        <w:t>Barahona</w:t>
      </w:r>
      <w:r w:rsidRPr="00095012">
        <w:rPr>
          <w:rFonts w:eastAsia="Calibri"/>
          <w:noProof/>
          <w:color w:val="595959" w:themeColor="text1" w:themeTint="A6"/>
          <w:lang w:val="es-DO"/>
        </w:rPr>
        <w:t xml:space="preserve"> entregamos </w:t>
      </w:r>
      <w:r w:rsidRPr="00095012">
        <w:rPr>
          <w:rFonts w:eastAsia="Calibri"/>
          <w:noProof/>
          <w:color w:val="595959" w:themeColor="text1" w:themeTint="A6"/>
          <w:lang w:val="es-DO"/>
        </w:rPr>
        <w:lastRenderedPageBreak/>
        <w:t xml:space="preserve">una ambulancia en la </w:t>
      </w:r>
      <w:r w:rsidRPr="00095012">
        <w:rPr>
          <w:rFonts w:eastAsia="Calibri"/>
          <w:b/>
          <w:bCs/>
          <w:noProof/>
          <w:color w:val="595959" w:themeColor="text1" w:themeTint="A6"/>
          <w:lang w:val="es-DO"/>
        </w:rPr>
        <w:t>Presa de Monte Grande</w:t>
      </w:r>
      <w:r w:rsidRPr="00095012">
        <w:rPr>
          <w:rFonts w:eastAsia="Calibri"/>
          <w:noProof/>
          <w:color w:val="595959" w:themeColor="text1" w:themeTint="A6"/>
          <w:lang w:val="es-DO"/>
        </w:rPr>
        <w:t xml:space="preserve">.  </w:t>
      </w:r>
    </w:p>
    <w:p w14:paraId="3DE915FF" w14:textId="0D7E67F4" w:rsidR="00095012" w:rsidRPr="00095012" w:rsidRDefault="00095012" w:rsidP="00095012">
      <w:pPr>
        <w:pStyle w:val="Prrafodelista"/>
        <w:numPr>
          <w:ilvl w:val="0"/>
          <w:numId w:val="28"/>
        </w:numPr>
        <w:spacing w:line="360" w:lineRule="auto"/>
        <w:jc w:val="both"/>
        <w:rPr>
          <w:rFonts w:eastAsia="Calibri"/>
          <w:b/>
          <w:bCs/>
          <w:noProof/>
          <w:color w:val="595959" w:themeColor="text1" w:themeTint="A6"/>
          <w:lang w:val="es-DO"/>
        </w:rPr>
      </w:pPr>
      <w:r w:rsidRPr="00095012">
        <w:rPr>
          <w:rFonts w:eastAsia="Calibri"/>
          <w:noProof/>
          <w:color w:val="595959" w:themeColor="text1" w:themeTint="A6"/>
          <w:lang w:val="es-DO"/>
        </w:rPr>
        <w:t xml:space="preserve">Pedernales entregamos una a la </w:t>
      </w:r>
      <w:r w:rsidRPr="00095012">
        <w:rPr>
          <w:rFonts w:eastAsia="Calibri"/>
          <w:b/>
          <w:bCs/>
          <w:noProof/>
          <w:color w:val="595959" w:themeColor="text1" w:themeTint="A6"/>
          <w:lang w:val="es-DO"/>
        </w:rPr>
        <w:t>UNAP del municipio de Oviedo.</w:t>
      </w:r>
    </w:p>
    <w:p w14:paraId="31FDB4EC" w14:textId="3F942F3F" w:rsidR="00095012" w:rsidRPr="00095012" w:rsidRDefault="00095012" w:rsidP="00095012">
      <w:pPr>
        <w:pStyle w:val="Prrafodelista"/>
        <w:numPr>
          <w:ilvl w:val="0"/>
          <w:numId w:val="28"/>
        </w:numPr>
        <w:spacing w:line="360" w:lineRule="auto"/>
        <w:jc w:val="both"/>
        <w:rPr>
          <w:rFonts w:eastAsia="Calibri"/>
          <w:b/>
          <w:bCs/>
          <w:noProof/>
          <w:color w:val="595959" w:themeColor="text1" w:themeTint="A6"/>
          <w:lang w:val="es-DO"/>
        </w:rPr>
      </w:pPr>
      <w:r w:rsidRPr="00095012">
        <w:rPr>
          <w:rFonts w:eastAsia="Calibri"/>
          <w:b/>
          <w:bCs/>
          <w:noProof/>
          <w:color w:val="595959" w:themeColor="text1" w:themeTint="A6"/>
          <w:lang w:val="es-DO"/>
        </w:rPr>
        <w:t>La Romana</w:t>
      </w:r>
      <w:r w:rsidRPr="00095012">
        <w:rPr>
          <w:rFonts w:eastAsia="Calibri"/>
          <w:noProof/>
          <w:color w:val="595959" w:themeColor="text1" w:themeTint="A6"/>
          <w:lang w:val="es-DO"/>
        </w:rPr>
        <w:t xml:space="preserve"> entregamos una unidad de ambulancia al </w:t>
      </w:r>
      <w:r w:rsidRPr="00095012">
        <w:rPr>
          <w:rFonts w:eastAsia="Calibri"/>
          <w:b/>
          <w:bCs/>
          <w:noProof/>
          <w:color w:val="595959" w:themeColor="text1" w:themeTint="A6"/>
          <w:lang w:val="es-DO"/>
        </w:rPr>
        <w:t>Hospital de Guaymate.</w:t>
      </w:r>
    </w:p>
    <w:p w14:paraId="6D12A10A" w14:textId="270F8A0C"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 xml:space="preserve">En </w:t>
      </w:r>
      <w:r w:rsidRPr="00095012">
        <w:rPr>
          <w:rFonts w:eastAsia="Calibri"/>
          <w:b/>
          <w:bCs/>
          <w:noProof/>
          <w:color w:val="595959" w:themeColor="text1" w:themeTint="A6"/>
          <w:lang w:val="es-DO"/>
        </w:rPr>
        <w:t>San José de Ocoa,</w:t>
      </w:r>
      <w:r w:rsidRPr="00095012">
        <w:rPr>
          <w:rFonts w:eastAsia="Calibri"/>
          <w:noProof/>
          <w:color w:val="595959" w:themeColor="text1" w:themeTint="A6"/>
          <w:lang w:val="es-DO"/>
        </w:rPr>
        <w:t xml:space="preserve"> entregamos una en el </w:t>
      </w:r>
      <w:r w:rsidRPr="00095012">
        <w:rPr>
          <w:rFonts w:eastAsia="Calibri"/>
          <w:b/>
          <w:bCs/>
          <w:noProof/>
          <w:color w:val="595959" w:themeColor="text1" w:themeTint="A6"/>
          <w:lang w:val="es-DO"/>
        </w:rPr>
        <w:t>Hospital de Guarionex Alcántara.</w:t>
      </w:r>
    </w:p>
    <w:p w14:paraId="7EB8FEA1" w14:textId="77777777"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 xml:space="preserve">En Monseñor Nouel entregamos una unidad al </w:t>
      </w:r>
      <w:r w:rsidRPr="00095012">
        <w:rPr>
          <w:rFonts w:eastAsia="Calibri"/>
          <w:b/>
          <w:bCs/>
          <w:noProof/>
          <w:color w:val="595959" w:themeColor="text1" w:themeTint="A6"/>
          <w:lang w:val="es-DO"/>
        </w:rPr>
        <w:t>Hospital Dr. José A. Columna</w:t>
      </w:r>
      <w:r w:rsidRPr="00095012">
        <w:rPr>
          <w:rFonts w:eastAsia="Calibri"/>
          <w:noProof/>
          <w:color w:val="595959" w:themeColor="text1" w:themeTint="A6"/>
          <w:lang w:val="es-DO"/>
        </w:rPr>
        <w:t xml:space="preserve">. </w:t>
      </w:r>
    </w:p>
    <w:p w14:paraId="1A0D6C63" w14:textId="4AB36476"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 xml:space="preserve">En </w:t>
      </w:r>
      <w:r w:rsidRPr="00095012">
        <w:rPr>
          <w:rFonts w:eastAsia="Calibri"/>
          <w:b/>
          <w:bCs/>
          <w:noProof/>
          <w:color w:val="595959" w:themeColor="text1" w:themeTint="A6"/>
          <w:lang w:val="es-DO"/>
        </w:rPr>
        <w:t>Santiago</w:t>
      </w:r>
      <w:r w:rsidRPr="00095012">
        <w:rPr>
          <w:rFonts w:eastAsia="Calibri"/>
          <w:noProof/>
          <w:color w:val="595959" w:themeColor="text1" w:themeTint="A6"/>
          <w:lang w:val="es-DO"/>
        </w:rPr>
        <w:t xml:space="preserve"> </w:t>
      </w:r>
      <w:r w:rsidR="00E6233A" w:rsidRPr="00E6233A">
        <w:rPr>
          <w:rFonts w:eastAsia="Calibri"/>
          <w:b/>
          <w:bCs/>
          <w:noProof/>
          <w:color w:val="595959" w:themeColor="text1" w:themeTint="A6"/>
          <w:lang w:val="es-DO"/>
        </w:rPr>
        <w:t xml:space="preserve">Rodríguez </w:t>
      </w:r>
      <w:r w:rsidRPr="00095012">
        <w:rPr>
          <w:rFonts w:eastAsia="Calibri"/>
          <w:noProof/>
          <w:color w:val="595959" w:themeColor="text1" w:themeTint="A6"/>
          <w:lang w:val="es-DO"/>
        </w:rPr>
        <w:t xml:space="preserve">entregamos una unidad de ambulancia, en el </w:t>
      </w:r>
      <w:r w:rsidRPr="00095012">
        <w:rPr>
          <w:rFonts w:eastAsia="Calibri"/>
          <w:b/>
          <w:bCs/>
          <w:noProof/>
          <w:color w:val="595959" w:themeColor="text1" w:themeTint="A6"/>
          <w:lang w:val="es-DO"/>
        </w:rPr>
        <w:t>Hospital General Santiago Rodríguez</w:t>
      </w:r>
      <w:r w:rsidRPr="00095012">
        <w:rPr>
          <w:rFonts w:eastAsia="Calibri"/>
          <w:noProof/>
          <w:color w:val="595959" w:themeColor="text1" w:themeTint="A6"/>
          <w:lang w:val="es-DO"/>
        </w:rPr>
        <w:t>.</w:t>
      </w:r>
    </w:p>
    <w:p w14:paraId="1003DC39" w14:textId="640523AF"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 xml:space="preserve">En </w:t>
      </w:r>
      <w:r w:rsidRPr="00095012">
        <w:rPr>
          <w:rFonts w:eastAsia="Calibri"/>
          <w:b/>
          <w:bCs/>
          <w:noProof/>
          <w:color w:val="595959" w:themeColor="text1" w:themeTint="A6"/>
          <w:lang w:val="es-DO"/>
        </w:rPr>
        <w:t>Mar</w:t>
      </w:r>
      <w:r w:rsidR="00E6233A">
        <w:rPr>
          <w:rFonts w:eastAsia="Calibri"/>
          <w:b/>
          <w:bCs/>
          <w:noProof/>
          <w:color w:val="595959" w:themeColor="text1" w:themeTint="A6"/>
          <w:lang w:val="es-DO"/>
        </w:rPr>
        <w:t>í</w:t>
      </w:r>
      <w:r w:rsidRPr="00095012">
        <w:rPr>
          <w:rFonts w:eastAsia="Calibri"/>
          <w:b/>
          <w:bCs/>
          <w:noProof/>
          <w:color w:val="595959" w:themeColor="text1" w:themeTint="A6"/>
          <w:lang w:val="es-DO"/>
        </w:rPr>
        <w:t>a Trinidad S</w:t>
      </w:r>
      <w:r w:rsidR="00E6233A">
        <w:rPr>
          <w:rFonts w:eastAsia="Calibri"/>
          <w:b/>
          <w:bCs/>
          <w:noProof/>
          <w:color w:val="595959" w:themeColor="text1" w:themeTint="A6"/>
          <w:lang w:val="es-DO"/>
        </w:rPr>
        <w:t>á</w:t>
      </w:r>
      <w:r w:rsidRPr="00095012">
        <w:rPr>
          <w:rFonts w:eastAsia="Calibri"/>
          <w:b/>
          <w:bCs/>
          <w:noProof/>
          <w:color w:val="595959" w:themeColor="text1" w:themeTint="A6"/>
          <w:lang w:val="es-DO"/>
        </w:rPr>
        <w:t xml:space="preserve">nchez </w:t>
      </w:r>
      <w:r w:rsidRPr="00095012">
        <w:rPr>
          <w:rFonts w:eastAsia="Calibri"/>
          <w:noProof/>
          <w:color w:val="595959" w:themeColor="text1" w:themeTint="A6"/>
          <w:lang w:val="es-DO"/>
        </w:rPr>
        <w:t xml:space="preserve">entregamos una unidad, en el </w:t>
      </w:r>
      <w:r w:rsidRPr="00095012">
        <w:rPr>
          <w:rFonts w:eastAsia="Calibri"/>
          <w:b/>
          <w:bCs/>
          <w:noProof/>
          <w:color w:val="595959" w:themeColor="text1" w:themeTint="A6"/>
          <w:lang w:val="es-DO"/>
        </w:rPr>
        <w:t xml:space="preserve">Hospital Dr. Luis Bonilla Castillo </w:t>
      </w:r>
      <w:r w:rsidRPr="00095012">
        <w:rPr>
          <w:rFonts w:eastAsia="Calibri"/>
          <w:noProof/>
          <w:color w:val="595959" w:themeColor="text1" w:themeTint="A6"/>
          <w:lang w:val="es-DO"/>
        </w:rPr>
        <w:t>en el municipio de Matancitas.</w:t>
      </w:r>
    </w:p>
    <w:p w14:paraId="7F242A67" w14:textId="4B78807D"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 xml:space="preserve">En </w:t>
      </w:r>
      <w:r w:rsidRPr="00095012">
        <w:rPr>
          <w:rFonts w:eastAsia="Calibri"/>
          <w:b/>
          <w:bCs/>
          <w:noProof/>
          <w:color w:val="595959" w:themeColor="text1" w:themeTint="A6"/>
          <w:lang w:val="es-DO"/>
        </w:rPr>
        <w:t>Saman</w:t>
      </w:r>
      <w:r w:rsidR="00E6233A">
        <w:rPr>
          <w:rFonts w:eastAsia="Calibri"/>
          <w:b/>
          <w:bCs/>
          <w:noProof/>
          <w:color w:val="595959" w:themeColor="text1" w:themeTint="A6"/>
          <w:lang w:val="es-DO"/>
        </w:rPr>
        <w:t>á</w:t>
      </w:r>
      <w:r w:rsidRPr="00095012">
        <w:rPr>
          <w:rFonts w:eastAsia="Calibri"/>
          <w:noProof/>
          <w:color w:val="595959" w:themeColor="text1" w:themeTint="A6"/>
          <w:lang w:val="es-DO"/>
        </w:rPr>
        <w:t xml:space="preserve"> entregamos una unidad, en el </w:t>
      </w:r>
      <w:r w:rsidRPr="00095012">
        <w:rPr>
          <w:rFonts w:eastAsia="Calibri"/>
          <w:b/>
          <w:bCs/>
          <w:noProof/>
          <w:color w:val="595959" w:themeColor="text1" w:themeTint="A6"/>
          <w:lang w:val="es-DO"/>
        </w:rPr>
        <w:t>Hospital Leopoldo Pou</w:t>
      </w:r>
      <w:r w:rsidRPr="00095012">
        <w:rPr>
          <w:rFonts w:eastAsia="Calibri"/>
          <w:noProof/>
          <w:color w:val="595959" w:themeColor="text1" w:themeTint="A6"/>
          <w:lang w:val="es-DO"/>
        </w:rPr>
        <w:t>.</w:t>
      </w:r>
    </w:p>
    <w:p w14:paraId="297BBE5C" w14:textId="77777777"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 xml:space="preserve">En </w:t>
      </w:r>
      <w:r w:rsidRPr="00095012">
        <w:rPr>
          <w:rFonts w:eastAsia="Calibri"/>
          <w:b/>
          <w:bCs/>
          <w:noProof/>
          <w:color w:val="595959" w:themeColor="text1" w:themeTint="A6"/>
          <w:lang w:val="es-DO"/>
        </w:rPr>
        <w:t xml:space="preserve">Independencia </w:t>
      </w:r>
      <w:r w:rsidRPr="00095012">
        <w:rPr>
          <w:rFonts w:eastAsia="Calibri"/>
          <w:noProof/>
          <w:color w:val="595959" w:themeColor="text1" w:themeTint="A6"/>
          <w:lang w:val="es-DO"/>
        </w:rPr>
        <w:t xml:space="preserve">entregamos una unidad al </w:t>
      </w:r>
      <w:r w:rsidRPr="00095012">
        <w:rPr>
          <w:rFonts w:eastAsia="Calibri"/>
          <w:b/>
          <w:bCs/>
          <w:noProof/>
          <w:color w:val="595959" w:themeColor="text1" w:themeTint="A6"/>
          <w:lang w:val="es-DO"/>
        </w:rPr>
        <w:t>Hospital Municipal la Descubierta.</w:t>
      </w:r>
    </w:p>
    <w:p w14:paraId="0B429C87" w14:textId="019D5F5A"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noProof/>
          <w:color w:val="595959" w:themeColor="text1" w:themeTint="A6"/>
          <w:lang w:val="es-DO"/>
        </w:rPr>
        <w:t xml:space="preserve">En Azua entregamos dos unidades ubicadas en el </w:t>
      </w:r>
      <w:r w:rsidRPr="00095012">
        <w:rPr>
          <w:rFonts w:eastAsia="Calibri"/>
          <w:b/>
          <w:bCs/>
          <w:noProof/>
          <w:color w:val="595959" w:themeColor="text1" w:themeTint="A6"/>
          <w:lang w:val="es-DO"/>
        </w:rPr>
        <w:t xml:space="preserve">Hospital Municipal de Guayabal </w:t>
      </w:r>
      <w:r w:rsidRPr="00095012">
        <w:rPr>
          <w:rFonts w:eastAsia="Calibri"/>
          <w:noProof/>
          <w:color w:val="595959" w:themeColor="text1" w:themeTint="A6"/>
          <w:lang w:val="es-DO"/>
        </w:rPr>
        <w:t xml:space="preserve">y en la </w:t>
      </w:r>
      <w:r w:rsidR="00E6233A">
        <w:rPr>
          <w:rFonts w:eastAsia="Calibri"/>
          <w:b/>
          <w:bCs/>
          <w:noProof/>
          <w:color w:val="595959" w:themeColor="text1" w:themeTint="A6"/>
          <w:lang w:val="es-DO"/>
        </w:rPr>
        <w:t>UNAP</w:t>
      </w:r>
      <w:r w:rsidRPr="00095012">
        <w:rPr>
          <w:rFonts w:eastAsia="Calibri"/>
          <w:b/>
          <w:bCs/>
          <w:noProof/>
          <w:color w:val="595959" w:themeColor="text1" w:themeTint="A6"/>
          <w:lang w:val="es-DO"/>
        </w:rPr>
        <w:t xml:space="preserve"> de Pueblo Viejo. </w:t>
      </w:r>
    </w:p>
    <w:p w14:paraId="157B9700" w14:textId="77777777"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b/>
          <w:bCs/>
          <w:noProof/>
          <w:color w:val="595959" w:themeColor="text1" w:themeTint="A6"/>
          <w:lang w:val="es-DO"/>
        </w:rPr>
        <w:t>Distrito Nacional</w:t>
      </w:r>
      <w:r w:rsidRPr="00095012">
        <w:rPr>
          <w:rFonts w:eastAsia="Calibri"/>
          <w:noProof/>
          <w:color w:val="595959" w:themeColor="text1" w:themeTint="A6"/>
          <w:lang w:val="es-DO"/>
        </w:rPr>
        <w:t xml:space="preserve">, entregamos una unidad de ambulancia al </w:t>
      </w:r>
      <w:r w:rsidRPr="00095012">
        <w:rPr>
          <w:rFonts w:eastAsia="Calibri"/>
          <w:b/>
          <w:bCs/>
          <w:noProof/>
          <w:color w:val="595959" w:themeColor="text1" w:themeTint="A6"/>
          <w:lang w:val="es-DO"/>
        </w:rPr>
        <w:t>Hospital Robert Reid Cabral.</w:t>
      </w:r>
    </w:p>
    <w:p w14:paraId="415C9811" w14:textId="77777777" w:rsidR="00095012" w:rsidRPr="00095012" w:rsidRDefault="00095012" w:rsidP="00095012">
      <w:pPr>
        <w:pStyle w:val="Prrafodelista"/>
        <w:numPr>
          <w:ilvl w:val="0"/>
          <w:numId w:val="28"/>
        </w:numPr>
        <w:spacing w:line="360" w:lineRule="auto"/>
        <w:jc w:val="both"/>
        <w:rPr>
          <w:rFonts w:eastAsia="Calibri"/>
          <w:noProof/>
          <w:color w:val="595959" w:themeColor="text1" w:themeTint="A6"/>
          <w:lang w:val="es-DO"/>
        </w:rPr>
      </w:pPr>
      <w:r w:rsidRPr="00095012">
        <w:rPr>
          <w:rFonts w:eastAsia="Calibri"/>
          <w:b/>
          <w:bCs/>
          <w:noProof/>
          <w:color w:val="595959" w:themeColor="text1" w:themeTint="A6"/>
          <w:lang w:val="es-DO"/>
        </w:rPr>
        <w:t xml:space="preserve">Hato Mayor, </w:t>
      </w:r>
      <w:r w:rsidRPr="00095012">
        <w:rPr>
          <w:rFonts w:eastAsia="Calibri"/>
          <w:noProof/>
          <w:color w:val="595959" w:themeColor="text1" w:themeTint="A6"/>
          <w:lang w:val="es-DO"/>
        </w:rPr>
        <w:t xml:space="preserve">dos unidades una al </w:t>
      </w:r>
      <w:r w:rsidRPr="00095012">
        <w:rPr>
          <w:rFonts w:eastAsia="Calibri"/>
          <w:b/>
          <w:bCs/>
          <w:noProof/>
          <w:color w:val="595959" w:themeColor="text1" w:themeTint="A6"/>
          <w:lang w:val="es-DO"/>
        </w:rPr>
        <w:t>Hospital Leopoldo Martínez</w:t>
      </w:r>
      <w:r w:rsidRPr="00095012">
        <w:rPr>
          <w:rFonts w:eastAsia="Calibri"/>
          <w:noProof/>
          <w:color w:val="595959" w:themeColor="text1" w:themeTint="A6"/>
          <w:lang w:val="es-DO"/>
        </w:rPr>
        <w:t xml:space="preserve"> y otra al </w:t>
      </w:r>
      <w:r w:rsidRPr="00095012">
        <w:rPr>
          <w:rFonts w:eastAsia="Calibri"/>
          <w:b/>
          <w:bCs/>
          <w:noProof/>
          <w:color w:val="595959" w:themeColor="text1" w:themeTint="A6"/>
          <w:lang w:val="es-DO"/>
        </w:rPr>
        <w:t>Hospital Señorita Elupina Cordero</w:t>
      </w:r>
      <w:r w:rsidRPr="00095012">
        <w:rPr>
          <w:rFonts w:eastAsia="Calibri"/>
          <w:noProof/>
          <w:color w:val="595959" w:themeColor="text1" w:themeTint="A6"/>
          <w:lang w:val="es-DO"/>
        </w:rPr>
        <w:t>.</w:t>
      </w:r>
    </w:p>
    <w:p w14:paraId="18429F71" w14:textId="77777777" w:rsidR="00095012" w:rsidRPr="00095012" w:rsidRDefault="00095012" w:rsidP="00095012">
      <w:pPr>
        <w:pStyle w:val="Prrafodelista"/>
        <w:numPr>
          <w:ilvl w:val="0"/>
          <w:numId w:val="28"/>
        </w:numPr>
        <w:spacing w:line="360" w:lineRule="auto"/>
        <w:jc w:val="both"/>
        <w:rPr>
          <w:rFonts w:eastAsia="Calibri"/>
          <w:b/>
          <w:bCs/>
          <w:noProof/>
          <w:color w:val="595959" w:themeColor="text1" w:themeTint="A6"/>
          <w:lang w:val="es-DO"/>
        </w:rPr>
      </w:pPr>
      <w:r w:rsidRPr="00095012">
        <w:rPr>
          <w:rFonts w:eastAsia="Calibri"/>
          <w:b/>
          <w:bCs/>
          <w:noProof/>
          <w:color w:val="595959" w:themeColor="text1" w:themeTint="A6"/>
          <w:lang w:val="es-DO"/>
        </w:rPr>
        <w:t>Valverde</w:t>
      </w:r>
      <w:r w:rsidRPr="00095012">
        <w:rPr>
          <w:rFonts w:eastAsia="Calibri"/>
          <w:noProof/>
          <w:color w:val="595959" w:themeColor="text1" w:themeTint="A6"/>
          <w:lang w:val="es-DO"/>
        </w:rPr>
        <w:t xml:space="preserve">, una unidad al </w:t>
      </w:r>
      <w:r w:rsidRPr="00095012">
        <w:rPr>
          <w:rFonts w:eastAsia="Calibri"/>
          <w:b/>
          <w:bCs/>
          <w:noProof/>
          <w:color w:val="595959" w:themeColor="text1" w:themeTint="A6"/>
          <w:lang w:val="es-DO"/>
        </w:rPr>
        <w:t>Hospital Materno Infantil José Francisco Peña Gómez.</w:t>
      </w:r>
    </w:p>
    <w:p w14:paraId="4BBDCC4D" w14:textId="77777777" w:rsidR="00095012" w:rsidRDefault="00095012" w:rsidP="00095012">
      <w:pPr>
        <w:pStyle w:val="Prrafodelista"/>
        <w:numPr>
          <w:ilvl w:val="0"/>
          <w:numId w:val="28"/>
        </w:numPr>
        <w:spacing w:line="360" w:lineRule="auto"/>
        <w:jc w:val="both"/>
        <w:rPr>
          <w:rFonts w:eastAsia="Calibri"/>
          <w:b/>
          <w:bCs/>
          <w:noProof/>
          <w:color w:val="595959" w:themeColor="text1" w:themeTint="A6"/>
          <w:lang w:val="es-DO"/>
        </w:rPr>
      </w:pPr>
      <w:r w:rsidRPr="00095012">
        <w:rPr>
          <w:rFonts w:eastAsia="Calibri"/>
          <w:b/>
          <w:bCs/>
          <w:noProof/>
          <w:color w:val="595959" w:themeColor="text1" w:themeTint="A6"/>
          <w:lang w:val="es-DO"/>
        </w:rPr>
        <w:t>La Altagracia</w:t>
      </w:r>
      <w:r w:rsidRPr="00095012">
        <w:rPr>
          <w:rFonts w:eastAsia="Calibri"/>
          <w:noProof/>
          <w:color w:val="595959" w:themeColor="text1" w:themeTint="A6"/>
          <w:lang w:val="es-DO"/>
        </w:rPr>
        <w:t xml:space="preserve"> entregamos una unidad a la </w:t>
      </w:r>
      <w:r w:rsidRPr="00095012">
        <w:rPr>
          <w:rFonts w:eastAsia="Calibri"/>
          <w:b/>
          <w:bCs/>
          <w:noProof/>
          <w:color w:val="595959" w:themeColor="text1" w:themeTint="A6"/>
          <w:lang w:val="es-DO"/>
        </w:rPr>
        <w:t>UNAP de Boca de Yuma.</w:t>
      </w:r>
    </w:p>
    <w:p w14:paraId="3DB05989" w14:textId="179E1BBB" w:rsidR="005824FF" w:rsidRPr="00C5543C" w:rsidRDefault="00095012" w:rsidP="00B9100C">
      <w:pPr>
        <w:pStyle w:val="Prrafodelista"/>
        <w:numPr>
          <w:ilvl w:val="0"/>
          <w:numId w:val="28"/>
        </w:numPr>
        <w:spacing w:line="360" w:lineRule="auto"/>
        <w:jc w:val="both"/>
        <w:rPr>
          <w:rFonts w:eastAsia="Calibri"/>
          <w:b/>
          <w:bCs/>
          <w:noProof/>
          <w:color w:val="595959" w:themeColor="text1" w:themeTint="A6"/>
          <w:lang w:val="es-DO"/>
        </w:rPr>
      </w:pPr>
      <w:r w:rsidRPr="00095012">
        <w:rPr>
          <w:rFonts w:eastAsia="Calibri"/>
          <w:b/>
          <w:bCs/>
          <w:noProof/>
          <w:color w:val="595959" w:themeColor="text1" w:themeTint="A6"/>
          <w:lang w:val="es-DO"/>
        </w:rPr>
        <w:t>Puerto Plata</w:t>
      </w:r>
      <w:r w:rsidRPr="00095012">
        <w:rPr>
          <w:rFonts w:eastAsia="Calibri"/>
          <w:noProof/>
          <w:color w:val="595959" w:themeColor="text1" w:themeTint="A6"/>
          <w:lang w:val="es-DO"/>
        </w:rPr>
        <w:t xml:space="preserve"> entregamos una </w:t>
      </w:r>
      <w:r w:rsidRPr="00095012">
        <w:rPr>
          <w:rFonts w:eastAsia="Calibri"/>
          <w:b/>
          <w:bCs/>
          <w:noProof/>
          <w:color w:val="595959" w:themeColor="text1" w:themeTint="A6"/>
          <w:lang w:val="es-DO"/>
        </w:rPr>
        <w:t>al Hospital Ricardo Limardo</w:t>
      </w:r>
      <w:r w:rsidRPr="00095012">
        <w:rPr>
          <w:rFonts w:eastAsia="Calibri"/>
          <w:noProof/>
          <w:color w:val="595959" w:themeColor="text1" w:themeTint="A6"/>
          <w:lang w:val="es-DO"/>
        </w:rPr>
        <w:t>.</w:t>
      </w:r>
    </w:p>
    <w:p w14:paraId="6FD465C7" w14:textId="77777777" w:rsidR="00C5543C" w:rsidRPr="00C5543C" w:rsidRDefault="00C5543C" w:rsidP="00C5543C">
      <w:pPr>
        <w:pStyle w:val="Prrafodelista"/>
        <w:spacing w:line="360" w:lineRule="auto"/>
        <w:jc w:val="both"/>
        <w:rPr>
          <w:rFonts w:eastAsia="Calibri"/>
          <w:b/>
          <w:bCs/>
          <w:noProof/>
          <w:color w:val="595959" w:themeColor="text1" w:themeTint="A6"/>
          <w:lang w:val="es-DO"/>
        </w:rPr>
      </w:pPr>
    </w:p>
    <w:p w14:paraId="2F5A49BF" w14:textId="43FB319D" w:rsidR="00484778" w:rsidRPr="00B9100C" w:rsidRDefault="00B53CD9" w:rsidP="00B9100C">
      <w:pPr>
        <w:spacing w:line="360" w:lineRule="auto"/>
        <w:jc w:val="both"/>
        <w:rPr>
          <w:rFonts w:eastAsia="Calibri"/>
          <w:noProof/>
          <w:color w:val="595959" w:themeColor="text1" w:themeTint="A6"/>
          <w:lang w:val="es-DO"/>
        </w:rPr>
      </w:pPr>
      <w:r w:rsidRPr="00B9100C">
        <w:rPr>
          <w:rFonts w:eastAsia="Calibri"/>
          <w:noProof/>
          <w:color w:val="595959" w:themeColor="text1" w:themeTint="A6"/>
          <w:lang w:val="es-DO"/>
        </w:rPr>
        <w:lastRenderedPageBreak/>
        <w:t>A nivel general contamos con un total de 5</w:t>
      </w:r>
      <w:r w:rsidR="00722B3A" w:rsidRPr="00B9100C">
        <w:rPr>
          <w:rFonts w:eastAsia="Calibri"/>
          <w:noProof/>
          <w:color w:val="595959" w:themeColor="text1" w:themeTint="A6"/>
          <w:lang w:val="es-DO"/>
        </w:rPr>
        <w:t>20</w:t>
      </w:r>
      <w:r w:rsidRPr="00B9100C">
        <w:rPr>
          <w:rFonts w:eastAsia="Calibri"/>
          <w:noProof/>
          <w:color w:val="595959" w:themeColor="text1" w:themeTint="A6"/>
          <w:lang w:val="es-DO"/>
        </w:rPr>
        <w:t xml:space="preserve"> unidades de ambulancias pertenecientes a la DAEH de las cuales est</w:t>
      </w:r>
      <w:r w:rsidR="00E6233A">
        <w:rPr>
          <w:rFonts w:eastAsia="Calibri"/>
          <w:noProof/>
          <w:color w:val="595959" w:themeColor="text1" w:themeTint="A6"/>
          <w:lang w:val="es-DO"/>
        </w:rPr>
        <w:t>á</w:t>
      </w:r>
      <w:r w:rsidRPr="00B9100C">
        <w:rPr>
          <w:rFonts w:eastAsia="Calibri"/>
          <w:noProof/>
          <w:color w:val="595959" w:themeColor="text1" w:themeTint="A6"/>
          <w:lang w:val="es-DO"/>
        </w:rPr>
        <w:t>n clasificadas en unidades Soporte Vital Básico 27</w:t>
      </w:r>
      <w:r w:rsidR="00722B3A" w:rsidRPr="00B9100C">
        <w:rPr>
          <w:rFonts w:eastAsia="Calibri"/>
          <w:noProof/>
          <w:color w:val="595959" w:themeColor="text1" w:themeTint="A6"/>
          <w:lang w:val="es-DO"/>
        </w:rPr>
        <w:t>5</w:t>
      </w:r>
      <w:r w:rsidRPr="00B9100C">
        <w:rPr>
          <w:rFonts w:eastAsia="Calibri"/>
          <w:noProof/>
          <w:color w:val="595959" w:themeColor="text1" w:themeTint="A6"/>
          <w:lang w:val="es-DO"/>
        </w:rPr>
        <w:t xml:space="preserve"> y unidades de Soporte Vital Avanzado 141, para la dispensación de los servicios de traslado extrahospitalarios a nivel nacional en las provincias de cobertura, así como también 104 unidades de ambulancias para atención interhospitalaria y traslado sanitario y 170 unidades de respuesta inmediata (URI).</w:t>
      </w:r>
    </w:p>
    <w:p w14:paraId="191AFAC3" w14:textId="691CDEB2" w:rsidR="00484778" w:rsidRDefault="00484778" w:rsidP="00484778">
      <w:pPr>
        <w:pStyle w:val="Descripcin"/>
        <w:keepNext/>
        <w:rPr>
          <w:rFonts w:ascii="Times New Roman" w:hAnsi="Times New Roman" w:cs="Times New Roman"/>
          <w:b/>
          <w:bCs/>
          <w:i w:val="0"/>
          <w:iCs w:val="0"/>
          <w:color w:val="595959" w:themeColor="text1" w:themeTint="A6"/>
          <w:sz w:val="24"/>
          <w:szCs w:val="24"/>
          <w:lang w:val="es-DO"/>
        </w:rPr>
      </w:pPr>
      <w:r w:rsidRPr="00AE61CE">
        <w:rPr>
          <w:rFonts w:ascii="Times New Roman" w:hAnsi="Times New Roman" w:cs="Times New Roman"/>
          <w:b/>
          <w:bCs/>
          <w:i w:val="0"/>
          <w:iCs w:val="0"/>
          <w:color w:val="595959" w:themeColor="text1" w:themeTint="A6"/>
          <w:sz w:val="24"/>
          <w:szCs w:val="24"/>
          <w:lang w:val="es-DO"/>
        </w:rPr>
        <w:t xml:space="preserve">Tabla </w:t>
      </w:r>
      <w:r w:rsidRPr="00AE61CE">
        <w:rPr>
          <w:rFonts w:ascii="Times New Roman" w:hAnsi="Times New Roman" w:cs="Times New Roman"/>
          <w:b/>
          <w:bCs/>
          <w:i w:val="0"/>
          <w:iCs w:val="0"/>
          <w:color w:val="595959" w:themeColor="text1" w:themeTint="A6"/>
          <w:sz w:val="24"/>
          <w:szCs w:val="24"/>
          <w:lang w:val="es-DO"/>
        </w:rPr>
        <w:fldChar w:fldCharType="begin"/>
      </w:r>
      <w:r w:rsidRPr="00AE61CE">
        <w:rPr>
          <w:rFonts w:ascii="Times New Roman" w:hAnsi="Times New Roman" w:cs="Times New Roman"/>
          <w:b/>
          <w:bCs/>
          <w:i w:val="0"/>
          <w:iCs w:val="0"/>
          <w:color w:val="595959" w:themeColor="text1" w:themeTint="A6"/>
          <w:sz w:val="24"/>
          <w:szCs w:val="24"/>
          <w:lang w:val="es-DO"/>
        </w:rPr>
        <w:instrText xml:space="preserve"> SEQ Tabla \* ARABIC </w:instrText>
      </w:r>
      <w:r w:rsidRPr="00AE61CE">
        <w:rPr>
          <w:rFonts w:ascii="Times New Roman" w:hAnsi="Times New Roman" w:cs="Times New Roman"/>
          <w:b/>
          <w:bCs/>
          <w:i w:val="0"/>
          <w:iCs w:val="0"/>
          <w:color w:val="595959" w:themeColor="text1" w:themeTint="A6"/>
          <w:sz w:val="24"/>
          <w:szCs w:val="24"/>
          <w:lang w:val="es-DO"/>
        </w:rPr>
        <w:fldChar w:fldCharType="separate"/>
      </w:r>
      <w:r w:rsidR="009A6D3A">
        <w:rPr>
          <w:rFonts w:ascii="Times New Roman" w:hAnsi="Times New Roman" w:cs="Times New Roman"/>
          <w:b/>
          <w:bCs/>
          <w:i w:val="0"/>
          <w:iCs w:val="0"/>
          <w:noProof/>
          <w:color w:val="595959" w:themeColor="text1" w:themeTint="A6"/>
          <w:sz w:val="24"/>
          <w:szCs w:val="24"/>
          <w:lang w:val="es-DO"/>
        </w:rPr>
        <w:t>3</w:t>
      </w:r>
      <w:r w:rsidRPr="00AE61CE">
        <w:rPr>
          <w:rFonts w:ascii="Times New Roman" w:hAnsi="Times New Roman" w:cs="Times New Roman"/>
          <w:b/>
          <w:bCs/>
          <w:i w:val="0"/>
          <w:iCs w:val="0"/>
          <w:color w:val="595959" w:themeColor="text1" w:themeTint="A6"/>
          <w:sz w:val="24"/>
          <w:szCs w:val="24"/>
          <w:lang w:val="es-DO"/>
        </w:rPr>
        <w:fldChar w:fldCharType="end"/>
      </w:r>
      <w:r w:rsidRPr="00AE61CE">
        <w:rPr>
          <w:rFonts w:ascii="Times New Roman" w:hAnsi="Times New Roman" w:cs="Times New Roman"/>
          <w:b/>
          <w:bCs/>
          <w:i w:val="0"/>
          <w:iCs w:val="0"/>
          <w:color w:val="595959" w:themeColor="text1" w:themeTint="A6"/>
          <w:sz w:val="24"/>
          <w:szCs w:val="24"/>
          <w:lang w:val="es-DO"/>
        </w:rPr>
        <w:t xml:space="preserve">: Preposiciones de Unidades de Ambulancia Prehospitalarias </w:t>
      </w:r>
    </w:p>
    <w:p w14:paraId="1FD61F44" w14:textId="77777777" w:rsidR="005410A5" w:rsidRDefault="00B9100C" w:rsidP="005410A5">
      <w:pPr>
        <w:spacing w:line="240" w:lineRule="auto"/>
        <w:rPr>
          <w:lang w:val="es-DO"/>
        </w:rPr>
      </w:pPr>
      <w:r>
        <w:rPr>
          <w:lang w:val="es-DO"/>
        </w:rPr>
        <w:object w:dxaOrig="7322" w:dyaOrig="8945" w14:anchorId="225EEA20">
          <v:shape id="_x0000_i1029" type="#_x0000_t75" style="width:340.5pt;height:365.25pt" o:ole="">
            <v:imagedata r:id="rId24" o:title=""/>
          </v:shape>
          <o:OLEObject Type="Embed" ProgID="Excel.Sheet.12" ShapeID="_x0000_i1029" DrawAspect="Content" ObjectID="_1764064629" r:id="rId25"/>
        </w:object>
      </w:r>
    </w:p>
    <w:p w14:paraId="2730CFCD" w14:textId="4527B84C" w:rsidR="00B9100C" w:rsidRPr="005410A5" w:rsidRDefault="00A747C5" w:rsidP="005410A5">
      <w:pPr>
        <w:spacing w:line="240" w:lineRule="auto"/>
        <w:rPr>
          <w:lang w:val="es-DO"/>
        </w:rPr>
      </w:pPr>
      <w:r w:rsidRPr="00C85A77">
        <w:rPr>
          <w:rFonts w:eastAsia="Calibri"/>
          <w:noProof/>
          <w:sz w:val="18"/>
          <w:szCs w:val="18"/>
          <w:lang w:val="es-DO"/>
        </w:rPr>
        <w:t>Fuente: Departamento de Gestió</w:t>
      </w:r>
      <w:r w:rsidR="003400DB">
        <w:rPr>
          <w:rFonts w:eastAsia="Calibri"/>
          <w:noProof/>
          <w:sz w:val="18"/>
          <w:szCs w:val="18"/>
          <w:lang w:val="es-DO"/>
        </w:rPr>
        <w:t>n Ex</w:t>
      </w:r>
      <w:r w:rsidRPr="00C85A77">
        <w:rPr>
          <w:rFonts w:eastAsia="Calibri"/>
          <w:noProof/>
          <w:sz w:val="18"/>
          <w:szCs w:val="18"/>
          <w:lang w:val="es-DO"/>
        </w:rPr>
        <w:t>trahospitalaria.</w:t>
      </w:r>
    </w:p>
    <w:p w14:paraId="4A45C6DE" w14:textId="77777777" w:rsidR="00C5543C" w:rsidRPr="005824FF" w:rsidRDefault="00C5543C" w:rsidP="005824FF">
      <w:pPr>
        <w:rPr>
          <w:lang w:val="es-DO"/>
        </w:rPr>
      </w:pPr>
    </w:p>
    <w:p w14:paraId="0F41BDE0" w14:textId="6EA9BA81" w:rsidR="00A747C5" w:rsidRPr="00AE61CE" w:rsidRDefault="00A747C5" w:rsidP="00A747C5">
      <w:pPr>
        <w:spacing w:line="360" w:lineRule="auto"/>
        <w:jc w:val="both"/>
        <w:rPr>
          <w:rFonts w:eastAsia="Calibri"/>
          <w:noProof/>
          <w:color w:val="595959" w:themeColor="text1" w:themeTint="A6"/>
          <w:sz w:val="18"/>
          <w:szCs w:val="18"/>
          <w:lang w:val="es-DO"/>
        </w:rPr>
      </w:pPr>
      <w:r w:rsidRPr="00AE61CE">
        <w:rPr>
          <w:b/>
          <w:bCs/>
          <w:color w:val="595959" w:themeColor="text1" w:themeTint="A6"/>
          <w:lang w:val="es-DO"/>
        </w:rPr>
        <w:lastRenderedPageBreak/>
        <w:t xml:space="preserve">Tabla </w:t>
      </w:r>
      <w:r w:rsidRPr="00AE61CE">
        <w:rPr>
          <w:b/>
          <w:bCs/>
          <w:i/>
          <w:iCs/>
          <w:color w:val="595959" w:themeColor="text1" w:themeTint="A6"/>
          <w:lang w:val="es-DO"/>
        </w:rPr>
        <w:fldChar w:fldCharType="begin"/>
      </w:r>
      <w:r w:rsidRPr="00AE61CE">
        <w:rPr>
          <w:b/>
          <w:bCs/>
          <w:color w:val="595959" w:themeColor="text1" w:themeTint="A6"/>
          <w:lang w:val="es-DO"/>
        </w:rPr>
        <w:instrText xml:space="preserve"> SEQ Tabla \* ARABIC </w:instrText>
      </w:r>
      <w:r w:rsidRPr="00AE61CE">
        <w:rPr>
          <w:b/>
          <w:bCs/>
          <w:i/>
          <w:iCs/>
          <w:color w:val="595959" w:themeColor="text1" w:themeTint="A6"/>
          <w:lang w:val="es-DO"/>
        </w:rPr>
        <w:fldChar w:fldCharType="separate"/>
      </w:r>
      <w:r w:rsidR="009A6D3A">
        <w:rPr>
          <w:b/>
          <w:bCs/>
          <w:noProof/>
          <w:color w:val="595959" w:themeColor="text1" w:themeTint="A6"/>
          <w:lang w:val="es-DO"/>
        </w:rPr>
        <w:t>4</w:t>
      </w:r>
      <w:r w:rsidRPr="00AE61CE">
        <w:rPr>
          <w:b/>
          <w:bCs/>
          <w:i/>
          <w:iCs/>
          <w:color w:val="595959" w:themeColor="text1" w:themeTint="A6"/>
          <w:lang w:val="es-DO"/>
        </w:rPr>
        <w:fldChar w:fldCharType="end"/>
      </w:r>
      <w:r w:rsidRPr="00AE61CE">
        <w:rPr>
          <w:b/>
          <w:bCs/>
          <w:color w:val="595959" w:themeColor="text1" w:themeTint="A6"/>
          <w:lang w:val="es-DO"/>
        </w:rPr>
        <w:t>: Unidades de Ambulancia Interhospitalarias</w:t>
      </w:r>
    </w:p>
    <w:p w14:paraId="0FFD276C" w14:textId="66872023" w:rsidR="00A747C5" w:rsidRPr="005410A5" w:rsidRDefault="00B9100C" w:rsidP="005410A5">
      <w:pPr>
        <w:spacing w:line="360" w:lineRule="auto"/>
        <w:jc w:val="both"/>
        <w:rPr>
          <w:rFonts w:eastAsia="Calibri"/>
          <w:b/>
          <w:bCs/>
          <w:noProof/>
          <w:color w:val="000000" w:themeColor="text1"/>
          <w:lang w:val="es-DO"/>
        </w:rPr>
      </w:pPr>
      <w:r>
        <w:rPr>
          <w:rFonts w:eastAsia="Calibri"/>
          <w:b/>
          <w:bCs/>
          <w:noProof/>
          <w:color w:val="000000" w:themeColor="text1"/>
          <w:lang w:val="es-DO"/>
        </w:rPr>
        <w:object w:dxaOrig="9027" w:dyaOrig="11094" w14:anchorId="6779CB66">
          <v:shape id="_x0000_i1030" type="#_x0000_t75" style="width:390.75pt;height:480pt" o:ole="">
            <v:imagedata r:id="rId26" o:title=""/>
          </v:shape>
          <o:OLEObject Type="Embed" ProgID="Excel.Sheet.12" ShapeID="_x0000_i1030" DrawAspect="Content" ObjectID="_1764064630" r:id="rId27"/>
        </w:object>
      </w:r>
      <w:r w:rsidR="00A747C5" w:rsidRPr="00865598">
        <w:rPr>
          <w:rFonts w:eastAsia="Calibri"/>
          <w:noProof/>
          <w:sz w:val="18"/>
          <w:szCs w:val="18"/>
          <w:lang w:val="es-DO"/>
        </w:rPr>
        <w:t xml:space="preserve">Fuente: Departamento de Gestión Extrahospitalaria    </w:t>
      </w:r>
    </w:p>
    <w:p w14:paraId="40330DAC" w14:textId="77777777" w:rsidR="00A555D4" w:rsidRDefault="00A555D4" w:rsidP="003C3AC5">
      <w:pPr>
        <w:spacing w:line="360" w:lineRule="auto"/>
        <w:jc w:val="both"/>
        <w:rPr>
          <w:rFonts w:eastAsia="Calibri"/>
          <w:b/>
          <w:bCs/>
          <w:noProof/>
          <w:color w:val="000000" w:themeColor="text1"/>
          <w:lang w:val="es-DO"/>
        </w:rPr>
      </w:pPr>
    </w:p>
    <w:p w14:paraId="3BCCBDE7" w14:textId="77777777" w:rsidR="00A63790" w:rsidRDefault="00A63790" w:rsidP="003C3AC5">
      <w:pPr>
        <w:spacing w:line="360" w:lineRule="auto"/>
        <w:jc w:val="both"/>
        <w:rPr>
          <w:rFonts w:eastAsia="Calibri"/>
          <w:b/>
          <w:bCs/>
          <w:noProof/>
          <w:color w:val="000000" w:themeColor="text1"/>
          <w:lang w:val="es-DO"/>
        </w:rPr>
      </w:pPr>
    </w:p>
    <w:p w14:paraId="24BE729E" w14:textId="77777777" w:rsidR="009E6A6A" w:rsidRPr="003C3AC5" w:rsidRDefault="009E6A6A" w:rsidP="003C3AC5">
      <w:pPr>
        <w:spacing w:line="360" w:lineRule="auto"/>
        <w:jc w:val="both"/>
        <w:rPr>
          <w:rFonts w:eastAsia="Calibri"/>
          <w:b/>
          <w:bCs/>
          <w:noProof/>
          <w:color w:val="000000" w:themeColor="text1"/>
          <w:lang w:val="es-DO"/>
        </w:rPr>
      </w:pPr>
    </w:p>
    <w:p w14:paraId="3052F60F" w14:textId="08AFB5FC" w:rsidR="00307FDC" w:rsidRDefault="00307FDC" w:rsidP="00450FF6">
      <w:pPr>
        <w:pStyle w:val="Ttulo1"/>
        <w:numPr>
          <w:ilvl w:val="1"/>
          <w:numId w:val="3"/>
        </w:numPr>
        <w:ind w:left="0" w:hanging="450"/>
        <w:jc w:val="left"/>
        <w:rPr>
          <w:spacing w:val="0"/>
          <w:lang w:val="es-DO"/>
        </w:rPr>
      </w:pPr>
      <w:bookmarkStart w:id="16" w:name="_Toc153439489"/>
      <w:r w:rsidRPr="00BC63F0">
        <w:rPr>
          <w:spacing w:val="0"/>
          <w:lang w:val="es-DO"/>
        </w:rPr>
        <w:lastRenderedPageBreak/>
        <w:t>Gestión del Riesgo y Respuesta ante Desastres</w:t>
      </w:r>
      <w:bookmarkEnd w:id="16"/>
    </w:p>
    <w:p w14:paraId="1734FD0E" w14:textId="77777777" w:rsidR="00A533DA" w:rsidRDefault="00A533DA" w:rsidP="00A533DA">
      <w:pPr>
        <w:spacing w:line="360" w:lineRule="auto"/>
        <w:jc w:val="both"/>
        <w:rPr>
          <w:rFonts w:eastAsia="Calibri"/>
          <w:noProof/>
          <w:lang w:val="es-DO"/>
        </w:rPr>
      </w:pPr>
      <w:r w:rsidRPr="00C85A77">
        <w:rPr>
          <w:rFonts w:eastAsia="Calibri"/>
          <w:noProof/>
          <w:lang w:val="es-DO"/>
        </w:rPr>
        <w:t>La gestión de riesgos de nuestra dirección ha obtenido logros destacados en la identificación, evaluación, respuesta y mitigación de riesgos, lo que ha fortalecido la capacidad de nuestra organización para enfrentar y superar posibles adversidades. Algunos de los logros significativos de nuestro proceso de gestión de riesgos incluyen:</w:t>
      </w:r>
    </w:p>
    <w:p w14:paraId="269159A0" w14:textId="6FC1A0EB" w:rsidR="00A533DA" w:rsidRPr="00A533DA" w:rsidRDefault="00A533DA" w:rsidP="00A533DA">
      <w:pPr>
        <w:pStyle w:val="Prrafodelista"/>
        <w:numPr>
          <w:ilvl w:val="0"/>
          <w:numId w:val="29"/>
        </w:numPr>
        <w:spacing w:line="360" w:lineRule="auto"/>
        <w:jc w:val="both"/>
        <w:rPr>
          <w:rFonts w:eastAsia="Calibri"/>
          <w:noProof/>
          <w:lang w:val="es-DO"/>
        </w:rPr>
      </w:pPr>
      <w:r w:rsidRPr="00A533DA">
        <w:rPr>
          <w:rFonts w:eastAsia="Calibri"/>
          <w:noProof/>
          <w:lang w:val="es-DO"/>
        </w:rPr>
        <w:t xml:space="preserve">40 </w:t>
      </w:r>
      <w:r w:rsidR="00E6233A">
        <w:rPr>
          <w:rFonts w:eastAsia="Calibri"/>
          <w:noProof/>
          <w:lang w:val="es-DO"/>
        </w:rPr>
        <w:t>ciudadanos</w:t>
      </w:r>
      <w:r w:rsidRPr="00A533DA">
        <w:rPr>
          <w:rFonts w:eastAsia="Calibri"/>
          <w:noProof/>
          <w:lang w:val="es-DO"/>
        </w:rPr>
        <w:t xml:space="preserve"> asistidos en emergencias durante el Operativo Altagraciano Conciencia por la Vida 2023.</w:t>
      </w:r>
    </w:p>
    <w:p w14:paraId="31280BF8" w14:textId="060FD229" w:rsidR="00A533DA" w:rsidRPr="00A533DA" w:rsidRDefault="00A533DA" w:rsidP="00A533DA">
      <w:pPr>
        <w:pStyle w:val="Prrafodelista"/>
        <w:numPr>
          <w:ilvl w:val="0"/>
          <w:numId w:val="29"/>
        </w:numPr>
        <w:spacing w:line="360" w:lineRule="auto"/>
        <w:jc w:val="both"/>
        <w:rPr>
          <w:rFonts w:eastAsia="Calibri"/>
          <w:noProof/>
          <w:lang w:val="es-DO"/>
        </w:rPr>
      </w:pPr>
      <w:r w:rsidRPr="00A533DA">
        <w:rPr>
          <w:rFonts w:eastAsia="Calibri"/>
          <w:noProof/>
          <w:lang w:val="es-DO"/>
        </w:rPr>
        <w:t xml:space="preserve">1,695 </w:t>
      </w:r>
      <w:r w:rsidR="00E6233A">
        <w:rPr>
          <w:rFonts w:eastAsia="Calibri"/>
          <w:noProof/>
          <w:lang w:val="es-DO"/>
        </w:rPr>
        <w:t>ciudadanos</w:t>
      </w:r>
      <w:r w:rsidR="00E6233A" w:rsidRPr="00A533DA">
        <w:rPr>
          <w:rFonts w:eastAsia="Calibri"/>
          <w:noProof/>
          <w:lang w:val="es-DO"/>
        </w:rPr>
        <w:t xml:space="preserve"> </w:t>
      </w:r>
      <w:r w:rsidRPr="00A533DA">
        <w:rPr>
          <w:rFonts w:eastAsia="Calibri"/>
          <w:noProof/>
          <w:lang w:val="es-DO"/>
        </w:rPr>
        <w:t>asistidos en emergencias durante el Operativo Conciencia por la Vida Semana Santa 2023.</w:t>
      </w:r>
    </w:p>
    <w:p w14:paraId="685FEF73" w14:textId="7980E49F" w:rsidR="00A533DA" w:rsidRPr="00A533DA" w:rsidRDefault="00A533DA" w:rsidP="00A533DA">
      <w:pPr>
        <w:pStyle w:val="Prrafodelista"/>
        <w:numPr>
          <w:ilvl w:val="0"/>
          <w:numId w:val="29"/>
        </w:numPr>
        <w:spacing w:line="360" w:lineRule="auto"/>
        <w:jc w:val="both"/>
        <w:rPr>
          <w:rFonts w:eastAsia="Calibri"/>
          <w:noProof/>
          <w:lang w:val="es-DO"/>
        </w:rPr>
      </w:pPr>
      <w:r w:rsidRPr="00A533DA">
        <w:rPr>
          <w:rFonts w:eastAsia="Calibri"/>
          <w:noProof/>
          <w:lang w:val="es-DO"/>
        </w:rPr>
        <w:t>Asesor</w:t>
      </w:r>
      <w:r w:rsidR="00C304A1">
        <w:rPr>
          <w:rFonts w:eastAsia="Calibri"/>
          <w:noProof/>
          <w:lang w:val="es-DO"/>
        </w:rPr>
        <w:t>í</w:t>
      </w:r>
      <w:r w:rsidRPr="00A533DA">
        <w:rPr>
          <w:rFonts w:eastAsia="Calibri"/>
          <w:noProof/>
          <w:lang w:val="es-DO"/>
        </w:rPr>
        <w:t>a y apoyo en la actualización de 145 planes hospitalarios de emergencias y desastres.</w:t>
      </w:r>
    </w:p>
    <w:p w14:paraId="4371FE1F" w14:textId="532E7161" w:rsidR="00A533DA" w:rsidRPr="00A533DA" w:rsidRDefault="00A533DA" w:rsidP="00A533DA">
      <w:pPr>
        <w:pStyle w:val="Prrafodelista"/>
        <w:numPr>
          <w:ilvl w:val="0"/>
          <w:numId w:val="29"/>
        </w:numPr>
        <w:spacing w:line="360" w:lineRule="auto"/>
        <w:jc w:val="both"/>
        <w:rPr>
          <w:rFonts w:eastAsia="Calibri"/>
          <w:noProof/>
          <w:lang w:val="es-DO"/>
        </w:rPr>
      </w:pPr>
      <w:r w:rsidRPr="00A533DA">
        <w:rPr>
          <w:rFonts w:eastAsia="Calibri"/>
          <w:noProof/>
          <w:lang w:val="es-DO"/>
        </w:rPr>
        <w:t xml:space="preserve">Participación en la realización del simulacro </w:t>
      </w:r>
      <w:r w:rsidR="00491025">
        <w:rPr>
          <w:rFonts w:eastAsia="Calibri"/>
          <w:noProof/>
          <w:lang w:val="es-DO"/>
        </w:rPr>
        <w:t>n</w:t>
      </w:r>
      <w:r w:rsidRPr="00A533DA">
        <w:rPr>
          <w:rFonts w:eastAsia="Calibri"/>
          <w:noProof/>
          <w:lang w:val="es-DO"/>
        </w:rPr>
        <w:t>aciona</w:t>
      </w:r>
      <w:r w:rsidR="00491025">
        <w:rPr>
          <w:rFonts w:eastAsia="Calibri"/>
          <w:noProof/>
          <w:lang w:val="es-DO"/>
        </w:rPr>
        <w:t>l</w:t>
      </w:r>
      <w:r w:rsidRPr="00A533DA">
        <w:rPr>
          <w:rFonts w:eastAsia="Calibri"/>
          <w:noProof/>
          <w:lang w:val="es-DO"/>
        </w:rPr>
        <w:t xml:space="preserve"> de evacuaciones en coordinación con el Centro de Operaciones de Emergencias (COE). </w:t>
      </w:r>
    </w:p>
    <w:p w14:paraId="76384D6C" w14:textId="75C91600" w:rsidR="00D40F0C" w:rsidRPr="004E1654" w:rsidRDefault="00A533DA" w:rsidP="00D40F0C">
      <w:pPr>
        <w:pStyle w:val="Prrafodelista"/>
        <w:numPr>
          <w:ilvl w:val="0"/>
          <w:numId w:val="29"/>
        </w:numPr>
        <w:spacing w:line="360" w:lineRule="auto"/>
        <w:jc w:val="both"/>
        <w:rPr>
          <w:rFonts w:eastAsia="Calibri"/>
          <w:noProof/>
          <w:lang w:val="es-DO"/>
        </w:rPr>
      </w:pPr>
      <w:r w:rsidRPr="00A533DA">
        <w:rPr>
          <w:rFonts w:eastAsia="Calibri"/>
          <w:noProof/>
          <w:lang w:val="es-DO"/>
        </w:rPr>
        <w:t>Coordinación con el Centro de Operaciones de Emergencias (COE), Servicios Regionales de salud y los CRUE para la respuesta al operativo navidad 2023.</w:t>
      </w:r>
    </w:p>
    <w:p w14:paraId="53A74D03" w14:textId="73866651" w:rsidR="00307FDC" w:rsidRDefault="00307FDC" w:rsidP="00450FF6">
      <w:pPr>
        <w:pStyle w:val="Ttulo1"/>
        <w:numPr>
          <w:ilvl w:val="1"/>
          <w:numId w:val="3"/>
        </w:numPr>
        <w:ind w:left="0" w:hanging="450"/>
        <w:jc w:val="left"/>
        <w:rPr>
          <w:spacing w:val="0"/>
          <w:lang w:val="es-DO"/>
        </w:rPr>
      </w:pPr>
      <w:bookmarkStart w:id="17" w:name="_Toc153439490"/>
      <w:r w:rsidRPr="00BC63F0">
        <w:rPr>
          <w:spacing w:val="0"/>
          <w:lang w:val="es-DO"/>
        </w:rPr>
        <w:t>Entrenamientos Técnicos</w:t>
      </w:r>
      <w:bookmarkEnd w:id="17"/>
    </w:p>
    <w:p w14:paraId="0F10D8E1" w14:textId="0C186F6A" w:rsidR="00D40F0C" w:rsidRDefault="00A533DA" w:rsidP="00D40F0C">
      <w:pPr>
        <w:spacing w:line="360" w:lineRule="auto"/>
        <w:jc w:val="both"/>
        <w:rPr>
          <w:rFonts w:eastAsia="Calibri"/>
          <w:noProof/>
          <w:lang w:val="es-DO"/>
        </w:rPr>
      </w:pPr>
      <w:bookmarkStart w:id="18" w:name="_Hlk139983511"/>
      <w:r>
        <w:rPr>
          <w:rFonts w:eastAsia="Calibri"/>
          <w:noProof/>
          <w:lang w:val="es-DO"/>
        </w:rPr>
        <w:t>Se han mejorado l</w:t>
      </w:r>
      <w:r w:rsidRPr="00A533DA">
        <w:rPr>
          <w:rFonts w:eastAsia="Calibri"/>
          <w:noProof/>
          <w:lang w:val="es-DO"/>
        </w:rPr>
        <w:t>as habilidades de nuestros empleados gracias a la formación especializada y continua, evidenciando nuestro compromiso con el crecimiento profesional y técnico</w:t>
      </w:r>
      <w:r w:rsidR="00D40F0C">
        <w:rPr>
          <w:rFonts w:eastAsia="Calibri"/>
          <w:noProof/>
          <w:lang w:val="es-DO"/>
        </w:rPr>
        <w:t>.</w:t>
      </w:r>
    </w:p>
    <w:bookmarkEnd w:id="18"/>
    <w:p w14:paraId="145CDCA0" w14:textId="77777777" w:rsidR="00D40F0C" w:rsidRDefault="00D40F0C" w:rsidP="00D40F0C">
      <w:pPr>
        <w:spacing w:line="360" w:lineRule="auto"/>
        <w:jc w:val="both"/>
        <w:rPr>
          <w:rFonts w:eastAsia="Calibri"/>
          <w:noProof/>
          <w:lang w:val="es-DO"/>
        </w:rPr>
      </w:pPr>
      <w:r>
        <w:rPr>
          <w:rFonts w:eastAsia="Calibri"/>
          <w:noProof/>
          <w:lang w:val="es-DO"/>
        </w:rPr>
        <w:t>Los principales logros del área incluyen:</w:t>
      </w:r>
    </w:p>
    <w:p w14:paraId="49889208" w14:textId="6577E8C1" w:rsidR="00D40F0C" w:rsidRDefault="00A533DA" w:rsidP="003400DB">
      <w:pPr>
        <w:pStyle w:val="Prrafodelista"/>
        <w:numPr>
          <w:ilvl w:val="0"/>
          <w:numId w:val="17"/>
        </w:numPr>
        <w:spacing w:line="360" w:lineRule="auto"/>
        <w:ind w:left="270" w:hanging="270"/>
        <w:jc w:val="both"/>
        <w:rPr>
          <w:rFonts w:eastAsia="Calibri"/>
          <w:noProof/>
          <w:lang w:val="es-DO"/>
        </w:rPr>
      </w:pPr>
      <w:r>
        <w:rPr>
          <w:rFonts w:eastAsia="Calibri"/>
          <w:noProof/>
          <w:lang w:val="es-DO"/>
        </w:rPr>
        <w:t xml:space="preserve">6,107 </w:t>
      </w:r>
      <w:r w:rsidR="00D40F0C">
        <w:rPr>
          <w:rFonts w:eastAsia="Calibri"/>
          <w:noProof/>
          <w:lang w:val="es-DO"/>
        </w:rPr>
        <w:t>profesionales de salud de los servicios de emergencias capacitados en guías, procesos, procedimientos, protocolos asistenciales de emergencias en el ámbito extrahospitalari</w:t>
      </w:r>
      <w:r w:rsidR="00C304A1">
        <w:rPr>
          <w:rFonts w:eastAsia="Calibri"/>
          <w:noProof/>
          <w:lang w:val="es-DO"/>
        </w:rPr>
        <w:t xml:space="preserve">o </w:t>
      </w:r>
      <w:r w:rsidR="00D40F0C">
        <w:rPr>
          <w:rFonts w:eastAsia="Calibri"/>
          <w:noProof/>
          <w:lang w:val="es-DO"/>
        </w:rPr>
        <w:t xml:space="preserve">colaborando en la atención con el desarrollo de las competencias </w:t>
      </w:r>
      <w:r w:rsidR="00D40F0C">
        <w:rPr>
          <w:rFonts w:eastAsia="Calibri"/>
          <w:noProof/>
          <w:lang w:val="es-DO"/>
        </w:rPr>
        <w:lastRenderedPageBreak/>
        <w:t xml:space="preserve">de conocimiento del personal asistencial de la DAEH, de los cuales: </w:t>
      </w:r>
      <w:r>
        <w:rPr>
          <w:rFonts w:eastAsia="Calibri"/>
          <w:noProof/>
          <w:lang w:val="es-DO"/>
        </w:rPr>
        <w:t>385</w:t>
      </w:r>
      <w:r w:rsidR="00D40F0C">
        <w:rPr>
          <w:rFonts w:eastAsia="Calibri"/>
          <w:noProof/>
          <w:lang w:val="es-DO"/>
        </w:rPr>
        <w:t xml:space="preserve"> colaboradores de respuesta fueron entrenados sobre</w:t>
      </w:r>
      <w:r w:rsidR="00C304A1">
        <w:rPr>
          <w:rFonts w:eastAsia="Calibri"/>
          <w:noProof/>
          <w:lang w:val="es-DO"/>
        </w:rPr>
        <w:t xml:space="preserve"> </w:t>
      </w:r>
      <w:r w:rsidR="00D40F0C">
        <w:rPr>
          <w:rFonts w:eastAsia="Calibri"/>
          <w:noProof/>
          <w:lang w:val="es-DO"/>
        </w:rPr>
        <w:t xml:space="preserve">el </w:t>
      </w:r>
      <w:r>
        <w:rPr>
          <w:rFonts w:eastAsia="Calibri"/>
          <w:noProof/>
          <w:lang w:val="es-DO"/>
        </w:rPr>
        <w:t>control de hemorragia</w:t>
      </w:r>
      <w:r w:rsidR="00D40F0C">
        <w:rPr>
          <w:rFonts w:eastAsia="Calibri"/>
          <w:noProof/>
          <w:lang w:val="es-DO"/>
        </w:rPr>
        <w:t xml:space="preserve">s, </w:t>
      </w:r>
      <w:r>
        <w:rPr>
          <w:rFonts w:eastAsia="Calibri"/>
          <w:noProof/>
          <w:lang w:val="es-DO"/>
        </w:rPr>
        <w:t>225</w:t>
      </w:r>
      <w:r w:rsidR="00D40F0C">
        <w:rPr>
          <w:rFonts w:eastAsia="Calibri"/>
          <w:noProof/>
          <w:lang w:val="es-DO"/>
        </w:rPr>
        <w:t xml:space="preserve"> colaboradores de respuesta capacitados a nivel nacional en </w:t>
      </w:r>
      <w:r>
        <w:rPr>
          <w:rFonts w:eastAsia="Calibri"/>
          <w:noProof/>
          <w:lang w:val="es-DO"/>
        </w:rPr>
        <w:t>el uso de ventiladores mecánicos.</w:t>
      </w:r>
    </w:p>
    <w:p w14:paraId="2A44AF6D" w14:textId="27E1A5E5" w:rsidR="00A533DA" w:rsidRDefault="00A533DA" w:rsidP="003400DB">
      <w:pPr>
        <w:pStyle w:val="Prrafodelista"/>
        <w:numPr>
          <w:ilvl w:val="0"/>
          <w:numId w:val="17"/>
        </w:numPr>
        <w:spacing w:line="360" w:lineRule="auto"/>
        <w:ind w:left="270" w:hanging="270"/>
        <w:jc w:val="both"/>
        <w:rPr>
          <w:rFonts w:eastAsia="Calibri"/>
          <w:noProof/>
          <w:lang w:val="es-DO"/>
        </w:rPr>
      </w:pPr>
      <w:r>
        <w:rPr>
          <w:rFonts w:eastAsia="Calibri"/>
          <w:noProof/>
          <w:lang w:val="es-DO"/>
        </w:rPr>
        <w:t xml:space="preserve">299 </w:t>
      </w:r>
      <w:r w:rsidR="00491025">
        <w:rPr>
          <w:rFonts w:eastAsia="Calibri"/>
          <w:noProof/>
          <w:lang w:val="es-DO"/>
        </w:rPr>
        <w:t>personal</w:t>
      </w:r>
      <w:r>
        <w:rPr>
          <w:rFonts w:eastAsia="Calibri"/>
          <w:noProof/>
          <w:lang w:val="es-DO"/>
        </w:rPr>
        <w:t xml:space="preserve"> de otras instituciones </w:t>
      </w:r>
      <w:r w:rsidR="003400DB">
        <w:rPr>
          <w:rFonts w:eastAsia="Calibri"/>
          <w:noProof/>
          <w:lang w:val="es-DO"/>
        </w:rPr>
        <w:t>capacitados</w:t>
      </w:r>
      <w:r>
        <w:rPr>
          <w:rFonts w:eastAsia="Calibri"/>
          <w:noProof/>
          <w:lang w:val="es-DO"/>
        </w:rPr>
        <w:t xml:space="preserve"> en </w:t>
      </w:r>
      <w:r w:rsidRPr="00A533DA">
        <w:rPr>
          <w:rFonts w:eastAsia="Calibri"/>
          <w:noProof/>
          <w:lang w:val="es-DO"/>
        </w:rPr>
        <w:t xml:space="preserve">Reanimación </w:t>
      </w:r>
      <w:r w:rsidR="003400DB">
        <w:rPr>
          <w:rFonts w:eastAsia="Calibri"/>
          <w:noProof/>
          <w:lang w:val="es-DO"/>
        </w:rPr>
        <w:t>C</w:t>
      </w:r>
      <w:r w:rsidRPr="00A533DA">
        <w:rPr>
          <w:rFonts w:eastAsia="Calibri"/>
          <w:noProof/>
          <w:lang w:val="es-DO"/>
        </w:rPr>
        <w:t>ardiopulmonar</w:t>
      </w:r>
      <w:r>
        <w:rPr>
          <w:rFonts w:eastAsia="Calibri"/>
          <w:noProof/>
          <w:lang w:val="es-DO"/>
        </w:rPr>
        <w:t xml:space="preserve"> (RCP) y control de hemorragias.</w:t>
      </w:r>
    </w:p>
    <w:p w14:paraId="175727AF" w14:textId="0C34CE2D" w:rsidR="00D40F0C" w:rsidRDefault="00D40F0C" w:rsidP="003400DB">
      <w:pPr>
        <w:pStyle w:val="Prrafodelista"/>
        <w:numPr>
          <w:ilvl w:val="0"/>
          <w:numId w:val="17"/>
        </w:numPr>
        <w:spacing w:line="360" w:lineRule="auto"/>
        <w:ind w:left="270" w:hanging="270"/>
        <w:jc w:val="both"/>
        <w:rPr>
          <w:rFonts w:eastAsia="Calibri"/>
          <w:noProof/>
          <w:lang w:val="es-DO"/>
        </w:rPr>
      </w:pPr>
      <w:r>
        <w:rPr>
          <w:rFonts w:eastAsia="Calibri"/>
          <w:noProof/>
          <w:lang w:val="es-DO"/>
        </w:rPr>
        <w:t xml:space="preserve">112 colaboradores Técnicos de Trasporte Sanitario han sido </w:t>
      </w:r>
      <w:r w:rsidR="00C304A1">
        <w:rPr>
          <w:rFonts w:eastAsia="Calibri"/>
          <w:noProof/>
          <w:lang w:val="es-DO"/>
        </w:rPr>
        <w:t>impactados</w:t>
      </w:r>
      <w:r>
        <w:rPr>
          <w:rFonts w:eastAsia="Calibri"/>
          <w:noProof/>
          <w:lang w:val="es-DO"/>
        </w:rPr>
        <w:t xml:space="preserve"> con la formaci</w:t>
      </w:r>
      <w:r w:rsidR="003400DB">
        <w:rPr>
          <w:rFonts w:eastAsia="Calibri"/>
          <w:noProof/>
          <w:lang w:val="es-DO"/>
        </w:rPr>
        <w:t>ó</w:t>
      </w:r>
      <w:r>
        <w:rPr>
          <w:rFonts w:eastAsia="Calibri"/>
          <w:noProof/>
          <w:lang w:val="es-DO"/>
        </w:rPr>
        <w:t>n profesional a</w:t>
      </w:r>
      <w:r w:rsidR="003400DB">
        <w:rPr>
          <w:rFonts w:eastAsia="Calibri"/>
          <w:noProof/>
          <w:lang w:val="es-DO"/>
        </w:rPr>
        <w:t xml:space="preserve"> </w:t>
      </w:r>
      <w:r>
        <w:rPr>
          <w:rFonts w:eastAsia="Calibri"/>
          <w:noProof/>
          <w:lang w:val="es-DO"/>
        </w:rPr>
        <w:t>trav</w:t>
      </w:r>
      <w:r w:rsidR="003400DB">
        <w:rPr>
          <w:rFonts w:eastAsia="Calibri"/>
          <w:noProof/>
          <w:lang w:val="es-DO"/>
        </w:rPr>
        <w:t>é</w:t>
      </w:r>
      <w:r>
        <w:rPr>
          <w:rFonts w:eastAsia="Calibri"/>
          <w:noProof/>
          <w:lang w:val="es-DO"/>
        </w:rPr>
        <w:t>s de</w:t>
      </w:r>
      <w:r w:rsidR="00C304A1">
        <w:rPr>
          <w:rFonts w:eastAsia="Calibri"/>
          <w:noProof/>
          <w:lang w:val="es-DO"/>
        </w:rPr>
        <w:t xml:space="preserve"> </w:t>
      </w:r>
      <w:r>
        <w:rPr>
          <w:rFonts w:eastAsia="Calibri"/>
          <w:noProof/>
          <w:lang w:val="es-DO"/>
        </w:rPr>
        <w:t>INFOTEP en  validación profesional.</w:t>
      </w:r>
    </w:p>
    <w:p w14:paraId="4C9AD1BC" w14:textId="23891127" w:rsidR="00D40F0C" w:rsidRDefault="00203C96" w:rsidP="00A555D4">
      <w:pPr>
        <w:pStyle w:val="Descripcin"/>
        <w:keepNext/>
        <w:rPr>
          <w:rFonts w:ascii="Times New Roman" w:hAnsi="Times New Roman" w:cs="Times New Roman"/>
          <w:b/>
          <w:bCs/>
          <w:i w:val="0"/>
          <w:iCs w:val="0"/>
          <w:color w:val="767171"/>
          <w:sz w:val="24"/>
          <w:szCs w:val="24"/>
          <w:lang w:val="es-DO"/>
        </w:rPr>
      </w:pPr>
      <w:r>
        <w:rPr>
          <w:rFonts w:ascii="Times New Roman" w:hAnsi="Times New Roman" w:cs="Times New Roman"/>
          <w:b/>
          <w:bCs/>
          <w:i w:val="0"/>
          <w:iCs w:val="0"/>
          <w:color w:val="767171"/>
          <w:sz w:val="24"/>
          <w:szCs w:val="24"/>
          <w:lang w:val="es-DO"/>
        </w:rPr>
        <w:t>Tabla: Entrenamientos Técnicos DAEH</w:t>
      </w:r>
    </w:p>
    <w:p w14:paraId="2ABE666B" w14:textId="7A579A3B" w:rsidR="00B068B5" w:rsidRDefault="00491025" w:rsidP="005410A5">
      <w:pPr>
        <w:spacing w:line="240" w:lineRule="auto"/>
        <w:rPr>
          <w:lang w:val="es-DO"/>
        </w:rPr>
      </w:pPr>
      <w:r>
        <w:rPr>
          <w:lang w:val="es-DO"/>
        </w:rPr>
        <w:object w:dxaOrig="8527" w:dyaOrig="8172" w14:anchorId="269B60F6">
          <v:shape id="_x0000_i1031" type="#_x0000_t75" style="width:360.75pt;height:354.75pt" o:ole="">
            <v:imagedata r:id="rId28" o:title=""/>
          </v:shape>
          <o:OLEObject Type="Embed" ProgID="Excel.Sheet.12" ShapeID="_x0000_i1031" DrawAspect="Content" ObjectID="_1764064631" r:id="rId29"/>
        </w:object>
      </w:r>
    </w:p>
    <w:p w14:paraId="0CC8883D" w14:textId="0DC4B290" w:rsidR="003400DB" w:rsidRDefault="00203C96" w:rsidP="005410A5">
      <w:pPr>
        <w:spacing w:line="240" w:lineRule="auto"/>
        <w:rPr>
          <w:rFonts w:eastAsia="Calibri"/>
          <w:noProof/>
          <w:sz w:val="18"/>
          <w:szCs w:val="18"/>
          <w:lang w:val="es-DO"/>
        </w:rPr>
      </w:pPr>
      <w:r>
        <w:rPr>
          <w:rFonts w:eastAsia="Calibri"/>
          <w:noProof/>
          <w:sz w:val="18"/>
          <w:szCs w:val="18"/>
          <w:lang w:val="es-DO"/>
        </w:rPr>
        <w:t>Fuente: División de Entrenamiento y Simulacro DAEH.</w:t>
      </w:r>
    </w:p>
    <w:p w14:paraId="3821831D" w14:textId="77777777" w:rsidR="004E1654" w:rsidRPr="00491025" w:rsidRDefault="004E1654" w:rsidP="00D40F0C">
      <w:pPr>
        <w:rPr>
          <w:b/>
          <w:lang w:val="es-DO"/>
        </w:rPr>
      </w:pPr>
    </w:p>
    <w:p w14:paraId="490E4962" w14:textId="6C1E3A39" w:rsidR="00307FDC" w:rsidRDefault="00307FDC" w:rsidP="00450FF6">
      <w:pPr>
        <w:pStyle w:val="Ttulo1"/>
        <w:numPr>
          <w:ilvl w:val="1"/>
          <w:numId w:val="3"/>
        </w:numPr>
        <w:ind w:left="0" w:hanging="450"/>
        <w:jc w:val="left"/>
        <w:rPr>
          <w:spacing w:val="0"/>
          <w:lang w:val="es-DO"/>
        </w:rPr>
      </w:pPr>
      <w:bookmarkStart w:id="19" w:name="_Toc153439491"/>
      <w:bookmarkStart w:id="20" w:name="_Hlk151540613"/>
      <w:r w:rsidRPr="00BC63F0">
        <w:rPr>
          <w:spacing w:val="0"/>
          <w:lang w:val="es-DO"/>
        </w:rPr>
        <w:lastRenderedPageBreak/>
        <w:t>Coordinación y Enlace con la Red Pública de Salud</w:t>
      </w:r>
      <w:bookmarkEnd w:id="19"/>
    </w:p>
    <w:bookmarkEnd w:id="20"/>
    <w:p w14:paraId="238CD825" w14:textId="4334E0EE" w:rsidR="003400DB" w:rsidRDefault="003400DB" w:rsidP="003400DB">
      <w:pPr>
        <w:spacing w:line="360" w:lineRule="auto"/>
        <w:jc w:val="both"/>
        <w:rPr>
          <w:rFonts w:eastAsia="Calibri"/>
          <w:noProof/>
          <w:lang w:val="es-DO"/>
        </w:rPr>
      </w:pPr>
      <w:r>
        <w:rPr>
          <w:rFonts w:eastAsia="Calibri"/>
          <w:noProof/>
          <w:lang w:val="es-DO"/>
        </w:rPr>
        <w:t xml:space="preserve">Dentro de la </w:t>
      </w:r>
      <w:r w:rsidR="00C304A1" w:rsidRPr="00C304A1">
        <w:rPr>
          <w:rFonts w:eastAsia="Calibri"/>
          <w:noProof/>
          <w:lang w:val="es-DO"/>
        </w:rPr>
        <w:t xml:space="preserve">coordinación interinstucional </w:t>
      </w:r>
      <w:r w:rsidRPr="003400DB">
        <w:rPr>
          <w:rFonts w:eastAsia="Calibri"/>
          <w:noProof/>
          <w:lang w:val="es-DO"/>
        </w:rPr>
        <w:t>se han alcanzado progresos significativos en la optimización de la comunicación, coordinación y colaboración entre nuestra entidad y la red pública de salu</w:t>
      </w:r>
      <w:r>
        <w:rPr>
          <w:rFonts w:eastAsia="Calibri"/>
          <w:noProof/>
          <w:lang w:val="es-DO"/>
        </w:rPr>
        <w:t xml:space="preserve">d. </w:t>
      </w:r>
      <w:r w:rsidRPr="003400DB">
        <w:rPr>
          <w:rFonts w:eastAsia="Calibri"/>
          <w:noProof/>
          <w:lang w:val="es-DO"/>
        </w:rPr>
        <w:t>Estos logros han</w:t>
      </w:r>
      <w:r>
        <w:rPr>
          <w:rFonts w:eastAsia="Calibri"/>
          <w:noProof/>
          <w:lang w:val="es-DO"/>
        </w:rPr>
        <w:t xml:space="preserve"> </w:t>
      </w:r>
      <w:r w:rsidRPr="003400DB">
        <w:rPr>
          <w:rFonts w:eastAsia="Calibri"/>
          <w:noProof/>
          <w:lang w:val="es-DO"/>
        </w:rPr>
        <w:t>fortalecido nuestra capacidad para brindar servicios de salud</w:t>
      </w:r>
      <w:r>
        <w:rPr>
          <w:rFonts w:eastAsia="Calibri"/>
          <w:noProof/>
          <w:lang w:val="es-DO"/>
        </w:rPr>
        <w:t xml:space="preserve"> </w:t>
      </w:r>
      <w:r w:rsidRPr="003400DB">
        <w:rPr>
          <w:rFonts w:eastAsia="Calibri"/>
          <w:noProof/>
          <w:lang w:val="es-DO"/>
        </w:rPr>
        <w:t xml:space="preserve">integrados y de calidad a la </w:t>
      </w:r>
      <w:r>
        <w:rPr>
          <w:rFonts w:eastAsia="Calibri"/>
          <w:noProof/>
          <w:lang w:val="es-DO"/>
        </w:rPr>
        <w:t>población</w:t>
      </w:r>
      <w:r w:rsidRPr="003400DB">
        <w:rPr>
          <w:rFonts w:eastAsia="Calibri"/>
          <w:noProof/>
          <w:lang w:val="es-DO"/>
        </w:rPr>
        <w:t xml:space="preserve"> que servimos. </w:t>
      </w:r>
    </w:p>
    <w:p w14:paraId="6A54164B" w14:textId="77777777" w:rsidR="003400DB" w:rsidRDefault="003400DB" w:rsidP="003400DB">
      <w:pPr>
        <w:spacing w:line="360" w:lineRule="auto"/>
        <w:jc w:val="both"/>
        <w:rPr>
          <w:rFonts w:eastAsia="Calibri"/>
          <w:noProof/>
          <w:lang w:val="es-DO"/>
        </w:rPr>
      </w:pPr>
      <w:r w:rsidRPr="003400DB">
        <w:rPr>
          <w:rFonts w:eastAsia="Calibri"/>
          <w:noProof/>
          <w:lang w:val="es-DO"/>
        </w:rPr>
        <w:t>Algunos de los</w:t>
      </w:r>
      <w:r>
        <w:rPr>
          <w:rFonts w:eastAsia="Calibri"/>
          <w:noProof/>
          <w:lang w:val="es-DO"/>
        </w:rPr>
        <w:t xml:space="preserve"> </w:t>
      </w:r>
      <w:r w:rsidRPr="003400DB">
        <w:rPr>
          <w:rFonts w:eastAsia="Calibri"/>
          <w:noProof/>
          <w:lang w:val="es-DO"/>
        </w:rPr>
        <w:t xml:space="preserve">logros destacados </w:t>
      </w:r>
      <w:r>
        <w:rPr>
          <w:rFonts w:eastAsia="Calibri"/>
          <w:noProof/>
          <w:lang w:val="es-DO"/>
        </w:rPr>
        <w:t>i</w:t>
      </w:r>
      <w:r w:rsidRPr="003400DB">
        <w:rPr>
          <w:rFonts w:eastAsia="Calibri"/>
          <w:noProof/>
          <w:lang w:val="es-DO"/>
        </w:rPr>
        <w:t>ncluyen:</w:t>
      </w:r>
    </w:p>
    <w:p w14:paraId="47170952" w14:textId="77777777" w:rsidR="003400DB" w:rsidRDefault="00DF414C" w:rsidP="003400DB">
      <w:pPr>
        <w:pStyle w:val="Prrafodelista"/>
        <w:numPr>
          <w:ilvl w:val="0"/>
          <w:numId w:val="17"/>
        </w:numPr>
        <w:spacing w:line="360" w:lineRule="auto"/>
        <w:ind w:left="270" w:hanging="270"/>
        <w:jc w:val="both"/>
        <w:rPr>
          <w:rFonts w:eastAsia="Calibri"/>
          <w:noProof/>
          <w:lang w:val="es-DO"/>
        </w:rPr>
      </w:pPr>
      <w:r w:rsidRPr="003400DB">
        <w:rPr>
          <w:rFonts w:eastAsia="Calibri"/>
          <w:noProof/>
          <w:lang w:val="es-DO"/>
        </w:rPr>
        <w:t>Establecimiento del mecanismo de coordinación con operaciones en sala de emergencias para la reducción de ambulancias retenidas en centros de salud.</w:t>
      </w:r>
    </w:p>
    <w:p w14:paraId="54140D0B" w14:textId="77777777" w:rsidR="003400DB" w:rsidRDefault="00DF414C" w:rsidP="003400DB">
      <w:pPr>
        <w:pStyle w:val="Prrafodelista"/>
        <w:numPr>
          <w:ilvl w:val="0"/>
          <w:numId w:val="17"/>
        </w:numPr>
        <w:spacing w:line="360" w:lineRule="auto"/>
        <w:ind w:left="270" w:hanging="270"/>
        <w:jc w:val="both"/>
        <w:rPr>
          <w:rFonts w:eastAsia="Calibri"/>
          <w:noProof/>
          <w:lang w:val="es-DO"/>
        </w:rPr>
      </w:pPr>
      <w:r w:rsidRPr="003400DB">
        <w:rPr>
          <w:rFonts w:eastAsia="Calibri"/>
          <w:noProof/>
          <w:lang w:val="es-DO"/>
        </w:rPr>
        <w:t>Creación de procedimientos de gestión de liberación de ambulancias retenidas en centros de salud.</w:t>
      </w:r>
    </w:p>
    <w:p w14:paraId="002C7798" w14:textId="77777777" w:rsidR="003400DB" w:rsidRDefault="00DF414C" w:rsidP="003400DB">
      <w:pPr>
        <w:pStyle w:val="Prrafodelista"/>
        <w:numPr>
          <w:ilvl w:val="0"/>
          <w:numId w:val="17"/>
        </w:numPr>
        <w:spacing w:line="360" w:lineRule="auto"/>
        <w:ind w:left="270" w:hanging="270"/>
        <w:jc w:val="both"/>
        <w:rPr>
          <w:rFonts w:eastAsia="Calibri"/>
          <w:noProof/>
          <w:lang w:val="es-DO"/>
        </w:rPr>
      </w:pPr>
      <w:r w:rsidRPr="003400DB">
        <w:rPr>
          <w:rFonts w:eastAsia="Calibri"/>
          <w:noProof/>
          <w:lang w:val="es-DO"/>
        </w:rPr>
        <w:t>Desarrollo de mesas de trabajo permanentes con el viceministerio de garantía de la calidad de MSP para el aumento de pacientes 911 a centros de la red privada de salud.</w:t>
      </w:r>
    </w:p>
    <w:p w14:paraId="0F299473" w14:textId="10B316C0" w:rsidR="003400DB" w:rsidRDefault="00DF414C" w:rsidP="003400DB">
      <w:pPr>
        <w:pStyle w:val="Prrafodelista"/>
        <w:numPr>
          <w:ilvl w:val="0"/>
          <w:numId w:val="17"/>
        </w:numPr>
        <w:spacing w:line="360" w:lineRule="auto"/>
        <w:ind w:left="270" w:hanging="270"/>
        <w:jc w:val="both"/>
        <w:rPr>
          <w:rFonts w:eastAsia="Calibri"/>
          <w:noProof/>
          <w:lang w:val="es-DO"/>
        </w:rPr>
      </w:pPr>
      <w:r w:rsidRPr="003400DB">
        <w:rPr>
          <w:rFonts w:eastAsia="Calibri"/>
          <w:noProof/>
          <w:lang w:val="es-DO"/>
        </w:rPr>
        <w:t xml:space="preserve">Desarrollo de mesas de trabajo permanente con salud mental </w:t>
      </w:r>
      <w:r w:rsidR="00A92D39">
        <w:rPr>
          <w:rFonts w:eastAsia="Calibri"/>
          <w:noProof/>
          <w:lang w:val="es-DO"/>
        </w:rPr>
        <w:t xml:space="preserve">del SNS y MSP </w:t>
      </w:r>
      <w:r w:rsidRPr="003400DB">
        <w:rPr>
          <w:rFonts w:eastAsia="Calibri"/>
          <w:noProof/>
          <w:lang w:val="es-DO"/>
        </w:rPr>
        <w:t>para la mejora de la recepción de pacientes de calle y deambulantes.</w:t>
      </w:r>
    </w:p>
    <w:p w14:paraId="6C4EB283" w14:textId="3A6F30AB" w:rsidR="003400DB" w:rsidRDefault="00DF414C" w:rsidP="003400DB">
      <w:pPr>
        <w:pStyle w:val="Prrafodelista"/>
        <w:numPr>
          <w:ilvl w:val="0"/>
          <w:numId w:val="17"/>
        </w:numPr>
        <w:spacing w:line="360" w:lineRule="auto"/>
        <w:ind w:left="270" w:hanging="270"/>
        <w:jc w:val="both"/>
        <w:rPr>
          <w:rFonts w:eastAsia="Calibri"/>
          <w:noProof/>
          <w:lang w:val="es-DO"/>
        </w:rPr>
      </w:pPr>
      <w:r w:rsidRPr="003400DB">
        <w:rPr>
          <w:rFonts w:eastAsia="Calibri"/>
          <w:noProof/>
          <w:lang w:val="es-DO"/>
        </w:rPr>
        <w:t>Inclusión de residentes de emergenciología de</w:t>
      </w:r>
      <w:r w:rsidR="00A92D39">
        <w:rPr>
          <w:rFonts w:eastAsia="Calibri"/>
          <w:noProof/>
          <w:lang w:val="es-DO"/>
        </w:rPr>
        <w:t>l</w:t>
      </w:r>
      <w:r w:rsidRPr="003400DB">
        <w:rPr>
          <w:rFonts w:eastAsia="Calibri"/>
          <w:noProof/>
          <w:lang w:val="es-DO"/>
        </w:rPr>
        <w:t xml:space="preserve"> hospital traumatológico Dr. Darío Contreras a la rotación de residentes por la DAEH.</w:t>
      </w:r>
    </w:p>
    <w:p w14:paraId="3E32224C" w14:textId="7220B863" w:rsidR="00DF414C" w:rsidRDefault="00DF414C" w:rsidP="003400DB">
      <w:pPr>
        <w:pStyle w:val="Prrafodelista"/>
        <w:numPr>
          <w:ilvl w:val="0"/>
          <w:numId w:val="17"/>
        </w:numPr>
        <w:spacing w:line="360" w:lineRule="auto"/>
        <w:ind w:left="270" w:hanging="270"/>
        <w:jc w:val="both"/>
        <w:rPr>
          <w:rFonts w:eastAsia="Calibri"/>
          <w:noProof/>
          <w:lang w:val="es-DO"/>
        </w:rPr>
      </w:pPr>
      <w:r w:rsidRPr="003400DB">
        <w:rPr>
          <w:rFonts w:eastAsia="Calibri"/>
          <w:noProof/>
          <w:lang w:val="es-DO"/>
        </w:rPr>
        <w:t>Jornada de inmunización contra influenza estacional a 145 colaboradores de la DAEH con el objetivo de prevenir la enfermedad, evitar complicaciones y reducir el ausentismo laboral.</w:t>
      </w:r>
    </w:p>
    <w:p w14:paraId="75B0561B" w14:textId="1FB309DF" w:rsidR="00A92D39" w:rsidRDefault="00A92D39" w:rsidP="003400DB">
      <w:pPr>
        <w:pStyle w:val="Prrafodelista"/>
        <w:numPr>
          <w:ilvl w:val="0"/>
          <w:numId w:val="17"/>
        </w:numPr>
        <w:spacing w:line="360" w:lineRule="auto"/>
        <w:ind w:left="270" w:hanging="270"/>
        <w:jc w:val="both"/>
        <w:rPr>
          <w:rFonts w:eastAsia="Calibri"/>
          <w:noProof/>
          <w:lang w:val="es-DO"/>
        </w:rPr>
      </w:pPr>
      <w:r>
        <w:rPr>
          <w:rFonts w:eastAsia="Calibri"/>
          <w:noProof/>
          <w:lang w:val="es-DO"/>
        </w:rPr>
        <w:t>Fortalecimiento institucional para la prevención de violencia de género en el entorno laboral.</w:t>
      </w:r>
    </w:p>
    <w:p w14:paraId="203D0E07" w14:textId="7086E477" w:rsidR="00A92D39" w:rsidRDefault="00A92D39" w:rsidP="003400DB">
      <w:pPr>
        <w:pStyle w:val="Prrafodelista"/>
        <w:numPr>
          <w:ilvl w:val="0"/>
          <w:numId w:val="17"/>
        </w:numPr>
        <w:spacing w:line="360" w:lineRule="auto"/>
        <w:ind w:left="270" w:hanging="270"/>
        <w:jc w:val="both"/>
        <w:rPr>
          <w:rFonts w:eastAsia="Calibri"/>
          <w:noProof/>
          <w:lang w:val="es-DO"/>
        </w:rPr>
      </w:pPr>
      <w:r>
        <w:rPr>
          <w:rFonts w:eastAsia="Calibri"/>
          <w:noProof/>
          <w:lang w:val="es-DO"/>
        </w:rPr>
        <w:t xml:space="preserve">Mesas de trabajo con la Dirección de Materno Infantil y </w:t>
      </w:r>
      <w:r>
        <w:rPr>
          <w:rFonts w:eastAsia="Calibri"/>
          <w:noProof/>
          <w:lang w:val="es-DO"/>
        </w:rPr>
        <w:lastRenderedPageBreak/>
        <w:t>Adolescentes del SNS para coordinación de traslados de pacientes obstétricas en el contexto de trauma.</w:t>
      </w:r>
    </w:p>
    <w:p w14:paraId="1556F735" w14:textId="17B6E63B" w:rsidR="00A92D39" w:rsidRDefault="00A92D39" w:rsidP="003400DB">
      <w:pPr>
        <w:pStyle w:val="Prrafodelista"/>
        <w:numPr>
          <w:ilvl w:val="0"/>
          <w:numId w:val="17"/>
        </w:numPr>
        <w:spacing w:line="360" w:lineRule="auto"/>
        <w:ind w:left="270" w:hanging="270"/>
        <w:jc w:val="both"/>
        <w:rPr>
          <w:rFonts w:eastAsia="Calibri"/>
          <w:noProof/>
          <w:lang w:val="es-DO"/>
        </w:rPr>
      </w:pPr>
      <w:r>
        <w:rPr>
          <w:rFonts w:eastAsia="Calibri"/>
          <w:noProof/>
          <w:lang w:val="es-DO"/>
        </w:rPr>
        <w:t>Desarrollo del plan de gestión de retenciones de unidades de ambulancias.</w:t>
      </w:r>
    </w:p>
    <w:p w14:paraId="63AE2269" w14:textId="1D20108D" w:rsidR="00A92D39" w:rsidRDefault="00A92D39" w:rsidP="003400DB">
      <w:pPr>
        <w:pStyle w:val="Prrafodelista"/>
        <w:numPr>
          <w:ilvl w:val="0"/>
          <w:numId w:val="17"/>
        </w:numPr>
        <w:spacing w:line="360" w:lineRule="auto"/>
        <w:ind w:left="270" w:hanging="270"/>
        <w:jc w:val="both"/>
        <w:rPr>
          <w:rFonts w:eastAsia="Calibri"/>
          <w:noProof/>
          <w:lang w:val="es-DO"/>
        </w:rPr>
      </w:pPr>
      <w:r>
        <w:rPr>
          <w:rFonts w:eastAsia="Calibri"/>
          <w:noProof/>
          <w:lang w:val="es-DO"/>
        </w:rPr>
        <w:t>Implementación de la l</w:t>
      </w:r>
      <w:r w:rsidR="00C304A1">
        <w:rPr>
          <w:rFonts w:eastAsia="Calibri"/>
          <w:noProof/>
          <w:lang w:val="es-DO"/>
        </w:rPr>
        <w:t>í</w:t>
      </w:r>
      <w:r>
        <w:rPr>
          <w:rFonts w:eastAsia="Calibri"/>
          <w:noProof/>
          <w:lang w:val="es-DO"/>
        </w:rPr>
        <w:t>nea de investigación en atención extrahospitalaria a residentes de la especialidad de emergenciología y medicina familiar y comunitaria.</w:t>
      </w:r>
    </w:p>
    <w:p w14:paraId="03BC758B" w14:textId="6AC00D9C" w:rsidR="00A92D39" w:rsidRPr="003400DB" w:rsidRDefault="00A92D39" w:rsidP="003400DB">
      <w:pPr>
        <w:pStyle w:val="Prrafodelista"/>
        <w:numPr>
          <w:ilvl w:val="0"/>
          <w:numId w:val="17"/>
        </w:numPr>
        <w:spacing w:line="360" w:lineRule="auto"/>
        <w:ind w:left="270" w:hanging="270"/>
        <w:jc w:val="both"/>
        <w:rPr>
          <w:rFonts w:eastAsia="Calibri"/>
          <w:noProof/>
          <w:lang w:val="es-DO"/>
        </w:rPr>
      </w:pPr>
      <w:r>
        <w:rPr>
          <w:rFonts w:eastAsia="Calibri"/>
          <w:noProof/>
          <w:lang w:val="es-DO"/>
        </w:rPr>
        <w:t>Inclusión de los residentes de medicina familiar y comunitaria del Hospital Moscoso Puello a las rotaciones en la DAEH.</w:t>
      </w:r>
    </w:p>
    <w:p w14:paraId="55805926" w14:textId="77777777" w:rsidR="00DF414C" w:rsidRDefault="00DF414C" w:rsidP="00DF414C">
      <w:pPr>
        <w:rPr>
          <w:lang w:val="es-ES"/>
        </w:rPr>
      </w:pPr>
    </w:p>
    <w:p w14:paraId="3BD36A16" w14:textId="77777777" w:rsidR="00DF414C" w:rsidRPr="00DF414C" w:rsidRDefault="00DF414C" w:rsidP="00DF414C">
      <w:pPr>
        <w:rPr>
          <w:lang w:val="es-ES"/>
        </w:rPr>
      </w:pPr>
    </w:p>
    <w:p w14:paraId="7ADF3B81" w14:textId="77777777" w:rsidR="00DF414C" w:rsidRDefault="00DF414C" w:rsidP="00DF414C">
      <w:pPr>
        <w:rPr>
          <w:lang w:val="es-DO"/>
        </w:rPr>
      </w:pPr>
    </w:p>
    <w:p w14:paraId="742D1F44" w14:textId="77777777" w:rsidR="00B068B5" w:rsidRDefault="00B068B5" w:rsidP="00DF414C">
      <w:pPr>
        <w:rPr>
          <w:lang w:val="es-DO"/>
        </w:rPr>
      </w:pPr>
    </w:p>
    <w:p w14:paraId="0C76B82C" w14:textId="77777777" w:rsidR="00B068B5" w:rsidRDefault="00B068B5" w:rsidP="00DF414C">
      <w:pPr>
        <w:rPr>
          <w:lang w:val="es-DO"/>
        </w:rPr>
      </w:pPr>
    </w:p>
    <w:p w14:paraId="05656DA2" w14:textId="77777777" w:rsidR="00B068B5" w:rsidRDefault="00B068B5" w:rsidP="00DF414C">
      <w:pPr>
        <w:rPr>
          <w:lang w:val="es-DO"/>
        </w:rPr>
      </w:pPr>
    </w:p>
    <w:p w14:paraId="63756991" w14:textId="77777777" w:rsidR="00B068B5" w:rsidRDefault="00B068B5" w:rsidP="00DF414C">
      <w:pPr>
        <w:rPr>
          <w:lang w:val="es-DO"/>
        </w:rPr>
      </w:pPr>
    </w:p>
    <w:p w14:paraId="3A8CD2E1" w14:textId="77777777" w:rsidR="00B068B5" w:rsidRDefault="00B068B5" w:rsidP="00DF414C">
      <w:pPr>
        <w:rPr>
          <w:lang w:val="es-DO"/>
        </w:rPr>
      </w:pPr>
    </w:p>
    <w:p w14:paraId="7E7FB8DA" w14:textId="77777777" w:rsidR="00B068B5" w:rsidRDefault="00B068B5" w:rsidP="00DF414C">
      <w:pPr>
        <w:rPr>
          <w:lang w:val="es-DO"/>
        </w:rPr>
      </w:pPr>
    </w:p>
    <w:p w14:paraId="287C630F" w14:textId="77777777" w:rsidR="00B068B5" w:rsidRDefault="00B068B5" w:rsidP="00DF414C">
      <w:pPr>
        <w:rPr>
          <w:lang w:val="es-DO"/>
        </w:rPr>
      </w:pPr>
    </w:p>
    <w:p w14:paraId="289A9D9A" w14:textId="77777777" w:rsidR="00B068B5" w:rsidRDefault="00B068B5" w:rsidP="00DF414C">
      <w:pPr>
        <w:rPr>
          <w:lang w:val="es-DO"/>
        </w:rPr>
      </w:pPr>
    </w:p>
    <w:p w14:paraId="71FA2523" w14:textId="77777777" w:rsidR="00B068B5" w:rsidRDefault="00B068B5" w:rsidP="00DF414C">
      <w:pPr>
        <w:rPr>
          <w:lang w:val="es-DO"/>
        </w:rPr>
      </w:pPr>
    </w:p>
    <w:p w14:paraId="67363029" w14:textId="77777777" w:rsidR="00B068B5" w:rsidRDefault="00B068B5" w:rsidP="00DF414C">
      <w:pPr>
        <w:rPr>
          <w:lang w:val="es-DO"/>
        </w:rPr>
      </w:pPr>
    </w:p>
    <w:p w14:paraId="1F5A017A" w14:textId="77777777" w:rsidR="00B068B5" w:rsidRDefault="00B068B5" w:rsidP="00DF414C">
      <w:pPr>
        <w:rPr>
          <w:lang w:val="es-DO"/>
        </w:rPr>
      </w:pPr>
    </w:p>
    <w:p w14:paraId="61B11244" w14:textId="77777777" w:rsidR="00B068B5" w:rsidRDefault="00B068B5" w:rsidP="00DF414C">
      <w:pPr>
        <w:rPr>
          <w:lang w:val="es-DO"/>
        </w:rPr>
      </w:pPr>
    </w:p>
    <w:p w14:paraId="48A55DBF" w14:textId="77777777" w:rsidR="00DF414C" w:rsidRDefault="00DF414C" w:rsidP="00DF414C">
      <w:pPr>
        <w:rPr>
          <w:lang w:val="es-DO"/>
        </w:rPr>
      </w:pPr>
    </w:p>
    <w:p w14:paraId="6D7243A3" w14:textId="77777777" w:rsidR="00DF414C" w:rsidRPr="00DF414C" w:rsidRDefault="00DF414C" w:rsidP="00DF414C">
      <w:pPr>
        <w:rPr>
          <w:lang w:val="es-DO"/>
        </w:rPr>
      </w:pPr>
    </w:p>
    <w:p w14:paraId="480AB252" w14:textId="760B2B21" w:rsidR="00654164" w:rsidRPr="00BC63F0" w:rsidRDefault="00654164" w:rsidP="00450FF6">
      <w:pPr>
        <w:pStyle w:val="Ttulo1"/>
        <w:numPr>
          <w:ilvl w:val="0"/>
          <w:numId w:val="2"/>
        </w:numPr>
        <w:rPr>
          <w:lang w:val="es-DO"/>
        </w:rPr>
      </w:pPr>
      <w:bookmarkStart w:id="21" w:name="_Toc153439492"/>
      <w:r w:rsidRPr="00BC63F0">
        <w:rPr>
          <w:lang w:val="es-DO"/>
        </w:rPr>
        <w:lastRenderedPageBreak/>
        <w:t>RESULTADOS DE LAS ÁREAS TRANSVERSALES Y DE APOYO</w:t>
      </w:r>
      <w:bookmarkEnd w:id="21"/>
    </w:p>
    <w:p w14:paraId="5D67DA4A" w14:textId="1BB745CE" w:rsidR="00654164" w:rsidRPr="00BC63F0" w:rsidRDefault="00000000" w:rsidP="00654164">
      <w:pPr>
        <w:jc w:val="both"/>
        <w:rPr>
          <w:rFonts w:eastAsia="Calibri"/>
          <w:sz w:val="18"/>
          <w:lang w:val="es-DO"/>
        </w:rPr>
      </w:pPr>
      <w:r>
        <w:rPr>
          <w:noProof/>
        </w:rPr>
        <w:pict w14:anchorId="67A5F15C">
          <v:line id="Straight Connector 15" o:spid="_x0000_s2058" style="position:absolute;left:0;text-align:lef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w:r>
    </w:p>
    <w:p w14:paraId="2BBFC4CF" w14:textId="45B5D8D3" w:rsidR="00654164" w:rsidRPr="00BC63F0" w:rsidRDefault="00654164" w:rsidP="00450FF6">
      <w:pPr>
        <w:jc w:val="center"/>
        <w:rPr>
          <w:rFonts w:eastAsia="Calibri"/>
          <w:szCs w:val="36"/>
          <w:lang w:val="es-DO"/>
        </w:rPr>
      </w:pPr>
      <w:r w:rsidRPr="00BC63F0">
        <w:rPr>
          <w:rFonts w:eastAsia="Calibri"/>
          <w:szCs w:val="36"/>
          <w:lang w:val="es-DO"/>
        </w:rPr>
        <w:t xml:space="preserve">Memoria </w:t>
      </w:r>
      <w:r w:rsidR="00F05DF4" w:rsidRPr="00BC63F0">
        <w:rPr>
          <w:rFonts w:eastAsia="Calibri"/>
          <w:szCs w:val="36"/>
          <w:lang w:val="es-DO"/>
        </w:rPr>
        <w:t>I</w:t>
      </w:r>
      <w:r w:rsidRPr="00BC63F0">
        <w:rPr>
          <w:rFonts w:eastAsia="Calibri"/>
          <w:szCs w:val="36"/>
          <w:lang w:val="es-DO"/>
        </w:rPr>
        <w:t>nstitucional 202</w:t>
      </w:r>
      <w:r w:rsidR="00F05DF4" w:rsidRPr="00BC63F0">
        <w:rPr>
          <w:rFonts w:eastAsia="Calibri"/>
          <w:szCs w:val="36"/>
          <w:lang w:val="es-DO"/>
        </w:rPr>
        <w:t>3</w:t>
      </w:r>
    </w:p>
    <w:p w14:paraId="3661B9F3" w14:textId="77777777" w:rsidR="00450FF6" w:rsidRPr="00BC63F0" w:rsidRDefault="00450FF6" w:rsidP="00450FF6">
      <w:pPr>
        <w:jc w:val="center"/>
        <w:rPr>
          <w:rFonts w:eastAsia="Calibri"/>
          <w:szCs w:val="36"/>
          <w:lang w:val="es-DO"/>
        </w:rPr>
      </w:pPr>
    </w:p>
    <w:p w14:paraId="7A8EB8EE" w14:textId="16094351" w:rsidR="00450FF6" w:rsidRPr="00BC63F0" w:rsidRDefault="00450FF6" w:rsidP="00450FF6">
      <w:pPr>
        <w:pStyle w:val="Ttulo1"/>
        <w:numPr>
          <w:ilvl w:val="1"/>
          <w:numId w:val="4"/>
        </w:numPr>
        <w:ind w:left="0"/>
        <w:jc w:val="left"/>
        <w:rPr>
          <w:spacing w:val="0"/>
          <w:lang w:val="es-DO"/>
        </w:rPr>
      </w:pPr>
      <w:bookmarkStart w:id="22" w:name="_Toc153439493"/>
      <w:r w:rsidRPr="00BC63F0">
        <w:rPr>
          <w:spacing w:val="0"/>
          <w:lang w:val="es-DO"/>
        </w:rPr>
        <w:t>Desempeño Área Administrativa Financiera</w:t>
      </w:r>
      <w:bookmarkEnd w:id="22"/>
    </w:p>
    <w:p w14:paraId="4B74B6B5" w14:textId="08BE6E9C" w:rsidR="00E425F8" w:rsidRDefault="00E425F8" w:rsidP="00BA2267">
      <w:pPr>
        <w:spacing w:line="360" w:lineRule="auto"/>
        <w:jc w:val="both"/>
        <w:rPr>
          <w:rFonts w:eastAsia="Calibri"/>
          <w:noProof/>
          <w:lang w:val="es-ES"/>
        </w:rPr>
      </w:pPr>
      <w:r w:rsidRPr="00E425F8">
        <w:rPr>
          <w:rFonts w:eastAsia="Calibri"/>
          <w:noProof/>
          <w:lang w:val="es-ES"/>
        </w:rPr>
        <w:t xml:space="preserve">La Dirección de Servicios de Atención a Emergencias Extrahospitalarias (DAEH), para el año 2023 se le asigno un presupuesto de </w:t>
      </w:r>
      <w:r w:rsidRPr="00E425F8">
        <w:rPr>
          <w:rFonts w:eastAsia="Calibri"/>
          <w:b/>
          <w:bCs/>
          <w:noProof/>
          <w:lang w:val="es-ES"/>
        </w:rPr>
        <w:t>RD$4,778,790,670.00</w:t>
      </w:r>
      <w:r w:rsidRPr="00E425F8">
        <w:rPr>
          <w:rFonts w:eastAsia="Calibri"/>
          <w:noProof/>
          <w:lang w:val="es-ES"/>
        </w:rPr>
        <w:t xml:space="preserve">, para el cumplimiento de </w:t>
      </w:r>
      <w:r w:rsidRPr="00E425F8">
        <w:rPr>
          <w:rFonts w:eastAsia="Calibri"/>
          <w:b/>
          <w:bCs/>
          <w:noProof/>
          <w:lang w:val="es-ES"/>
        </w:rPr>
        <w:t>512,128</w:t>
      </w:r>
      <w:r w:rsidRPr="00E425F8">
        <w:rPr>
          <w:rFonts w:eastAsia="Calibri"/>
          <w:noProof/>
          <w:lang w:val="es-ES"/>
        </w:rPr>
        <w:t xml:space="preserve"> servicios de asistencia sanitaria urgente especializada, oportuna y adecuada a nivel Extra hospitalario en las unidades de respuesta del Sistema 911 y CRUE.</w:t>
      </w:r>
    </w:p>
    <w:p w14:paraId="1843F428" w14:textId="0183D6ED" w:rsidR="00634D1F" w:rsidRPr="00634D1F" w:rsidRDefault="00634D1F" w:rsidP="00634D1F">
      <w:pPr>
        <w:pStyle w:val="Descripcin"/>
        <w:keepNext/>
        <w:rPr>
          <w:rFonts w:ascii="Times New Roman" w:hAnsi="Times New Roman" w:cs="Times New Roman"/>
          <w:b/>
          <w:bCs/>
          <w:i w:val="0"/>
          <w:iCs w:val="0"/>
          <w:color w:val="767171"/>
          <w:sz w:val="24"/>
          <w:szCs w:val="24"/>
          <w:lang w:val="es-DO"/>
        </w:rPr>
      </w:pPr>
      <w:r w:rsidRPr="00634D1F">
        <w:rPr>
          <w:rFonts w:ascii="Times New Roman" w:hAnsi="Times New Roman" w:cs="Times New Roman"/>
          <w:b/>
          <w:bCs/>
          <w:i w:val="0"/>
          <w:iCs w:val="0"/>
          <w:color w:val="767171"/>
          <w:sz w:val="24"/>
          <w:szCs w:val="24"/>
          <w:lang w:val="es-DO"/>
        </w:rPr>
        <w:t xml:space="preserve">Tabla </w:t>
      </w:r>
      <w:r w:rsidRPr="00634D1F">
        <w:rPr>
          <w:rFonts w:ascii="Times New Roman" w:hAnsi="Times New Roman" w:cs="Times New Roman"/>
          <w:b/>
          <w:bCs/>
          <w:i w:val="0"/>
          <w:iCs w:val="0"/>
          <w:color w:val="767171"/>
          <w:sz w:val="24"/>
          <w:szCs w:val="24"/>
          <w:lang w:val="es-DO"/>
        </w:rPr>
        <w:fldChar w:fldCharType="begin"/>
      </w:r>
      <w:r w:rsidRPr="00634D1F">
        <w:rPr>
          <w:rFonts w:ascii="Times New Roman" w:hAnsi="Times New Roman" w:cs="Times New Roman"/>
          <w:b/>
          <w:bCs/>
          <w:i w:val="0"/>
          <w:iCs w:val="0"/>
          <w:color w:val="767171"/>
          <w:sz w:val="24"/>
          <w:szCs w:val="24"/>
          <w:lang w:val="es-DO"/>
        </w:rPr>
        <w:instrText xml:space="preserve"> SEQ Table \* ARABIC </w:instrText>
      </w:r>
      <w:r w:rsidRPr="00634D1F">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2</w:t>
      </w:r>
      <w:r w:rsidRPr="00634D1F">
        <w:rPr>
          <w:rFonts w:ascii="Times New Roman" w:hAnsi="Times New Roman" w:cs="Times New Roman"/>
          <w:b/>
          <w:bCs/>
          <w:i w:val="0"/>
          <w:iCs w:val="0"/>
          <w:color w:val="767171"/>
          <w:sz w:val="24"/>
          <w:szCs w:val="24"/>
          <w:lang w:val="es-DO"/>
        </w:rPr>
        <w:fldChar w:fldCharType="end"/>
      </w:r>
      <w:r w:rsidRPr="00634D1F">
        <w:rPr>
          <w:rFonts w:ascii="Times New Roman" w:hAnsi="Times New Roman" w:cs="Times New Roman"/>
          <w:b/>
          <w:bCs/>
          <w:i w:val="0"/>
          <w:iCs w:val="0"/>
          <w:color w:val="767171"/>
          <w:sz w:val="24"/>
          <w:szCs w:val="24"/>
          <w:lang w:val="es-DO"/>
        </w:rPr>
        <w:t>: Presupuesto Aprobado Año 2023 por Objeto del Gasto</w:t>
      </w:r>
      <w:r>
        <w:rPr>
          <w:rFonts w:ascii="Times New Roman" w:hAnsi="Times New Roman" w:cs="Times New Roman"/>
          <w:b/>
          <w:bCs/>
          <w:i w:val="0"/>
          <w:iCs w:val="0"/>
          <w:color w:val="767171"/>
          <w:sz w:val="24"/>
          <w:szCs w:val="24"/>
          <w:lang w:val="es-DO"/>
        </w:rPr>
        <w:t xml:space="preserve"> </w:t>
      </w:r>
      <w:r w:rsidRPr="00634D1F">
        <w:rPr>
          <w:rFonts w:ascii="Times New Roman" w:hAnsi="Times New Roman" w:cs="Times New Roman"/>
          <w:b/>
          <w:bCs/>
          <w:i w:val="0"/>
          <w:iCs w:val="0"/>
          <w:color w:val="767171"/>
          <w:sz w:val="24"/>
          <w:szCs w:val="24"/>
          <w:lang w:val="es-DO"/>
        </w:rPr>
        <w:t>(Valores en RD$)</w:t>
      </w:r>
    </w:p>
    <w:p w14:paraId="1E8A3F20" w14:textId="77777777" w:rsidR="005410A5" w:rsidRDefault="004A5484" w:rsidP="005410A5">
      <w:pPr>
        <w:spacing w:line="240" w:lineRule="auto"/>
        <w:jc w:val="both"/>
        <w:rPr>
          <w:lang w:val="es-ES"/>
        </w:rPr>
      </w:pPr>
      <w:r>
        <w:rPr>
          <w:rFonts w:eastAsia="Calibri"/>
          <w:noProof/>
          <w:lang w:val="es-ES"/>
        </w:rPr>
        <w:object w:dxaOrig="6132" w:dyaOrig="3332" w14:anchorId="29C28FA3">
          <v:shape id="_x0000_i1032" type="#_x0000_t75" style="width:274.5pt;height:141pt" o:ole="">
            <v:imagedata r:id="rId30" o:title=""/>
          </v:shape>
          <o:OLEObject Type="Embed" ProgID="Excel.Sheet.12" ShapeID="_x0000_i1032" DrawAspect="Content" ObjectID="_1764064632" r:id="rId31"/>
        </w:object>
      </w:r>
    </w:p>
    <w:p w14:paraId="0AB36ED8" w14:textId="576D7E11" w:rsidR="00634D1F" w:rsidRPr="005410A5" w:rsidRDefault="00634D1F" w:rsidP="005410A5">
      <w:pPr>
        <w:spacing w:line="240" w:lineRule="auto"/>
        <w:jc w:val="both"/>
        <w:rPr>
          <w:lang w:val="es-ES"/>
        </w:rPr>
      </w:pPr>
      <w:r w:rsidRPr="00634D1F">
        <w:rPr>
          <w:rFonts w:eastAsia="Calibri"/>
          <w:noProof/>
          <w:sz w:val="18"/>
          <w:szCs w:val="18"/>
          <w:lang w:val="es-DO"/>
        </w:rPr>
        <w:t>Fuente: Elaboración propia en base a reporte SIGEF</w:t>
      </w:r>
    </w:p>
    <w:p w14:paraId="7D159FE8" w14:textId="77777777" w:rsidR="00634D1F" w:rsidRDefault="00634D1F" w:rsidP="00634D1F">
      <w:pPr>
        <w:rPr>
          <w:rFonts w:eastAsia="Calibri"/>
          <w:noProof/>
          <w:sz w:val="18"/>
          <w:szCs w:val="18"/>
          <w:lang w:val="es-DO"/>
        </w:rPr>
      </w:pPr>
    </w:p>
    <w:p w14:paraId="427126E4" w14:textId="77777777" w:rsidR="00634D1F" w:rsidRPr="00634D1F" w:rsidRDefault="00634D1F" w:rsidP="00634D1F">
      <w:pPr>
        <w:spacing w:line="360" w:lineRule="auto"/>
        <w:jc w:val="both"/>
        <w:rPr>
          <w:b/>
          <w:bCs/>
          <w:lang w:val="es-ES"/>
        </w:rPr>
      </w:pPr>
      <w:r w:rsidRPr="00634D1F">
        <w:rPr>
          <w:b/>
          <w:bCs/>
          <w:lang w:val="es-ES"/>
        </w:rPr>
        <w:t>Ejecución Enero- Diciembre 12/12/2023</w:t>
      </w:r>
    </w:p>
    <w:p w14:paraId="09EDC5EF" w14:textId="487E6FB5" w:rsidR="00634D1F" w:rsidRPr="00634D1F" w:rsidRDefault="00634D1F" w:rsidP="00634D1F">
      <w:pPr>
        <w:spacing w:line="360" w:lineRule="auto"/>
        <w:jc w:val="both"/>
        <w:rPr>
          <w:lang w:val="es-ES"/>
        </w:rPr>
      </w:pPr>
      <w:r w:rsidRPr="00634D1F">
        <w:rPr>
          <w:lang w:val="es-ES"/>
        </w:rPr>
        <w:t xml:space="preserve">Al 12 de diciembre del 2023 la DAEH tuvo una ejecución presupuestaria de </w:t>
      </w:r>
      <w:r w:rsidRPr="00634D1F">
        <w:rPr>
          <w:b/>
          <w:bCs/>
          <w:lang w:val="es-ES"/>
        </w:rPr>
        <w:t>RD$3,727,548,121.59,</w:t>
      </w:r>
      <w:r w:rsidRPr="00634D1F">
        <w:rPr>
          <w:lang w:val="es-ES"/>
        </w:rPr>
        <w:t xml:space="preserve"> de los cuales el 86.52% se destinaron a la</w:t>
      </w:r>
      <w:r w:rsidR="00F7789A">
        <w:rPr>
          <w:lang w:val="es-ES"/>
        </w:rPr>
        <w:t xml:space="preserve">s remuneraciones y contribuciones donde se incluye el personal contratado para cerrar la brecha de las ambulancias que estaban fuera de servicio por falta de recursos humanos </w:t>
      </w:r>
      <w:r w:rsidRPr="00634D1F">
        <w:rPr>
          <w:lang w:val="es-ES"/>
        </w:rPr>
        <w:t xml:space="preserve">62.61% </w:t>
      </w:r>
      <w:r w:rsidRPr="00634D1F">
        <w:rPr>
          <w:lang w:val="es-ES"/>
        </w:rPr>
        <w:lastRenderedPageBreak/>
        <w:t>para contrataciones de servicios de mantenimiento y reparaciones de ambulancias, alquileres de CRUE, Servicios Básicos y Seguro de bienes muebles, inmuebles y de vida, para el funcionamiento operacional de las dependencias de la DAEH, se ejecutó el 59.45 materiales, suministros, mobiliarios y equipos de oficina.</w:t>
      </w:r>
    </w:p>
    <w:p w14:paraId="01CF11C8" w14:textId="13C03A41" w:rsidR="00634D1F" w:rsidRDefault="00634D1F" w:rsidP="00634D1F">
      <w:pPr>
        <w:spacing w:line="360" w:lineRule="auto"/>
        <w:jc w:val="both"/>
        <w:rPr>
          <w:lang w:val="es-ES"/>
        </w:rPr>
      </w:pPr>
      <w:r w:rsidRPr="00634D1F">
        <w:rPr>
          <w:lang w:val="es-ES"/>
        </w:rPr>
        <w:t xml:space="preserve">El 22% no ejecutado, se debió a que muchos contratos aun no consumen el 100% del mismo, por lo que esos montos se encuentran a nivel de compromisos presupuestarios, además de que al corte de las informaciones aún quedan pendientes pagos de remuneración, los cuales representan el mayor renglón del gasto. </w:t>
      </w:r>
    </w:p>
    <w:p w14:paraId="5D413E66" w14:textId="7005BE51" w:rsidR="00634D1F" w:rsidRPr="00634D1F" w:rsidRDefault="00634D1F" w:rsidP="00634D1F">
      <w:pPr>
        <w:pStyle w:val="Descripcin"/>
        <w:keepNext/>
        <w:rPr>
          <w:rFonts w:ascii="Times New Roman" w:hAnsi="Times New Roman" w:cs="Times New Roman"/>
          <w:b/>
          <w:bCs/>
          <w:i w:val="0"/>
          <w:iCs w:val="0"/>
          <w:color w:val="767171"/>
          <w:sz w:val="24"/>
          <w:szCs w:val="24"/>
          <w:lang w:val="es-DO"/>
        </w:rPr>
      </w:pPr>
      <w:r w:rsidRPr="00634D1F">
        <w:rPr>
          <w:rFonts w:ascii="Times New Roman" w:hAnsi="Times New Roman" w:cs="Times New Roman"/>
          <w:b/>
          <w:bCs/>
          <w:i w:val="0"/>
          <w:iCs w:val="0"/>
          <w:color w:val="767171"/>
          <w:sz w:val="24"/>
          <w:szCs w:val="24"/>
          <w:lang w:val="es-DO"/>
        </w:rPr>
        <w:t xml:space="preserve">Tabla </w:t>
      </w:r>
      <w:r w:rsidRPr="00634D1F">
        <w:rPr>
          <w:rFonts w:ascii="Times New Roman" w:hAnsi="Times New Roman" w:cs="Times New Roman"/>
          <w:b/>
          <w:bCs/>
          <w:i w:val="0"/>
          <w:iCs w:val="0"/>
          <w:color w:val="767171"/>
          <w:sz w:val="24"/>
          <w:szCs w:val="24"/>
          <w:lang w:val="es-DO"/>
        </w:rPr>
        <w:fldChar w:fldCharType="begin"/>
      </w:r>
      <w:r w:rsidRPr="00634D1F">
        <w:rPr>
          <w:rFonts w:ascii="Times New Roman" w:hAnsi="Times New Roman" w:cs="Times New Roman"/>
          <w:b/>
          <w:bCs/>
          <w:i w:val="0"/>
          <w:iCs w:val="0"/>
          <w:color w:val="767171"/>
          <w:sz w:val="24"/>
          <w:szCs w:val="24"/>
          <w:lang w:val="es-DO"/>
        </w:rPr>
        <w:instrText xml:space="preserve"> SEQ Table \* ARABIC </w:instrText>
      </w:r>
      <w:r w:rsidRPr="00634D1F">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3</w:t>
      </w:r>
      <w:r w:rsidRPr="00634D1F">
        <w:rPr>
          <w:rFonts w:ascii="Times New Roman" w:hAnsi="Times New Roman" w:cs="Times New Roman"/>
          <w:b/>
          <w:bCs/>
          <w:i w:val="0"/>
          <w:iCs w:val="0"/>
          <w:color w:val="767171"/>
          <w:sz w:val="24"/>
          <w:szCs w:val="24"/>
          <w:lang w:val="es-DO"/>
        </w:rPr>
        <w:fldChar w:fldCharType="end"/>
      </w:r>
      <w:r w:rsidRPr="00634D1F">
        <w:rPr>
          <w:rFonts w:ascii="Times New Roman" w:hAnsi="Times New Roman" w:cs="Times New Roman"/>
          <w:b/>
          <w:bCs/>
          <w:i w:val="0"/>
          <w:iCs w:val="0"/>
          <w:color w:val="767171"/>
          <w:sz w:val="24"/>
          <w:szCs w:val="24"/>
          <w:lang w:val="es-DO"/>
        </w:rPr>
        <w:t>: Presupuesto Ejecutado Año 2023 por Objeto del Gasto</w:t>
      </w:r>
      <w:r>
        <w:rPr>
          <w:rFonts w:ascii="Times New Roman" w:hAnsi="Times New Roman" w:cs="Times New Roman"/>
          <w:b/>
          <w:bCs/>
          <w:i w:val="0"/>
          <w:iCs w:val="0"/>
          <w:color w:val="767171"/>
          <w:sz w:val="24"/>
          <w:szCs w:val="24"/>
          <w:lang w:val="es-DO"/>
        </w:rPr>
        <w:t xml:space="preserve"> (</w:t>
      </w:r>
      <w:r w:rsidRPr="00634D1F">
        <w:rPr>
          <w:rFonts w:ascii="Times New Roman" w:hAnsi="Times New Roman" w:cs="Times New Roman"/>
          <w:b/>
          <w:bCs/>
          <w:i w:val="0"/>
          <w:iCs w:val="0"/>
          <w:color w:val="767171"/>
          <w:sz w:val="24"/>
          <w:szCs w:val="24"/>
          <w:lang w:val="es-DO"/>
        </w:rPr>
        <w:t>Valores en RD$</w:t>
      </w:r>
      <w:r>
        <w:rPr>
          <w:rFonts w:ascii="Times New Roman" w:hAnsi="Times New Roman" w:cs="Times New Roman"/>
          <w:b/>
          <w:bCs/>
          <w:i w:val="0"/>
          <w:iCs w:val="0"/>
          <w:color w:val="767171"/>
          <w:sz w:val="24"/>
          <w:szCs w:val="24"/>
          <w:lang w:val="es-DO"/>
        </w:rPr>
        <w:t>)</w:t>
      </w:r>
    </w:p>
    <w:p w14:paraId="5E808AF0" w14:textId="77777777" w:rsidR="005410A5" w:rsidRDefault="004A5484" w:rsidP="005410A5">
      <w:pPr>
        <w:spacing w:line="240" w:lineRule="auto"/>
        <w:jc w:val="both"/>
        <w:rPr>
          <w:lang w:val="es-ES"/>
        </w:rPr>
      </w:pPr>
      <w:r>
        <w:rPr>
          <w:lang w:val="es-ES"/>
        </w:rPr>
        <w:object w:dxaOrig="6132" w:dyaOrig="3923" w14:anchorId="424284E9">
          <v:shape id="_x0000_i1033" type="#_x0000_t75" style="width:306pt;height:166.5pt" o:ole="">
            <v:imagedata r:id="rId32" o:title=""/>
          </v:shape>
          <o:OLEObject Type="Embed" ProgID="Excel.Sheet.12" ShapeID="_x0000_i1033" DrawAspect="Content" ObjectID="_1764064633" r:id="rId33"/>
        </w:object>
      </w:r>
    </w:p>
    <w:p w14:paraId="18DB214A" w14:textId="130268F0" w:rsidR="00634D1F" w:rsidRPr="005410A5" w:rsidRDefault="00634D1F" w:rsidP="005410A5">
      <w:pPr>
        <w:spacing w:line="240" w:lineRule="auto"/>
        <w:jc w:val="both"/>
        <w:rPr>
          <w:lang w:val="es-ES"/>
        </w:rPr>
      </w:pPr>
      <w:r w:rsidRPr="00634D1F">
        <w:rPr>
          <w:rFonts w:eastAsia="Calibri"/>
          <w:noProof/>
          <w:sz w:val="18"/>
          <w:szCs w:val="18"/>
          <w:lang w:val="es-DO"/>
        </w:rPr>
        <w:t>Fuente: Elaboración propia en base a reporte SIGEF</w:t>
      </w:r>
    </w:p>
    <w:p w14:paraId="034F2F8F" w14:textId="77777777" w:rsidR="004A5484" w:rsidRDefault="004A5484" w:rsidP="00634D1F">
      <w:pPr>
        <w:rPr>
          <w:rFonts w:eastAsia="Calibri"/>
          <w:noProof/>
          <w:sz w:val="18"/>
          <w:szCs w:val="18"/>
          <w:lang w:val="es-DO"/>
        </w:rPr>
      </w:pPr>
    </w:p>
    <w:p w14:paraId="0A704C2C" w14:textId="77777777" w:rsidR="004A5484" w:rsidRPr="004A5484" w:rsidRDefault="004A5484" w:rsidP="004A5484">
      <w:pPr>
        <w:jc w:val="both"/>
        <w:rPr>
          <w:b/>
          <w:bCs/>
          <w:lang w:val="es-ES"/>
        </w:rPr>
      </w:pPr>
      <w:r w:rsidRPr="004A5484">
        <w:rPr>
          <w:b/>
          <w:bCs/>
          <w:lang w:val="es-ES"/>
        </w:rPr>
        <w:t>Deudas por Pagar</w:t>
      </w:r>
    </w:p>
    <w:p w14:paraId="3AD071D5" w14:textId="72ADAC99" w:rsidR="004A5484" w:rsidRDefault="004A5484" w:rsidP="004A5484">
      <w:pPr>
        <w:spacing w:after="0" w:line="360" w:lineRule="auto"/>
        <w:jc w:val="both"/>
        <w:rPr>
          <w:lang w:val="es-ES"/>
        </w:rPr>
      </w:pPr>
      <w:r w:rsidRPr="004A5484">
        <w:rPr>
          <w:lang w:val="es-ES"/>
        </w:rPr>
        <w:t xml:space="preserve">Durante este período Enero-Diciembre 2023, la deuda de la DAEH asciende a un monto de </w:t>
      </w:r>
      <w:r w:rsidRPr="004A5484">
        <w:rPr>
          <w:b/>
          <w:bCs/>
          <w:lang w:val="es-ES"/>
        </w:rPr>
        <w:t>39,985,771.91,</w:t>
      </w:r>
      <w:r w:rsidRPr="004A5484">
        <w:rPr>
          <w:lang w:val="es-ES"/>
        </w:rPr>
        <w:t xml:space="preserve"> contraídas para el mantenimiento y reparación de las ambulancias y productos médicos, los cuales a la fecha no se han emitido las facturas por los proveedores, solo los conduce.</w:t>
      </w:r>
    </w:p>
    <w:p w14:paraId="61B5A1AA" w14:textId="77777777" w:rsidR="004A5484" w:rsidRDefault="004A5484" w:rsidP="004A5484">
      <w:pPr>
        <w:spacing w:after="0" w:line="360" w:lineRule="auto"/>
        <w:jc w:val="both"/>
        <w:rPr>
          <w:lang w:val="es-ES"/>
        </w:rPr>
      </w:pPr>
    </w:p>
    <w:p w14:paraId="0E5BB1A1" w14:textId="77777777" w:rsidR="005410A5" w:rsidRDefault="005410A5" w:rsidP="004A5484">
      <w:pPr>
        <w:pStyle w:val="Descripcin"/>
        <w:keepNext/>
        <w:rPr>
          <w:rFonts w:ascii="Times New Roman" w:hAnsi="Times New Roman" w:cs="Times New Roman"/>
          <w:b/>
          <w:bCs/>
          <w:i w:val="0"/>
          <w:iCs w:val="0"/>
          <w:color w:val="767171"/>
          <w:sz w:val="24"/>
          <w:szCs w:val="24"/>
          <w:lang w:val="es-DO"/>
        </w:rPr>
      </w:pPr>
    </w:p>
    <w:p w14:paraId="6D9670A3" w14:textId="6434DE0A" w:rsidR="004A5484" w:rsidRPr="004A5484" w:rsidRDefault="004A5484" w:rsidP="004A5484">
      <w:pPr>
        <w:pStyle w:val="Descripcin"/>
        <w:keepNext/>
        <w:rPr>
          <w:rFonts w:ascii="Times New Roman" w:hAnsi="Times New Roman" w:cs="Times New Roman"/>
          <w:b/>
          <w:bCs/>
          <w:i w:val="0"/>
          <w:iCs w:val="0"/>
          <w:color w:val="767171"/>
          <w:sz w:val="24"/>
          <w:szCs w:val="24"/>
          <w:lang w:val="es-DO"/>
        </w:rPr>
      </w:pPr>
      <w:r w:rsidRPr="004A5484">
        <w:rPr>
          <w:rFonts w:ascii="Times New Roman" w:hAnsi="Times New Roman" w:cs="Times New Roman"/>
          <w:b/>
          <w:bCs/>
          <w:i w:val="0"/>
          <w:iCs w:val="0"/>
          <w:color w:val="767171"/>
          <w:sz w:val="24"/>
          <w:szCs w:val="24"/>
          <w:lang w:val="es-DO"/>
        </w:rPr>
        <w:t>Tabl</w:t>
      </w:r>
      <w:r>
        <w:rPr>
          <w:rFonts w:ascii="Times New Roman" w:hAnsi="Times New Roman" w:cs="Times New Roman"/>
          <w:b/>
          <w:bCs/>
          <w:i w:val="0"/>
          <w:iCs w:val="0"/>
          <w:color w:val="767171"/>
          <w:sz w:val="24"/>
          <w:szCs w:val="24"/>
          <w:lang w:val="es-DO"/>
        </w:rPr>
        <w:t>a</w:t>
      </w:r>
      <w:r w:rsidRPr="004A5484">
        <w:rPr>
          <w:rFonts w:ascii="Times New Roman" w:hAnsi="Times New Roman" w:cs="Times New Roman"/>
          <w:b/>
          <w:bCs/>
          <w:i w:val="0"/>
          <w:iCs w:val="0"/>
          <w:color w:val="767171"/>
          <w:sz w:val="24"/>
          <w:szCs w:val="24"/>
          <w:lang w:val="es-DO"/>
        </w:rPr>
        <w:t xml:space="preserve"> </w:t>
      </w:r>
      <w:r w:rsidRPr="004A5484">
        <w:rPr>
          <w:rFonts w:ascii="Times New Roman" w:hAnsi="Times New Roman" w:cs="Times New Roman"/>
          <w:b/>
          <w:bCs/>
          <w:i w:val="0"/>
          <w:iCs w:val="0"/>
          <w:color w:val="767171"/>
          <w:sz w:val="24"/>
          <w:szCs w:val="24"/>
          <w:lang w:val="es-DO"/>
        </w:rPr>
        <w:fldChar w:fldCharType="begin"/>
      </w:r>
      <w:r w:rsidRPr="004A5484">
        <w:rPr>
          <w:rFonts w:ascii="Times New Roman" w:hAnsi="Times New Roman" w:cs="Times New Roman"/>
          <w:b/>
          <w:bCs/>
          <w:i w:val="0"/>
          <w:iCs w:val="0"/>
          <w:color w:val="767171"/>
          <w:sz w:val="24"/>
          <w:szCs w:val="24"/>
          <w:lang w:val="es-DO"/>
        </w:rPr>
        <w:instrText xml:space="preserve"> SEQ Table \* ARABIC </w:instrText>
      </w:r>
      <w:r w:rsidRPr="004A5484">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4</w:t>
      </w:r>
      <w:r w:rsidRPr="004A5484">
        <w:rPr>
          <w:rFonts w:ascii="Times New Roman" w:hAnsi="Times New Roman" w:cs="Times New Roman"/>
          <w:b/>
          <w:bCs/>
          <w:i w:val="0"/>
          <w:iCs w:val="0"/>
          <w:color w:val="767171"/>
          <w:sz w:val="24"/>
          <w:szCs w:val="24"/>
          <w:lang w:val="es-DO"/>
        </w:rPr>
        <w:fldChar w:fldCharType="end"/>
      </w:r>
      <w:r w:rsidRPr="004A5484">
        <w:rPr>
          <w:rFonts w:ascii="Times New Roman" w:hAnsi="Times New Roman" w:cs="Times New Roman"/>
          <w:b/>
          <w:bCs/>
          <w:i w:val="0"/>
          <w:iCs w:val="0"/>
          <w:color w:val="767171"/>
          <w:sz w:val="24"/>
          <w:szCs w:val="24"/>
          <w:lang w:val="es-DO"/>
        </w:rPr>
        <w:t>: Deudas por Pagar DAEH (Valores en RD$)</w:t>
      </w:r>
    </w:p>
    <w:p w14:paraId="1E0BD6F3" w14:textId="34734C10" w:rsidR="004A5484" w:rsidRDefault="004A5484" w:rsidP="004A5484">
      <w:pPr>
        <w:spacing w:after="0" w:line="360" w:lineRule="auto"/>
        <w:jc w:val="both"/>
        <w:rPr>
          <w:lang w:val="es-ES"/>
        </w:rPr>
      </w:pPr>
      <w:r>
        <w:rPr>
          <w:lang w:val="es-ES"/>
        </w:rPr>
        <w:object w:dxaOrig="7145" w:dyaOrig="4895" w14:anchorId="25AA6B28">
          <v:shape id="_x0000_i1034" type="#_x0000_t75" style="width:300pt;height:213pt" o:ole="">
            <v:imagedata r:id="rId34" o:title=""/>
          </v:shape>
          <o:OLEObject Type="Embed" ProgID="Excel.Sheet.12" ShapeID="_x0000_i1034" DrawAspect="Content" ObjectID="_1764064634" r:id="rId35"/>
        </w:object>
      </w:r>
    </w:p>
    <w:p w14:paraId="6BBE2480" w14:textId="765BE885" w:rsidR="004A5484" w:rsidRDefault="004A5484" w:rsidP="004A5484">
      <w:pPr>
        <w:rPr>
          <w:rFonts w:eastAsia="Calibri"/>
          <w:noProof/>
          <w:sz w:val="18"/>
          <w:szCs w:val="18"/>
          <w:lang w:val="es-DO"/>
        </w:rPr>
      </w:pPr>
      <w:r w:rsidRPr="00634D1F">
        <w:rPr>
          <w:rFonts w:eastAsia="Calibri"/>
          <w:noProof/>
          <w:sz w:val="18"/>
          <w:szCs w:val="18"/>
          <w:lang w:val="es-DO"/>
        </w:rPr>
        <w:t xml:space="preserve">Fuente: </w:t>
      </w:r>
      <w:r>
        <w:rPr>
          <w:rFonts w:eastAsia="Calibri"/>
          <w:noProof/>
          <w:sz w:val="18"/>
          <w:szCs w:val="18"/>
          <w:lang w:val="es-DO"/>
        </w:rPr>
        <w:t>Contabilidad, Departamento Administrativo Financiero.</w:t>
      </w:r>
    </w:p>
    <w:p w14:paraId="1C6998D3" w14:textId="77777777" w:rsidR="004A5484" w:rsidRDefault="004A5484" w:rsidP="004A5484">
      <w:pPr>
        <w:rPr>
          <w:rFonts w:eastAsia="Calibri"/>
          <w:noProof/>
          <w:sz w:val="18"/>
          <w:szCs w:val="18"/>
          <w:lang w:val="es-DO"/>
        </w:rPr>
      </w:pPr>
    </w:p>
    <w:p w14:paraId="35E2CBD8" w14:textId="4148AEE0" w:rsidR="004A5484" w:rsidRPr="004A5484" w:rsidRDefault="004A5484" w:rsidP="004A5484">
      <w:pPr>
        <w:pStyle w:val="Descripcin"/>
        <w:keepNext/>
        <w:rPr>
          <w:rFonts w:ascii="Times New Roman" w:hAnsi="Times New Roman" w:cs="Times New Roman"/>
          <w:b/>
          <w:bCs/>
          <w:i w:val="0"/>
          <w:iCs w:val="0"/>
          <w:color w:val="767171"/>
          <w:sz w:val="24"/>
          <w:szCs w:val="24"/>
          <w:lang w:val="es-DO"/>
        </w:rPr>
      </w:pPr>
      <w:r w:rsidRPr="004A5484">
        <w:rPr>
          <w:rFonts w:ascii="Times New Roman" w:hAnsi="Times New Roman" w:cs="Times New Roman"/>
          <w:b/>
          <w:bCs/>
          <w:i w:val="0"/>
          <w:iCs w:val="0"/>
          <w:color w:val="767171"/>
          <w:sz w:val="24"/>
          <w:szCs w:val="24"/>
          <w:lang w:val="es-DO"/>
        </w:rPr>
        <w:t>Compras y Contrataciones</w:t>
      </w:r>
    </w:p>
    <w:p w14:paraId="2BA6D3DC" w14:textId="684B9CDF" w:rsidR="004A5484" w:rsidRDefault="004A5484" w:rsidP="004A5484">
      <w:pPr>
        <w:spacing w:line="360" w:lineRule="auto"/>
        <w:jc w:val="both"/>
        <w:rPr>
          <w:rFonts w:eastAsia="Calibri"/>
          <w:noProof/>
          <w:lang w:val="es-DO"/>
        </w:rPr>
      </w:pPr>
      <w:r>
        <w:rPr>
          <w:noProof/>
        </w:rPr>
        <w:drawing>
          <wp:anchor distT="0" distB="0" distL="114300" distR="114300" simplePos="0" relativeHeight="251660800" behindDoc="0" locked="0" layoutInCell="1" allowOverlap="1" wp14:anchorId="2D4B99E5" wp14:editId="060668EB">
            <wp:simplePos x="0" y="0"/>
            <wp:positionH relativeFrom="column">
              <wp:posOffset>0</wp:posOffset>
            </wp:positionH>
            <wp:positionV relativeFrom="paragraph">
              <wp:posOffset>1350010</wp:posOffset>
            </wp:positionV>
            <wp:extent cx="3705225" cy="2400300"/>
            <wp:effectExtent l="0" t="0" r="0" b="0"/>
            <wp:wrapNone/>
            <wp:docPr id="1458614077" name="Gráfico 1">
              <a:extLst xmlns:a="http://schemas.openxmlformats.org/drawingml/2006/main">
                <a:ext uri="{FF2B5EF4-FFF2-40B4-BE49-F238E27FC236}">
                  <a16:creationId xmlns:a16="http://schemas.microsoft.com/office/drawing/2014/main" id="{11C0D6B4-FEBE-C413-0575-ED1287FC8B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Pr="004A5484">
        <w:rPr>
          <w:rFonts w:eastAsia="Calibri"/>
          <w:noProof/>
          <w:lang w:val="es-DO"/>
        </w:rPr>
        <w:t xml:space="preserve">Para el período Enero- Diciembre la Dirección de Servicios de Atención a Emergencias Extrahospitalarias (DAEH), ejecutó en compras y contrataciones un monto de </w:t>
      </w:r>
      <w:r w:rsidRPr="004A5484">
        <w:rPr>
          <w:rFonts w:eastAsia="Calibri"/>
          <w:b/>
          <w:bCs/>
          <w:noProof/>
          <w:lang w:val="es-DO"/>
        </w:rPr>
        <w:t>RD$1,017,338,368.63</w:t>
      </w:r>
      <w:r w:rsidRPr="004A5484">
        <w:rPr>
          <w:rFonts w:eastAsia="Calibri"/>
          <w:noProof/>
          <w:lang w:val="es-DO"/>
        </w:rPr>
        <w:t>, de los cuales   el 55.93% se destinó a la adquisición de servicios y el 44.07% a bienes.</w:t>
      </w:r>
    </w:p>
    <w:p w14:paraId="0E27228C" w14:textId="77777777" w:rsidR="004A5484" w:rsidRDefault="004A5484" w:rsidP="004A5484">
      <w:pPr>
        <w:spacing w:line="360" w:lineRule="auto"/>
        <w:jc w:val="both"/>
        <w:rPr>
          <w:rFonts w:eastAsia="Calibri"/>
          <w:noProof/>
          <w:lang w:val="es-DO"/>
        </w:rPr>
      </w:pPr>
    </w:p>
    <w:p w14:paraId="0C657AD4" w14:textId="77777777" w:rsidR="004A5484" w:rsidRDefault="004A5484" w:rsidP="004A5484">
      <w:pPr>
        <w:spacing w:line="360" w:lineRule="auto"/>
        <w:jc w:val="both"/>
        <w:rPr>
          <w:rFonts w:eastAsia="Calibri"/>
          <w:noProof/>
          <w:lang w:val="es-DO"/>
        </w:rPr>
      </w:pPr>
    </w:p>
    <w:p w14:paraId="43235AEF" w14:textId="77777777" w:rsidR="004A5484" w:rsidRDefault="004A5484" w:rsidP="004A5484">
      <w:pPr>
        <w:spacing w:line="360" w:lineRule="auto"/>
        <w:jc w:val="both"/>
        <w:rPr>
          <w:rFonts w:eastAsia="Calibri"/>
          <w:noProof/>
          <w:lang w:val="es-DO"/>
        </w:rPr>
      </w:pPr>
    </w:p>
    <w:p w14:paraId="2B12D9A1" w14:textId="77777777" w:rsidR="004A5484" w:rsidRDefault="004A5484" w:rsidP="004A5484">
      <w:pPr>
        <w:spacing w:line="360" w:lineRule="auto"/>
        <w:jc w:val="both"/>
        <w:rPr>
          <w:rFonts w:eastAsia="Calibri"/>
          <w:noProof/>
          <w:lang w:val="es-DO"/>
        </w:rPr>
      </w:pPr>
    </w:p>
    <w:p w14:paraId="05ED661E" w14:textId="549E7920" w:rsidR="004A5484" w:rsidRPr="004A5484" w:rsidRDefault="00000000" w:rsidP="004A5484">
      <w:pPr>
        <w:spacing w:line="360" w:lineRule="auto"/>
        <w:jc w:val="both"/>
        <w:rPr>
          <w:rFonts w:eastAsia="Calibri"/>
          <w:noProof/>
          <w:lang w:val="es-DO"/>
        </w:rPr>
      </w:pPr>
      <w:r>
        <w:rPr>
          <w:noProof/>
        </w:rPr>
        <w:pict w14:anchorId="4F2A3CF5">
          <v:group id="_x0000_s2102" style="position:absolute;left:0;text-align:left;margin-left:114.2pt;margin-top:439.75pt;width:398.35pt;height:279.45pt;z-index:251671552;mso-width-relative:margin;mso-height-relative:margin" coordorigin="-34594,-19747" coordsize="63055,51101"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">
            <v:shape id="Gráfico 1458614077" o:spid="_x0000_s2103" type="#_x0000_t75" style="position:absolute;left:-34670;top:-19835;width:63215;height:5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">
              <v:imagedata r:id="rId37" o:title=""/>
              <o:lock v:ext="edit" aspectratio="f"/>
            </v:shape>
            <v:shape id="CuadroTexto 1" o:spid="_x0000_s2104" type="#_x0000_t202" style="position:absolute;left:-31789;top:-18706;width:5267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" filled="f" stroked="f">
              <v:textbox>
                <w:txbxContent>
                  <w:p w14:paraId="3DB0FDF8" w14:textId="77777777" w:rsidR="004A5484" w:rsidRPr="00471427" w:rsidRDefault="004A5484" w:rsidP="004A5484">
                    <w:pPr>
                      <w:jc w:val="center"/>
                      <w:rPr>
                        <w:b/>
                        <w:bCs/>
                        <w:color w:val="000000" w:themeColor="dark1"/>
                        <w:sz w:val="28"/>
                        <w:szCs w:val="28"/>
                      </w:rPr>
                    </w:pPr>
                    <w:proofErr w:type="spellStart"/>
                    <w:r w:rsidRPr="00471427">
                      <w:rPr>
                        <w:b/>
                        <w:bCs/>
                        <w:color w:val="000000" w:themeColor="dark1"/>
                        <w:sz w:val="28"/>
                        <w:szCs w:val="28"/>
                      </w:rPr>
                      <w:t>Montos</w:t>
                    </w:r>
                    <w:proofErr w:type="spellEnd"/>
                    <w:r w:rsidRPr="00471427">
                      <w:rPr>
                        <w:b/>
                        <w:bCs/>
                        <w:color w:val="000000" w:themeColor="dark1"/>
                        <w:sz w:val="28"/>
                        <w:szCs w:val="28"/>
                      </w:rPr>
                      <w:t xml:space="preserve"> </w:t>
                    </w:r>
                    <w:proofErr w:type="spellStart"/>
                    <w:r w:rsidRPr="00471427">
                      <w:rPr>
                        <w:b/>
                        <w:bCs/>
                        <w:color w:val="000000" w:themeColor="dark1"/>
                        <w:sz w:val="28"/>
                        <w:szCs w:val="28"/>
                      </w:rPr>
                      <w:t>Según</w:t>
                    </w:r>
                    <w:proofErr w:type="spellEnd"/>
                    <w:r w:rsidRPr="00471427">
                      <w:rPr>
                        <w:b/>
                        <w:bCs/>
                        <w:color w:val="000000" w:themeColor="dark1"/>
                        <w:sz w:val="28"/>
                        <w:szCs w:val="28"/>
                      </w:rPr>
                      <w:t xml:space="preserve"> </w:t>
                    </w:r>
                    <w:proofErr w:type="spellStart"/>
                    <w:r w:rsidRPr="00471427">
                      <w:rPr>
                        <w:b/>
                        <w:bCs/>
                        <w:color w:val="000000" w:themeColor="dark1"/>
                        <w:sz w:val="28"/>
                        <w:szCs w:val="28"/>
                      </w:rPr>
                      <w:t>Clasificaciones</w:t>
                    </w:r>
                    <w:proofErr w:type="spellEnd"/>
                    <w:r w:rsidRPr="00471427">
                      <w:rPr>
                        <w:b/>
                        <w:bCs/>
                        <w:color w:val="000000" w:themeColor="dark1"/>
                        <w:sz w:val="28"/>
                        <w:szCs w:val="28"/>
                      </w:rPr>
                      <w:t xml:space="preserve"> MIPYMES</w:t>
                    </w:r>
                  </w:p>
                </w:txbxContent>
              </v:textbox>
            </v:shape>
          </v:group>
        </w:pict>
      </w:r>
      <w:r>
        <w:rPr>
          <w:noProof/>
        </w:rPr>
        <w:pict w14:anchorId="543BBC10">
          <v:group id="Grupo 3" o:spid="_x0000_s2099" style="position:absolute;left:0;text-align:left;margin-left:114.2pt;margin-top:439.75pt;width:398.35pt;height:279.45pt;z-index:251670528;mso-width-relative:margin;mso-height-relative:margin" coordorigin="-34594,-19747" coordsize="63055,51101"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">
            <v:shape id="Gráfico 1458614077" o:spid="_x0000_s2100" type="#_x0000_t75" style="position:absolute;left:-34670;top:-19835;width:63215;height:512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">
              <v:imagedata r:id="rId37" o:title=""/>
              <o:lock v:ext="edit" aspectratio="f"/>
            </v:shape>
            <v:shape id="CuadroTexto 1" o:spid="_x0000_s2101" type="#_x0000_t202" style="position:absolute;left:-31789;top:-18706;width:5267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" filled="f" stroked="f">
              <v:textbox>
                <w:txbxContent>
                  <w:p w14:paraId="31C35DCC" w14:textId="77777777" w:rsidR="004A5484" w:rsidRPr="00471427" w:rsidRDefault="004A5484" w:rsidP="004A5484">
                    <w:pPr>
                      <w:jc w:val="center"/>
                      <w:rPr>
                        <w:b/>
                        <w:bCs/>
                        <w:color w:val="000000" w:themeColor="dark1"/>
                        <w:sz w:val="28"/>
                        <w:szCs w:val="28"/>
                      </w:rPr>
                    </w:pPr>
                    <w:proofErr w:type="spellStart"/>
                    <w:r w:rsidRPr="00471427">
                      <w:rPr>
                        <w:b/>
                        <w:bCs/>
                        <w:color w:val="000000" w:themeColor="dark1"/>
                        <w:sz w:val="28"/>
                        <w:szCs w:val="28"/>
                      </w:rPr>
                      <w:t>Montos</w:t>
                    </w:r>
                    <w:proofErr w:type="spellEnd"/>
                    <w:r w:rsidRPr="00471427">
                      <w:rPr>
                        <w:b/>
                        <w:bCs/>
                        <w:color w:val="000000" w:themeColor="dark1"/>
                        <w:sz w:val="28"/>
                        <w:szCs w:val="28"/>
                      </w:rPr>
                      <w:t xml:space="preserve"> </w:t>
                    </w:r>
                    <w:proofErr w:type="spellStart"/>
                    <w:r w:rsidRPr="00471427">
                      <w:rPr>
                        <w:b/>
                        <w:bCs/>
                        <w:color w:val="000000" w:themeColor="dark1"/>
                        <w:sz w:val="28"/>
                        <w:szCs w:val="28"/>
                      </w:rPr>
                      <w:t>Según</w:t>
                    </w:r>
                    <w:proofErr w:type="spellEnd"/>
                    <w:r w:rsidRPr="00471427">
                      <w:rPr>
                        <w:b/>
                        <w:bCs/>
                        <w:color w:val="000000" w:themeColor="dark1"/>
                        <w:sz w:val="28"/>
                        <w:szCs w:val="28"/>
                      </w:rPr>
                      <w:t xml:space="preserve"> </w:t>
                    </w:r>
                    <w:proofErr w:type="spellStart"/>
                    <w:r w:rsidRPr="00471427">
                      <w:rPr>
                        <w:b/>
                        <w:bCs/>
                        <w:color w:val="000000" w:themeColor="dark1"/>
                        <w:sz w:val="28"/>
                        <w:szCs w:val="28"/>
                      </w:rPr>
                      <w:t>Clasificaciones</w:t>
                    </w:r>
                    <w:proofErr w:type="spellEnd"/>
                    <w:r w:rsidRPr="00471427">
                      <w:rPr>
                        <w:b/>
                        <w:bCs/>
                        <w:color w:val="000000" w:themeColor="dark1"/>
                        <w:sz w:val="28"/>
                        <w:szCs w:val="28"/>
                      </w:rPr>
                      <w:t xml:space="preserve"> MIPYMES</w:t>
                    </w:r>
                  </w:p>
                </w:txbxContent>
              </v:textbox>
            </v:shape>
          </v:group>
        </w:pict>
      </w:r>
    </w:p>
    <w:p w14:paraId="6A26C0C5" w14:textId="11CC5E55" w:rsidR="004A5484" w:rsidRDefault="004A5484" w:rsidP="004A5484">
      <w:pPr>
        <w:spacing w:after="0" w:line="360" w:lineRule="auto"/>
        <w:jc w:val="both"/>
        <w:rPr>
          <w:lang w:val="es-DO"/>
        </w:rPr>
      </w:pPr>
    </w:p>
    <w:p w14:paraId="23AB8F60" w14:textId="77777777" w:rsidR="001B31E1" w:rsidRDefault="001B31E1" w:rsidP="004A5484">
      <w:pPr>
        <w:spacing w:after="0" w:line="360" w:lineRule="auto"/>
        <w:jc w:val="both"/>
        <w:rPr>
          <w:lang w:val="es-DO"/>
        </w:rPr>
      </w:pPr>
    </w:p>
    <w:p w14:paraId="56E59790" w14:textId="00A7ECEA" w:rsidR="001B31E1" w:rsidRDefault="001B31E1" w:rsidP="004A5484">
      <w:pPr>
        <w:spacing w:after="0" w:line="360" w:lineRule="auto"/>
        <w:jc w:val="both"/>
        <w:rPr>
          <w:rFonts w:eastAsia="Calibri"/>
          <w:noProof/>
          <w:lang w:val="es-DO"/>
        </w:rPr>
      </w:pPr>
      <w:r w:rsidRPr="001B31E1">
        <w:rPr>
          <w:rFonts w:eastAsia="Calibri"/>
          <w:noProof/>
          <w:lang w:val="es-DO"/>
        </w:rPr>
        <w:lastRenderedPageBreak/>
        <w:t>Las modalidades utilizadas para las compras durante este período fueron; compras por debajo del umbral, compra menor, comparaciones de precios, excepción de proveedor único, proceso de urgencias y compras y contrataciones combustible como se detalla a continuación:</w:t>
      </w:r>
    </w:p>
    <w:p w14:paraId="294BB815" w14:textId="77777777" w:rsidR="001B31E1" w:rsidRDefault="001B31E1" w:rsidP="004A5484">
      <w:pPr>
        <w:spacing w:after="0" w:line="360" w:lineRule="auto"/>
        <w:jc w:val="both"/>
        <w:rPr>
          <w:rFonts w:eastAsia="Calibri"/>
          <w:noProof/>
          <w:lang w:val="es-DO"/>
        </w:rPr>
      </w:pPr>
    </w:p>
    <w:p w14:paraId="6E648541" w14:textId="599F609D" w:rsidR="001B31E1" w:rsidRPr="001B31E1" w:rsidRDefault="001B31E1" w:rsidP="001B31E1">
      <w:pPr>
        <w:pStyle w:val="Descripcin"/>
        <w:keepNext/>
        <w:rPr>
          <w:rFonts w:ascii="Times New Roman" w:hAnsi="Times New Roman" w:cs="Times New Roman"/>
          <w:b/>
          <w:bCs/>
          <w:i w:val="0"/>
          <w:iCs w:val="0"/>
          <w:color w:val="767171"/>
          <w:sz w:val="24"/>
          <w:szCs w:val="24"/>
          <w:lang w:val="es-DO"/>
        </w:rPr>
      </w:pPr>
      <w:r w:rsidRPr="001B31E1">
        <w:rPr>
          <w:rFonts w:ascii="Times New Roman" w:hAnsi="Times New Roman" w:cs="Times New Roman"/>
          <w:b/>
          <w:bCs/>
          <w:i w:val="0"/>
          <w:iCs w:val="0"/>
          <w:color w:val="767171"/>
          <w:sz w:val="24"/>
          <w:szCs w:val="24"/>
          <w:lang w:val="es-DO"/>
        </w:rPr>
        <w:t>Tabl</w:t>
      </w:r>
      <w:r>
        <w:rPr>
          <w:rFonts w:ascii="Times New Roman" w:hAnsi="Times New Roman" w:cs="Times New Roman"/>
          <w:b/>
          <w:bCs/>
          <w:i w:val="0"/>
          <w:iCs w:val="0"/>
          <w:color w:val="767171"/>
          <w:sz w:val="24"/>
          <w:szCs w:val="24"/>
          <w:lang w:val="es-DO"/>
        </w:rPr>
        <w:t>a</w:t>
      </w:r>
      <w:r w:rsidRPr="001B31E1">
        <w:rPr>
          <w:rFonts w:ascii="Times New Roman" w:hAnsi="Times New Roman" w:cs="Times New Roman"/>
          <w:b/>
          <w:bCs/>
          <w:i w:val="0"/>
          <w:iCs w:val="0"/>
          <w:color w:val="767171"/>
          <w:sz w:val="24"/>
          <w:szCs w:val="24"/>
          <w:lang w:val="es-DO"/>
        </w:rPr>
        <w:t xml:space="preserve"> </w:t>
      </w:r>
      <w:r w:rsidRPr="001B31E1">
        <w:rPr>
          <w:rFonts w:ascii="Times New Roman" w:hAnsi="Times New Roman" w:cs="Times New Roman"/>
          <w:b/>
          <w:bCs/>
          <w:i w:val="0"/>
          <w:iCs w:val="0"/>
          <w:color w:val="767171"/>
          <w:sz w:val="24"/>
          <w:szCs w:val="24"/>
          <w:lang w:val="es-DO"/>
        </w:rPr>
        <w:fldChar w:fldCharType="begin"/>
      </w:r>
      <w:r w:rsidRPr="001B31E1">
        <w:rPr>
          <w:rFonts w:ascii="Times New Roman" w:hAnsi="Times New Roman" w:cs="Times New Roman"/>
          <w:b/>
          <w:bCs/>
          <w:i w:val="0"/>
          <w:iCs w:val="0"/>
          <w:color w:val="767171"/>
          <w:sz w:val="24"/>
          <w:szCs w:val="24"/>
          <w:lang w:val="es-DO"/>
        </w:rPr>
        <w:instrText xml:space="preserve"> SEQ Table \* ARABIC </w:instrText>
      </w:r>
      <w:r w:rsidRPr="001B31E1">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5</w:t>
      </w:r>
      <w:r w:rsidRPr="001B31E1">
        <w:rPr>
          <w:rFonts w:ascii="Times New Roman" w:hAnsi="Times New Roman" w:cs="Times New Roman"/>
          <w:b/>
          <w:bCs/>
          <w:i w:val="0"/>
          <w:iCs w:val="0"/>
          <w:color w:val="767171"/>
          <w:sz w:val="24"/>
          <w:szCs w:val="24"/>
          <w:lang w:val="es-DO"/>
        </w:rPr>
        <w:fldChar w:fldCharType="end"/>
      </w:r>
      <w:r w:rsidRPr="001B31E1">
        <w:rPr>
          <w:rFonts w:ascii="Times New Roman" w:hAnsi="Times New Roman" w:cs="Times New Roman"/>
          <w:b/>
          <w:bCs/>
          <w:i w:val="0"/>
          <w:iCs w:val="0"/>
          <w:color w:val="767171"/>
          <w:sz w:val="24"/>
          <w:szCs w:val="24"/>
          <w:lang w:val="es-DO"/>
        </w:rPr>
        <w:t>: Montos Según Tipo de Procedimientos</w:t>
      </w:r>
    </w:p>
    <w:p w14:paraId="032B2E52" w14:textId="02EA85BD" w:rsidR="001B31E1" w:rsidRDefault="001B31E1" w:rsidP="004A5484">
      <w:pPr>
        <w:spacing w:after="0" w:line="360" w:lineRule="auto"/>
        <w:jc w:val="both"/>
        <w:rPr>
          <w:rFonts w:eastAsia="Calibri"/>
          <w:noProof/>
          <w:lang w:val="es-DO"/>
        </w:rPr>
      </w:pPr>
      <w:r>
        <w:rPr>
          <w:rFonts w:eastAsia="Calibri"/>
          <w:noProof/>
          <w:lang w:val="es-DO"/>
        </w:rPr>
        <w:object w:dxaOrig="6132" w:dyaOrig="2459" w14:anchorId="0F0B4969">
          <v:shape id="_x0000_i1035" type="#_x0000_t75" style="width:273pt;height:123pt" o:ole="">
            <v:imagedata r:id="rId38" o:title=""/>
          </v:shape>
          <o:OLEObject Type="Embed" ProgID="Excel.Sheet.12" ShapeID="_x0000_i1035" DrawAspect="Content" ObjectID="_1764064635" r:id="rId39"/>
        </w:object>
      </w:r>
    </w:p>
    <w:p w14:paraId="16B782EB" w14:textId="19263290" w:rsidR="001B31E1" w:rsidRPr="001B31E1" w:rsidRDefault="001B31E1" w:rsidP="001B31E1">
      <w:pPr>
        <w:rPr>
          <w:rFonts w:eastAsia="Calibri"/>
          <w:noProof/>
          <w:sz w:val="18"/>
          <w:szCs w:val="18"/>
          <w:lang w:val="es-DO"/>
        </w:rPr>
      </w:pPr>
      <w:r w:rsidRPr="001B31E1">
        <w:rPr>
          <w:rFonts w:eastAsia="Calibri"/>
          <w:noProof/>
          <w:sz w:val="18"/>
          <w:szCs w:val="18"/>
          <w:lang w:val="es-DO"/>
        </w:rPr>
        <w:t>Fuente: Portal Transaccional Compras y Contrataciones</w:t>
      </w:r>
    </w:p>
    <w:p w14:paraId="112E1C98" w14:textId="3398277C" w:rsidR="004A5484" w:rsidRPr="004A5484" w:rsidRDefault="00450FF6" w:rsidP="004A5484">
      <w:pPr>
        <w:pStyle w:val="Ttulo1"/>
        <w:numPr>
          <w:ilvl w:val="1"/>
          <w:numId w:val="4"/>
        </w:numPr>
        <w:ind w:left="0"/>
        <w:jc w:val="left"/>
        <w:rPr>
          <w:spacing w:val="0"/>
          <w:lang w:val="es-DO"/>
        </w:rPr>
      </w:pPr>
      <w:bookmarkStart w:id="23" w:name="_Toc153439494"/>
      <w:r w:rsidRPr="00BC63F0">
        <w:rPr>
          <w:spacing w:val="0"/>
          <w:lang w:val="es-DO"/>
        </w:rPr>
        <w:t>Desempeño de los Recursos Humanos</w:t>
      </w:r>
      <w:bookmarkEnd w:id="23"/>
    </w:p>
    <w:p w14:paraId="5A59F0A5" w14:textId="2E0EC172" w:rsidR="00F06B80" w:rsidRDefault="008C6217" w:rsidP="008C6217">
      <w:pPr>
        <w:spacing w:line="360" w:lineRule="auto"/>
        <w:jc w:val="both"/>
        <w:rPr>
          <w:rFonts w:eastAsia="Calibri"/>
          <w:noProof/>
          <w:lang w:val="es-DO"/>
        </w:rPr>
      </w:pPr>
      <w:r w:rsidRPr="008C6217">
        <w:rPr>
          <w:rFonts w:eastAsia="Calibri"/>
          <w:noProof/>
          <w:lang w:val="es-DO"/>
        </w:rPr>
        <w:t xml:space="preserve">La </w:t>
      </w:r>
      <w:r>
        <w:rPr>
          <w:rFonts w:eastAsia="Calibri"/>
          <w:noProof/>
          <w:lang w:val="es-DO"/>
        </w:rPr>
        <w:t>gestión</w:t>
      </w:r>
      <w:r w:rsidRPr="008C6217">
        <w:rPr>
          <w:rFonts w:eastAsia="Calibri"/>
          <w:noProof/>
          <w:lang w:val="es-DO"/>
        </w:rPr>
        <w:t xml:space="preserve"> del talento </w:t>
      </w:r>
      <w:r>
        <w:rPr>
          <w:rFonts w:eastAsia="Calibri"/>
          <w:noProof/>
          <w:lang w:val="es-DO"/>
        </w:rPr>
        <w:t xml:space="preserve">humano </w:t>
      </w:r>
      <w:r w:rsidRPr="008C6217">
        <w:rPr>
          <w:rFonts w:eastAsia="Calibri"/>
          <w:noProof/>
          <w:lang w:val="es-DO"/>
        </w:rPr>
        <w:t>ha experimentado progresos y ha generado resultados que han influido de manera significativa en el éxito y crecimiento de la entidad</w:t>
      </w:r>
      <w:r w:rsidR="001B31E1">
        <w:rPr>
          <w:rFonts w:eastAsia="Calibri"/>
          <w:noProof/>
          <w:lang w:val="es-DO"/>
        </w:rPr>
        <w:t xml:space="preserve">, </w:t>
      </w:r>
      <w:r w:rsidRPr="008C6217">
        <w:rPr>
          <w:rFonts w:eastAsia="Calibri"/>
          <w:noProof/>
          <w:lang w:val="es-DO"/>
        </w:rPr>
        <w:t>obteni</w:t>
      </w:r>
      <w:r w:rsidR="001B31E1">
        <w:rPr>
          <w:rFonts w:eastAsia="Calibri"/>
          <w:noProof/>
          <w:lang w:val="es-DO"/>
        </w:rPr>
        <w:t>en</w:t>
      </w:r>
      <w:r w:rsidRPr="008C6217">
        <w:rPr>
          <w:rFonts w:eastAsia="Calibri"/>
          <w:noProof/>
          <w:lang w:val="es-DO"/>
        </w:rPr>
        <w:t xml:space="preserve">do los siguientes </w:t>
      </w:r>
      <w:r>
        <w:rPr>
          <w:rFonts w:eastAsia="Calibri"/>
          <w:noProof/>
          <w:lang w:val="es-DO"/>
        </w:rPr>
        <w:t>logros</w:t>
      </w:r>
      <w:r w:rsidRPr="008C6217">
        <w:rPr>
          <w:rFonts w:eastAsia="Calibri"/>
          <w:noProof/>
          <w:lang w:val="es-DO"/>
        </w:rPr>
        <w:t>:</w:t>
      </w:r>
    </w:p>
    <w:p w14:paraId="0EDA0C19" w14:textId="7A27A7AE" w:rsidR="00700BB1" w:rsidRDefault="00C94D42" w:rsidP="00700BB1">
      <w:pPr>
        <w:pStyle w:val="Prrafodelista"/>
        <w:numPr>
          <w:ilvl w:val="0"/>
          <w:numId w:val="30"/>
        </w:numPr>
        <w:spacing w:line="360" w:lineRule="auto"/>
        <w:ind w:left="360" w:hanging="270"/>
        <w:jc w:val="both"/>
        <w:rPr>
          <w:rFonts w:eastAsia="Calibri"/>
          <w:noProof/>
          <w:lang w:val="es-DO"/>
        </w:rPr>
      </w:pPr>
      <w:r>
        <w:rPr>
          <w:rFonts w:eastAsia="Calibri"/>
          <w:noProof/>
          <w:lang w:val="es-DO"/>
        </w:rPr>
        <w:t>3</w:t>
      </w:r>
      <w:r w:rsidR="0064381B" w:rsidRPr="0064381B">
        <w:rPr>
          <w:rFonts w:eastAsia="Calibri"/>
          <w:noProof/>
          <w:lang w:val="es-DO"/>
        </w:rPr>
        <w:t>,589 nuevos colaboradores contratados</w:t>
      </w:r>
      <w:r w:rsidR="00533FE8">
        <w:rPr>
          <w:rFonts w:eastAsia="Calibri"/>
          <w:noProof/>
          <w:lang w:val="es-DO"/>
        </w:rPr>
        <w:t>,</w:t>
      </w:r>
      <w:r w:rsidR="0064381B" w:rsidRPr="0064381B">
        <w:rPr>
          <w:rFonts w:eastAsia="Calibri"/>
          <w:noProof/>
          <w:lang w:val="es-DO"/>
        </w:rPr>
        <w:t xml:space="preserve"> necesarios para formar los equipos administrativo, de regulación médica y respuesta al Componente Salud 911 y los Centros Reguladores de Urgencias y Emergencias: Médicos Reguladores, Médicos de Respuesta, Licenciadas en Enfermería, Auxiliar de Enfermería y Personal Administrativo de las distintas </w:t>
      </w:r>
      <w:r w:rsidR="00C304A1">
        <w:rPr>
          <w:rFonts w:eastAsia="Calibri"/>
          <w:noProof/>
          <w:lang w:val="es-DO"/>
        </w:rPr>
        <w:t>á</w:t>
      </w:r>
      <w:r w:rsidR="0064381B" w:rsidRPr="0064381B">
        <w:rPr>
          <w:rFonts w:eastAsia="Calibri"/>
          <w:noProof/>
          <w:lang w:val="es-DO"/>
        </w:rPr>
        <w:t>reas que componen la DAEH.</w:t>
      </w:r>
    </w:p>
    <w:p w14:paraId="01E0992A" w14:textId="77777777" w:rsidR="00700BB1" w:rsidRDefault="00700BB1" w:rsidP="00700BB1">
      <w:pPr>
        <w:pStyle w:val="Prrafodelista"/>
        <w:spacing w:line="360" w:lineRule="auto"/>
        <w:ind w:left="360"/>
        <w:jc w:val="both"/>
        <w:rPr>
          <w:rFonts w:eastAsia="Calibri"/>
          <w:noProof/>
          <w:lang w:val="es-DO"/>
        </w:rPr>
      </w:pPr>
    </w:p>
    <w:p w14:paraId="3FBB0866" w14:textId="79FC19EE" w:rsidR="00700BB1" w:rsidRDefault="00700BB1" w:rsidP="00700BB1">
      <w:pPr>
        <w:pStyle w:val="Prrafodelista"/>
        <w:numPr>
          <w:ilvl w:val="0"/>
          <w:numId w:val="30"/>
        </w:numPr>
        <w:spacing w:line="360" w:lineRule="auto"/>
        <w:ind w:left="360" w:hanging="270"/>
        <w:jc w:val="both"/>
        <w:rPr>
          <w:rFonts w:eastAsia="Calibri"/>
          <w:noProof/>
          <w:lang w:val="es-DO"/>
        </w:rPr>
      </w:pPr>
      <w:r>
        <w:rPr>
          <w:rFonts w:eastAsia="Calibri"/>
          <w:noProof/>
          <w:lang w:val="es-DO"/>
        </w:rPr>
        <w:t>600</w:t>
      </w:r>
      <w:r w:rsidRPr="00700BB1">
        <w:rPr>
          <w:rFonts w:eastAsia="Calibri"/>
          <w:noProof/>
          <w:lang w:val="es-DO"/>
        </w:rPr>
        <w:t xml:space="preserve"> colaboradores con reajuste salarial y cambio de</w:t>
      </w:r>
      <w:r>
        <w:rPr>
          <w:rFonts w:eastAsia="Calibri"/>
          <w:noProof/>
          <w:lang w:val="es-DO"/>
        </w:rPr>
        <w:t xml:space="preserve"> </w:t>
      </w:r>
      <w:r w:rsidRPr="00700BB1">
        <w:rPr>
          <w:rFonts w:eastAsia="Calibri"/>
          <w:noProof/>
          <w:lang w:val="es-DO"/>
        </w:rPr>
        <w:t>designación. Este logro representa un avance significativo en</w:t>
      </w:r>
      <w:r>
        <w:rPr>
          <w:rFonts w:eastAsia="Calibri"/>
          <w:noProof/>
          <w:lang w:val="es-DO"/>
        </w:rPr>
        <w:t xml:space="preserve"> </w:t>
      </w:r>
      <w:r w:rsidRPr="00700BB1">
        <w:rPr>
          <w:rFonts w:eastAsia="Calibri"/>
          <w:noProof/>
          <w:lang w:val="es-DO"/>
        </w:rPr>
        <w:t>nuestro compromiso de reconocer y valorar el desempeño y la</w:t>
      </w:r>
      <w:r>
        <w:rPr>
          <w:rFonts w:eastAsia="Calibri"/>
          <w:noProof/>
          <w:lang w:val="es-DO"/>
        </w:rPr>
        <w:t xml:space="preserve"> </w:t>
      </w:r>
      <w:r w:rsidRPr="00700BB1">
        <w:rPr>
          <w:rFonts w:eastAsia="Calibri"/>
          <w:noProof/>
          <w:lang w:val="es-DO"/>
        </w:rPr>
        <w:t>dedicación de nuestro talento humano.</w:t>
      </w:r>
    </w:p>
    <w:p w14:paraId="15B4D156" w14:textId="77777777" w:rsidR="00C94D42" w:rsidRPr="00C94D42" w:rsidRDefault="00C94D42" w:rsidP="00C94D42">
      <w:pPr>
        <w:pStyle w:val="Prrafodelista"/>
        <w:rPr>
          <w:rFonts w:eastAsia="Calibri"/>
          <w:noProof/>
          <w:lang w:val="es-DO"/>
        </w:rPr>
      </w:pPr>
    </w:p>
    <w:p w14:paraId="4E43AF9C" w14:textId="1E07DFEE" w:rsidR="00C94D42" w:rsidRDefault="00C94D42" w:rsidP="00700BB1">
      <w:pPr>
        <w:pStyle w:val="Prrafodelista"/>
        <w:numPr>
          <w:ilvl w:val="0"/>
          <w:numId w:val="30"/>
        </w:numPr>
        <w:spacing w:line="360" w:lineRule="auto"/>
        <w:ind w:left="360" w:hanging="270"/>
        <w:jc w:val="both"/>
        <w:rPr>
          <w:rFonts w:eastAsia="Calibri"/>
          <w:noProof/>
          <w:lang w:val="es-DO"/>
        </w:rPr>
      </w:pPr>
      <w:r w:rsidRPr="00C94D42">
        <w:rPr>
          <w:rFonts w:eastAsia="Calibri"/>
          <w:noProof/>
          <w:lang w:val="es-DO"/>
        </w:rPr>
        <w:lastRenderedPageBreak/>
        <w:t>Aprobación de dispensa para el proceso de contratación directa del personal asistencial de la DAEH, tales como Médicos, Enfermeros/as, Auxiliares de Enfermería, Técnicos de Transporte Sanitario, entre otros, para reforzar el personal existente y poner en funcionamiento unidades respuesta que estaban fuera de servicio por falta de personal.</w:t>
      </w:r>
    </w:p>
    <w:p w14:paraId="14C8CBA0" w14:textId="77777777" w:rsidR="00533FE8" w:rsidRPr="00533FE8" w:rsidRDefault="00533FE8" w:rsidP="00533FE8">
      <w:pPr>
        <w:pStyle w:val="Prrafodelista"/>
        <w:rPr>
          <w:rFonts w:eastAsia="Calibri"/>
          <w:noProof/>
          <w:lang w:val="es-DO"/>
        </w:rPr>
      </w:pPr>
    </w:p>
    <w:p w14:paraId="164CA0FD" w14:textId="0F25E7E5" w:rsidR="00533FE8" w:rsidRDefault="00533FE8" w:rsidP="00700BB1">
      <w:pPr>
        <w:pStyle w:val="Prrafodelista"/>
        <w:numPr>
          <w:ilvl w:val="0"/>
          <w:numId w:val="30"/>
        </w:numPr>
        <w:spacing w:line="360" w:lineRule="auto"/>
        <w:ind w:left="360" w:hanging="270"/>
        <w:jc w:val="both"/>
        <w:rPr>
          <w:rFonts w:eastAsia="Calibri"/>
          <w:noProof/>
          <w:lang w:val="es-DO"/>
        </w:rPr>
      </w:pPr>
      <w:r>
        <w:rPr>
          <w:rFonts w:eastAsia="Calibri"/>
          <w:noProof/>
          <w:lang w:val="es-DO"/>
        </w:rPr>
        <w:t>Carnetización de m</w:t>
      </w:r>
      <w:r w:rsidR="00C304A1">
        <w:rPr>
          <w:rFonts w:eastAsia="Calibri"/>
          <w:noProof/>
          <w:lang w:val="es-DO"/>
        </w:rPr>
        <w:t>á</w:t>
      </w:r>
      <w:r>
        <w:rPr>
          <w:rFonts w:eastAsia="Calibri"/>
          <w:noProof/>
          <w:lang w:val="es-DO"/>
        </w:rPr>
        <w:t xml:space="preserve">s de 4,000 colaboradores </w:t>
      </w:r>
      <w:r w:rsidRPr="00533FE8">
        <w:rPr>
          <w:rFonts w:eastAsia="Calibri"/>
          <w:noProof/>
          <w:lang w:val="es-DO"/>
        </w:rPr>
        <w:t>implementando un proceso eficiente y organizado que garantizó la emisión y distribución de carnets de identificación de manera precisa y oportuna para el personal</w:t>
      </w:r>
      <w:r>
        <w:rPr>
          <w:rFonts w:eastAsia="Calibri"/>
          <w:noProof/>
          <w:lang w:val="es-DO"/>
        </w:rPr>
        <w:t>.</w:t>
      </w:r>
    </w:p>
    <w:p w14:paraId="7573BA68" w14:textId="77777777" w:rsidR="00533FE8" w:rsidRPr="00533FE8" w:rsidRDefault="00533FE8" w:rsidP="00533FE8">
      <w:pPr>
        <w:pStyle w:val="Prrafodelista"/>
        <w:rPr>
          <w:rFonts w:eastAsia="Calibri"/>
          <w:noProof/>
          <w:lang w:val="es-DO"/>
        </w:rPr>
      </w:pPr>
    </w:p>
    <w:p w14:paraId="676DF4C1" w14:textId="66C00938" w:rsidR="004313AF" w:rsidRDefault="00370BFE" w:rsidP="004313AF">
      <w:pPr>
        <w:pStyle w:val="Prrafodelista"/>
        <w:numPr>
          <w:ilvl w:val="0"/>
          <w:numId w:val="30"/>
        </w:numPr>
        <w:spacing w:line="360" w:lineRule="auto"/>
        <w:ind w:left="360" w:hanging="270"/>
        <w:jc w:val="both"/>
        <w:rPr>
          <w:rFonts w:eastAsia="Calibri"/>
          <w:noProof/>
          <w:lang w:val="es-DO"/>
        </w:rPr>
      </w:pPr>
      <w:r>
        <w:rPr>
          <w:rFonts w:eastAsia="Calibri"/>
          <w:noProof/>
          <w:lang w:val="es-DO"/>
        </w:rPr>
        <w:t>Adquisición de s</w:t>
      </w:r>
      <w:r w:rsidR="00533FE8" w:rsidRPr="00533FE8">
        <w:rPr>
          <w:rFonts w:eastAsia="Calibri"/>
          <w:noProof/>
          <w:lang w:val="es-DO"/>
        </w:rPr>
        <w:t xml:space="preserve">eguro de vida y </w:t>
      </w:r>
      <w:r w:rsidR="00533FE8">
        <w:rPr>
          <w:rFonts w:eastAsia="Calibri"/>
          <w:noProof/>
          <w:lang w:val="es-DO"/>
        </w:rPr>
        <w:t>p</w:t>
      </w:r>
      <w:r w:rsidR="00533FE8" w:rsidRPr="00533FE8">
        <w:rPr>
          <w:rFonts w:eastAsia="Calibri"/>
          <w:noProof/>
          <w:lang w:val="es-DO"/>
        </w:rPr>
        <w:t>ago de gastos fúnebres al total de colaboradores</w:t>
      </w:r>
      <w:r w:rsidR="00533FE8">
        <w:rPr>
          <w:rFonts w:eastAsia="Calibri"/>
          <w:noProof/>
          <w:lang w:val="es-DO"/>
        </w:rPr>
        <w:t xml:space="preserve">, </w:t>
      </w:r>
      <w:r w:rsidR="00533FE8" w:rsidRPr="00533FE8">
        <w:rPr>
          <w:rFonts w:eastAsia="Calibri"/>
          <w:noProof/>
          <w:lang w:val="es-DO"/>
        </w:rPr>
        <w:t>con una inversi</w:t>
      </w:r>
      <w:r w:rsidR="00C304A1">
        <w:rPr>
          <w:rFonts w:eastAsia="Calibri"/>
          <w:noProof/>
          <w:lang w:val="es-DO"/>
        </w:rPr>
        <w:t>ó</w:t>
      </w:r>
      <w:r w:rsidR="00533FE8" w:rsidRPr="00533FE8">
        <w:rPr>
          <w:rFonts w:eastAsia="Calibri"/>
          <w:noProof/>
          <w:lang w:val="es-DO"/>
        </w:rPr>
        <w:t>n promedio de RD$26, 000,000.00</w:t>
      </w:r>
      <w:r w:rsidR="00533FE8">
        <w:rPr>
          <w:rFonts w:eastAsia="Calibri"/>
          <w:noProof/>
          <w:lang w:val="es-DO"/>
        </w:rPr>
        <w:t>.</w:t>
      </w:r>
    </w:p>
    <w:p w14:paraId="00537545" w14:textId="77777777" w:rsidR="004313AF" w:rsidRPr="004313AF" w:rsidRDefault="004313AF" w:rsidP="004313AF">
      <w:pPr>
        <w:pStyle w:val="Prrafodelista"/>
        <w:rPr>
          <w:rFonts w:eastAsia="Calibri"/>
          <w:noProof/>
          <w:lang w:val="es-DO"/>
        </w:rPr>
      </w:pPr>
    </w:p>
    <w:p w14:paraId="43C555B8" w14:textId="0824DFF2" w:rsidR="009E6A6A" w:rsidRDefault="004313AF" w:rsidP="004313AF">
      <w:pPr>
        <w:pStyle w:val="Prrafodelista"/>
        <w:numPr>
          <w:ilvl w:val="0"/>
          <w:numId w:val="30"/>
        </w:numPr>
        <w:spacing w:line="360" w:lineRule="auto"/>
        <w:ind w:left="360" w:hanging="270"/>
        <w:jc w:val="both"/>
        <w:rPr>
          <w:rFonts w:eastAsia="Calibri"/>
          <w:noProof/>
          <w:lang w:val="es-DO"/>
        </w:rPr>
      </w:pPr>
      <w:r w:rsidRPr="004313AF">
        <w:rPr>
          <w:rFonts w:eastAsia="Calibri"/>
          <w:noProof/>
          <w:lang w:val="es-DO"/>
        </w:rPr>
        <w:t xml:space="preserve">5,355 colaboradores con </w:t>
      </w:r>
      <w:r>
        <w:rPr>
          <w:rFonts w:eastAsia="Calibri"/>
          <w:noProof/>
          <w:lang w:val="es-DO"/>
        </w:rPr>
        <w:t>evaluaci</w:t>
      </w:r>
      <w:r w:rsidR="00C304A1">
        <w:rPr>
          <w:rFonts w:eastAsia="Calibri"/>
          <w:noProof/>
          <w:lang w:val="es-DO"/>
        </w:rPr>
        <w:t>ó</w:t>
      </w:r>
      <w:r>
        <w:rPr>
          <w:rFonts w:eastAsia="Calibri"/>
          <w:noProof/>
          <w:lang w:val="es-DO"/>
        </w:rPr>
        <w:t>n</w:t>
      </w:r>
      <w:r w:rsidRPr="004313AF">
        <w:rPr>
          <w:rFonts w:eastAsia="Calibri"/>
          <w:noProof/>
          <w:lang w:val="es-DO"/>
        </w:rPr>
        <w:t xml:space="preserve"> de desempeños realizados, lo que representa un </w:t>
      </w:r>
      <w:r>
        <w:rPr>
          <w:rFonts w:eastAsia="Calibri"/>
          <w:noProof/>
          <w:lang w:val="es-DO"/>
        </w:rPr>
        <w:t>77</w:t>
      </w:r>
      <w:r w:rsidRPr="004313AF">
        <w:rPr>
          <w:rFonts w:eastAsia="Calibri"/>
          <w:noProof/>
          <w:lang w:val="es-DO"/>
        </w:rPr>
        <w:t>% del total de</w:t>
      </w:r>
      <w:r>
        <w:rPr>
          <w:rFonts w:eastAsia="Calibri"/>
          <w:noProof/>
          <w:lang w:val="es-DO"/>
        </w:rPr>
        <w:t xml:space="preserve"> </w:t>
      </w:r>
      <w:r w:rsidRPr="004313AF">
        <w:rPr>
          <w:rFonts w:eastAsia="Calibri"/>
          <w:noProof/>
          <w:lang w:val="es-DO"/>
        </w:rPr>
        <w:t>colaboradores, divididos a su vez en por grupo ocupacional:</w:t>
      </w:r>
    </w:p>
    <w:p w14:paraId="33536629" w14:textId="77777777" w:rsidR="004313AF" w:rsidRPr="004313AF" w:rsidRDefault="004313AF" w:rsidP="004313AF">
      <w:pPr>
        <w:pStyle w:val="Prrafodelista"/>
        <w:rPr>
          <w:rFonts w:eastAsia="Calibri"/>
          <w:noProof/>
          <w:lang w:val="es-DO"/>
        </w:rPr>
      </w:pPr>
    </w:p>
    <w:p w14:paraId="12BAE8E6" w14:textId="532D3643" w:rsidR="008A5212" w:rsidRPr="008A5212" w:rsidRDefault="008A5212" w:rsidP="008A5212">
      <w:pPr>
        <w:pStyle w:val="Descripcin"/>
        <w:keepNext/>
        <w:ind w:firstLine="360"/>
        <w:rPr>
          <w:rFonts w:ascii="Times New Roman" w:hAnsi="Times New Roman" w:cs="Times New Roman"/>
          <w:b/>
          <w:bCs/>
          <w:i w:val="0"/>
          <w:iCs w:val="0"/>
          <w:color w:val="767171"/>
          <w:sz w:val="24"/>
          <w:szCs w:val="24"/>
          <w:lang w:val="es-DO"/>
        </w:rPr>
      </w:pPr>
      <w:r w:rsidRPr="008A5212">
        <w:rPr>
          <w:rFonts w:ascii="Times New Roman" w:hAnsi="Times New Roman" w:cs="Times New Roman"/>
          <w:b/>
          <w:bCs/>
          <w:i w:val="0"/>
          <w:iCs w:val="0"/>
          <w:color w:val="767171"/>
          <w:sz w:val="24"/>
          <w:szCs w:val="24"/>
          <w:lang w:val="es-DO"/>
        </w:rPr>
        <w:t xml:space="preserve">Tabla </w:t>
      </w:r>
      <w:r w:rsidRPr="008A5212">
        <w:rPr>
          <w:rFonts w:ascii="Times New Roman" w:hAnsi="Times New Roman" w:cs="Times New Roman"/>
          <w:b/>
          <w:bCs/>
          <w:i w:val="0"/>
          <w:iCs w:val="0"/>
          <w:color w:val="767171"/>
          <w:sz w:val="24"/>
          <w:szCs w:val="24"/>
          <w:lang w:val="es-DO"/>
        </w:rPr>
        <w:fldChar w:fldCharType="begin"/>
      </w:r>
      <w:r w:rsidRPr="008A5212">
        <w:rPr>
          <w:rFonts w:ascii="Times New Roman" w:hAnsi="Times New Roman" w:cs="Times New Roman"/>
          <w:b/>
          <w:bCs/>
          <w:i w:val="0"/>
          <w:iCs w:val="0"/>
          <w:color w:val="767171"/>
          <w:sz w:val="24"/>
          <w:szCs w:val="24"/>
          <w:lang w:val="es-DO"/>
        </w:rPr>
        <w:instrText xml:space="preserve"> SEQ Tabla \* ARABIC </w:instrText>
      </w:r>
      <w:r w:rsidRPr="008A5212">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5</w:t>
      </w:r>
      <w:r w:rsidRPr="008A5212">
        <w:rPr>
          <w:rFonts w:ascii="Times New Roman" w:hAnsi="Times New Roman" w:cs="Times New Roman"/>
          <w:b/>
          <w:bCs/>
          <w:i w:val="0"/>
          <w:iCs w:val="0"/>
          <w:color w:val="767171"/>
          <w:sz w:val="24"/>
          <w:szCs w:val="24"/>
          <w:lang w:val="es-DO"/>
        </w:rPr>
        <w:fldChar w:fldCharType="end"/>
      </w:r>
      <w:r w:rsidRPr="008A5212">
        <w:rPr>
          <w:rFonts w:ascii="Times New Roman" w:hAnsi="Times New Roman" w:cs="Times New Roman"/>
          <w:b/>
          <w:bCs/>
          <w:i w:val="0"/>
          <w:iCs w:val="0"/>
          <w:color w:val="767171"/>
          <w:sz w:val="24"/>
          <w:szCs w:val="24"/>
          <w:lang w:val="es-DO"/>
        </w:rPr>
        <w:t>: Evaluaciones de Desempeño</w:t>
      </w:r>
    </w:p>
    <w:p w14:paraId="5116DBFB" w14:textId="77777777" w:rsidR="005410A5" w:rsidRDefault="008A5212" w:rsidP="005410A5">
      <w:pPr>
        <w:pStyle w:val="Prrafodelista"/>
        <w:spacing w:line="360" w:lineRule="auto"/>
        <w:ind w:left="360"/>
        <w:jc w:val="both"/>
        <w:rPr>
          <w:rFonts w:eastAsia="Calibri"/>
          <w:noProof/>
          <w:lang w:val="es-DO"/>
        </w:rPr>
      </w:pPr>
      <w:r>
        <w:rPr>
          <w:rFonts w:eastAsia="Calibri"/>
          <w:noProof/>
          <w:lang w:val="es-DO"/>
        </w:rPr>
        <w:object w:dxaOrig="4781" w:dyaOrig="4374" w14:anchorId="369AFB0C">
          <v:shape id="_x0000_i1036" type="#_x0000_t75" style="width:208.5pt;height:171pt" o:ole="">
            <v:imagedata r:id="rId40" o:title=""/>
          </v:shape>
          <o:OLEObject Type="Embed" ProgID="Excel.Sheet.12" ShapeID="_x0000_i1036" DrawAspect="Content" ObjectID="_1764064636" r:id="rId41"/>
        </w:object>
      </w:r>
    </w:p>
    <w:p w14:paraId="51843623" w14:textId="5BF49577" w:rsidR="00533FE8" w:rsidRPr="005410A5" w:rsidRDefault="008A5212" w:rsidP="005410A5">
      <w:pPr>
        <w:pStyle w:val="Prrafodelista"/>
        <w:spacing w:line="360" w:lineRule="auto"/>
        <w:ind w:left="360"/>
        <w:jc w:val="both"/>
        <w:rPr>
          <w:rFonts w:eastAsia="Calibri"/>
          <w:noProof/>
          <w:lang w:val="es-DO"/>
        </w:rPr>
      </w:pPr>
      <w:r w:rsidRPr="009E6A6A">
        <w:rPr>
          <w:rFonts w:eastAsia="Calibri"/>
          <w:noProof/>
          <w:sz w:val="18"/>
          <w:szCs w:val="18"/>
          <w:lang w:val="es-DO"/>
        </w:rPr>
        <w:t>Fuente: Departamento de Recursos Humanos</w:t>
      </w:r>
    </w:p>
    <w:p w14:paraId="41CB2484" w14:textId="2493270C" w:rsidR="009E6A6A" w:rsidRPr="008A5212" w:rsidRDefault="009E6A6A" w:rsidP="008A5212">
      <w:pPr>
        <w:pStyle w:val="Prrafodelista"/>
        <w:numPr>
          <w:ilvl w:val="0"/>
          <w:numId w:val="30"/>
        </w:numPr>
        <w:spacing w:line="360" w:lineRule="auto"/>
        <w:ind w:left="360" w:hanging="270"/>
        <w:jc w:val="both"/>
        <w:rPr>
          <w:rFonts w:eastAsia="Calibri"/>
          <w:noProof/>
          <w:lang w:val="es-DO"/>
        </w:rPr>
      </w:pPr>
      <w:r>
        <w:rPr>
          <w:rFonts w:eastAsia="Calibri"/>
          <w:noProof/>
          <w:lang w:val="es-DO"/>
        </w:rPr>
        <w:lastRenderedPageBreak/>
        <w:t xml:space="preserve">1,827 colaboradores capacitados en el programa de capacitaciones blandas, lo que </w:t>
      </w:r>
      <w:r w:rsidRPr="009E6A6A">
        <w:rPr>
          <w:rFonts w:eastAsia="Calibri"/>
          <w:noProof/>
          <w:lang w:val="es-DO"/>
        </w:rPr>
        <w:t>representa un compromiso continuo con el desarrollo integral de nuestro equipo, fortaleciendo habilidades clave, fomentando un ambiente laboral colaborativo y contribuyendo al crecimiento sostenible de nuestra institución</w:t>
      </w:r>
      <w:r>
        <w:rPr>
          <w:rFonts w:eastAsia="Calibri"/>
          <w:noProof/>
          <w:lang w:val="es-DO"/>
        </w:rPr>
        <w:t>, estas capacitaciones se dividen en las siguientes:</w:t>
      </w:r>
    </w:p>
    <w:p w14:paraId="61CC9C79" w14:textId="77777777" w:rsidR="009E6A6A" w:rsidRPr="009E6A6A" w:rsidRDefault="009E6A6A" w:rsidP="009E6A6A">
      <w:pPr>
        <w:pStyle w:val="Prrafodelista"/>
        <w:rPr>
          <w:rFonts w:eastAsia="Calibri"/>
          <w:noProof/>
          <w:lang w:val="es-DO"/>
        </w:rPr>
      </w:pPr>
    </w:p>
    <w:p w14:paraId="4782D8B6" w14:textId="6AF29065" w:rsidR="009E6A6A" w:rsidRPr="009E6A6A" w:rsidRDefault="009E6A6A" w:rsidP="009E6A6A">
      <w:pPr>
        <w:pStyle w:val="Descripcin"/>
        <w:keepNext/>
        <w:ind w:firstLine="360"/>
        <w:rPr>
          <w:rFonts w:ascii="Times New Roman" w:hAnsi="Times New Roman" w:cs="Times New Roman"/>
          <w:b/>
          <w:bCs/>
          <w:i w:val="0"/>
          <w:iCs w:val="0"/>
          <w:color w:val="767171"/>
          <w:sz w:val="24"/>
          <w:szCs w:val="24"/>
          <w:lang w:val="es-DO"/>
        </w:rPr>
      </w:pPr>
      <w:r w:rsidRPr="009E6A6A">
        <w:rPr>
          <w:rFonts w:ascii="Times New Roman" w:hAnsi="Times New Roman" w:cs="Times New Roman"/>
          <w:b/>
          <w:bCs/>
          <w:i w:val="0"/>
          <w:iCs w:val="0"/>
          <w:color w:val="767171"/>
          <w:sz w:val="24"/>
          <w:szCs w:val="24"/>
          <w:lang w:val="es-DO"/>
        </w:rPr>
        <w:t xml:space="preserve">Tabla </w:t>
      </w:r>
      <w:r w:rsidRPr="009E6A6A">
        <w:rPr>
          <w:rFonts w:ascii="Times New Roman" w:hAnsi="Times New Roman" w:cs="Times New Roman"/>
          <w:b/>
          <w:bCs/>
          <w:i w:val="0"/>
          <w:iCs w:val="0"/>
          <w:color w:val="767171"/>
          <w:sz w:val="24"/>
          <w:szCs w:val="24"/>
          <w:lang w:val="es-DO"/>
        </w:rPr>
        <w:fldChar w:fldCharType="begin"/>
      </w:r>
      <w:r w:rsidRPr="009E6A6A">
        <w:rPr>
          <w:rFonts w:ascii="Times New Roman" w:hAnsi="Times New Roman" w:cs="Times New Roman"/>
          <w:b/>
          <w:bCs/>
          <w:i w:val="0"/>
          <w:iCs w:val="0"/>
          <w:color w:val="767171"/>
          <w:sz w:val="24"/>
          <w:szCs w:val="24"/>
          <w:lang w:val="es-DO"/>
        </w:rPr>
        <w:instrText xml:space="preserve"> SEQ Tabla \* ARABIC </w:instrText>
      </w:r>
      <w:r w:rsidRPr="009E6A6A">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6</w:t>
      </w:r>
      <w:r w:rsidRPr="009E6A6A">
        <w:rPr>
          <w:rFonts w:ascii="Times New Roman" w:hAnsi="Times New Roman" w:cs="Times New Roman"/>
          <w:b/>
          <w:bCs/>
          <w:i w:val="0"/>
          <w:iCs w:val="0"/>
          <w:color w:val="767171"/>
          <w:sz w:val="24"/>
          <w:szCs w:val="24"/>
          <w:lang w:val="es-DO"/>
        </w:rPr>
        <w:fldChar w:fldCharType="end"/>
      </w:r>
      <w:r w:rsidRPr="009E6A6A">
        <w:rPr>
          <w:rFonts w:ascii="Times New Roman" w:hAnsi="Times New Roman" w:cs="Times New Roman"/>
          <w:b/>
          <w:bCs/>
          <w:i w:val="0"/>
          <w:iCs w:val="0"/>
          <w:color w:val="767171"/>
          <w:sz w:val="24"/>
          <w:szCs w:val="24"/>
          <w:lang w:val="es-DO"/>
        </w:rPr>
        <w:t>: Capacitaciones Blandas DAEH</w:t>
      </w:r>
    </w:p>
    <w:p w14:paraId="7456D575" w14:textId="77777777" w:rsidR="005410A5" w:rsidRDefault="009E6A6A" w:rsidP="005410A5">
      <w:pPr>
        <w:pStyle w:val="Prrafodelista"/>
        <w:spacing w:line="360" w:lineRule="auto"/>
        <w:ind w:left="360"/>
        <w:jc w:val="both"/>
        <w:rPr>
          <w:rFonts w:eastAsia="Calibri"/>
          <w:noProof/>
          <w:lang w:val="es-DO"/>
        </w:rPr>
      </w:pPr>
      <w:r>
        <w:rPr>
          <w:rFonts w:eastAsia="Calibri"/>
          <w:noProof/>
          <w:lang w:val="es-DO"/>
        </w:rPr>
        <w:object w:dxaOrig="6630" w:dyaOrig="8655" w14:anchorId="766E3D40">
          <v:shape id="_x0000_i1037" type="#_x0000_t75" style="width:331.5pt;height:372pt" o:ole="">
            <v:imagedata r:id="rId42" o:title=""/>
          </v:shape>
          <o:OLEObject Type="Embed" ProgID="Excel.Sheet.12" ShapeID="_x0000_i1037" DrawAspect="Content" ObjectID="_1764064637" r:id="rId43"/>
        </w:object>
      </w:r>
    </w:p>
    <w:p w14:paraId="2F317571" w14:textId="74C63E74" w:rsidR="009E6A6A" w:rsidRPr="005410A5" w:rsidRDefault="009E6A6A" w:rsidP="005410A5">
      <w:pPr>
        <w:pStyle w:val="Prrafodelista"/>
        <w:spacing w:line="360" w:lineRule="auto"/>
        <w:ind w:left="360"/>
        <w:jc w:val="both"/>
        <w:rPr>
          <w:rFonts w:eastAsia="Calibri"/>
          <w:noProof/>
          <w:lang w:val="es-DO"/>
        </w:rPr>
      </w:pPr>
      <w:r w:rsidRPr="009E6A6A">
        <w:rPr>
          <w:rFonts w:eastAsia="Calibri"/>
          <w:noProof/>
          <w:sz w:val="18"/>
          <w:szCs w:val="18"/>
          <w:lang w:val="es-DO"/>
        </w:rPr>
        <w:t>Fuente: Departamento de Recursos Humanos</w:t>
      </w:r>
    </w:p>
    <w:p w14:paraId="0521D36F" w14:textId="77777777" w:rsidR="00EA1CE7" w:rsidRPr="00F06B80" w:rsidRDefault="00EA1CE7" w:rsidP="00F06B80">
      <w:pPr>
        <w:pStyle w:val="Prrafodelista"/>
        <w:spacing w:line="360" w:lineRule="auto"/>
        <w:ind w:left="0"/>
        <w:jc w:val="both"/>
        <w:rPr>
          <w:color w:val="808080" w:themeColor="background1" w:themeShade="80"/>
          <w:lang w:val="es-ES"/>
        </w:rPr>
      </w:pPr>
    </w:p>
    <w:p w14:paraId="71B86B66" w14:textId="3290969B" w:rsidR="00450FF6" w:rsidRPr="00BC63F0" w:rsidRDefault="00450FF6" w:rsidP="00450FF6">
      <w:pPr>
        <w:pStyle w:val="Ttulo1"/>
        <w:numPr>
          <w:ilvl w:val="1"/>
          <w:numId w:val="4"/>
        </w:numPr>
        <w:ind w:left="0"/>
        <w:jc w:val="left"/>
        <w:rPr>
          <w:spacing w:val="0"/>
          <w:lang w:val="es-DO"/>
        </w:rPr>
      </w:pPr>
      <w:bookmarkStart w:id="24" w:name="_Toc153439495"/>
      <w:bookmarkStart w:id="25" w:name="_Hlk151544442"/>
      <w:r w:rsidRPr="00BC63F0">
        <w:rPr>
          <w:spacing w:val="0"/>
          <w:lang w:val="es-DO"/>
        </w:rPr>
        <w:lastRenderedPageBreak/>
        <w:t>Desempeño de los Procesos Jurídicos</w:t>
      </w:r>
      <w:bookmarkEnd w:id="24"/>
    </w:p>
    <w:bookmarkEnd w:id="25"/>
    <w:p w14:paraId="7BAF5403" w14:textId="40BDCDA3" w:rsidR="00B575E0" w:rsidRDefault="00B575E0" w:rsidP="00B575E0">
      <w:pPr>
        <w:spacing w:line="360" w:lineRule="auto"/>
        <w:jc w:val="both"/>
        <w:rPr>
          <w:rFonts w:eastAsia="Calibri"/>
          <w:noProof/>
          <w:lang w:val="es-ES"/>
        </w:rPr>
      </w:pPr>
      <w:r>
        <w:rPr>
          <w:rFonts w:eastAsia="Calibri"/>
          <w:noProof/>
          <w:lang w:val="es-ES"/>
        </w:rPr>
        <w:t xml:space="preserve">En el </w:t>
      </w:r>
      <w:r w:rsidR="00C304A1">
        <w:rPr>
          <w:rFonts w:eastAsia="Calibri"/>
          <w:noProof/>
          <w:lang w:val="es-ES"/>
        </w:rPr>
        <w:t>á</w:t>
      </w:r>
      <w:r>
        <w:rPr>
          <w:rFonts w:eastAsia="Calibri"/>
          <w:noProof/>
          <w:lang w:val="es-ES"/>
        </w:rPr>
        <w:t xml:space="preserve">mbito jurídico hemos desarrollado diferentes acciones </w:t>
      </w:r>
      <w:r w:rsidR="00257E71">
        <w:rPr>
          <w:rFonts w:eastAsia="Calibri"/>
          <w:noProof/>
          <w:lang w:val="es-ES"/>
        </w:rPr>
        <w:t>que permiten fortalecer los procesos internos de nuestra institución y la gestión legal eficaz, dentro de los principales logros incluyen:</w:t>
      </w:r>
    </w:p>
    <w:p w14:paraId="6B84E2A6" w14:textId="56C38D77" w:rsidR="00257E71" w:rsidRDefault="00257E71" w:rsidP="005A1E8E">
      <w:pPr>
        <w:pStyle w:val="Prrafodelista"/>
        <w:numPr>
          <w:ilvl w:val="0"/>
          <w:numId w:val="19"/>
        </w:numPr>
        <w:spacing w:line="360" w:lineRule="auto"/>
        <w:jc w:val="both"/>
        <w:rPr>
          <w:rFonts w:eastAsia="Calibri"/>
          <w:noProof/>
          <w:lang w:val="es-ES"/>
        </w:rPr>
      </w:pPr>
      <w:r w:rsidRPr="005824FF">
        <w:rPr>
          <w:rFonts w:eastAsia="Calibri"/>
          <w:b/>
          <w:bCs/>
          <w:noProof/>
          <w:lang w:val="es-ES"/>
        </w:rPr>
        <w:t>Gestión Eficiente de Procesos Legales</w:t>
      </w:r>
      <w:r w:rsidRPr="00257E71">
        <w:rPr>
          <w:rFonts w:eastAsia="Calibri"/>
          <w:noProof/>
          <w:lang w:val="es-ES"/>
        </w:rPr>
        <w:t xml:space="preserve">: </w:t>
      </w:r>
      <w:r w:rsidR="009C1921">
        <w:rPr>
          <w:rFonts w:eastAsia="Calibri"/>
          <w:noProof/>
          <w:lang w:val="es-ES"/>
        </w:rPr>
        <w:t>7</w:t>
      </w:r>
      <w:r w:rsidRPr="00257E71">
        <w:rPr>
          <w:rFonts w:eastAsia="Calibri"/>
          <w:noProof/>
          <w:lang w:val="es-ES"/>
        </w:rPr>
        <w:t xml:space="preserve"> casos litigioso</w:t>
      </w:r>
      <w:r w:rsidR="005824FF">
        <w:rPr>
          <w:rFonts w:eastAsia="Calibri"/>
          <w:noProof/>
          <w:lang w:val="es-ES"/>
        </w:rPr>
        <w:t>s</w:t>
      </w:r>
      <w:r w:rsidRPr="00257E71">
        <w:rPr>
          <w:rFonts w:eastAsia="Calibri"/>
          <w:noProof/>
          <w:lang w:val="es-ES"/>
        </w:rPr>
        <w:t xml:space="preserve"> resueltos a los cuales se ha dado respuesta oportuna, logrando así hacer acuerdos importantes para la reparación de daños ocasionados a muestras unidades de respuesta, manteniendo los diferentes expedientes al día ante los tribunales, en la actualidad contamos con </w:t>
      </w:r>
      <w:r w:rsidR="009C1921">
        <w:rPr>
          <w:rFonts w:eastAsia="Calibri"/>
          <w:noProof/>
          <w:lang w:val="es-ES"/>
        </w:rPr>
        <w:t>10</w:t>
      </w:r>
      <w:r w:rsidRPr="00257E71">
        <w:rPr>
          <w:rFonts w:eastAsia="Calibri"/>
          <w:noProof/>
          <w:lang w:val="es-ES"/>
        </w:rPr>
        <w:t xml:space="preserve"> casos en proceso para un total de </w:t>
      </w:r>
      <w:r w:rsidR="009C1921">
        <w:rPr>
          <w:rFonts w:eastAsia="Calibri"/>
          <w:noProof/>
          <w:lang w:val="es-ES"/>
        </w:rPr>
        <w:t>17</w:t>
      </w:r>
      <w:r w:rsidRPr="00257E71">
        <w:rPr>
          <w:rFonts w:eastAsia="Calibri"/>
          <w:noProof/>
          <w:lang w:val="es-ES"/>
        </w:rPr>
        <w:t xml:space="preserve"> casos litigiosos.</w:t>
      </w:r>
    </w:p>
    <w:p w14:paraId="646C2134" w14:textId="13DCF54F" w:rsidR="009D5ED9" w:rsidRDefault="005824FF" w:rsidP="005824FF">
      <w:pPr>
        <w:pStyle w:val="Prrafodelista"/>
        <w:numPr>
          <w:ilvl w:val="0"/>
          <w:numId w:val="19"/>
        </w:numPr>
        <w:spacing w:line="360" w:lineRule="auto"/>
        <w:jc w:val="both"/>
        <w:rPr>
          <w:rFonts w:eastAsia="Calibri"/>
          <w:noProof/>
          <w:lang w:val="es-ES"/>
        </w:rPr>
      </w:pPr>
      <w:r w:rsidRPr="005824FF">
        <w:rPr>
          <w:rFonts w:eastAsia="Calibri"/>
          <w:b/>
          <w:bCs/>
          <w:noProof/>
          <w:lang w:val="es-ES"/>
        </w:rPr>
        <w:t>Certificados de Asistencias:</w:t>
      </w:r>
      <w:r w:rsidRPr="005824FF">
        <w:rPr>
          <w:rFonts w:eastAsia="Calibri"/>
          <w:noProof/>
          <w:lang w:val="es-ES"/>
        </w:rPr>
        <w:t xml:space="preserve"> se dado respuesta a </w:t>
      </w:r>
      <w:r w:rsidR="009C1921">
        <w:rPr>
          <w:rFonts w:eastAsia="Calibri"/>
          <w:noProof/>
          <w:lang w:val="es-ES"/>
        </w:rPr>
        <w:t>130</w:t>
      </w:r>
      <w:r w:rsidRPr="005824FF">
        <w:rPr>
          <w:rFonts w:eastAsia="Calibri"/>
          <w:noProof/>
          <w:lang w:val="es-ES"/>
        </w:rPr>
        <w:t xml:space="preserve"> solicitudes</w:t>
      </w:r>
      <w:r>
        <w:rPr>
          <w:rFonts w:eastAsia="Calibri"/>
          <w:noProof/>
          <w:lang w:val="es-ES"/>
        </w:rPr>
        <w:t xml:space="preserve"> </w:t>
      </w:r>
      <w:r w:rsidRPr="005824FF">
        <w:rPr>
          <w:rFonts w:eastAsia="Calibri"/>
          <w:noProof/>
          <w:lang w:val="es-ES"/>
        </w:rPr>
        <w:t>de expedición de certificaciones de asistencias médicas a los</w:t>
      </w:r>
      <w:r>
        <w:rPr>
          <w:rFonts w:eastAsia="Calibri"/>
          <w:noProof/>
          <w:lang w:val="es-ES"/>
        </w:rPr>
        <w:t xml:space="preserve"> </w:t>
      </w:r>
      <w:r w:rsidRPr="005824FF">
        <w:rPr>
          <w:rFonts w:eastAsia="Calibri"/>
          <w:noProof/>
          <w:lang w:val="es-ES"/>
        </w:rPr>
        <w:t>pacientes/usuarios que son atendidos en</w:t>
      </w:r>
      <w:r>
        <w:rPr>
          <w:rFonts w:eastAsia="Calibri"/>
          <w:noProof/>
          <w:lang w:val="es-ES"/>
        </w:rPr>
        <w:t xml:space="preserve"> </w:t>
      </w:r>
      <w:r w:rsidRPr="005824FF">
        <w:rPr>
          <w:rFonts w:eastAsia="Calibri"/>
          <w:noProof/>
          <w:lang w:val="es-ES"/>
        </w:rPr>
        <w:t>nuestras unidades de</w:t>
      </w:r>
      <w:r>
        <w:rPr>
          <w:rFonts w:eastAsia="Calibri"/>
          <w:noProof/>
          <w:lang w:val="es-ES"/>
        </w:rPr>
        <w:t xml:space="preserve"> </w:t>
      </w:r>
      <w:r w:rsidRPr="005824FF">
        <w:rPr>
          <w:rFonts w:eastAsia="Calibri"/>
          <w:noProof/>
          <w:lang w:val="es-ES"/>
        </w:rPr>
        <w:t>respuesta</w:t>
      </w:r>
      <w:r>
        <w:rPr>
          <w:rFonts w:eastAsia="Calibri"/>
          <w:noProof/>
          <w:lang w:val="es-ES"/>
        </w:rPr>
        <w:t>.</w:t>
      </w:r>
    </w:p>
    <w:p w14:paraId="1EC8A828" w14:textId="7421382D" w:rsidR="005824FF" w:rsidRDefault="009C1921" w:rsidP="005824FF">
      <w:pPr>
        <w:pStyle w:val="Prrafodelista"/>
        <w:numPr>
          <w:ilvl w:val="0"/>
          <w:numId w:val="19"/>
        </w:numPr>
        <w:spacing w:line="360" w:lineRule="auto"/>
        <w:jc w:val="both"/>
        <w:rPr>
          <w:rFonts w:eastAsia="Calibri"/>
          <w:noProof/>
          <w:lang w:val="es-ES"/>
        </w:rPr>
      </w:pPr>
      <w:r>
        <w:rPr>
          <w:rFonts w:eastAsia="Calibri"/>
          <w:b/>
          <w:bCs/>
          <w:noProof/>
          <w:lang w:val="es-ES"/>
        </w:rPr>
        <w:t>Revisión de</w:t>
      </w:r>
      <w:r w:rsidR="005824FF" w:rsidRPr="005824FF">
        <w:rPr>
          <w:rFonts w:eastAsia="Calibri"/>
          <w:b/>
          <w:bCs/>
          <w:noProof/>
          <w:lang w:val="es-ES"/>
        </w:rPr>
        <w:t xml:space="preserve"> los Procesos de Compras y Contrataciones</w:t>
      </w:r>
      <w:r w:rsidR="005824FF" w:rsidRPr="005824FF">
        <w:rPr>
          <w:rFonts w:eastAsia="Calibri"/>
          <w:noProof/>
          <w:lang w:val="es-ES"/>
        </w:rPr>
        <w:t xml:space="preserve">: el equipo jurídico ha participado activamente en los </w:t>
      </w:r>
      <w:r>
        <w:rPr>
          <w:rFonts w:eastAsia="Calibri"/>
          <w:noProof/>
          <w:lang w:val="es-ES"/>
        </w:rPr>
        <w:t>15</w:t>
      </w:r>
      <w:r w:rsidR="005824FF" w:rsidRPr="005824FF">
        <w:rPr>
          <w:rFonts w:eastAsia="Calibri"/>
          <w:noProof/>
          <w:lang w:val="es-ES"/>
        </w:rPr>
        <w:t xml:space="preserve"> procesos de compras y contrataciones formando parte del Comité de Compras y Contrataciones de la DAEH.</w:t>
      </w:r>
    </w:p>
    <w:p w14:paraId="04A8A30C" w14:textId="69228F9D" w:rsidR="005824FF" w:rsidRPr="005824FF" w:rsidRDefault="005824FF" w:rsidP="005824FF">
      <w:pPr>
        <w:pStyle w:val="Prrafodelista"/>
        <w:numPr>
          <w:ilvl w:val="0"/>
          <w:numId w:val="19"/>
        </w:numPr>
        <w:spacing w:line="360" w:lineRule="auto"/>
        <w:jc w:val="both"/>
        <w:rPr>
          <w:rFonts w:eastAsia="Calibri"/>
          <w:noProof/>
          <w:lang w:val="es-ES"/>
        </w:rPr>
      </w:pPr>
      <w:r w:rsidRPr="005824FF">
        <w:rPr>
          <w:rFonts w:eastAsia="Calibri"/>
          <w:b/>
          <w:bCs/>
          <w:noProof/>
          <w:lang w:val="es-ES"/>
        </w:rPr>
        <w:t>Despacho de Documentos Legales:</w:t>
      </w:r>
      <w:r w:rsidRPr="005824FF">
        <w:rPr>
          <w:rFonts w:eastAsia="Calibri"/>
          <w:noProof/>
          <w:lang w:val="es-ES"/>
        </w:rPr>
        <w:t xml:space="preserve"> Se ha logrado el despacho</w:t>
      </w:r>
      <w:r>
        <w:rPr>
          <w:rFonts w:eastAsia="Calibri"/>
          <w:noProof/>
          <w:lang w:val="es-ES"/>
        </w:rPr>
        <w:t xml:space="preserve"> </w:t>
      </w:r>
      <w:r w:rsidRPr="005824FF">
        <w:rPr>
          <w:rFonts w:eastAsia="Calibri"/>
          <w:noProof/>
          <w:lang w:val="es-ES"/>
        </w:rPr>
        <w:t xml:space="preserve">de </w:t>
      </w:r>
      <w:r w:rsidR="009C1921">
        <w:rPr>
          <w:rFonts w:eastAsia="Calibri"/>
          <w:noProof/>
          <w:lang w:val="es-ES"/>
        </w:rPr>
        <w:t>390</w:t>
      </w:r>
      <w:r w:rsidRPr="005824FF">
        <w:rPr>
          <w:rFonts w:eastAsia="Calibri"/>
          <w:noProof/>
          <w:lang w:val="es-ES"/>
        </w:rPr>
        <w:t xml:space="preserve"> expedientes requeridos para los reportes ante la</w:t>
      </w:r>
      <w:r>
        <w:rPr>
          <w:rFonts w:eastAsia="Calibri"/>
          <w:noProof/>
          <w:lang w:val="es-ES"/>
        </w:rPr>
        <w:t xml:space="preserve"> </w:t>
      </w:r>
      <w:r w:rsidRPr="005824FF">
        <w:rPr>
          <w:rFonts w:eastAsia="Calibri"/>
          <w:noProof/>
          <w:lang w:val="es-ES"/>
        </w:rPr>
        <w:t xml:space="preserve">compañía aseguradora, de los cuales contamos con </w:t>
      </w:r>
      <w:r w:rsidR="009C1921">
        <w:rPr>
          <w:rFonts w:eastAsia="Calibri"/>
          <w:noProof/>
          <w:lang w:val="es-ES"/>
        </w:rPr>
        <w:t>50</w:t>
      </w:r>
      <w:r w:rsidRPr="005824FF">
        <w:rPr>
          <w:rFonts w:eastAsia="Calibri"/>
          <w:noProof/>
          <w:lang w:val="es-ES"/>
        </w:rPr>
        <w:t xml:space="preserve"> casos</w:t>
      </w:r>
      <w:r>
        <w:rPr>
          <w:rFonts w:eastAsia="Calibri"/>
          <w:noProof/>
          <w:lang w:val="es-ES"/>
        </w:rPr>
        <w:t xml:space="preserve"> </w:t>
      </w:r>
      <w:r w:rsidRPr="005824FF">
        <w:rPr>
          <w:rFonts w:eastAsia="Calibri"/>
          <w:noProof/>
          <w:lang w:val="es-ES"/>
        </w:rPr>
        <w:t xml:space="preserve">resueltos y </w:t>
      </w:r>
      <w:r w:rsidR="009C1921">
        <w:rPr>
          <w:rFonts w:eastAsia="Calibri"/>
          <w:noProof/>
          <w:lang w:val="es-ES"/>
        </w:rPr>
        <w:t>340</w:t>
      </w:r>
      <w:r w:rsidRPr="005824FF">
        <w:rPr>
          <w:rFonts w:eastAsia="Calibri"/>
          <w:noProof/>
          <w:lang w:val="es-ES"/>
        </w:rPr>
        <w:t xml:space="preserve"> en curso, para así colaborar con el proceso de</w:t>
      </w:r>
      <w:r>
        <w:rPr>
          <w:rFonts w:eastAsia="Calibri"/>
          <w:noProof/>
          <w:lang w:val="es-ES"/>
        </w:rPr>
        <w:t xml:space="preserve"> </w:t>
      </w:r>
      <w:r w:rsidRPr="005824FF">
        <w:rPr>
          <w:rFonts w:eastAsia="Calibri"/>
          <w:noProof/>
          <w:lang w:val="es-ES"/>
        </w:rPr>
        <w:t>reparación de las unidades de respuesta.</w:t>
      </w:r>
    </w:p>
    <w:p w14:paraId="37B1B7B9" w14:textId="4DD9504C" w:rsidR="00C918EE" w:rsidRPr="005824FF" w:rsidRDefault="00C918EE" w:rsidP="005A1E8E">
      <w:pPr>
        <w:pStyle w:val="Prrafodelista"/>
        <w:numPr>
          <w:ilvl w:val="0"/>
          <w:numId w:val="19"/>
        </w:numPr>
        <w:spacing w:line="360" w:lineRule="auto"/>
        <w:jc w:val="both"/>
        <w:rPr>
          <w:rFonts w:eastAsia="Calibri"/>
          <w:noProof/>
          <w:lang w:val="es-ES"/>
        </w:rPr>
      </w:pPr>
      <w:r>
        <w:rPr>
          <w:rFonts w:eastAsia="MingLiU-ExtB"/>
          <w:noProof/>
          <w:lang w:val="es-ES"/>
        </w:rPr>
        <w:t>Asistencia jur</w:t>
      </w:r>
      <w:r w:rsidR="00C304A1">
        <w:rPr>
          <w:rFonts w:eastAsia="MingLiU-ExtB"/>
          <w:noProof/>
          <w:lang w:val="es-ES"/>
        </w:rPr>
        <w:t>í</w:t>
      </w:r>
      <w:r>
        <w:rPr>
          <w:rFonts w:eastAsia="MingLiU-ExtB"/>
          <w:noProof/>
          <w:lang w:val="es-ES"/>
        </w:rPr>
        <w:t>dica a los colaboradores, en los casos de agresi</w:t>
      </w:r>
      <w:r w:rsidR="00C304A1">
        <w:rPr>
          <w:rFonts w:eastAsia="MingLiU-ExtB"/>
          <w:noProof/>
          <w:lang w:val="es-ES"/>
        </w:rPr>
        <w:t>ó</w:t>
      </w:r>
      <w:r>
        <w:rPr>
          <w:rFonts w:eastAsia="MingLiU-ExtB"/>
          <w:noProof/>
          <w:lang w:val="es-ES"/>
        </w:rPr>
        <w:t>n al personal.</w:t>
      </w:r>
    </w:p>
    <w:p w14:paraId="3CC04530" w14:textId="77777777" w:rsidR="005824FF" w:rsidRDefault="005824FF" w:rsidP="005824FF">
      <w:pPr>
        <w:pStyle w:val="Prrafodelista"/>
        <w:spacing w:line="360" w:lineRule="auto"/>
        <w:jc w:val="both"/>
        <w:rPr>
          <w:rFonts w:eastAsia="MingLiU-ExtB"/>
          <w:noProof/>
          <w:lang w:val="es-ES"/>
        </w:rPr>
      </w:pPr>
    </w:p>
    <w:p w14:paraId="7D5A669D" w14:textId="77777777" w:rsidR="005824FF" w:rsidRDefault="005824FF" w:rsidP="005824FF">
      <w:pPr>
        <w:pStyle w:val="Prrafodelista"/>
        <w:spacing w:line="360" w:lineRule="auto"/>
        <w:jc w:val="both"/>
        <w:rPr>
          <w:rFonts w:eastAsia="Calibri"/>
          <w:noProof/>
          <w:lang w:val="es-ES"/>
        </w:rPr>
      </w:pPr>
    </w:p>
    <w:p w14:paraId="3F4D53C3" w14:textId="77777777" w:rsidR="005824FF" w:rsidRPr="00755181" w:rsidRDefault="005824FF" w:rsidP="005824FF">
      <w:pPr>
        <w:pStyle w:val="Prrafodelista"/>
        <w:spacing w:line="360" w:lineRule="auto"/>
        <w:ind w:left="0"/>
        <w:jc w:val="both"/>
        <w:rPr>
          <w:rFonts w:eastAsia="Calibri"/>
          <w:noProof/>
          <w:lang w:val="es-ES"/>
        </w:rPr>
      </w:pPr>
    </w:p>
    <w:p w14:paraId="0C97FDBC" w14:textId="77777777" w:rsidR="007E37D1" w:rsidRPr="00755181" w:rsidRDefault="007E37D1" w:rsidP="005824FF">
      <w:pPr>
        <w:pStyle w:val="Prrafodelista"/>
        <w:spacing w:line="360" w:lineRule="auto"/>
        <w:ind w:left="0"/>
        <w:jc w:val="both"/>
        <w:rPr>
          <w:rFonts w:eastAsia="Calibri"/>
          <w:noProof/>
          <w:lang w:val="es-ES"/>
        </w:rPr>
      </w:pPr>
    </w:p>
    <w:p w14:paraId="09959C3D" w14:textId="1AEE6304" w:rsidR="005824FF" w:rsidRDefault="005824FF" w:rsidP="005824FF">
      <w:pPr>
        <w:pStyle w:val="Prrafodelista"/>
        <w:spacing w:line="360" w:lineRule="auto"/>
        <w:ind w:left="0"/>
        <w:jc w:val="both"/>
        <w:rPr>
          <w:rFonts w:eastAsia="Calibri"/>
          <w:noProof/>
          <w:lang w:val="es-ES"/>
        </w:rPr>
      </w:pPr>
      <w:r w:rsidRPr="005824FF">
        <w:rPr>
          <w:rFonts w:eastAsia="Calibri"/>
          <w:noProof/>
          <w:lang w:val="es-ES"/>
        </w:rPr>
        <w:lastRenderedPageBreak/>
        <w:t>Desagregado por acci</w:t>
      </w:r>
      <w:r w:rsidR="00C304A1">
        <w:rPr>
          <w:rFonts w:eastAsia="Calibri"/>
          <w:noProof/>
          <w:lang w:val="es-ES"/>
        </w:rPr>
        <w:t>ó</w:t>
      </w:r>
      <w:r w:rsidRPr="005824FF">
        <w:rPr>
          <w:rFonts w:eastAsia="Calibri"/>
          <w:noProof/>
          <w:lang w:val="es-ES"/>
        </w:rPr>
        <w:t>n contamos con las siguientes estad</w:t>
      </w:r>
      <w:r w:rsidR="00C304A1">
        <w:rPr>
          <w:rFonts w:eastAsia="Calibri"/>
          <w:noProof/>
          <w:lang w:val="es-ES"/>
        </w:rPr>
        <w:t>í</w:t>
      </w:r>
      <w:r w:rsidRPr="005824FF">
        <w:rPr>
          <w:rFonts w:eastAsia="Calibri"/>
          <w:noProof/>
          <w:lang w:val="es-ES"/>
        </w:rPr>
        <w:t>sticas:</w:t>
      </w:r>
    </w:p>
    <w:p w14:paraId="67CB2B63" w14:textId="77777777" w:rsidR="008F0507" w:rsidRDefault="008F0507" w:rsidP="005824FF">
      <w:pPr>
        <w:pStyle w:val="Prrafodelista"/>
        <w:spacing w:line="360" w:lineRule="auto"/>
        <w:ind w:left="0"/>
        <w:jc w:val="both"/>
        <w:rPr>
          <w:rFonts w:eastAsia="Calibri"/>
          <w:noProof/>
          <w:lang w:val="es-ES"/>
        </w:rPr>
      </w:pPr>
    </w:p>
    <w:p w14:paraId="02200088" w14:textId="3A1D2037" w:rsidR="008F0507" w:rsidRPr="008F0507" w:rsidRDefault="008F0507" w:rsidP="008F0507">
      <w:pPr>
        <w:pStyle w:val="Descripcin"/>
        <w:keepNext/>
        <w:rPr>
          <w:rFonts w:ascii="Times New Roman" w:hAnsi="Times New Roman" w:cs="Times New Roman"/>
          <w:b/>
          <w:bCs/>
          <w:i w:val="0"/>
          <w:iCs w:val="0"/>
          <w:color w:val="767171"/>
          <w:sz w:val="24"/>
          <w:szCs w:val="24"/>
          <w:lang w:val="es-DO"/>
        </w:rPr>
      </w:pPr>
      <w:r w:rsidRPr="008F0507">
        <w:rPr>
          <w:rFonts w:ascii="Times New Roman" w:hAnsi="Times New Roman" w:cs="Times New Roman"/>
          <w:b/>
          <w:bCs/>
          <w:i w:val="0"/>
          <w:iCs w:val="0"/>
          <w:color w:val="767171"/>
          <w:sz w:val="24"/>
          <w:szCs w:val="24"/>
          <w:lang w:val="es-DO"/>
        </w:rPr>
        <w:t xml:space="preserve">Tabla </w:t>
      </w:r>
      <w:r w:rsidRPr="008F0507">
        <w:rPr>
          <w:rFonts w:ascii="Times New Roman" w:hAnsi="Times New Roman" w:cs="Times New Roman"/>
          <w:b/>
          <w:bCs/>
          <w:i w:val="0"/>
          <w:iCs w:val="0"/>
          <w:color w:val="767171"/>
          <w:sz w:val="24"/>
          <w:szCs w:val="24"/>
          <w:lang w:val="es-DO"/>
        </w:rPr>
        <w:fldChar w:fldCharType="begin"/>
      </w:r>
      <w:r w:rsidRPr="008F0507">
        <w:rPr>
          <w:rFonts w:ascii="Times New Roman" w:hAnsi="Times New Roman" w:cs="Times New Roman"/>
          <w:b/>
          <w:bCs/>
          <w:i w:val="0"/>
          <w:iCs w:val="0"/>
          <w:color w:val="767171"/>
          <w:sz w:val="24"/>
          <w:szCs w:val="24"/>
          <w:lang w:val="es-DO"/>
        </w:rPr>
        <w:instrText xml:space="preserve"> SEQ Tabla \* ARABIC </w:instrText>
      </w:r>
      <w:r w:rsidRPr="008F0507">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7</w:t>
      </w:r>
      <w:r w:rsidRPr="008F0507">
        <w:rPr>
          <w:rFonts w:ascii="Times New Roman" w:hAnsi="Times New Roman" w:cs="Times New Roman"/>
          <w:b/>
          <w:bCs/>
          <w:i w:val="0"/>
          <w:iCs w:val="0"/>
          <w:color w:val="767171"/>
          <w:sz w:val="24"/>
          <w:szCs w:val="24"/>
          <w:lang w:val="es-DO"/>
        </w:rPr>
        <w:fldChar w:fldCharType="end"/>
      </w:r>
      <w:r w:rsidRPr="008F0507">
        <w:rPr>
          <w:rFonts w:ascii="Times New Roman" w:hAnsi="Times New Roman" w:cs="Times New Roman"/>
          <w:b/>
          <w:bCs/>
          <w:i w:val="0"/>
          <w:iCs w:val="0"/>
          <w:color w:val="767171"/>
          <w:sz w:val="24"/>
          <w:szCs w:val="24"/>
          <w:lang w:val="es-DO"/>
        </w:rPr>
        <w:t>: Estadísticas Jurídicas</w:t>
      </w:r>
    </w:p>
    <w:p w14:paraId="6D5B463D" w14:textId="5AFF60B3" w:rsidR="005A1E8E" w:rsidRDefault="00AA095A" w:rsidP="00AA095A">
      <w:pPr>
        <w:pStyle w:val="Prrafodelista"/>
        <w:spacing w:line="360" w:lineRule="auto"/>
        <w:ind w:left="0"/>
        <w:jc w:val="both"/>
        <w:rPr>
          <w:rFonts w:eastAsia="Calibri"/>
          <w:noProof/>
          <w:sz w:val="18"/>
          <w:szCs w:val="18"/>
          <w:lang w:val="es-DO"/>
        </w:rPr>
      </w:pPr>
      <w:r>
        <w:rPr>
          <w:rFonts w:eastAsia="Calibri"/>
          <w:noProof/>
          <w:lang w:val="es-ES"/>
        </w:rPr>
        <w:object w:dxaOrig="9444" w:dyaOrig="5753" w14:anchorId="7428F957">
          <v:shape id="_x0000_i1038" type="#_x0000_t75" style="width:385.5pt;height:234.75pt" o:ole="">
            <v:imagedata r:id="rId44" o:title=""/>
          </v:shape>
          <o:OLEObject Type="Embed" ProgID="Excel.Sheet.12" ShapeID="_x0000_i1038" DrawAspect="Content" ObjectID="_1764064638" r:id="rId45"/>
        </w:object>
      </w:r>
      <w:r w:rsidR="008F0507" w:rsidRPr="009E6A6A">
        <w:rPr>
          <w:rFonts w:eastAsia="Calibri"/>
          <w:noProof/>
          <w:sz w:val="18"/>
          <w:szCs w:val="18"/>
          <w:lang w:val="es-DO"/>
        </w:rPr>
        <w:t xml:space="preserve">Fuente: Departamento </w:t>
      </w:r>
      <w:r w:rsidR="008F0507">
        <w:rPr>
          <w:rFonts w:eastAsia="Calibri"/>
          <w:noProof/>
          <w:sz w:val="18"/>
          <w:szCs w:val="18"/>
          <w:lang w:val="es-DO"/>
        </w:rPr>
        <w:t>Jurídico</w:t>
      </w:r>
    </w:p>
    <w:p w14:paraId="72A9BCCF" w14:textId="77777777" w:rsidR="00AA095A" w:rsidRPr="00AA095A" w:rsidRDefault="00AA095A" w:rsidP="00AA095A">
      <w:pPr>
        <w:pStyle w:val="Prrafodelista"/>
        <w:spacing w:line="360" w:lineRule="auto"/>
        <w:ind w:left="0"/>
        <w:jc w:val="both"/>
        <w:rPr>
          <w:rFonts w:eastAsia="Calibri"/>
          <w:noProof/>
          <w:sz w:val="18"/>
          <w:szCs w:val="18"/>
          <w:lang w:val="es-DO"/>
        </w:rPr>
      </w:pPr>
    </w:p>
    <w:p w14:paraId="3583F55C" w14:textId="56E1AA02" w:rsidR="00450FF6" w:rsidRPr="00BC63F0" w:rsidRDefault="00450FF6" w:rsidP="00450FF6">
      <w:pPr>
        <w:pStyle w:val="Ttulo1"/>
        <w:numPr>
          <w:ilvl w:val="1"/>
          <w:numId w:val="4"/>
        </w:numPr>
        <w:ind w:left="0"/>
        <w:jc w:val="left"/>
        <w:rPr>
          <w:spacing w:val="0"/>
          <w:lang w:val="es-DO"/>
        </w:rPr>
      </w:pPr>
      <w:bookmarkStart w:id="26" w:name="_Toc153439496"/>
      <w:r w:rsidRPr="00BC63F0">
        <w:rPr>
          <w:spacing w:val="0"/>
          <w:lang w:val="es-DO"/>
        </w:rPr>
        <w:t>Desempeño de la Tecnología</w:t>
      </w:r>
      <w:bookmarkEnd w:id="26"/>
    </w:p>
    <w:p w14:paraId="02ED66EE" w14:textId="6B3B8C39" w:rsidR="00AA095A" w:rsidRDefault="00BF2A85" w:rsidP="00BF2A85">
      <w:pPr>
        <w:spacing w:line="360" w:lineRule="auto"/>
        <w:jc w:val="both"/>
        <w:rPr>
          <w:rFonts w:eastAsia="Calibri"/>
          <w:noProof/>
          <w:lang w:val="es-ES"/>
        </w:rPr>
      </w:pPr>
      <w:r w:rsidRPr="00BF2A85">
        <w:rPr>
          <w:rFonts w:eastAsia="Calibri"/>
          <w:noProof/>
          <w:lang w:val="es-ES"/>
        </w:rPr>
        <w:t>Los principales avances en materia de tecnología de la información y comunicación, lo constituyen la implementación de diversas iniciativas de apoyo a las áreas en materia de poder brindar un servicio de conexión de internet estable a través de un plan de desarrollo de este componente que se encuentra en marcha y que asegura una conexión estable en las 24 bases operativas con las cuales contamos y en la que est</w:t>
      </w:r>
      <w:r w:rsidR="00C304A1">
        <w:rPr>
          <w:rFonts w:eastAsia="Calibri"/>
          <w:noProof/>
          <w:lang w:val="es-ES"/>
        </w:rPr>
        <w:t>á</w:t>
      </w:r>
      <w:r w:rsidRPr="00BF2A85">
        <w:rPr>
          <w:rFonts w:eastAsia="Calibri"/>
          <w:noProof/>
          <w:lang w:val="es-ES"/>
        </w:rPr>
        <w:t xml:space="preserve"> disponible el 9-1-1, por igual en llevar la infraestructura tecnológica de servidores físicos que comprenden gasto en compra y mantenimiento de equipos a la nube, asegurando as</w:t>
      </w:r>
      <w:r w:rsidR="00C304A1">
        <w:rPr>
          <w:rFonts w:eastAsia="Calibri"/>
          <w:noProof/>
          <w:lang w:val="es-ES"/>
        </w:rPr>
        <w:t>í</w:t>
      </w:r>
      <w:r w:rsidRPr="00BF2A85">
        <w:rPr>
          <w:rFonts w:eastAsia="Calibri"/>
          <w:noProof/>
          <w:lang w:val="es-ES"/>
        </w:rPr>
        <w:t xml:space="preserve"> las operaciones asistenciales y administrativas de la dirección de manera eficaz y eficiente en tiempo real. </w:t>
      </w:r>
    </w:p>
    <w:p w14:paraId="7845AC09" w14:textId="77777777" w:rsidR="00AA095A" w:rsidRDefault="00AA095A" w:rsidP="00BF2A85">
      <w:pPr>
        <w:spacing w:line="360" w:lineRule="auto"/>
        <w:jc w:val="both"/>
        <w:rPr>
          <w:rFonts w:eastAsia="Calibri"/>
          <w:noProof/>
          <w:lang w:val="es-ES"/>
        </w:rPr>
      </w:pPr>
    </w:p>
    <w:p w14:paraId="555ED1B1" w14:textId="2B2A43F1" w:rsidR="00BF2A85" w:rsidRPr="00BF2A85" w:rsidRDefault="00AA095A" w:rsidP="00BF2A85">
      <w:pPr>
        <w:spacing w:line="360" w:lineRule="auto"/>
        <w:jc w:val="both"/>
        <w:rPr>
          <w:rFonts w:eastAsia="Calibri"/>
          <w:noProof/>
          <w:lang w:val="es-ES"/>
        </w:rPr>
      </w:pPr>
      <w:r>
        <w:rPr>
          <w:rFonts w:eastAsia="Calibri"/>
          <w:noProof/>
          <w:lang w:val="es-ES"/>
        </w:rPr>
        <w:lastRenderedPageBreak/>
        <w:t xml:space="preserve">Se realizó el acercamiento a la </w:t>
      </w:r>
      <w:r w:rsidRPr="00BF2A85">
        <w:rPr>
          <w:rFonts w:eastAsia="Calibri"/>
          <w:noProof/>
          <w:lang w:val="es-ES"/>
        </w:rPr>
        <w:t xml:space="preserve">OGTIC </w:t>
      </w:r>
      <w:r>
        <w:rPr>
          <w:rFonts w:eastAsia="Calibri"/>
          <w:noProof/>
          <w:lang w:val="es-ES"/>
        </w:rPr>
        <w:t xml:space="preserve">para la inclusión en la medición del </w:t>
      </w:r>
      <w:r w:rsidR="00BF2A85" w:rsidRPr="00BF2A85">
        <w:rPr>
          <w:rFonts w:eastAsia="Calibri"/>
          <w:noProof/>
          <w:lang w:val="es-ES"/>
        </w:rPr>
        <w:t>Indicador del Índice del Uso de TIC e implementación del Gobierno Electrónico</w:t>
      </w:r>
      <w:r w:rsidR="00C304A1">
        <w:rPr>
          <w:rFonts w:eastAsia="Calibri"/>
          <w:noProof/>
          <w:lang w:val="es-ES"/>
        </w:rPr>
        <w:t xml:space="preserve"> </w:t>
      </w:r>
      <w:r w:rsidR="00BF2A85" w:rsidRPr="00BF2A85">
        <w:rPr>
          <w:rFonts w:eastAsia="Calibri"/>
          <w:noProof/>
          <w:lang w:val="es-ES"/>
        </w:rPr>
        <w:t>(ITICGE)</w:t>
      </w:r>
      <w:r w:rsidR="00C304A1">
        <w:rPr>
          <w:rFonts w:eastAsia="Calibri"/>
          <w:noProof/>
          <w:lang w:val="es-ES"/>
        </w:rPr>
        <w:t>,</w:t>
      </w:r>
      <w:r w:rsidR="00BF2A85" w:rsidRPr="00BF2A85">
        <w:rPr>
          <w:rFonts w:eastAsia="Calibri"/>
          <w:noProof/>
          <w:lang w:val="es-ES"/>
        </w:rPr>
        <w:t xml:space="preserve"> con este indicador hemos creado la página web o portal web, </w:t>
      </w:r>
      <w:r>
        <w:rPr>
          <w:rFonts w:eastAsia="Calibri"/>
          <w:noProof/>
          <w:lang w:val="es-ES"/>
        </w:rPr>
        <w:t xml:space="preserve">y </w:t>
      </w:r>
      <w:r w:rsidR="00C304A1" w:rsidRPr="00C304A1">
        <w:rPr>
          <w:rFonts w:eastAsia="Calibri"/>
          <w:noProof/>
          <w:lang w:val="es-ES"/>
        </w:rPr>
        <w:t>estarán iniciando</w:t>
      </w:r>
      <w:r w:rsidR="00C304A1">
        <w:rPr>
          <w:rFonts w:eastAsia="Calibri"/>
          <w:noProof/>
          <w:lang w:val="es-ES"/>
        </w:rPr>
        <w:t xml:space="preserve"> </w:t>
      </w:r>
      <w:r>
        <w:rPr>
          <w:rFonts w:eastAsia="Calibri"/>
          <w:noProof/>
          <w:lang w:val="es-ES"/>
        </w:rPr>
        <w:t>las mediciones a parti</w:t>
      </w:r>
      <w:r w:rsidR="003E3040">
        <w:rPr>
          <w:rFonts w:eastAsia="Calibri"/>
          <w:noProof/>
          <w:lang w:val="es-ES"/>
        </w:rPr>
        <w:t xml:space="preserve">r </w:t>
      </w:r>
      <w:r>
        <w:rPr>
          <w:rFonts w:eastAsia="Calibri"/>
          <w:noProof/>
          <w:lang w:val="es-ES"/>
        </w:rPr>
        <w:t>del 2024</w:t>
      </w:r>
      <w:r w:rsidR="00C304A1">
        <w:rPr>
          <w:rFonts w:eastAsia="Calibri"/>
          <w:noProof/>
          <w:lang w:val="es-ES"/>
        </w:rPr>
        <w:t>.</w:t>
      </w:r>
    </w:p>
    <w:p w14:paraId="319F46EC" w14:textId="77777777" w:rsidR="00BF2A85" w:rsidRPr="00BF2A85" w:rsidRDefault="00BF2A85" w:rsidP="00BF2A85">
      <w:pPr>
        <w:spacing w:line="360" w:lineRule="auto"/>
        <w:jc w:val="both"/>
        <w:rPr>
          <w:rFonts w:eastAsia="Calibri"/>
          <w:noProof/>
          <w:lang w:val="es-ES"/>
        </w:rPr>
      </w:pPr>
      <w:r w:rsidRPr="00BF2A85">
        <w:rPr>
          <w:rFonts w:eastAsia="Calibri"/>
          <w:noProof/>
          <w:lang w:val="es-ES"/>
        </w:rPr>
        <w:t>En este sentido nuestros principales logros son:</w:t>
      </w:r>
    </w:p>
    <w:p w14:paraId="126F8CC0" w14:textId="68A5E865" w:rsidR="00BF2A85" w:rsidRDefault="00BF2A85" w:rsidP="00BF2A85">
      <w:pPr>
        <w:pStyle w:val="Prrafodelista"/>
        <w:numPr>
          <w:ilvl w:val="0"/>
          <w:numId w:val="35"/>
        </w:numPr>
        <w:spacing w:line="360" w:lineRule="auto"/>
        <w:ind w:left="270" w:hanging="270"/>
        <w:jc w:val="both"/>
        <w:rPr>
          <w:rFonts w:eastAsia="Calibri"/>
          <w:noProof/>
          <w:lang w:val="es-ES"/>
        </w:rPr>
      </w:pPr>
      <w:r w:rsidRPr="00C85A77">
        <w:rPr>
          <w:noProof/>
          <w:lang w:val="es-DO" w:eastAsia="es-DO"/>
        </w:rPr>
        <w:drawing>
          <wp:anchor distT="0" distB="0" distL="114300" distR="114300" simplePos="0" relativeHeight="251656704" behindDoc="0" locked="0" layoutInCell="1" allowOverlap="1" wp14:anchorId="6808DC09" wp14:editId="66BF9088">
            <wp:simplePos x="0" y="0"/>
            <wp:positionH relativeFrom="margin">
              <wp:posOffset>2162175</wp:posOffset>
            </wp:positionH>
            <wp:positionV relativeFrom="paragraph">
              <wp:posOffset>46355</wp:posOffset>
            </wp:positionV>
            <wp:extent cx="2867025" cy="1885950"/>
            <wp:effectExtent l="0" t="0" r="0" b="0"/>
            <wp:wrapThrough wrapText="bothSides">
              <wp:wrapPolygon edited="0">
                <wp:start x="0" y="0"/>
                <wp:lineTo x="0" y="21382"/>
                <wp:lineTo x="21528" y="21382"/>
                <wp:lineTo x="21528" y="0"/>
                <wp:lineTo x="0" y="0"/>
              </wp:wrapPolygon>
            </wp:wrapThrough>
            <wp:docPr id="1899781215"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81215" name="Imagen 1" descr="Interfaz de usuario gráfica, Aplicación&#10;&#10;Descripción generada automáticament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67025" cy="1885950"/>
                    </a:xfrm>
                    <a:prstGeom prst="rect">
                      <a:avLst/>
                    </a:prstGeom>
                  </pic:spPr>
                </pic:pic>
              </a:graphicData>
            </a:graphic>
            <wp14:sizeRelH relativeFrom="margin">
              <wp14:pctWidth>0</wp14:pctWidth>
            </wp14:sizeRelH>
            <wp14:sizeRelV relativeFrom="margin">
              <wp14:pctHeight>0</wp14:pctHeight>
            </wp14:sizeRelV>
          </wp:anchor>
        </w:drawing>
      </w:r>
      <w:r w:rsidRPr="00BF2A85">
        <w:rPr>
          <w:rFonts w:eastAsia="Calibri"/>
          <w:noProof/>
          <w:lang w:val="es-ES"/>
        </w:rPr>
        <w:t xml:space="preserve">Digitalizar los servicios asegurando un dato oportuno, confiable y a la mano en tiempo real. Otra de las también implementadas ha sido nuestro moderno centro de datos, el cual nos brinda toda la información en materia de operaciones colocando en un solo lugar toda la información que se genera. </w:t>
      </w:r>
    </w:p>
    <w:p w14:paraId="0A6B263F" w14:textId="77777777" w:rsidR="00BF2A85" w:rsidRPr="00BF2A85" w:rsidRDefault="00BF2A85" w:rsidP="00BF2A85">
      <w:pPr>
        <w:pStyle w:val="Prrafodelista"/>
        <w:spacing w:line="360" w:lineRule="auto"/>
        <w:ind w:left="270"/>
        <w:jc w:val="both"/>
        <w:rPr>
          <w:rFonts w:eastAsia="Calibri"/>
          <w:noProof/>
          <w:lang w:val="es-ES"/>
        </w:rPr>
      </w:pPr>
    </w:p>
    <w:p w14:paraId="7E6986CC" w14:textId="68747CBB" w:rsidR="00BF2A85" w:rsidRDefault="00BF2A85" w:rsidP="00BF2A85">
      <w:pPr>
        <w:pStyle w:val="Prrafodelista"/>
        <w:numPr>
          <w:ilvl w:val="0"/>
          <w:numId w:val="35"/>
        </w:numPr>
        <w:spacing w:line="360" w:lineRule="auto"/>
        <w:ind w:left="270" w:hanging="270"/>
        <w:jc w:val="both"/>
        <w:rPr>
          <w:rFonts w:eastAsia="Calibri"/>
          <w:noProof/>
          <w:lang w:val="es-ES"/>
        </w:rPr>
      </w:pPr>
      <w:r w:rsidRPr="00BF2A85">
        <w:rPr>
          <w:rFonts w:eastAsia="Calibri"/>
          <w:noProof/>
          <w:lang w:val="es-ES"/>
        </w:rPr>
        <w:t xml:space="preserve">Acuerdo interinstitucional para el desarrollo de las interfaces que permitan la puesta en operación del Sistema de Información de Emergencias Médicas </w:t>
      </w:r>
      <w:r>
        <w:rPr>
          <w:rFonts w:eastAsia="Calibri"/>
          <w:noProof/>
          <w:lang w:val="es-ES"/>
        </w:rPr>
        <w:t>(</w:t>
      </w:r>
      <w:r w:rsidRPr="00BF2A85">
        <w:rPr>
          <w:rFonts w:eastAsia="Calibri"/>
          <w:noProof/>
          <w:lang w:val="es-ES"/>
        </w:rPr>
        <w:t>SISMED 9-1-1</w:t>
      </w:r>
      <w:r>
        <w:rPr>
          <w:rFonts w:eastAsia="Calibri"/>
          <w:noProof/>
          <w:lang w:val="es-ES"/>
        </w:rPr>
        <w:t>)</w:t>
      </w:r>
      <w:r w:rsidRPr="00BF2A85">
        <w:rPr>
          <w:rFonts w:eastAsia="Calibri"/>
          <w:noProof/>
          <w:lang w:val="es-ES"/>
        </w:rPr>
        <w:t xml:space="preserve"> desarrollado y donado al país por la Organización Panamericana de la Salud (</w:t>
      </w:r>
      <w:r>
        <w:rPr>
          <w:rFonts w:eastAsia="Calibri"/>
          <w:noProof/>
          <w:lang w:val="es-ES"/>
        </w:rPr>
        <w:t>OPS</w:t>
      </w:r>
      <w:r w:rsidRPr="00BF2A85">
        <w:rPr>
          <w:rFonts w:eastAsia="Calibri"/>
          <w:noProof/>
          <w:lang w:val="es-ES"/>
        </w:rPr>
        <w:t xml:space="preserve">).  Este acuerdo incluye a la </w:t>
      </w:r>
      <w:r>
        <w:rPr>
          <w:rFonts w:eastAsia="Calibri"/>
          <w:noProof/>
          <w:lang w:val="es-ES"/>
        </w:rPr>
        <w:t>OPS</w:t>
      </w:r>
      <w:r w:rsidRPr="00BF2A85">
        <w:rPr>
          <w:rFonts w:eastAsia="Calibri"/>
          <w:noProof/>
          <w:lang w:val="es-ES"/>
        </w:rPr>
        <w:t>, el Sistema Nacional de Atención a Emergencias y Seguridad 9-1-1 y la DAEH.</w:t>
      </w:r>
    </w:p>
    <w:p w14:paraId="63A7F3B1" w14:textId="77777777" w:rsidR="003E3040" w:rsidRPr="003E3040" w:rsidRDefault="003E3040" w:rsidP="003E3040">
      <w:pPr>
        <w:spacing w:line="360" w:lineRule="auto"/>
        <w:jc w:val="both"/>
        <w:rPr>
          <w:rFonts w:eastAsia="Calibri"/>
          <w:noProof/>
          <w:lang w:val="es-ES"/>
        </w:rPr>
      </w:pPr>
    </w:p>
    <w:p w14:paraId="4CCFEC60" w14:textId="77777777" w:rsidR="003E3040" w:rsidRDefault="003E3040" w:rsidP="003E3040">
      <w:pPr>
        <w:pStyle w:val="Prrafodelista"/>
        <w:numPr>
          <w:ilvl w:val="0"/>
          <w:numId w:val="35"/>
        </w:numPr>
        <w:spacing w:line="360" w:lineRule="auto"/>
        <w:ind w:left="270" w:hanging="270"/>
        <w:jc w:val="both"/>
        <w:rPr>
          <w:rFonts w:eastAsia="Calibri"/>
          <w:noProof/>
          <w:lang w:val="es-ES"/>
        </w:rPr>
      </w:pPr>
      <w:r>
        <w:rPr>
          <w:rFonts w:eastAsia="Calibri"/>
          <w:noProof/>
          <w:lang w:val="es-ES"/>
        </w:rPr>
        <w:t>F</w:t>
      </w:r>
      <w:r w:rsidRPr="00712487">
        <w:rPr>
          <w:rFonts w:eastAsia="Calibri"/>
          <w:noProof/>
          <w:lang w:val="es-ES"/>
        </w:rPr>
        <w:t xml:space="preserve">ortalecimiento de la </w:t>
      </w:r>
      <w:r>
        <w:rPr>
          <w:rFonts w:eastAsia="Calibri"/>
          <w:noProof/>
          <w:lang w:val="es-ES"/>
        </w:rPr>
        <w:t>red</w:t>
      </w:r>
      <w:r w:rsidRPr="00712487">
        <w:rPr>
          <w:rFonts w:eastAsia="Calibri"/>
          <w:noProof/>
          <w:lang w:val="es-ES"/>
        </w:rPr>
        <w:t xml:space="preserve"> de datos de la </w:t>
      </w:r>
      <w:r>
        <w:rPr>
          <w:rFonts w:eastAsia="Calibri"/>
          <w:noProof/>
          <w:lang w:val="es-ES"/>
        </w:rPr>
        <w:t>Sede</w:t>
      </w:r>
      <w:r w:rsidRPr="00712487">
        <w:rPr>
          <w:rFonts w:eastAsia="Calibri"/>
          <w:noProof/>
          <w:lang w:val="es-ES"/>
        </w:rPr>
        <w:t xml:space="preserve"> Central de la DAEH</w:t>
      </w:r>
      <w:r>
        <w:rPr>
          <w:rFonts w:eastAsia="Calibri"/>
          <w:noProof/>
          <w:lang w:val="es-ES"/>
        </w:rPr>
        <w:t xml:space="preserve">, a través de formalización de acuerdo interinstitucional con el Ministerio de Salud Pública para el suministro de 10 </w:t>
      </w:r>
      <w:r w:rsidRPr="00712487">
        <w:rPr>
          <w:rFonts w:eastAsia="Calibri"/>
          <w:noProof/>
          <w:lang w:val="es-ES"/>
        </w:rPr>
        <w:t>switches</w:t>
      </w:r>
      <w:r>
        <w:rPr>
          <w:rFonts w:eastAsia="Calibri"/>
          <w:noProof/>
          <w:lang w:val="es-ES"/>
        </w:rPr>
        <w:t xml:space="preserve"> de redes.</w:t>
      </w:r>
    </w:p>
    <w:p w14:paraId="2E8FFA40" w14:textId="6C24FD94" w:rsidR="00BF2A85" w:rsidRDefault="00BF2A85" w:rsidP="00BF2A85">
      <w:pPr>
        <w:pStyle w:val="Prrafodelista"/>
        <w:spacing w:line="360" w:lineRule="auto"/>
        <w:ind w:left="270"/>
        <w:jc w:val="both"/>
        <w:rPr>
          <w:rFonts w:eastAsia="Calibri"/>
          <w:noProof/>
          <w:lang w:val="es-ES"/>
        </w:rPr>
      </w:pPr>
    </w:p>
    <w:p w14:paraId="77373DCB" w14:textId="63C62C80" w:rsidR="003E3040" w:rsidRPr="003E3040" w:rsidRDefault="003E3040" w:rsidP="003E3040">
      <w:pPr>
        <w:pStyle w:val="Prrafodelista"/>
        <w:numPr>
          <w:ilvl w:val="0"/>
          <w:numId w:val="35"/>
        </w:numPr>
        <w:spacing w:line="360" w:lineRule="auto"/>
        <w:ind w:left="270" w:hanging="270"/>
        <w:jc w:val="both"/>
        <w:rPr>
          <w:rFonts w:eastAsia="Calibri"/>
          <w:noProof/>
          <w:lang w:val="es-ES"/>
        </w:rPr>
      </w:pPr>
      <w:r w:rsidRPr="00212CCE">
        <w:rPr>
          <w:noProof/>
          <w:lang w:val="es-DO" w:eastAsia="es-DO"/>
        </w:rPr>
        <w:lastRenderedPageBreak/>
        <w:drawing>
          <wp:anchor distT="0" distB="0" distL="114300" distR="114300" simplePos="0" relativeHeight="251657728" behindDoc="0" locked="0" layoutInCell="1" allowOverlap="1" wp14:anchorId="1D4A90AE" wp14:editId="5E18A385">
            <wp:simplePos x="0" y="0"/>
            <wp:positionH relativeFrom="margin">
              <wp:posOffset>2314575</wp:posOffset>
            </wp:positionH>
            <wp:positionV relativeFrom="paragraph">
              <wp:posOffset>7620</wp:posOffset>
            </wp:positionV>
            <wp:extent cx="2695575" cy="1924050"/>
            <wp:effectExtent l="0" t="0" r="0" b="0"/>
            <wp:wrapThrough wrapText="bothSides">
              <wp:wrapPolygon edited="0">
                <wp:start x="0" y="0"/>
                <wp:lineTo x="0" y="21386"/>
                <wp:lineTo x="21524" y="21386"/>
                <wp:lineTo x="21524" y="0"/>
                <wp:lineTo x="0" y="0"/>
              </wp:wrapPolygon>
            </wp:wrapThrough>
            <wp:docPr id="771162744"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62744" name="Imagen 1" descr="Captura de pantalla de un celular&#10;&#10;Descripción generada automáticament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95575" cy="192405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noProof/>
          <w:lang w:val="es-ES"/>
        </w:rPr>
        <w:t>Creación del</w:t>
      </w:r>
      <w:r w:rsidRPr="00BF2A85">
        <w:rPr>
          <w:rFonts w:eastAsia="Calibri"/>
          <w:noProof/>
          <w:lang w:val="es-ES"/>
        </w:rPr>
        <w:t xml:space="preserve"> </w:t>
      </w:r>
      <w:r>
        <w:rPr>
          <w:rFonts w:eastAsia="Calibri"/>
          <w:noProof/>
          <w:lang w:val="es-ES"/>
        </w:rPr>
        <w:t>portal</w:t>
      </w:r>
      <w:r w:rsidRPr="00BF2A85">
        <w:rPr>
          <w:rFonts w:eastAsia="Calibri"/>
          <w:noProof/>
          <w:lang w:val="es-ES"/>
        </w:rPr>
        <w:t xml:space="preserve"> </w:t>
      </w:r>
      <w:r>
        <w:rPr>
          <w:rFonts w:eastAsia="Calibri"/>
          <w:noProof/>
          <w:lang w:val="es-ES"/>
        </w:rPr>
        <w:t>w</w:t>
      </w:r>
      <w:r w:rsidRPr="00BF2A85">
        <w:rPr>
          <w:rFonts w:eastAsia="Calibri"/>
          <w:noProof/>
          <w:lang w:val="es-ES"/>
        </w:rPr>
        <w:t xml:space="preserve">eb y </w:t>
      </w:r>
      <w:r>
        <w:rPr>
          <w:rFonts w:eastAsia="Calibri"/>
          <w:noProof/>
          <w:lang w:val="es-ES"/>
        </w:rPr>
        <w:t>p</w:t>
      </w:r>
      <w:r w:rsidRPr="00BF2A85">
        <w:rPr>
          <w:rFonts w:eastAsia="Calibri"/>
          <w:noProof/>
          <w:lang w:val="es-ES"/>
        </w:rPr>
        <w:t xml:space="preserve">ortal de </w:t>
      </w:r>
      <w:r>
        <w:rPr>
          <w:rFonts w:eastAsia="Calibri"/>
          <w:noProof/>
          <w:lang w:val="es-ES"/>
        </w:rPr>
        <w:t>t</w:t>
      </w:r>
      <w:r w:rsidRPr="00BF2A85">
        <w:rPr>
          <w:rFonts w:eastAsia="Calibri"/>
          <w:noProof/>
          <w:lang w:val="es-ES"/>
        </w:rPr>
        <w:t>ransparencia de la dirección</w:t>
      </w:r>
      <w:r>
        <w:rPr>
          <w:rFonts w:eastAsia="Calibri"/>
          <w:noProof/>
          <w:lang w:val="es-ES"/>
        </w:rPr>
        <w:t xml:space="preserve">, </w:t>
      </w:r>
      <w:r w:rsidR="00C5543C">
        <w:rPr>
          <w:rFonts w:eastAsia="Calibri"/>
          <w:noProof/>
          <w:lang w:val="es-ES"/>
        </w:rPr>
        <w:t>f</w:t>
      </w:r>
      <w:r w:rsidRPr="00712487">
        <w:rPr>
          <w:rFonts w:eastAsia="Calibri"/>
          <w:noProof/>
          <w:lang w:val="es-ES"/>
        </w:rPr>
        <w:t xml:space="preserve">ortaleciendo significativamente la presencia en línea y mejorando la accesibilidad y visibilidad de la información clave para </w:t>
      </w:r>
      <w:r>
        <w:rPr>
          <w:rFonts w:eastAsia="Calibri"/>
          <w:noProof/>
          <w:lang w:val="es-ES"/>
        </w:rPr>
        <w:t>nuestra población</w:t>
      </w:r>
      <w:r w:rsidRPr="00712487">
        <w:rPr>
          <w:rFonts w:eastAsia="Calibri"/>
          <w:noProof/>
          <w:lang w:val="es-ES"/>
        </w:rPr>
        <w:t>.</w:t>
      </w:r>
      <w:r w:rsidRPr="00712487">
        <w:rPr>
          <w:noProof/>
          <w:lang w:val="es-DO" w:eastAsia="es-DO"/>
        </w:rPr>
        <w:t xml:space="preserve"> </w:t>
      </w:r>
    </w:p>
    <w:p w14:paraId="78CE5A74" w14:textId="77777777" w:rsidR="003E3040" w:rsidRPr="003E3040" w:rsidRDefault="003E3040" w:rsidP="003E3040">
      <w:pPr>
        <w:pStyle w:val="Prrafodelista"/>
        <w:rPr>
          <w:rFonts w:eastAsia="Calibri"/>
          <w:noProof/>
          <w:lang w:val="es-ES"/>
        </w:rPr>
      </w:pPr>
    </w:p>
    <w:p w14:paraId="75D7F491" w14:textId="77777777" w:rsidR="003E3040" w:rsidRDefault="003E3040" w:rsidP="003E3040">
      <w:pPr>
        <w:pStyle w:val="Prrafodelista"/>
        <w:spacing w:line="360" w:lineRule="auto"/>
        <w:ind w:left="270"/>
        <w:jc w:val="both"/>
        <w:rPr>
          <w:rFonts w:eastAsia="Calibri"/>
          <w:noProof/>
          <w:lang w:val="es-ES"/>
        </w:rPr>
      </w:pPr>
    </w:p>
    <w:p w14:paraId="303AF145" w14:textId="0E910C0C" w:rsidR="00712487" w:rsidRPr="003E3040" w:rsidRDefault="003E3040" w:rsidP="003E3040">
      <w:pPr>
        <w:pStyle w:val="Prrafodelista"/>
        <w:numPr>
          <w:ilvl w:val="0"/>
          <w:numId w:val="35"/>
        </w:numPr>
        <w:spacing w:line="360" w:lineRule="auto"/>
        <w:ind w:left="270" w:hanging="270"/>
        <w:jc w:val="both"/>
        <w:rPr>
          <w:rFonts w:eastAsia="Calibri"/>
          <w:noProof/>
          <w:lang w:val="es-ES"/>
        </w:rPr>
      </w:pPr>
      <w:r w:rsidRPr="00712487">
        <w:rPr>
          <w:rFonts w:eastAsia="Calibri"/>
          <w:noProof/>
          <w:lang w:val="es-ES"/>
        </w:rPr>
        <w:t>Se implementó la Mesa de Ayuda de Tecnología, esta iniciativa ha permitido agilizar la resolución de incidencias, mejorar la gestión de solicitudes y brindar un servicio de calidad a nuestros usuarios internos de la sede central.</w:t>
      </w:r>
    </w:p>
    <w:p w14:paraId="225B3A61" w14:textId="77777777" w:rsidR="00712487" w:rsidRPr="00712487" w:rsidRDefault="00712487" w:rsidP="00712487">
      <w:pPr>
        <w:pStyle w:val="Prrafodelista"/>
        <w:rPr>
          <w:rFonts w:eastAsia="Calibri"/>
          <w:noProof/>
          <w:lang w:val="es-ES"/>
        </w:rPr>
      </w:pPr>
    </w:p>
    <w:p w14:paraId="10A19845" w14:textId="28044BC4" w:rsidR="00712487" w:rsidRDefault="00712487" w:rsidP="009B1EBD">
      <w:pPr>
        <w:pStyle w:val="Prrafodelista"/>
        <w:numPr>
          <w:ilvl w:val="0"/>
          <w:numId w:val="35"/>
        </w:numPr>
        <w:spacing w:line="360" w:lineRule="auto"/>
        <w:ind w:left="270" w:hanging="270"/>
        <w:jc w:val="both"/>
        <w:rPr>
          <w:rFonts w:eastAsia="Calibri"/>
          <w:noProof/>
          <w:lang w:val="es-ES"/>
        </w:rPr>
      </w:pPr>
      <w:r>
        <w:rPr>
          <w:rFonts w:eastAsia="Calibri"/>
          <w:noProof/>
          <w:lang w:val="es-ES"/>
        </w:rPr>
        <w:t xml:space="preserve">Acuerdo interinstitucional </w:t>
      </w:r>
      <w:r w:rsidRPr="00712487">
        <w:rPr>
          <w:rFonts w:eastAsia="Calibri"/>
          <w:noProof/>
          <w:lang w:val="es-ES"/>
        </w:rPr>
        <w:t>entre la Oficina Gubernamental de Tecnologías de la Información y Comunicación (OGTIC) y la DAEH para la provisión de licencias de correos institucionales, ofimática y herramientas de colaboración</w:t>
      </w:r>
      <w:r>
        <w:rPr>
          <w:rFonts w:eastAsia="Calibri"/>
          <w:noProof/>
          <w:lang w:val="es-ES"/>
        </w:rPr>
        <w:t>.</w:t>
      </w:r>
    </w:p>
    <w:p w14:paraId="1B89D438" w14:textId="77777777" w:rsidR="00A71B37" w:rsidRPr="00A71B37" w:rsidRDefault="00A71B37" w:rsidP="00A71B37">
      <w:pPr>
        <w:pStyle w:val="Prrafodelista"/>
        <w:rPr>
          <w:rFonts w:eastAsia="Calibri"/>
          <w:noProof/>
          <w:lang w:val="es-ES"/>
        </w:rPr>
      </w:pPr>
    </w:p>
    <w:p w14:paraId="3E8D926E" w14:textId="0BF67FC7" w:rsidR="00C304A1" w:rsidRPr="00C304A1" w:rsidRDefault="00A71B37" w:rsidP="00C304A1">
      <w:pPr>
        <w:pStyle w:val="Prrafodelista"/>
        <w:numPr>
          <w:ilvl w:val="0"/>
          <w:numId w:val="35"/>
        </w:numPr>
        <w:spacing w:line="360" w:lineRule="auto"/>
        <w:ind w:left="270" w:hanging="270"/>
        <w:jc w:val="both"/>
        <w:rPr>
          <w:rFonts w:eastAsia="Calibri"/>
          <w:noProof/>
          <w:lang w:val="es-ES"/>
        </w:rPr>
      </w:pPr>
      <w:r w:rsidRPr="00A71B37">
        <w:rPr>
          <w:rFonts w:eastAsia="Calibri"/>
          <w:noProof/>
          <w:lang w:val="es-ES"/>
        </w:rPr>
        <w:t>Optimización de las licencias existentes para correo electrónico, ofimática y herramientas de colaboración aumentando el número de colabo</w:t>
      </w:r>
      <w:r>
        <w:rPr>
          <w:rFonts w:eastAsia="Calibri"/>
          <w:noProof/>
          <w:lang w:val="es-ES"/>
        </w:rPr>
        <w:t>rado</w:t>
      </w:r>
      <w:r w:rsidRPr="00A71B37">
        <w:rPr>
          <w:rFonts w:eastAsia="Calibri"/>
          <w:noProof/>
          <w:lang w:val="es-ES"/>
        </w:rPr>
        <w:t>res con acceso a correo institucional y demás herramientas en u</w:t>
      </w:r>
      <w:r w:rsidR="00C304A1">
        <w:rPr>
          <w:rFonts w:eastAsia="Calibri"/>
          <w:noProof/>
          <w:lang w:val="es-ES"/>
        </w:rPr>
        <w:t>n</w:t>
      </w:r>
      <w:r w:rsidRPr="00A71B37">
        <w:rPr>
          <w:rFonts w:eastAsia="Calibri"/>
          <w:noProof/>
          <w:lang w:val="es-ES"/>
        </w:rPr>
        <w:t xml:space="preserve"> 25% sin un aumento de las contrataciones.</w:t>
      </w:r>
    </w:p>
    <w:p w14:paraId="6931B00C" w14:textId="77777777" w:rsidR="00C304A1" w:rsidRDefault="00C304A1" w:rsidP="00C304A1">
      <w:pPr>
        <w:pStyle w:val="Prrafodelista"/>
        <w:spacing w:line="360" w:lineRule="auto"/>
        <w:ind w:left="270"/>
        <w:jc w:val="both"/>
        <w:rPr>
          <w:rFonts w:eastAsia="Calibri"/>
          <w:noProof/>
          <w:lang w:val="es-ES"/>
        </w:rPr>
      </w:pPr>
    </w:p>
    <w:p w14:paraId="0E39076A" w14:textId="09C7FC90" w:rsidR="00712487" w:rsidRDefault="00712487" w:rsidP="00A71B37">
      <w:pPr>
        <w:pStyle w:val="Prrafodelista"/>
        <w:numPr>
          <w:ilvl w:val="0"/>
          <w:numId w:val="35"/>
        </w:numPr>
        <w:spacing w:line="360" w:lineRule="auto"/>
        <w:ind w:left="270" w:hanging="270"/>
        <w:jc w:val="both"/>
        <w:rPr>
          <w:rFonts w:eastAsia="Calibri"/>
          <w:noProof/>
          <w:lang w:val="es-ES"/>
        </w:rPr>
      </w:pPr>
      <w:r>
        <w:rPr>
          <w:rFonts w:eastAsia="Calibri"/>
          <w:noProof/>
          <w:lang w:val="es-ES"/>
        </w:rPr>
        <w:t>Fortalecimiento de las comunicaciones</w:t>
      </w:r>
      <w:r w:rsidR="00A71B37">
        <w:rPr>
          <w:rFonts w:eastAsia="Calibri"/>
          <w:noProof/>
          <w:lang w:val="es-ES"/>
        </w:rPr>
        <w:t xml:space="preserve"> con la actualizaci</w:t>
      </w:r>
      <w:r w:rsidR="00C304A1">
        <w:rPr>
          <w:rFonts w:eastAsia="Calibri"/>
          <w:noProof/>
          <w:lang w:val="es-ES"/>
        </w:rPr>
        <w:t>ó</w:t>
      </w:r>
      <w:r w:rsidR="00A71B37">
        <w:rPr>
          <w:rFonts w:eastAsia="Calibri"/>
          <w:noProof/>
          <w:lang w:val="es-ES"/>
        </w:rPr>
        <w:t xml:space="preserve">n </w:t>
      </w:r>
      <w:r w:rsidRPr="00712487">
        <w:rPr>
          <w:rFonts w:eastAsia="Calibri"/>
          <w:noProof/>
          <w:lang w:val="es-ES"/>
        </w:rPr>
        <w:t>de la</w:t>
      </w:r>
      <w:r w:rsidR="00A71B37">
        <w:rPr>
          <w:rFonts w:eastAsia="Calibri"/>
          <w:noProof/>
          <w:lang w:val="es-ES"/>
        </w:rPr>
        <w:t>s</w:t>
      </w:r>
      <w:r w:rsidRPr="00712487">
        <w:rPr>
          <w:rFonts w:eastAsia="Calibri"/>
          <w:noProof/>
          <w:lang w:val="es-ES"/>
        </w:rPr>
        <w:t xml:space="preserve"> flota celular para </w:t>
      </w:r>
      <w:r w:rsidR="00A71B37" w:rsidRPr="00712487">
        <w:rPr>
          <w:rFonts w:eastAsia="Calibri"/>
          <w:noProof/>
          <w:lang w:val="es-ES"/>
        </w:rPr>
        <w:t>robustecer</w:t>
      </w:r>
      <w:r w:rsidRPr="00712487">
        <w:rPr>
          <w:rFonts w:eastAsia="Calibri"/>
          <w:noProof/>
          <w:lang w:val="es-ES"/>
        </w:rPr>
        <w:t xml:space="preserve"> la comunicación entre el Despacho </w:t>
      </w:r>
      <w:r w:rsidR="00A71B37">
        <w:rPr>
          <w:rFonts w:eastAsia="Calibri"/>
          <w:noProof/>
          <w:lang w:val="es-ES"/>
        </w:rPr>
        <w:t>DAEH/</w:t>
      </w:r>
      <w:r w:rsidRPr="00712487">
        <w:rPr>
          <w:rFonts w:eastAsia="Calibri"/>
          <w:noProof/>
          <w:lang w:val="es-ES"/>
        </w:rPr>
        <w:t xml:space="preserve">9-1-1  con  las unidades </w:t>
      </w:r>
      <w:r w:rsidR="00A71B37">
        <w:rPr>
          <w:rFonts w:eastAsia="Calibri"/>
          <w:noProof/>
          <w:lang w:val="es-ES"/>
        </w:rPr>
        <w:t>de ambulancias.</w:t>
      </w:r>
    </w:p>
    <w:p w14:paraId="0C800ED5" w14:textId="77777777" w:rsidR="0036609E" w:rsidRPr="00BF2A85" w:rsidRDefault="0036609E" w:rsidP="00450FF6">
      <w:pPr>
        <w:spacing w:line="360" w:lineRule="auto"/>
        <w:jc w:val="both"/>
        <w:rPr>
          <w:rFonts w:eastAsia="Calibri"/>
          <w:noProof/>
          <w:lang w:val="es-ES"/>
        </w:rPr>
      </w:pPr>
    </w:p>
    <w:p w14:paraId="63E850BA" w14:textId="0C007C58" w:rsidR="00450FF6" w:rsidRPr="00BC63F0" w:rsidRDefault="00450FF6" w:rsidP="00450FF6">
      <w:pPr>
        <w:pStyle w:val="Ttulo1"/>
        <w:numPr>
          <w:ilvl w:val="1"/>
          <w:numId w:val="4"/>
        </w:numPr>
        <w:ind w:left="0"/>
        <w:jc w:val="left"/>
        <w:rPr>
          <w:spacing w:val="0"/>
          <w:lang w:val="es-DO"/>
        </w:rPr>
      </w:pPr>
      <w:bookmarkStart w:id="27" w:name="_Toc153439497"/>
      <w:r w:rsidRPr="00BC63F0">
        <w:rPr>
          <w:spacing w:val="0"/>
          <w:lang w:val="es-DO"/>
        </w:rPr>
        <w:lastRenderedPageBreak/>
        <w:t>Desempeño del Sistema de Planificación y Desarrollo Institucional</w:t>
      </w:r>
      <w:bookmarkEnd w:id="27"/>
    </w:p>
    <w:p w14:paraId="0410C6AF" w14:textId="2F3987AD" w:rsidR="0025101A" w:rsidRPr="00511540" w:rsidRDefault="00450FF6" w:rsidP="00450FF6">
      <w:pPr>
        <w:spacing w:line="360" w:lineRule="auto"/>
        <w:jc w:val="both"/>
        <w:rPr>
          <w:color w:val="767070"/>
          <w:lang w:val="es-ES"/>
        </w:rPr>
      </w:pPr>
      <w:r w:rsidRPr="00511540">
        <w:rPr>
          <w:color w:val="767070"/>
          <w:lang w:val="es-ES"/>
        </w:rPr>
        <w:t xml:space="preserve">La Dirección de Servicios de Atención a Emergencias Extrahospitalarias gestiona las acciones encaminadas a su crecimiento organizacional, este tiene como objetivo dirigir la formulación y monitoreo de los planes, programas y proyectos necesarios para el desarrollo institucional, gestionar los sistemas de calidad y la </w:t>
      </w:r>
      <w:r w:rsidR="00310361" w:rsidRPr="00511540">
        <w:rPr>
          <w:color w:val="767070"/>
          <w:lang w:val="es-ES"/>
        </w:rPr>
        <w:t>cooperación</w:t>
      </w:r>
      <w:r w:rsidRPr="00511540">
        <w:rPr>
          <w:color w:val="767070"/>
          <w:lang w:val="es-ES"/>
        </w:rPr>
        <w:t xml:space="preserve"> internacional.</w:t>
      </w:r>
    </w:p>
    <w:p w14:paraId="0A5EAE8E" w14:textId="106FB7D9" w:rsidR="0025101A" w:rsidRDefault="00760429" w:rsidP="00450FF6">
      <w:pPr>
        <w:spacing w:line="360" w:lineRule="auto"/>
        <w:jc w:val="both"/>
        <w:rPr>
          <w:color w:val="767070"/>
          <w:lang w:val="es-ES"/>
        </w:rPr>
      </w:pPr>
      <w:r w:rsidRPr="00760429">
        <w:rPr>
          <w:color w:val="767070"/>
          <w:lang w:val="es-ES"/>
        </w:rPr>
        <w:t>Esta área trabaja en fortalecer y mejorar el sistema de emergencias desarrollando los 4 subsistema de la planificación con el objetivo de garantizar una gestión eficiente y eficaz, alineada con los objetivos estratégicos y en beneficio de nuestra institución y de todos los involucrado</w:t>
      </w:r>
      <w:r>
        <w:rPr>
          <w:color w:val="767070"/>
          <w:lang w:val="es-ES"/>
        </w:rPr>
        <w:t>.</w:t>
      </w:r>
    </w:p>
    <w:p w14:paraId="077CEB95" w14:textId="77777777" w:rsidR="009079BA" w:rsidRDefault="009079BA" w:rsidP="009079BA">
      <w:pPr>
        <w:pStyle w:val="Default"/>
        <w:rPr>
          <w:color w:val="767070"/>
          <w:lang w:val="es-ES"/>
        </w:rPr>
      </w:pPr>
      <w:r w:rsidRPr="009079BA">
        <w:rPr>
          <w:color w:val="767070"/>
          <w:lang w:val="es-ES"/>
        </w:rPr>
        <w:t xml:space="preserve">Dentro de los principales logros encontramos: </w:t>
      </w:r>
    </w:p>
    <w:p w14:paraId="2CE23C1C" w14:textId="77777777" w:rsidR="009079BA" w:rsidRPr="009079BA" w:rsidRDefault="009079BA" w:rsidP="009079BA">
      <w:pPr>
        <w:pStyle w:val="Default"/>
        <w:rPr>
          <w:color w:val="767070"/>
          <w:lang w:val="es-ES"/>
        </w:rPr>
      </w:pPr>
    </w:p>
    <w:p w14:paraId="1785A61E"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 xml:space="preserve">Propuesta aprobada mediante decreto 489-22 para la creación de la Dirección de servicios de atención a emergencias médicas como Unidad Ejecutora, con la función de atención directa a los servicios de atención extrahospitalaria y gestión de riesgo ante desastres. </w:t>
      </w:r>
    </w:p>
    <w:p w14:paraId="7D428BD6"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Elaboración de la estructura organizacional, aprobada mediante resolución no. 010-2023 del MAP.</w:t>
      </w:r>
    </w:p>
    <w:p w14:paraId="7CFB80C2"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 xml:space="preserve">Elaboración del marco estratégico de la institución, (misión, visión, valores y objetivos) aprobada mediante disposición administrativa 001/2023. </w:t>
      </w:r>
    </w:p>
    <w:p w14:paraId="57878198"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 xml:space="preserve">Elaboración del Manual de Organización y Funciones de la Dirección. </w:t>
      </w:r>
    </w:p>
    <w:p w14:paraId="04838C73"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Elaboración del procedimiento Formulación, Actualización, Monitoreo y Evaluación de la Planificación Institucional.</w:t>
      </w:r>
    </w:p>
    <w:p w14:paraId="45AFBE4A"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 xml:space="preserve">Actualización de la estructura programática presupuestaria, propuesta. </w:t>
      </w:r>
    </w:p>
    <w:p w14:paraId="022404AA"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lastRenderedPageBreak/>
        <w:t>Actualización de seis (6) planes de respuesta a emergencias: Operativo La Altagracia, Operativo Semana Santa, Temporada Ciclónica 2023, Brotes de colera, casos fentanilo, chikungunya, dengue, sarampión, operativo navidad y año nuevo 2023-2024, que con estos completamos 14 planes de respuesta ante posibles brotes epidémicos.</w:t>
      </w:r>
    </w:p>
    <w:p w14:paraId="3AD390D3"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Informes Trimestrales de Monitoreo al Plan Operativo Anual 2023 (4).</w:t>
      </w:r>
    </w:p>
    <w:p w14:paraId="6167C8CB"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Estandarización de 58 documentos normativos.</w:t>
      </w:r>
    </w:p>
    <w:p w14:paraId="658EF1EE"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Avances en la formulación del Plan Estratégico Institucional de la DAEH.</w:t>
      </w:r>
    </w:p>
    <w:p w14:paraId="37E41DAA"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 xml:space="preserve">Elaboración del Plan Operativo Anual 2024.  </w:t>
      </w:r>
    </w:p>
    <w:p w14:paraId="4552D34E" w14:textId="77777777" w:rsidR="00760429" w:rsidRPr="00760429"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Creación y desarrollo de las herramientas para el monitoreo y evaluación de la planificación estratégica y operativa.</w:t>
      </w:r>
    </w:p>
    <w:p w14:paraId="5E665E10" w14:textId="26552C0C" w:rsidR="009079BA" w:rsidRPr="00511540" w:rsidRDefault="00760429" w:rsidP="00760429">
      <w:pPr>
        <w:pStyle w:val="Prrafodelista"/>
        <w:numPr>
          <w:ilvl w:val="0"/>
          <w:numId w:val="15"/>
        </w:numPr>
        <w:spacing w:line="360" w:lineRule="auto"/>
        <w:ind w:left="360"/>
        <w:jc w:val="both"/>
        <w:rPr>
          <w:color w:val="767070"/>
          <w:lang w:val="es-ES"/>
        </w:rPr>
      </w:pPr>
      <w:r w:rsidRPr="00760429">
        <w:rPr>
          <w:color w:val="767070"/>
          <w:lang w:val="es-ES"/>
        </w:rPr>
        <w:t xml:space="preserve">Elaboración Plan de riesgo institucional de las áreas misionales y unidades organizativas. </w:t>
      </w:r>
    </w:p>
    <w:p w14:paraId="3BA31476" w14:textId="08E1B501" w:rsidR="0025101A" w:rsidRPr="002A0ECB" w:rsidRDefault="0025101A" w:rsidP="00760429">
      <w:pPr>
        <w:pStyle w:val="Prrafodelista"/>
        <w:spacing w:line="360" w:lineRule="auto"/>
        <w:ind w:left="450"/>
        <w:jc w:val="both"/>
        <w:rPr>
          <w:color w:val="767070"/>
          <w:lang w:val="es-ES"/>
        </w:rPr>
      </w:pPr>
    </w:p>
    <w:p w14:paraId="7642B8FC" w14:textId="1185F67A" w:rsidR="00450FF6" w:rsidRDefault="00450FF6" w:rsidP="00450FF6">
      <w:pPr>
        <w:keepNext/>
        <w:keepLines/>
        <w:numPr>
          <w:ilvl w:val="1"/>
          <w:numId w:val="5"/>
        </w:numPr>
        <w:spacing w:before="240" w:after="0" w:line="360" w:lineRule="auto"/>
        <w:ind w:left="180" w:hanging="270"/>
        <w:outlineLvl w:val="0"/>
        <w:rPr>
          <w:rFonts w:eastAsiaTheme="majorEastAsia" w:cstheme="majorBidi"/>
          <w:b/>
          <w:color w:val="767171" w:themeColor="background2" w:themeShade="80"/>
          <w:spacing w:val="0"/>
          <w:sz w:val="28"/>
          <w:szCs w:val="32"/>
          <w:lang w:val="es-DO"/>
        </w:rPr>
      </w:pPr>
      <w:bookmarkStart w:id="28" w:name="_Toc140677008"/>
      <w:bookmarkStart w:id="29" w:name="_Toc153439498"/>
      <w:r w:rsidRPr="00BC63F0">
        <w:rPr>
          <w:rFonts w:eastAsiaTheme="majorEastAsia" w:cstheme="majorBidi"/>
          <w:b/>
          <w:color w:val="767171" w:themeColor="background2" w:themeShade="80"/>
          <w:spacing w:val="0"/>
          <w:sz w:val="28"/>
          <w:szCs w:val="32"/>
          <w:lang w:val="es-DO"/>
        </w:rPr>
        <w:t>Resultados de las Normas Básicas de Control Interno (NOBACI)</w:t>
      </w:r>
      <w:bookmarkStart w:id="30" w:name="_Toc140677009"/>
      <w:bookmarkEnd w:id="28"/>
      <w:bookmarkEnd w:id="29"/>
    </w:p>
    <w:p w14:paraId="79F861E7" w14:textId="03A0D287" w:rsidR="00285EB4" w:rsidRDefault="00285EB4" w:rsidP="00285EB4">
      <w:pPr>
        <w:spacing w:line="360" w:lineRule="auto"/>
        <w:ind w:left="180"/>
        <w:jc w:val="both"/>
        <w:rPr>
          <w:rFonts w:eastAsia="Calibri"/>
          <w:noProof/>
          <w:lang w:val="es-DO"/>
        </w:rPr>
      </w:pPr>
      <w:r w:rsidRPr="00285EB4">
        <w:rPr>
          <w:rFonts w:eastAsia="Calibri"/>
          <w:noProof/>
          <w:lang w:val="es-DO"/>
        </w:rPr>
        <w:t>Conscientes de la importancia que representa el control interno en aras de fomentar la transparencia y la rendición clara y oportuna de cuentas, nuestras autoridades han apoyado y promovido enfáticamente la implementación de las Normas Básicas de Control Interno (NOBACI), para lo cual dentro de nuestra Institución se ha conformado un equipo de trabajo dedicado específicamente a la evaluación, documentación y establecimiento de los controles fundamentales requeridos por las NOBACI.</w:t>
      </w:r>
    </w:p>
    <w:p w14:paraId="34004332" w14:textId="788476CC" w:rsidR="00285EB4" w:rsidRDefault="00285EB4" w:rsidP="00285EB4">
      <w:pPr>
        <w:spacing w:line="360" w:lineRule="auto"/>
        <w:ind w:left="180"/>
        <w:jc w:val="both"/>
        <w:rPr>
          <w:rFonts w:eastAsia="Calibri"/>
          <w:noProof/>
          <w:lang w:val="es-DO"/>
        </w:rPr>
      </w:pPr>
      <w:r w:rsidRPr="00285EB4">
        <w:rPr>
          <w:rFonts w:eastAsia="Calibri"/>
          <w:noProof/>
          <w:lang w:val="es-DO"/>
        </w:rPr>
        <w:t>A la fecha, hemos logrado el siguiente avance:</w:t>
      </w:r>
    </w:p>
    <w:p w14:paraId="024E69B6" w14:textId="77777777" w:rsidR="00760429" w:rsidRDefault="00760429" w:rsidP="00285EB4">
      <w:pPr>
        <w:spacing w:line="360" w:lineRule="auto"/>
        <w:ind w:left="180"/>
        <w:jc w:val="both"/>
        <w:rPr>
          <w:rFonts w:eastAsia="Calibri"/>
          <w:noProof/>
          <w:lang w:val="es-DO"/>
        </w:rPr>
      </w:pPr>
    </w:p>
    <w:p w14:paraId="02676542" w14:textId="1FA417F6" w:rsidR="00285EB4" w:rsidRPr="00285EB4" w:rsidRDefault="00285EB4" w:rsidP="00285EB4">
      <w:pPr>
        <w:pStyle w:val="Descripcin"/>
        <w:keepNext/>
        <w:ind w:left="180"/>
        <w:rPr>
          <w:rFonts w:ascii="Times New Roman" w:hAnsi="Times New Roman" w:cs="Times New Roman"/>
          <w:b/>
          <w:bCs/>
          <w:i w:val="0"/>
          <w:iCs w:val="0"/>
          <w:color w:val="767171"/>
          <w:sz w:val="24"/>
          <w:szCs w:val="24"/>
          <w:lang w:val="es-DO"/>
        </w:rPr>
      </w:pPr>
      <w:r w:rsidRPr="00285EB4">
        <w:rPr>
          <w:rFonts w:ascii="Times New Roman" w:hAnsi="Times New Roman" w:cs="Times New Roman"/>
          <w:b/>
          <w:bCs/>
          <w:i w:val="0"/>
          <w:iCs w:val="0"/>
          <w:color w:val="767171"/>
          <w:sz w:val="24"/>
          <w:szCs w:val="24"/>
          <w:lang w:val="es-DO"/>
        </w:rPr>
        <w:lastRenderedPageBreak/>
        <w:t>Tabla 6: Resultados NOBACI</w:t>
      </w:r>
    </w:p>
    <w:p w14:paraId="73863FD4" w14:textId="77777777" w:rsidR="004B6B34" w:rsidRDefault="00285EB4" w:rsidP="004B6B34">
      <w:pPr>
        <w:spacing w:line="240" w:lineRule="auto"/>
        <w:ind w:left="180"/>
        <w:jc w:val="both"/>
        <w:rPr>
          <w:rFonts w:eastAsia="Calibri"/>
          <w:noProof/>
          <w:lang w:val="es-DO"/>
        </w:rPr>
      </w:pPr>
      <w:r>
        <w:rPr>
          <w:rFonts w:eastAsia="Calibri"/>
          <w:noProof/>
          <w:lang w:val="es-DO"/>
        </w:rPr>
        <w:object w:dxaOrig="6324" w:dyaOrig="2860" w14:anchorId="13491C9F">
          <v:shape id="_x0000_i1039" type="#_x0000_t75" style="width:300.75pt;height:151.5pt" o:ole="">
            <v:imagedata r:id="rId48" o:title=""/>
          </v:shape>
          <o:OLEObject Type="Embed" ProgID="Excel.Sheet.12" ShapeID="_x0000_i1039" DrawAspect="Content" ObjectID="_1764064639" r:id="rId49"/>
        </w:object>
      </w:r>
    </w:p>
    <w:p w14:paraId="5D5B1096" w14:textId="7EB4A761" w:rsidR="00285EB4" w:rsidRPr="005410A5" w:rsidRDefault="00285EB4" w:rsidP="004B6B34">
      <w:pPr>
        <w:spacing w:line="240" w:lineRule="auto"/>
        <w:ind w:left="180"/>
        <w:jc w:val="both"/>
        <w:rPr>
          <w:rFonts w:eastAsia="Calibri"/>
          <w:noProof/>
          <w:lang w:val="es-DO"/>
        </w:rPr>
      </w:pPr>
      <w:r w:rsidRPr="00285EB4">
        <w:rPr>
          <w:rFonts w:eastAsia="Calibri"/>
          <w:noProof/>
          <w:sz w:val="18"/>
          <w:szCs w:val="18"/>
          <w:lang w:val="es-DO"/>
        </w:rPr>
        <w:t>Fuente: Sistema de diagnostico de las NOBACI</w:t>
      </w:r>
    </w:p>
    <w:p w14:paraId="2FB13E85" w14:textId="77777777" w:rsidR="004B6B34" w:rsidRDefault="004B6B34" w:rsidP="00760429">
      <w:pPr>
        <w:spacing w:line="360" w:lineRule="auto"/>
        <w:ind w:left="180"/>
        <w:jc w:val="both"/>
        <w:rPr>
          <w:rFonts w:eastAsia="Calibri"/>
          <w:noProof/>
          <w:lang w:val="es-DO"/>
        </w:rPr>
      </w:pPr>
    </w:p>
    <w:p w14:paraId="013BE469" w14:textId="59807264" w:rsidR="00285EB4" w:rsidRPr="00285EB4" w:rsidRDefault="00285EB4" w:rsidP="00760429">
      <w:pPr>
        <w:spacing w:line="360" w:lineRule="auto"/>
        <w:ind w:left="180"/>
        <w:jc w:val="both"/>
        <w:rPr>
          <w:rFonts w:eastAsia="Calibri"/>
          <w:noProof/>
          <w:lang w:val="es-DO"/>
        </w:rPr>
      </w:pPr>
      <w:r w:rsidRPr="00285EB4">
        <w:rPr>
          <w:rFonts w:eastAsia="Calibri"/>
          <w:noProof/>
          <w:lang w:val="es-DO"/>
        </w:rPr>
        <w:t>Tomando en consideración la documentación que tenemos elaborada pendiente de revisión y aprobación y la que está pendiente de aprobación en la Contraloría, proyectamos que concluiremos el año con un promedio cercano al 80%.</w:t>
      </w:r>
    </w:p>
    <w:p w14:paraId="039C7EF0" w14:textId="77777777" w:rsidR="00450FF6" w:rsidRDefault="00450FF6" w:rsidP="00450FF6">
      <w:pPr>
        <w:keepNext/>
        <w:keepLines/>
        <w:numPr>
          <w:ilvl w:val="1"/>
          <w:numId w:val="5"/>
        </w:numPr>
        <w:spacing w:before="240" w:after="0" w:line="360" w:lineRule="auto"/>
        <w:ind w:left="180" w:hanging="270"/>
        <w:outlineLvl w:val="0"/>
        <w:rPr>
          <w:rFonts w:eastAsiaTheme="majorEastAsia" w:cstheme="majorBidi"/>
          <w:b/>
          <w:color w:val="767171" w:themeColor="background2" w:themeShade="80"/>
          <w:spacing w:val="0"/>
          <w:sz w:val="28"/>
          <w:szCs w:val="32"/>
          <w:lang w:val="es-DO"/>
        </w:rPr>
      </w:pPr>
      <w:bookmarkStart w:id="31" w:name="_Toc153439499"/>
      <w:r w:rsidRPr="00BC63F0">
        <w:rPr>
          <w:rFonts w:eastAsiaTheme="majorEastAsia" w:cstheme="majorBidi"/>
          <w:b/>
          <w:color w:val="767171" w:themeColor="background2" w:themeShade="80"/>
          <w:spacing w:val="0"/>
          <w:sz w:val="28"/>
          <w:szCs w:val="32"/>
          <w:lang w:val="es-DO"/>
        </w:rPr>
        <w:t>Resultados de los Sistemas de Calidad</w:t>
      </w:r>
      <w:bookmarkEnd w:id="30"/>
      <w:r w:rsidRPr="00BC63F0">
        <w:rPr>
          <w:rFonts w:eastAsiaTheme="majorEastAsia" w:cstheme="majorBidi"/>
          <w:b/>
          <w:color w:val="767171" w:themeColor="background2" w:themeShade="80"/>
          <w:spacing w:val="0"/>
          <w:sz w:val="28"/>
          <w:szCs w:val="32"/>
          <w:lang w:val="es-DO"/>
        </w:rPr>
        <w:t>.</w:t>
      </w:r>
      <w:bookmarkEnd w:id="31"/>
    </w:p>
    <w:p w14:paraId="28A799B7" w14:textId="77777777" w:rsidR="003C1F9B" w:rsidRPr="003C1F9B" w:rsidRDefault="003C1F9B" w:rsidP="003B547F">
      <w:pPr>
        <w:spacing w:line="360" w:lineRule="auto"/>
        <w:ind w:left="180"/>
        <w:jc w:val="both"/>
        <w:rPr>
          <w:rFonts w:eastAsia="Calibri"/>
          <w:noProof/>
          <w:lang w:val="es-DO"/>
        </w:rPr>
      </w:pPr>
      <w:r w:rsidRPr="003C1F9B">
        <w:rPr>
          <w:rFonts w:eastAsia="Calibri"/>
          <w:noProof/>
          <w:lang w:val="es-DO"/>
        </w:rPr>
        <w:t xml:space="preserve">La Dirección de Servicios de Atención a Emergencias Extrahospitalarias está en proceso de implementar un Sistema de Gestión de Calidad basado en diferentes normas, como el modelo de Excelencia CAF y la Norma ISO 9001:2015. </w:t>
      </w:r>
    </w:p>
    <w:p w14:paraId="40C0C152" w14:textId="77777777" w:rsidR="003C1F9B" w:rsidRPr="003C1F9B" w:rsidRDefault="003C1F9B" w:rsidP="003B547F">
      <w:pPr>
        <w:spacing w:line="360" w:lineRule="auto"/>
        <w:ind w:left="180"/>
        <w:jc w:val="both"/>
        <w:rPr>
          <w:rFonts w:eastAsia="Calibri"/>
          <w:noProof/>
          <w:lang w:val="es-DO"/>
        </w:rPr>
      </w:pPr>
      <w:r w:rsidRPr="003C1F9B">
        <w:rPr>
          <w:rFonts w:eastAsia="Calibri"/>
          <w:noProof/>
          <w:lang w:val="es-DO"/>
        </w:rPr>
        <w:t>En este sentido nuestra dirección se encuentra actualmente en el proceso de la autoevaluación del modelo de excelencia CAF.</w:t>
      </w:r>
    </w:p>
    <w:p w14:paraId="13A1C5A6" w14:textId="4C23A399" w:rsidR="003E3040" w:rsidRDefault="003C1F9B" w:rsidP="00285EB4">
      <w:pPr>
        <w:spacing w:line="360" w:lineRule="auto"/>
        <w:ind w:left="180"/>
        <w:jc w:val="both"/>
        <w:rPr>
          <w:rFonts w:eastAsia="Calibri"/>
          <w:noProof/>
          <w:lang w:val="es-DO"/>
        </w:rPr>
      </w:pPr>
      <w:r w:rsidRPr="003C1F9B">
        <w:rPr>
          <w:rFonts w:eastAsia="Calibri"/>
          <w:noProof/>
          <w:lang w:val="es-DO"/>
        </w:rPr>
        <w:t>Se han realizado los esfuerzos para la mejora de la calidad, desarrollando los mecanismos y condiciones necesarias para ofrecer un mejor servicio de respuesta al usuario y garantizar el cumplimiento de los estándares y normas establecidas, durante el periodo se han desarrollado las acciones pertinentes:</w:t>
      </w:r>
    </w:p>
    <w:p w14:paraId="5ACEA499" w14:textId="77777777" w:rsidR="00760429" w:rsidRPr="00285EB4" w:rsidRDefault="00760429" w:rsidP="00285EB4">
      <w:pPr>
        <w:spacing w:line="360" w:lineRule="auto"/>
        <w:ind w:left="180"/>
        <w:jc w:val="both"/>
        <w:rPr>
          <w:rFonts w:eastAsia="Calibri"/>
          <w:noProof/>
          <w:lang w:val="es-DO"/>
        </w:rPr>
      </w:pPr>
    </w:p>
    <w:p w14:paraId="4E03A307" w14:textId="6464B209" w:rsidR="00837A26" w:rsidRPr="00837A26" w:rsidRDefault="00837A26" w:rsidP="00837A26">
      <w:pPr>
        <w:pStyle w:val="Descripcin"/>
        <w:keepNext/>
        <w:ind w:firstLine="180"/>
        <w:rPr>
          <w:rFonts w:ascii="Times New Roman" w:hAnsi="Times New Roman" w:cs="Times New Roman"/>
          <w:b/>
          <w:bCs/>
          <w:i w:val="0"/>
          <w:iCs w:val="0"/>
          <w:color w:val="767171"/>
          <w:sz w:val="24"/>
          <w:szCs w:val="24"/>
          <w:lang w:val="es-DO"/>
        </w:rPr>
      </w:pPr>
      <w:r w:rsidRPr="00837A26">
        <w:rPr>
          <w:rFonts w:ascii="Times New Roman" w:hAnsi="Times New Roman" w:cs="Times New Roman"/>
          <w:b/>
          <w:bCs/>
          <w:i w:val="0"/>
          <w:iCs w:val="0"/>
          <w:color w:val="767171"/>
          <w:sz w:val="24"/>
          <w:szCs w:val="24"/>
          <w:lang w:val="es-DO"/>
        </w:rPr>
        <w:lastRenderedPageBreak/>
        <w:t xml:space="preserve">Tabla </w:t>
      </w:r>
      <w:r w:rsidRPr="00837A26">
        <w:rPr>
          <w:rFonts w:ascii="Times New Roman" w:hAnsi="Times New Roman" w:cs="Times New Roman"/>
          <w:b/>
          <w:bCs/>
          <w:i w:val="0"/>
          <w:iCs w:val="0"/>
          <w:color w:val="767171"/>
          <w:sz w:val="24"/>
          <w:szCs w:val="24"/>
          <w:lang w:val="es-DO"/>
        </w:rPr>
        <w:fldChar w:fldCharType="begin"/>
      </w:r>
      <w:r w:rsidRPr="00837A26">
        <w:rPr>
          <w:rFonts w:ascii="Times New Roman" w:hAnsi="Times New Roman" w:cs="Times New Roman"/>
          <w:b/>
          <w:bCs/>
          <w:i w:val="0"/>
          <w:iCs w:val="0"/>
          <w:color w:val="767171"/>
          <w:sz w:val="24"/>
          <w:szCs w:val="24"/>
          <w:lang w:val="es-DO"/>
        </w:rPr>
        <w:instrText xml:space="preserve"> SEQ Tabla \* ARABIC </w:instrText>
      </w:r>
      <w:r w:rsidRPr="00837A26">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8</w:t>
      </w:r>
      <w:r w:rsidRPr="00837A26">
        <w:rPr>
          <w:rFonts w:ascii="Times New Roman" w:hAnsi="Times New Roman" w:cs="Times New Roman"/>
          <w:b/>
          <w:bCs/>
          <w:i w:val="0"/>
          <w:iCs w:val="0"/>
          <w:color w:val="767171"/>
          <w:sz w:val="24"/>
          <w:szCs w:val="24"/>
          <w:lang w:val="es-DO"/>
        </w:rPr>
        <w:fldChar w:fldCharType="end"/>
      </w:r>
      <w:r w:rsidRPr="00837A26">
        <w:rPr>
          <w:rFonts w:ascii="Times New Roman" w:hAnsi="Times New Roman" w:cs="Times New Roman"/>
          <w:b/>
          <w:bCs/>
          <w:i w:val="0"/>
          <w:iCs w:val="0"/>
          <w:color w:val="767171"/>
          <w:sz w:val="24"/>
          <w:szCs w:val="24"/>
          <w:lang w:val="es-DO"/>
        </w:rPr>
        <w:t>: Acciones Calidad de los Servicios</w:t>
      </w:r>
    </w:p>
    <w:p w14:paraId="5C31CF51" w14:textId="6697A59B" w:rsidR="003C1F9B" w:rsidRDefault="00760429" w:rsidP="00837A26">
      <w:pPr>
        <w:tabs>
          <w:tab w:val="left" w:pos="180"/>
        </w:tabs>
        <w:spacing w:line="360" w:lineRule="auto"/>
        <w:ind w:left="180"/>
        <w:jc w:val="both"/>
        <w:rPr>
          <w:rFonts w:eastAsia="Calibri"/>
          <w:noProof/>
          <w:sz w:val="18"/>
          <w:szCs w:val="18"/>
          <w:lang w:val="es-DO"/>
        </w:rPr>
      </w:pPr>
      <w:r>
        <w:rPr>
          <w:rFonts w:eastAsia="Calibri"/>
          <w:noProof/>
          <w:lang w:val="es-DO"/>
        </w:rPr>
        <w:object w:dxaOrig="11568" w:dyaOrig="4461" w14:anchorId="60D8722B">
          <v:shape id="_x0000_i1040" type="#_x0000_t75" style="width:408.75pt;height:243.75pt" o:ole="">
            <v:imagedata r:id="rId50" o:title=""/>
          </v:shape>
          <o:OLEObject Type="Embed" ProgID="Excel.Sheet.12" ShapeID="_x0000_i1040" DrawAspect="Content" ObjectID="_1764064640" r:id="rId51"/>
        </w:object>
      </w:r>
      <w:r w:rsidR="003C1F9B" w:rsidRPr="00C85A77">
        <w:rPr>
          <w:rFonts w:eastAsia="Calibri"/>
          <w:noProof/>
          <w:sz w:val="18"/>
          <w:szCs w:val="18"/>
          <w:lang w:val="es-DO"/>
        </w:rPr>
        <w:t>Fuente: Divisi</w:t>
      </w:r>
      <w:r w:rsidR="00C304A1">
        <w:rPr>
          <w:rFonts w:eastAsia="Calibri"/>
          <w:noProof/>
          <w:sz w:val="18"/>
          <w:szCs w:val="18"/>
          <w:lang w:val="es-DO"/>
        </w:rPr>
        <w:t>ó</w:t>
      </w:r>
      <w:r w:rsidR="003C1F9B" w:rsidRPr="00C85A77">
        <w:rPr>
          <w:rFonts w:eastAsia="Calibri"/>
          <w:noProof/>
          <w:sz w:val="18"/>
          <w:szCs w:val="18"/>
          <w:lang w:val="es-DO"/>
        </w:rPr>
        <w:t>n Calidad de la Gesti</w:t>
      </w:r>
      <w:r w:rsidR="00C304A1">
        <w:rPr>
          <w:rFonts w:eastAsia="Calibri"/>
          <w:noProof/>
          <w:sz w:val="18"/>
          <w:szCs w:val="18"/>
          <w:lang w:val="es-DO"/>
        </w:rPr>
        <w:t>ó</w:t>
      </w:r>
      <w:r w:rsidR="003C1F9B" w:rsidRPr="00C85A77">
        <w:rPr>
          <w:rFonts w:eastAsia="Calibri"/>
          <w:noProof/>
          <w:sz w:val="18"/>
          <w:szCs w:val="18"/>
          <w:lang w:val="es-DO"/>
        </w:rPr>
        <w:t>n/DAEH</w:t>
      </w:r>
    </w:p>
    <w:p w14:paraId="2B6AB9EA" w14:textId="77777777" w:rsidR="004844F6" w:rsidRPr="003C1F9B" w:rsidRDefault="004844F6" w:rsidP="00760429">
      <w:pPr>
        <w:tabs>
          <w:tab w:val="left" w:pos="180"/>
        </w:tabs>
        <w:spacing w:line="360" w:lineRule="auto"/>
        <w:jc w:val="both"/>
        <w:rPr>
          <w:rFonts w:eastAsia="Calibri"/>
          <w:noProof/>
          <w:lang w:val="es-DO"/>
        </w:rPr>
      </w:pPr>
    </w:p>
    <w:p w14:paraId="4267AAD6" w14:textId="77777777" w:rsidR="00450FF6" w:rsidRDefault="00450FF6" w:rsidP="00450FF6">
      <w:pPr>
        <w:keepNext/>
        <w:keepLines/>
        <w:numPr>
          <w:ilvl w:val="1"/>
          <w:numId w:val="5"/>
        </w:numPr>
        <w:spacing w:before="240" w:after="0" w:line="360" w:lineRule="auto"/>
        <w:ind w:left="180" w:hanging="270"/>
        <w:outlineLvl w:val="0"/>
        <w:rPr>
          <w:rFonts w:eastAsiaTheme="majorEastAsia" w:cstheme="majorBidi"/>
          <w:b/>
          <w:color w:val="767171" w:themeColor="background2" w:themeShade="80"/>
          <w:spacing w:val="0"/>
          <w:sz w:val="28"/>
          <w:szCs w:val="32"/>
          <w:lang w:val="es-DO"/>
        </w:rPr>
      </w:pPr>
      <w:bookmarkStart w:id="32" w:name="_Toc153439500"/>
      <w:r w:rsidRPr="00BC63F0">
        <w:rPr>
          <w:rFonts w:eastAsiaTheme="majorEastAsia" w:cstheme="majorBidi"/>
          <w:b/>
          <w:color w:val="767171" w:themeColor="background2" w:themeShade="80"/>
          <w:spacing w:val="0"/>
          <w:sz w:val="28"/>
          <w:szCs w:val="32"/>
          <w:lang w:val="es-DO"/>
        </w:rPr>
        <w:t>Acciones para el Fortalecimiento Institucional</w:t>
      </w:r>
      <w:bookmarkEnd w:id="32"/>
    </w:p>
    <w:p w14:paraId="702D31B1" w14:textId="450BFFD4" w:rsidR="001B31E1" w:rsidRPr="004844F6" w:rsidRDefault="003B547F" w:rsidP="004844F6">
      <w:pPr>
        <w:spacing w:line="360" w:lineRule="auto"/>
        <w:ind w:left="180"/>
        <w:jc w:val="both"/>
        <w:rPr>
          <w:rFonts w:eastAsia="Calibri"/>
          <w:noProof/>
          <w:lang w:val="es-DO"/>
        </w:rPr>
      </w:pPr>
      <w:r w:rsidRPr="003B547F">
        <w:rPr>
          <w:rFonts w:eastAsia="Calibri"/>
          <w:noProof/>
          <w:lang w:val="es-DO"/>
        </w:rPr>
        <w:t>En este año, con el objetivo de realizar acciones de mejora en todas las áreas de la institución, se crearon y actualizaron 58 documentos del Sistema de Gestión de Calidad, el cual está compuesto por los instructivos, formularios y fichas de procesos de las diversas áreas de la institución. Dichos documentos se</w:t>
      </w:r>
      <w:r w:rsidR="00C304A1">
        <w:rPr>
          <w:rFonts w:eastAsia="Calibri"/>
          <w:noProof/>
          <w:lang w:val="es-DO"/>
        </w:rPr>
        <w:t xml:space="preserve"> </w:t>
      </w:r>
      <w:r w:rsidRPr="003B547F">
        <w:rPr>
          <w:rFonts w:eastAsia="Calibri"/>
          <w:noProof/>
          <w:lang w:val="es-DO"/>
        </w:rPr>
        <w:t>distribuyen de acuerdo con la siguiente tabla:</w:t>
      </w:r>
    </w:p>
    <w:p w14:paraId="3FD38E99" w14:textId="77777777" w:rsidR="00760429" w:rsidRDefault="00760429" w:rsidP="00837A26">
      <w:pPr>
        <w:pStyle w:val="Descripcin"/>
        <w:keepNext/>
        <w:ind w:firstLine="180"/>
        <w:rPr>
          <w:rFonts w:ascii="Times New Roman" w:hAnsi="Times New Roman" w:cs="Times New Roman"/>
          <w:b/>
          <w:bCs/>
          <w:i w:val="0"/>
          <w:iCs w:val="0"/>
          <w:color w:val="767171"/>
          <w:sz w:val="24"/>
          <w:szCs w:val="24"/>
          <w:lang w:val="es-DO"/>
        </w:rPr>
      </w:pPr>
    </w:p>
    <w:p w14:paraId="5D5D5BF2" w14:textId="77777777" w:rsidR="00760429" w:rsidRDefault="00760429" w:rsidP="00837A26">
      <w:pPr>
        <w:pStyle w:val="Descripcin"/>
        <w:keepNext/>
        <w:ind w:firstLine="180"/>
        <w:rPr>
          <w:rFonts w:ascii="Times New Roman" w:hAnsi="Times New Roman" w:cs="Times New Roman"/>
          <w:b/>
          <w:bCs/>
          <w:i w:val="0"/>
          <w:iCs w:val="0"/>
          <w:color w:val="767171"/>
          <w:sz w:val="24"/>
          <w:szCs w:val="24"/>
          <w:lang w:val="es-DO"/>
        </w:rPr>
      </w:pPr>
    </w:p>
    <w:p w14:paraId="2C6DAEB5" w14:textId="77777777" w:rsidR="00760429" w:rsidRDefault="00760429" w:rsidP="00837A26">
      <w:pPr>
        <w:pStyle w:val="Descripcin"/>
        <w:keepNext/>
        <w:ind w:firstLine="180"/>
        <w:rPr>
          <w:rFonts w:ascii="Times New Roman" w:hAnsi="Times New Roman" w:cs="Times New Roman"/>
          <w:b/>
          <w:bCs/>
          <w:i w:val="0"/>
          <w:iCs w:val="0"/>
          <w:color w:val="767171"/>
          <w:sz w:val="24"/>
          <w:szCs w:val="24"/>
          <w:lang w:val="es-DO"/>
        </w:rPr>
      </w:pPr>
    </w:p>
    <w:p w14:paraId="13BA1CD6" w14:textId="77777777" w:rsidR="00760429" w:rsidRDefault="00760429" w:rsidP="00837A26">
      <w:pPr>
        <w:pStyle w:val="Descripcin"/>
        <w:keepNext/>
        <w:ind w:firstLine="180"/>
        <w:rPr>
          <w:rFonts w:ascii="Times New Roman" w:hAnsi="Times New Roman" w:cs="Times New Roman"/>
          <w:b/>
          <w:bCs/>
          <w:i w:val="0"/>
          <w:iCs w:val="0"/>
          <w:color w:val="767171"/>
          <w:sz w:val="24"/>
          <w:szCs w:val="24"/>
          <w:lang w:val="es-DO"/>
        </w:rPr>
      </w:pPr>
    </w:p>
    <w:p w14:paraId="67BBDF01" w14:textId="77777777" w:rsidR="00760429" w:rsidRDefault="00760429" w:rsidP="00837A26">
      <w:pPr>
        <w:pStyle w:val="Descripcin"/>
        <w:keepNext/>
        <w:ind w:firstLine="180"/>
        <w:rPr>
          <w:rFonts w:ascii="Times New Roman" w:hAnsi="Times New Roman" w:cs="Times New Roman"/>
          <w:b/>
          <w:bCs/>
          <w:i w:val="0"/>
          <w:iCs w:val="0"/>
          <w:color w:val="767171"/>
          <w:sz w:val="24"/>
          <w:szCs w:val="24"/>
          <w:lang w:val="es-DO"/>
        </w:rPr>
      </w:pPr>
    </w:p>
    <w:p w14:paraId="1F027FF3" w14:textId="77777777" w:rsidR="00760429" w:rsidRDefault="00760429" w:rsidP="00837A26">
      <w:pPr>
        <w:pStyle w:val="Descripcin"/>
        <w:keepNext/>
        <w:ind w:firstLine="180"/>
        <w:rPr>
          <w:rFonts w:ascii="Times New Roman" w:hAnsi="Times New Roman" w:cs="Times New Roman"/>
          <w:b/>
          <w:bCs/>
          <w:i w:val="0"/>
          <w:iCs w:val="0"/>
          <w:color w:val="767171"/>
          <w:sz w:val="24"/>
          <w:szCs w:val="24"/>
          <w:lang w:val="es-DO"/>
        </w:rPr>
      </w:pPr>
    </w:p>
    <w:p w14:paraId="6167940A" w14:textId="77777777" w:rsidR="004B6B34" w:rsidRPr="004B6B34" w:rsidRDefault="004B6B34" w:rsidP="004B6B34">
      <w:pPr>
        <w:rPr>
          <w:lang w:val="es-DO"/>
        </w:rPr>
      </w:pPr>
    </w:p>
    <w:p w14:paraId="52C90A57" w14:textId="00A3F217" w:rsidR="00837A26" w:rsidRPr="00837A26" w:rsidRDefault="00837A26" w:rsidP="00837A26">
      <w:pPr>
        <w:pStyle w:val="Descripcin"/>
        <w:keepNext/>
        <w:ind w:firstLine="180"/>
        <w:rPr>
          <w:rFonts w:ascii="Times New Roman" w:hAnsi="Times New Roman" w:cs="Times New Roman"/>
          <w:b/>
          <w:bCs/>
          <w:i w:val="0"/>
          <w:iCs w:val="0"/>
          <w:color w:val="767171"/>
          <w:sz w:val="24"/>
          <w:szCs w:val="24"/>
          <w:lang w:val="es-DO"/>
        </w:rPr>
      </w:pPr>
      <w:r w:rsidRPr="00837A26">
        <w:rPr>
          <w:rFonts w:ascii="Times New Roman" w:hAnsi="Times New Roman" w:cs="Times New Roman"/>
          <w:b/>
          <w:bCs/>
          <w:i w:val="0"/>
          <w:iCs w:val="0"/>
          <w:color w:val="767171"/>
          <w:sz w:val="24"/>
          <w:szCs w:val="24"/>
          <w:lang w:val="es-DO"/>
        </w:rPr>
        <w:t xml:space="preserve">Tabla </w:t>
      </w:r>
      <w:r w:rsidRPr="00837A26">
        <w:rPr>
          <w:rFonts w:ascii="Times New Roman" w:hAnsi="Times New Roman" w:cs="Times New Roman"/>
          <w:b/>
          <w:bCs/>
          <w:i w:val="0"/>
          <w:iCs w:val="0"/>
          <w:color w:val="767171"/>
          <w:sz w:val="24"/>
          <w:szCs w:val="24"/>
          <w:lang w:val="es-DO"/>
        </w:rPr>
        <w:fldChar w:fldCharType="begin"/>
      </w:r>
      <w:r w:rsidRPr="00837A26">
        <w:rPr>
          <w:rFonts w:ascii="Times New Roman" w:hAnsi="Times New Roman" w:cs="Times New Roman"/>
          <w:b/>
          <w:bCs/>
          <w:i w:val="0"/>
          <w:iCs w:val="0"/>
          <w:color w:val="767171"/>
          <w:sz w:val="24"/>
          <w:szCs w:val="24"/>
          <w:lang w:val="es-DO"/>
        </w:rPr>
        <w:instrText xml:space="preserve"> SEQ Tabla \* ARABIC </w:instrText>
      </w:r>
      <w:r w:rsidRPr="00837A26">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9</w:t>
      </w:r>
      <w:r w:rsidRPr="00837A26">
        <w:rPr>
          <w:rFonts w:ascii="Times New Roman" w:hAnsi="Times New Roman" w:cs="Times New Roman"/>
          <w:b/>
          <w:bCs/>
          <w:i w:val="0"/>
          <w:iCs w:val="0"/>
          <w:color w:val="767171"/>
          <w:sz w:val="24"/>
          <w:szCs w:val="24"/>
          <w:lang w:val="es-DO"/>
        </w:rPr>
        <w:fldChar w:fldCharType="end"/>
      </w:r>
      <w:r w:rsidRPr="00837A26">
        <w:rPr>
          <w:rFonts w:ascii="Times New Roman" w:hAnsi="Times New Roman" w:cs="Times New Roman"/>
          <w:b/>
          <w:bCs/>
          <w:i w:val="0"/>
          <w:iCs w:val="0"/>
          <w:color w:val="767171"/>
          <w:sz w:val="24"/>
          <w:szCs w:val="24"/>
          <w:lang w:val="es-DO"/>
        </w:rPr>
        <w:t>: Documentos Estandarizados 2023</w:t>
      </w:r>
    </w:p>
    <w:p w14:paraId="32CED324" w14:textId="5FAC8C20" w:rsidR="003B547F" w:rsidRPr="003B547F" w:rsidRDefault="00760429" w:rsidP="000A51C9">
      <w:pPr>
        <w:spacing w:line="360" w:lineRule="auto"/>
        <w:ind w:left="180"/>
        <w:jc w:val="both"/>
        <w:rPr>
          <w:rFonts w:eastAsia="Calibri"/>
          <w:noProof/>
          <w:lang w:val="es-DO"/>
        </w:rPr>
      </w:pPr>
      <w:r>
        <w:rPr>
          <w:rFonts w:eastAsia="Calibri"/>
          <w:noProof/>
          <w:lang w:val="es-DO"/>
        </w:rPr>
        <w:object w:dxaOrig="12033" w:dyaOrig="6689" w14:anchorId="17DC5383">
          <v:shape id="_x0000_i1041" type="#_x0000_t75" style="width:383.25pt;height:232.5pt" o:ole="">
            <v:imagedata r:id="rId52" o:title=""/>
          </v:shape>
          <o:OLEObject Type="Embed" ProgID="Excel.Sheet.12" ShapeID="_x0000_i1041" DrawAspect="Content" ObjectID="_1764064641" r:id="rId53"/>
        </w:object>
      </w:r>
      <w:r w:rsidR="008F7A80" w:rsidRPr="00C85A77">
        <w:rPr>
          <w:rFonts w:eastAsia="Calibri"/>
          <w:noProof/>
          <w:sz w:val="18"/>
          <w:szCs w:val="18"/>
          <w:lang w:val="es-DO"/>
        </w:rPr>
        <w:t xml:space="preserve">Fuente: </w:t>
      </w:r>
      <w:r w:rsidR="008F7A80" w:rsidRPr="008F7A80">
        <w:rPr>
          <w:rFonts w:eastAsia="Calibri"/>
          <w:noProof/>
          <w:sz w:val="18"/>
          <w:szCs w:val="18"/>
          <w:lang w:val="es-DO"/>
        </w:rPr>
        <w:t>Repositorio Institucional DAEH</w:t>
      </w:r>
    </w:p>
    <w:p w14:paraId="4A9FAF4D" w14:textId="2A420995" w:rsidR="00450FF6" w:rsidRPr="00BC63F0" w:rsidRDefault="00450FF6" w:rsidP="00450FF6">
      <w:pPr>
        <w:keepNext/>
        <w:keepLines/>
        <w:numPr>
          <w:ilvl w:val="1"/>
          <w:numId w:val="5"/>
        </w:numPr>
        <w:spacing w:before="240" w:after="0" w:line="360" w:lineRule="auto"/>
        <w:ind w:left="180" w:hanging="270"/>
        <w:outlineLvl w:val="0"/>
        <w:rPr>
          <w:rFonts w:eastAsiaTheme="majorEastAsia" w:cstheme="majorBidi"/>
          <w:b/>
          <w:color w:val="767171" w:themeColor="background2" w:themeShade="80"/>
          <w:spacing w:val="0"/>
          <w:sz w:val="28"/>
          <w:szCs w:val="32"/>
          <w:lang w:val="es-DO"/>
        </w:rPr>
      </w:pPr>
      <w:bookmarkStart w:id="33" w:name="_Toc153439501"/>
      <w:r w:rsidRPr="00BC63F0">
        <w:rPr>
          <w:rFonts w:eastAsiaTheme="majorEastAsia" w:cstheme="majorBidi"/>
          <w:b/>
          <w:color w:val="767171" w:themeColor="background2" w:themeShade="80"/>
          <w:spacing w:val="0"/>
          <w:sz w:val="28"/>
          <w:szCs w:val="32"/>
          <w:lang w:val="es-DO"/>
        </w:rPr>
        <w:t>Avances en la Implementación de las Políticas Transversales</w:t>
      </w:r>
      <w:bookmarkEnd w:id="33"/>
    </w:p>
    <w:p w14:paraId="6A0B54D6" w14:textId="77777777" w:rsidR="00760429" w:rsidRPr="00760429" w:rsidRDefault="00760429" w:rsidP="00760429">
      <w:pPr>
        <w:spacing w:line="360" w:lineRule="auto"/>
        <w:jc w:val="both"/>
        <w:rPr>
          <w:rFonts w:eastAsia="Calibri"/>
          <w:noProof/>
          <w:lang w:val="es-DO"/>
        </w:rPr>
      </w:pPr>
      <w:r w:rsidRPr="00760429">
        <w:rPr>
          <w:rFonts w:eastAsia="Calibri"/>
          <w:noProof/>
          <w:lang w:val="es-DO"/>
        </w:rPr>
        <w:t>Estamos estableciendo los mecanismos necesarios para la mejora del monitoreo y la toma de decisiones, en la implementación de las políticas públicas que desde el estado se han establecido para la mejora continua de la gestión pública, y asi poder  incrementar nuestar capacidad para generar valor público, garantizando acceso a los servicios de atencion a emergencias extrahospitalaria e impactar positivamente en la calidad de vida de la poblacion.</w:t>
      </w:r>
    </w:p>
    <w:p w14:paraId="2C653DE8" w14:textId="3DF35B81" w:rsidR="00165AB7" w:rsidRPr="00BC63F0" w:rsidRDefault="00760429" w:rsidP="00760429">
      <w:pPr>
        <w:spacing w:line="360" w:lineRule="auto"/>
        <w:jc w:val="both"/>
        <w:rPr>
          <w:rFonts w:eastAsia="Calibri"/>
          <w:noProof/>
          <w:lang w:val="es-DO"/>
        </w:rPr>
      </w:pPr>
      <w:r w:rsidRPr="00760429">
        <w:rPr>
          <w:rFonts w:eastAsia="Calibri"/>
          <w:noProof/>
          <w:lang w:val="es-DO"/>
        </w:rPr>
        <w:t>Se ha coordinado con el ente rector , para la inclusion de la DAEH a las 45 instituciones que actualmente son parte de la Evaluación de Desempeño Institucional (EDI). Esta gestión demuestra nuestro interés en mantenernos en sintonía con las directrices y regulaciones definidas, buscando activamente nuestra inclusión en iniciativas que promueven la transparencia y el cumplimiento normativo.</w:t>
      </w:r>
    </w:p>
    <w:p w14:paraId="195753AD" w14:textId="1DA3EC11" w:rsidR="00450FF6" w:rsidRDefault="00450FF6" w:rsidP="00450FF6">
      <w:pPr>
        <w:pStyle w:val="Ttulo1"/>
        <w:numPr>
          <w:ilvl w:val="1"/>
          <w:numId w:val="4"/>
        </w:numPr>
        <w:ind w:left="0"/>
        <w:jc w:val="left"/>
        <w:rPr>
          <w:spacing w:val="0"/>
          <w:lang w:val="es-DO"/>
        </w:rPr>
      </w:pPr>
      <w:bookmarkStart w:id="34" w:name="_Toc153439502"/>
      <w:r w:rsidRPr="00BC63F0">
        <w:rPr>
          <w:spacing w:val="0"/>
          <w:lang w:val="es-DO"/>
        </w:rPr>
        <w:lastRenderedPageBreak/>
        <w:t>Desempeño del Área de Comunicaciones</w:t>
      </w:r>
      <w:bookmarkEnd w:id="34"/>
    </w:p>
    <w:p w14:paraId="7257940B" w14:textId="77777777" w:rsidR="0011211F" w:rsidRDefault="0011211F" w:rsidP="0011211F">
      <w:pPr>
        <w:rPr>
          <w:b/>
          <w:bCs/>
          <w:lang w:val="es-ES"/>
        </w:rPr>
      </w:pPr>
    </w:p>
    <w:p w14:paraId="5F034DD5" w14:textId="05643520" w:rsidR="008F0507" w:rsidRDefault="0011211F" w:rsidP="008F0507">
      <w:pPr>
        <w:spacing w:line="360" w:lineRule="auto"/>
        <w:jc w:val="both"/>
        <w:rPr>
          <w:rFonts w:eastAsia="Calibri"/>
          <w:noProof/>
          <w:lang w:val="es-ES"/>
        </w:rPr>
      </w:pPr>
      <w:r w:rsidRPr="008F0507">
        <w:rPr>
          <w:rFonts w:eastAsia="Calibri"/>
          <w:noProof/>
          <w:lang w:val="es-ES"/>
        </w:rPr>
        <w:t>En materia de comunicaciones, a lo largo del año se han puesto en marcha tres campañas digítales basadas en la concientización de la población</w:t>
      </w:r>
      <w:r w:rsidR="0086706E">
        <w:rPr>
          <w:rFonts w:eastAsia="Calibri"/>
          <w:noProof/>
          <w:lang w:val="es-ES"/>
        </w:rPr>
        <w:t xml:space="preserve">, </w:t>
      </w:r>
      <w:r w:rsidR="008F0507" w:rsidRPr="008F0507">
        <w:rPr>
          <w:rFonts w:eastAsia="Calibri"/>
          <w:noProof/>
          <w:lang w:val="es-ES"/>
        </w:rPr>
        <w:t>alcanzando una comunidad que sobrepasa las 5 mil personas. Sin embargo, los reportes nos hablan de 9 y 10 mil cuentas alcanzadas cada mes, de manera orgánica.</w:t>
      </w:r>
    </w:p>
    <w:p w14:paraId="1440B72C" w14:textId="77777777" w:rsidR="0086706E" w:rsidRPr="0086706E" w:rsidRDefault="0086706E" w:rsidP="0086706E">
      <w:pPr>
        <w:pStyle w:val="Prrafodelista"/>
        <w:numPr>
          <w:ilvl w:val="0"/>
          <w:numId w:val="33"/>
        </w:numPr>
        <w:tabs>
          <w:tab w:val="left" w:pos="810"/>
        </w:tabs>
        <w:spacing w:line="360" w:lineRule="auto"/>
        <w:ind w:left="450" w:hanging="450"/>
        <w:jc w:val="both"/>
        <w:rPr>
          <w:rFonts w:eastAsia="Calibri"/>
          <w:noProof/>
          <w:lang w:val="es-ES"/>
        </w:rPr>
      </w:pPr>
      <w:r w:rsidRPr="0086706E">
        <w:rPr>
          <w:rFonts w:eastAsia="Calibri"/>
          <w:noProof/>
          <w:lang w:val="es-ES"/>
        </w:rPr>
        <w:t xml:space="preserve">Sobre el uso y conceptos propios de la institución, con lo que se busca eliminar creencias erradas, conceptos equivocados y proceder inadecuado de la población frente al servicio de traslado extrahospitalario que reciben. </w:t>
      </w:r>
    </w:p>
    <w:p w14:paraId="15C9901B" w14:textId="77777777" w:rsidR="0086706E" w:rsidRPr="0086706E" w:rsidRDefault="0086706E" w:rsidP="0086706E">
      <w:pPr>
        <w:pStyle w:val="Prrafodelista"/>
        <w:numPr>
          <w:ilvl w:val="0"/>
          <w:numId w:val="33"/>
        </w:numPr>
        <w:tabs>
          <w:tab w:val="left" w:pos="810"/>
        </w:tabs>
        <w:spacing w:line="360" w:lineRule="auto"/>
        <w:ind w:left="450" w:hanging="450"/>
        <w:jc w:val="both"/>
        <w:rPr>
          <w:rFonts w:eastAsia="Calibri"/>
          <w:noProof/>
          <w:lang w:val="es-ES"/>
        </w:rPr>
      </w:pPr>
      <w:r w:rsidRPr="0086706E">
        <w:rPr>
          <w:rFonts w:eastAsia="Calibri"/>
          <w:noProof/>
          <w:lang w:val="es-ES"/>
        </w:rPr>
        <w:t xml:space="preserve">El programa “Yo te escucho”, a través del cual se han mejorado las condiciones laborales del personal provincial. </w:t>
      </w:r>
    </w:p>
    <w:p w14:paraId="538C42A7" w14:textId="3DB2B6C1" w:rsidR="0011211F" w:rsidRPr="004844F6" w:rsidRDefault="0086706E" w:rsidP="0011211F">
      <w:pPr>
        <w:pStyle w:val="Prrafodelista"/>
        <w:numPr>
          <w:ilvl w:val="0"/>
          <w:numId w:val="33"/>
        </w:numPr>
        <w:tabs>
          <w:tab w:val="left" w:pos="810"/>
        </w:tabs>
        <w:spacing w:line="360" w:lineRule="auto"/>
        <w:ind w:left="450" w:hanging="450"/>
        <w:jc w:val="both"/>
        <w:rPr>
          <w:rFonts w:eastAsia="Calibri"/>
          <w:noProof/>
          <w:lang w:val="es-ES"/>
        </w:rPr>
      </w:pPr>
      <w:r w:rsidRPr="0086706E">
        <w:rPr>
          <w:rFonts w:eastAsia="Calibri"/>
          <w:noProof/>
          <w:lang w:val="es-ES"/>
        </w:rPr>
        <w:t xml:space="preserve">Mediante la Campaña Publicitaria “No los maltrates”, buscamos mitigar la conducta violenta que en ocasiones presenta la población al momento de la llegada de nuestras unidades al lugar de la emergencia. </w:t>
      </w:r>
    </w:p>
    <w:p w14:paraId="08206FE3" w14:textId="77777777" w:rsidR="0011211F" w:rsidRPr="00DA512F" w:rsidRDefault="0011211F" w:rsidP="0011211F">
      <w:pPr>
        <w:rPr>
          <w:b/>
          <w:bCs/>
          <w:lang w:val="es-ES"/>
        </w:rPr>
      </w:pPr>
      <w:r w:rsidRPr="00DA512F">
        <w:rPr>
          <w:b/>
          <w:bCs/>
          <w:lang w:val="es-ES"/>
        </w:rPr>
        <w:t>“Programa Yo te Escucho”.</w:t>
      </w:r>
    </w:p>
    <w:p w14:paraId="06EF3B69" w14:textId="77777777" w:rsidR="0011211F" w:rsidRPr="0011211F" w:rsidRDefault="0011211F" w:rsidP="008F0507">
      <w:pPr>
        <w:spacing w:line="360" w:lineRule="auto"/>
        <w:jc w:val="both"/>
        <w:rPr>
          <w:lang w:val="es-ES"/>
        </w:rPr>
      </w:pPr>
      <w:r w:rsidRPr="0011211F">
        <w:rPr>
          <w:lang w:val="es-ES"/>
        </w:rPr>
        <w:t xml:space="preserve">Gracias al Programa, implementado por el titular de esta Dirección, durante los primeros meses del año, con el objetivo de escuchar y gestionar las necesidades del personal que da respuesta a las asistencias extrahospitalarias, se ha logrado impactar de manera positiva la empleomanía de las 24 provincias en donde tenemos bases operativas. </w:t>
      </w:r>
    </w:p>
    <w:p w14:paraId="1FE2C8BD" w14:textId="77777777" w:rsidR="004B6B34" w:rsidRDefault="0011211F" w:rsidP="008F0507">
      <w:pPr>
        <w:spacing w:line="360" w:lineRule="auto"/>
        <w:jc w:val="both"/>
        <w:rPr>
          <w:lang w:val="es-ES"/>
        </w:rPr>
      </w:pPr>
      <w:r w:rsidRPr="0011211F">
        <w:rPr>
          <w:lang w:val="es-ES"/>
        </w:rPr>
        <w:t>En la actualidad la retroalimentación que hemos recibido de nuestros colaboradores nos ha permitido percibir que los mismos han acogido el programa con satisfacción. Asimismo, nos invitan a mantenerlo en vigencia por la cercanía que supone el programa y la</w:t>
      </w:r>
    </w:p>
    <w:p w14:paraId="18D492E7" w14:textId="5A3BBD7F" w:rsidR="0011211F" w:rsidRPr="0011211F" w:rsidRDefault="0011211F" w:rsidP="008F0507">
      <w:pPr>
        <w:spacing w:line="360" w:lineRule="auto"/>
        <w:jc w:val="both"/>
        <w:rPr>
          <w:lang w:val="es-ES"/>
        </w:rPr>
      </w:pPr>
      <w:r w:rsidRPr="0011211F">
        <w:rPr>
          <w:lang w:val="es-ES"/>
        </w:rPr>
        <w:lastRenderedPageBreak/>
        <w:t>eliminación de burocracias que permite una interacción directa entre las autoridades administrativas y el personal operativo.</w:t>
      </w:r>
    </w:p>
    <w:p w14:paraId="5EFA383D" w14:textId="77777777" w:rsidR="0011211F" w:rsidRDefault="0011211F" w:rsidP="008F0507">
      <w:pPr>
        <w:spacing w:line="360" w:lineRule="auto"/>
        <w:jc w:val="both"/>
        <w:rPr>
          <w:lang w:val="es-ES"/>
        </w:rPr>
      </w:pPr>
      <w:r>
        <w:rPr>
          <w:lang w:val="es-ES"/>
        </w:rPr>
        <w:t>De igual forma, mantenemos comunicación constante con nuestros colaboradores y seguidores a través de mensajes directos por nuestras redes.</w:t>
      </w:r>
    </w:p>
    <w:p w14:paraId="404C72C6" w14:textId="77777777" w:rsidR="0011211F" w:rsidRPr="008F0507" w:rsidRDefault="0011211F" w:rsidP="008F0507">
      <w:pPr>
        <w:spacing w:line="360" w:lineRule="auto"/>
        <w:jc w:val="both"/>
        <w:rPr>
          <w:rFonts w:eastAsia="Calibri"/>
          <w:noProof/>
          <w:lang w:val="es-ES"/>
        </w:rPr>
      </w:pPr>
      <w:r w:rsidRPr="008F0507">
        <w:rPr>
          <w:rFonts w:eastAsia="Calibri"/>
          <w:noProof/>
          <w:lang w:val="es-ES"/>
        </w:rPr>
        <w:t>Por otro lado, durante este año hemos fortalecido la imagen de la institución de cara a la población, a través de publicaciones en periódicos digitales e impresos, mediante nota de prensa con información de nuestras ejecutorias y avances en el servicio que ofrecemos a la población.</w:t>
      </w:r>
    </w:p>
    <w:p w14:paraId="23381E6C" w14:textId="7A03F1E5" w:rsidR="006F0CFC" w:rsidRPr="0011211F" w:rsidRDefault="0011211F" w:rsidP="00450FF6">
      <w:pPr>
        <w:spacing w:line="360" w:lineRule="auto"/>
        <w:jc w:val="both"/>
        <w:rPr>
          <w:rFonts w:eastAsia="Calibri"/>
          <w:noProof/>
          <w:lang w:val="es-ES"/>
        </w:rPr>
      </w:pPr>
      <w:r w:rsidRPr="008F0507">
        <w:rPr>
          <w:rFonts w:eastAsia="Calibri"/>
          <w:noProof/>
          <w:lang w:val="es-ES"/>
        </w:rPr>
        <w:t>Asimismo, desde de relaciones públicas, a través de comunicación interna desarrollamos actividades de concientización sobre el Cáncer de mama y a través de mails masivos constantemente mantenemos informados a los colaboradores acerca de las ejecutorias y acciones internas que se han puesto en marcha.</w:t>
      </w:r>
    </w:p>
    <w:p w14:paraId="5A53A26D" w14:textId="08A8056E" w:rsidR="00450FF6" w:rsidRDefault="00450FF6" w:rsidP="00450FF6">
      <w:pPr>
        <w:pStyle w:val="Ttulo1"/>
        <w:numPr>
          <w:ilvl w:val="1"/>
          <w:numId w:val="4"/>
        </w:numPr>
        <w:ind w:left="0"/>
        <w:jc w:val="left"/>
        <w:rPr>
          <w:spacing w:val="0"/>
          <w:lang w:val="es-DO"/>
        </w:rPr>
      </w:pPr>
      <w:bookmarkStart w:id="35" w:name="_Toc153439503"/>
      <w:r w:rsidRPr="00BC63F0">
        <w:rPr>
          <w:spacing w:val="0"/>
          <w:lang w:val="es-DO"/>
        </w:rPr>
        <w:t>Seguridad y Vigilancia Institucional:</w:t>
      </w:r>
      <w:bookmarkEnd w:id="35"/>
    </w:p>
    <w:p w14:paraId="775E56E9" w14:textId="77777777" w:rsidR="0043293B" w:rsidRPr="0043293B" w:rsidRDefault="0043293B" w:rsidP="0043293B">
      <w:pPr>
        <w:rPr>
          <w:lang w:val="es-DO"/>
        </w:rPr>
      </w:pPr>
    </w:p>
    <w:p w14:paraId="48C1FB84" w14:textId="0463E2F8" w:rsidR="00165AB7" w:rsidRPr="00285EB4" w:rsidRDefault="006F0CFC" w:rsidP="00285EB4">
      <w:pPr>
        <w:spacing w:line="360" w:lineRule="auto"/>
        <w:jc w:val="both"/>
        <w:rPr>
          <w:rFonts w:eastAsia="Calibri"/>
          <w:noProof/>
          <w:color w:val="808080" w:themeColor="background1" w:themeShade="80"/>
          <w:lang w:val="es-DO"/>
        </w:rPr>
      </w:pPr>
      <w:r w:rsidRPr="0086706E">
        <w:rPr>
          <w:rFonts w:eastAsia="Calibri"/>
          <w:noProof/>
          <w:color w:val="808080" w:themeColor="background1" w:themeShade="80"/>
          <w:lang w:val="es-DO"/>
        </w:rPr>
        <w:t xml:space="preserve">Con el objetivo de planificar, coordinar y supervisar las actividades de la seguridad e integridad física de las personas, así como salvaguardar los equipos y propiedades de la </w:t>
      </w:r>
      <w:r w:rsidR="00837A26">
        <w:rPr>
          <w:rFonts w:eastAsia="Calibri"/>
          <w:noProof/>
          <w:color w:val="808080" w:themeColor="background1" w:themeShade="80"/>
          <w:lang w:val="es-DO"/>
        </w:rPr>
        <w:t>institución</w:t>
      </w:r>
      <w:r w:rsidRPr="0086706E">
        <w:rPr>
          <w:rFonts w:eastAsia="Calibri"/>
          <w:noProof/>
          <w:color w:val="808080" w:themeColor="background1" w:themeShade="80"/>
          <w:lang w:val="es-DO"/>
        </w:rPr>
        <w:t xml:space="preserve"> para asegurar la continuidad de las operaciones de la </w:t>
      </w:r>
      <w:r w:rsidR="00837A26">
        <w:rPr>
          <w:rFonts w:eastAsia="Calibri"/>
          <w:noProof/>
          <w:color w:val="808080" w:themeColor="background1" w:themeShade="80"/>
          <w:lang w:val="es-DO"/>
        </w:rPr>
        <w:t>dirección</w:t>
      </w:r>
      <w:r w:rsidRPr="0086706E">
        <w:rPr>
          <w:rFonts w:eastAsia="Calibri"/>
          <w:noProof/>
          <w:color w:val="808080" w:themeColor="background1" w:themeShade="80"/>
          <w:lang w:val="es-DO"/>
        </w:rPr>
        <w:t>, se han realizado las actividades inherentes a este tema como las siguientes:</w:t>
      </w:r>
    </w:p>
    <w:p w14:paraId="697A6E10" w14:textId="77777777" w:rsidR="00165AB7" w:rsidRDefault="00165AB7" w:rsidP="00837A26">
      <w:pPr>
        <w:pStyle w:val="Descripcin"/>
        <w:keepNext/>
        <w:rPr>
          <w:rFonts w:ascii="Times New Roman" w:hAnsi="Times New Roman" w:cs="Times New Roman"/>
          <w:b/>
          <w:bCs/>
          <w:i w:val="0"/>
          <w:iCs w:val="0"/>
          <w:color w:val="767171"/>
          <w:sz w:val="24"/>
          <w:szCs w:val="24"/>
          <w:lang w:val="es-DO"/>
        </w:rPr>
      </w:pPr>
    </w:p>
    <w:p w14:paraId="2AC0172A" w14:textId="77777777" w:rsidR="00B15578" w:rsidRDefault="00B15578" w:rsidP="00837A26">
      <w:pPr>
        <w:pStyle w:val="Descripcin"/>
        <w:keepNext/>
        <w:rPr>
          <w:rFonts w:ascii="Times New Roman" w:hAnsi="Times New Roman" w:cs="Times New Roman"/>
          <w:b/>
          <w:bCs/>
          <w:i w:val="0"/>
          <w:iCs w:val="0"/>
          <w:color w:val="767171"/>
          <w:sz w:val="24"/>
          <w:szCs w:val="24"/>
          <w:lang w:val="es-DO"/>
        </w:rPr>
      </w:pPr>
    </w:p>
    <w:p w14:paraId="52E89569" w14:textId="77777777" w:rsidR="00B15578" w:rsidRDefault="00B15578" w:rsidP="00837A26">
      <w:pPr>
        <w:pStyle w:val="Descripcin"/>
        <w:keepNext/>
        <w:rPr>
          <w:rFonts w:ascii="Times New Roman" w:hAnsi="Times New Roman" w:cs="Times New Roman"/>
          <w:b/>
          <w:bCs/>
          <w:i w:val="0"/>
          <w:iCs w:val="0"/>
          <w:color w:val="767171"/>
          <w:sz w:val="24"/>
          <w:szCs w:val="24"/>
          <w:lang w:val="es-DO"/>
        </w:rPr>
      </w:pPr>
    </w:p>
    <w:p w14:paraId="2B7BFCCA" w14:textId="77777777" w:rsidR="00B15578" w:rsidRDefault="00B15578" w:rsidP="00837A26">
      <w:pPr>
        <w:pStyle w:val="Descripcin"/>
        <w:keepNext/>
        <w:rPr>
          <w:rFonts w:ascii="Times New Roman" w:hAnsi="Times New Roman" w:cs="Times New Roman"/>
          <w:b/>
          <w:bCs/>
          <w:i w:val="0"/>
          <w:iCs w:val="0"/>
          <w:color w:val="767171"/>
          <w:sz w:val="24"/>
          <w:szCs w:val="24"/>
          <w:lang w:val="es-DO"/>
        </w:rPr>
      </w:pPr>
    </w:p>
    <w:p w14:paraId="6F771539" w14:textId="77777777" w:rsidR="00B15578" w:rsidRDefault="00B15578" w:rsidP="00837A26">
      <w:pPr>
        <w:pStyle w:val="Descripcin"/>
        <w:keepNext/>
        <w:rPr>
          <w:rFonts w:ascii="Times New Roman" w:hAnsi="Times New Roman" w:cs="Times New Roman"/>
          <w:b/>
          <w:bCs/>
          <w:i w:val="0"/>
          <w:iCs w:val="0"/>
          <w:color w:val="767171"/>
          <w:sz w:val="24"/>
          <w:szCs w:val="24"/>
          <w:lang w:val="es-DO"/>
        </w:rPr>
      </w:pPr>
    </w:p>
    <w:p w14:paraId="18FF6CE3" w14:textId="77777777" w:rsidR="004B6B34" w:rsidRPr="004B6B34" w:rsidRDefault="004B6B34" w:rsidP="004B6B34">
      <w:pPr>
        <w:rPr>
          <w:lang w:val="es-DO"/>
        </w:rPr>
      </w:pPr>
    </w:p>
    <w:p w14:paraId="440A3825" w14:textId="2BEEDAD2" w:rsidR="00837A26" w:rsidRPr="00837A26" w:rsidRDefault="00837A26" w:rsidP="00837A26">
      <w:pPr>
        <w:pStyle w:val="Descripcin"/>
        <w:keepNext/>
        <w:rPr>
          <w:rFonts w:ascii="Times New Roman" w:hAnsi="Times New Roman" w:cs="Times New Roman"/>
          <w:b/>
          <w:bCs/>
          <w:i w:val="0"/>
          <w:iCs w:val="0"/>
          <w:color w:val="767171"/>
          <w:sz w:val="24"/>
          <w:szCs w:val="24"/>
          <w:lang w:val="es-DO"/>
        </w:rPr>
      </w:pPr>
      <w:r w:rsidRPr="00837A26">
        <w:rPr>
          <w:rFonts w:ascii="Times New Roman" w:hAnsi="Times New Roman" w:cs="Times New Roman"/>
          <w:b/>
          <w:bCs/>
          <w:i w:val="0"/>
          <w:iCs w:val="0"/>
          <w:color w:val="767171"/>
          <w:sz w:val="24"/>
          <w:szCs w:val="24"/>
          <w:lang w:val="es-DO"/>
        </w:rPr>
        <w:t xml:space="preserve">Tabla </w:t>
      </w:r>
      <w:r w:rsidRPr="00837A26">
        <w:rPr>
          <w:rFonts w:ascii="Times New Roman" w:hAnsi="Times New Roman" w:cs="Times New Roman"/>
          <w:b/>
          <w:bCs/>
          <w:i w:val="0"/>
          <w:iCs w:val="0"/>
          <w:color w:val="767171"/>
          <w:sz w:val="24"/>
          <w:szCs w:val="24"/>
          <w:lang w:val="es-DO"/>
        </w:rPr>
        <w:fldChar w:fldCharType="begin"/>
      </w:r>
      <w:r w:rsidRPr="00837A26">
        <w:rPr>
          <w:rFonts w:ascii="Times New Roman" w:hAnsi="Times New Roman" w:cs="Times New Roman"/>
          <w:b/>
          <w:bCs/>
          <w:i w:val="0"/>
          <w:iCs w:val="0"/>
          <w:color w:val="767171"/>
          <w:sz w:val="24"/>
          <w:szCs w:val="24"/>
          <w:lang w:val="es-DO"/>
        </w:rPr>
        <w:instrText xml:space="preserve"> SEQ Tabla \* ARABIC </w:instrText>
      </w:r>
      <w:r w:rsidRPr="00837A26">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10</w:t>
      </w:r>
      <w:r w:rsidRPr="00837A26">
        <w:rPr>
          <w:rFonts w:ascii="Times New Roman" w:hAnsi="Times New Roman" w:cs="Times New Roman"/>
          <w:b/>
          <w:bCs/>
          <w:i w:val="0"/>
          <w:iCs w:val="0"/>
          <w:color w:val="767171"/>
          <w:sz w:val="24"/>
          <w:szCs w:val="24"/>
          <w:lang w:val="es-DO"/>
        </w:rPr>
        <w:fldChar w:fldCharType="end"/>
      </w:r>
      <w:r w:rsidRPr="00837A26">
        <w:rPr>
          <w:rFonts w:ascii="Times New Roman" w:hAnsi="Times New Roman" w:cs="Times New Roman"/>
          <w:b/>
          <w:bCs/>
          <w:i w:val="0"/>
          <w:iCs w:val="0"/>
          <w:color w:val="767171"/>
          <w:sz w:val="24"/>
          <w:szCs w:val="24"/>
          <w:lang w:val="es-DO"/>
        </w:rPr>
        <w:t>: Principales Logros Seguridad Institucional</w:t>
      </w:r>
    </w:p>
    <w:p w14:paraId="35A70334" w14:textId="24EF00AC" w:rsidR="00837A26" w:rsidRDefault="00755181" w:rsidP="0086706E">
      <w:pPr>
        <w:spacing w:line="360" w:lineRule="auto"/>
        <w:jc w:val="both"/>
        <w:rPr>
          <w:rFonts w:eastAsia="Calibri"/>
          <w:noProof/>
          <w:color w:val="808080" w:themeColor="background1" w:themeShade="80"/>
          <w:lang w:val="es-DO"/>
        </w:rPr>
      </w:pPr>
      <w:r>
        <w:rPr>
          <w:rFonts w:eastAsia="Calibri"/>
          <w:noProof/>
          <w:color w:val="808080" w:themeColor="background1" w:themeShade="80"/>
          <w:lang w:val="es-DO"/>
        </w:rPr>
        <w:object w:dxaOrig="9731" w:dyaOrig="13435" w14:anchorId="2DA00C2F">
          <v:shape id="_x0000_i1042" type="#_x0000_t75" style="width:396pt;height:501pt" o:ole="">
            <v:imagedata r:id="rId54" o:title=""/>
          </v:shape>
          <o:OLEObject Type="Embed" ProgID="Excel.Sheet.12" ShapeID="_x0000_i1042" DrawAspect="Content" ObjectID="_1764064642" r:id="rId55"/>
        </w:object>
      </w:r>
      <w:r w:rsidR="00837A26" w:rsidRPr="00C85A77">
        <w:rPr>
          <w:rFonts w:eastAsia="Calibri"/>
          <w:noProof/>
          <w:sz w:val="18"/>
          <w:szCs w:val="18"/>
          <w:lang w:val="es-DO"/>
        </w:rPr>
        <w:t xml:space="preserve">Fuente: </w:t>
      </w:r>
      <w:r w:rsidR="00837A26">
        <w:rPr>
          <w:rFonts w:eastAsia="Calibri"/>
          <w:noProof/>
          <w:sz w:val="18"/>
          <w:szCs w:val="18"/>
          <w:lang w:val="es-DO"/>
        </w:rPr>
        <w:t>Departamento de Seguridad</w:t>
      </w:r>
    </w:p>
    <w:p w14:paraId="777970C0" w14:textId="77777777" w:rsidR="00186046" w:rsidRDefault="00186046" w:rsidP="00837A26">
      <w:pPr>
        <w:spacing w:line="360" w:lineRule="auto"/>
        <w:jc w:val="both"/>
        <w:rPr>
          <w:rFonts w:eastAsia="Calibri"/>
          <w:noProof/>
          <w:color w:val="808080" w:themeColor="background1" w:themeShade="80"/>
          <w:lang w:val="es-DO"/>
        </w:rPr>
      </w:pPr>
    </w:p>
    <w:p w14:paraId="130083A3" w14:textId="77777777" w:rsidR="00760429" w:rsidRPr="00837A26" w:rsidRDefault="00760429" w:rsidP="00837A26">
      <w:pPr>
        <w:spacing w:line="360" w:lineRule="auto"/>
        <w:jc w:val="both"/>
        <w:rPr>
          <w:rFonts w:eastAsia="Calibri"/>
          <w:noProof/>
          <w:color w:val="808080" w:themeColor="background1" w:themeShade="80"/>
          <w:lang w:val="es-DO"/>
        </w:rPr>
      </w:pPr>
    </w:p>
    <w:p w14:paraId="0A54B7AA" w14:textId="77777777" w:rsidR="00DD7615" w:rsidRPr="00BC63F0" w:rsidRDefault="00DD7615" w:rsidP="00322F19">
      <w:pPr>
        <w:pStyle w:val="Ttulo1"/>
        <w:numPr>
          <w:ilvl w:val="0"/>
          <w:numId w:val="2"/>
        </w:numPr>
        <w:rPr>
          <w:lang w:val="es-DO"/>
        </w:rPr>
      </w:pPr>
      <w:bookmarkStart w:id="36" w:name="_Toc153439504"/>
      <w:r w:rsidRPr="00BC63F0">
        <w:rPr>
          <w:lang w:val="es-DO"/>
        </w:rPr>
        <w:lastRenderedPageBreak/>
        <w:t>SERVICIO AL CIUDADANO Y TRANSPARENCIA INSTITUCIONAL</w:t>
      </w:r>
      <w:bookmarkEnd w:id="36"/>
    </w:p>
    <w:p w14:paraId="6F16AFF3" w14:textId="57465CAF" w:rsidR="00DD7615" w:rsidRPr="00BC63F0" w:rsidRDefault="00000000" w:rsidP="00DD7615">
      <w:pPr>
        <w:jc w:val="both"/>
        <w:rPr>
          <w:rFonts w:eastAsia="Calibri"/>
          <w:sz w:val="18"/>
          <w:lang w:val="es-DO"/>
        </w:rPr>
      </w:pPr>
      <w:r>
        <w:rPr>
          <w:noProof/>
        </w:rPr>
        <w:pict w14:anchorId="588D7A6F">
          <v:line id="Straight Connector 3" o:spid="_x0000_s2057" style="position:absolute;left:0;text-align:lef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w:r>
    </w:p>
    <w:p w14:paraId="3AF5CA6F" w14:textId="76700B13" w:rsidR="00322F19" w:rsidRDefault="00DD7615" w:rsidP="006A169B">
      <w:pPr>
        <w:jc w:val="center"/>
        <w:rPr>
          <w:rFonts w:eastAsia="Calibri"/>
          <w:szCs w:val="36"/>
          <w:lang w:val="es-DO"/>
        </w:rPr>
      </w:pPr>
      <w:r w:rsidRPr="00BC63F0">
        <w:rPr>
          <w:rFonts w:eastAsia="Calibri"/>
          <w:szCs w:val="36"/>
          <w:lang w:val="es-DO"/>
        </w:rPr>
        <w:t xml:space="preserve">Memoria </w:t>
      </w:r>
      <w:r w:rsidR="00F05DF4" w:rsidRPr="00BC63F0">
        <w:rPr>
          <w:rFonts w:eastAsia="Calibri"/>
          <w:szCs w:val="36"/>
          <w:lang w:val="es-DO"/>
        </w:rPr>
        <w:t>I</w:t>
      </w:r>
      <w:r w:rsidRPr="00BC63F0">
        <w:rPr>
          <w:rFonts w:eastAsia="Calibri"/>
          <w:szCs w:val="36"/>
          <w:lang w:val="es-DO"/>
        </w:rPr>
        <w:t>nstitucional 202</w:t>
      </w:r>
      <w:r w:rsidR="00F05DF4" w:rsidRPr="00BC63F0">
        <w:rPr>
          <w:rFonts w:eastAsia="Calibri"/>
          <w:szCs w:val="36"/>
          <w:lang w:val="es-DO"/>
        </w:rPr>
        <w:t>3</w:t>
      </w:r>
    </w:p>
    <w:p w14:paraId="32FE2E21" w14:textId="77777777" w:rsidR="006A169B" w:rsidRPr="00BC63F0" w:rsidRDefault="006A169B" w:rsidP="006A169B">
      <w:pPr>
        <w:jc w:val="center"/>
        <w:rPr>
          <w:rFonts w:eastAsia="Calibri"/>
          <w:szCs w:val="36"/>
          <w:lang w:val="es-DO"/>
        </w:rPr>
      </w:pPr>
    </w:p>
    <w:p w14:paraId="37C73C09" w14:textId="5CAE02AD" w:rsidR="00322F19" w:rsidRPr="00BC63F0" w:rsidRDefault="00322F19" w:rsidP="00322F19">
      <w:pPr>
        <w:pStyle w:val="Ttulo1"/>
        <w:numPr>
          <w:ilvl w:val="1"/>
          <w:numId w:val="8"/>
        </w:numPr>
        <w:jc w:val="left"/>
        <w:rPr>
          <w:spacing w:val="0"/>
          <w:lang w:val="es-DO"/>
        </w:rPr>
      </w:pPr>
      <w:bookmarkStart w:id="37" w:name="_Toc153439505"/>
      <w:r w:rsidRPr="00BC63F0">
        <w:rPr>
          <w:spacing w:val="0"/>
          <w:lang w:val="es-DO"/>
        </w:rPr>
        <w:t>Nivel de la satisfacción con el servicio</w:t>
      </w:r>
      <w:bookmarkEnd w:id="37"/>
    </w:p>
    <w:p w14:paraId="3279F014" w14:textId="77777777" w:rsidR="00322F19" w:rsidRPr="00BC63F0" w:rsidRDefault="00322F19" w:rsidP="00322F19">
      <w:pPr>
        <w:rPr>
          <w:lang w:val="es-DO"/>
        </w:rPr>
      </w:pPr>
    </w:p>
    <w:p w14:paraId="3095D38E" w14:textId="77777777" w:rsidR="00322F19" w:rsidRPr="00BC63F0" w:rsidRDefault="00322F19" w:rsidP="00322F19">
      <w:pPr>
        <w:pStyle w:val="Prrafodelista"/>
        <w:numPr>
          <w:ilvl w:val="0"/>
          <w:numId w:val="7"/>
        </w:numPr>
        <w:spacing w:line="360" w:lineRule="auto"/>
        <w:ind w:left="270" w:hanging="270"/>
        <w:jc w:val="both"/>
        <w:rPr>
          <w:rFonts w:eastAsia="Calibri"/>
          <w:b/>
          <w:bCs/>
          <w:noProof/>
          <w:lang w:val="es-DO"/>
        </w:rPr>
      </w:pPr>
      <w:r w:rsidRPr="00BC63F0">
        <w:rPr>
          <w:rFonts w:eastAsia="Calibri"/>
          <w:b/>
          <w:bCs/>
          <w:noProof/>
          <w:lang w:val="es-DO"/>
        </w:rPr>
        <w:t>Porcentaje de Satisfacción Global de los Servicios Ofrecidos por el Sistema 911.</w:t>
      </w:r>
    </w:p>
    <w:p w14:paraId="02388988" w14:textId="0BBFA0B0" w:rsidR="00DD7615" w:rsidRDefault="00A631AE" w:rsidP="00322F19">
      <w:pPr>
        <w:spacing w:line="360" w:lineRule="auto"/>
        <w:ind w:left="270"/>
        <w:jc w:val="both"/>
        <w:rPr>
          <w:rFonts w:eastAsia="Calibri"/>
          <w:noProof/>
          <w:lang w:val="es-ES"/>
        </w:rPr>
      </w:pPr>
      <w:r w:rsidRPr="00A631AE">
        <w:rPr>
          <w:rFonts w:eastAsia="Calibri"/>
          <w:noProof/>
          <w:lang w:val="es-ES"/>
        </w:rPr>
        <w:t xml:space="preserve">La valoración otorgada por los usuarios en la atención de salud recibida a través del Sistema de Emergencias 9-1-1 alcanzó valores sobre el </w:t>
      </w:r>
      <w:r w:rsidR="007E37D1">
        <w:rPr>
          <w:rFonts w:eastAsia="Calibri"/>
          <w:noProof/>
          <w:lang w:val="es-ES"/>
        </w:rPr>
        <w:t>83</w:t>
      </w:r>
      <w:r w:rsidRPr="00A631AE">
        <w:rPr>
          <w:rFonts w:eastAsia="Calibri"/>
          <w:noProof/>
          <w:lang w:val="es-ES"/>
        </w:rPr>
        <w:t>% de satisfacción en las diferentes variables como se muestra en la encuesta</w:t>
      </w:r>
      <w:r w:rsidR="00DD7615" w:rsidRPr="00A631AE">
        <w:rPr>
          <w:rFonts w:eastAsia="Calibri"/>
          <w:noProof/>
          <w:lang w:val="es-ES"/>
        </w:rPr>
        <w:t>.</w:t>
      </w:r>
    </w:p>
    <w:p w14:paraId="0E14E1A3" w14:textId="522C4D25" w:rsidR="00A631AE" w:rsidRPr="00A631AE" w:rsidRDefault="007E37D1" w:rsidP="00A631AE">
      <w:pPr>
        <w:spacing w:line="360" w:lineRule="auto"/>
        <w:ind w:left="270"/>
        <w:jc w:val="both"/>
        <w:rPr>
          <w:rFonts w:eastAsia="Calibri"/>
          <w:noProof/>
          <w:lang w:val="es-ES"/>
        </w:rPr>
      </w:pPr>
      <w:r>
        <w:rPr>
          <w:rFonts w:eastAsia="Calibri"/>
          <w:noProof/>
          <w:sz w:val="18"/>
          <w:szCs w:val="18"/>
          <w:lang w:val="es-DO"/>
        </w:rPr>
        <w:drawing>
          <wp:inline distT="0" distB="0" distL="0" distR="0" wp14:anchorId="1F2F708F" wp14:editId="6F9A7701">
            <wp:extent cx="5153390" cy="3505200"/>
            <wp:effectExtent l="0" t="0" r="0" b="0"/>
            <wp:docPr id="1642997688" name="Imagen 1" descr="Una captura de pantalla de un celular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97688" name="Imagen 1" descr="Una captura de pantalla de un celular con letras&#10;&#10;Descripción generada automáticamente con confianza media"/>
                    <pic:cNvPicPr/>
                  </pic:nvPicPr>
                  <pic:blipFill rotWithShape="1">
                    <a:blip r:embed="rId56">
                      <a:extLst>
                        <a:ext uri="{28A0092B-C50C-407E-A947-70E740481C1C}">
                          <a14:useLocalDpi xmlns:a14="http://schemas.microsoft.com/office/drawing/2010/main" val="0"/>
                        </a:ext>
                      </a:extLst>
                    </a:blip>
                    <a:srcRect t="6407" r="-446"/>
                    <a:stretch/>
                  </pic:blipFill>
                  <pic:spPr bwMode="auto">
                    <a:xfrm>
                      <a:off x="0" y="0"/>
                      <a:ext cx="5157521" cy="3508010"/>
                    </a:xfrm>
                    <a:prstGeom prst="rect">
                      <a:avLst/>
                    </a:prstGeom>
                    <a:ln>
                      <a:noFill/>
                    </a:ln>
                    <a:extLst>
                      <a:ext uri="{53640926-AAD7-44D8-BBD7-CCE9431645EC}">
                        <a14:shadowObscured xmlns:a14="http://schemas.microsoft.com/office/drawing/2010/main"/>
                      </a:ext>
                    </a:extLst>
                  </pic:spPr>
                </pic:pic>
              </a:graphicData>
            </a:graphic>
          </wp:inline>
        </w:drawing>
      </w:r>
      <w:r w:rsidR="00A631AE">
        <w:rPr>
          <w:rFonts w:eastAsia="Calibri"/>
          <w:noProof/>
          <w:sz w:val="18"/>
          <w:szCs w:val="18"/>
          <w:lang w:val="es-DO"/>
        </w:rPr>
        <w:t xml:space="preserve">    </w:t>
      </w:r>
      <w:r w:rsidR="00A631AE" w:rsidRPr="00C85A77">
        <w:rPr>
          <w:rFonts w:eastAsia="Calibri"/>
          <w:noProof/>
          <w:sz w:val="18"/>
          <w:szCs w:val="18"/>
          <w:lang w:val="es-DO"/>
        </w:rPr>
        <w:t>Fuente: Presentaci</w:t>
      </w:r>
      <w:r w:rsidR="00A631AE">
        <w:rPr>
          <w:rFonts w:eastAsia="Calibri"/>
          <w:noProof/>
          <w:sz w:val="18"/>
          <w:szCs w:val="18"/>
          <w:lang w:val="es-DO"/>
        </w:rPr>
        <w:t>ó</w:t>
      </w:r>
      <w:r w:rsidR="00A631AE" w:rsidRPr="00C85A77">
        <w:rPr>
          <w:rFonts w:eastAsia="Calibri"/>
          <w:noProof/>
          <w:sz w:val="18"/>
          <w:szCs w:val="18"/>
          <w:lang w:val="es-DO"/>
        </w:rPr>
        <w:t>n revisi</w:t>
      </w:r>
      <w:r w:rsidR="00C304A1">
        <w:rPr>
          <w:rFonts w:eastAsia="Calibri"/>
          <w:noProof/>
          <w:sz w:val="18"/>
          <w:szCs w:val="18"/>
          <w:lang w:val="es-DO"/>
        </w:rPr>
        <w:t>ó</w:t>
      </w:r>
      <w:r w:rsidR="00A631AE" w:rsidRPr="00C85A77">
        <w:rPr>
          <w:rFonts w:eastAsia="Calibri"/>
          <w:noProof/>
          <w:sz w:val="18"/>
          <w:szCs w:val="18"/>
          <w:lang w:val="es-DO"/>
        </w:rPr>
        <w:t>n semanal de operaciones salud/911</w:t>
      </w:r>
    </w:p>
    <w:p w14:paraId="7178E1EC" w14:textId="77777777" w:rsidR="00A631AE" w:rsidRPr="00A631AE" w:rsidRDefault="00A631AE" w:rsidP="00A631AE">
      <w:pPr>
        <w:spacing w:line="360" w:lineRule="auto"/>
        <w:jc w:val="both"/>
        <w:rPr>
          <w:rFonts w:eastAsia="Calibri"/>
          <w:noProof/>
          <w:lang w:val="es-ES"/>
        </w:rPr>
      </w:pPr>
    </w:p>
    <w:p w14:paraId="3C4AB5DF" w14:textId="04C78CC5" w:rsidR="00322F19" w:rsidRPr="006A169B" w:rsidRDefault="00322F19" w:rsidP="006A169B">
      <w:pPr>
        <w:pStyle w:val="Prrafodelista"/>
        <w:numPr>
          <w:ilvl w:val="0"/>
          <w:numId w:val="7"/>
        </w:numPr>
        <w:spacing w:line="360" w:lineRule="auto"/>
        <w:ind w:left="270"/>
        <w:jc w:val="both"/>
        <w:rPr>
          <w:rFonts w:eastAsia="Calibri"/>
          <w:noProof/>
          <w:lang w:val="es-DO"/>
        </w:rPr>
      </w:pPr>
      <w:r w:rsidRPr="00BC63F0">
        <w:rPr>
          <w:rFonts w:eastAsia="Calibri"/>
          <w:b/>
          <w:bCs/>
          <w:noProof/>
          <w:lang w:val="es-DO"/>
        </w:rPr>
        <w:lastRenderedPageBreak/>
        <w:t>Resultados del Monitoreo de la Carta Compromiso</w:t>
      </w:r>
      <w:r w:rsidRPr="006A169B">
        <w:rPr>
          <w:rFonts w:eastAsia="Calibri"/>
          <w:b/>
          <w:bCs/>
          <w:noProof/>
          <w:lang w:val="es-DO"/>
        </w:rPr>
        <w:br/>
      </w:r>
      <w:r w:rsidRPr="006A169B">
        <w:rPr>
          <w:rFonts w:eastAsia="Calibri"/>
          <w:noProof/>
          <w:lang w:val="es-DO"/>
        </w:rPr>
        <w:t>La DAEH se encuentra en proceso de elaboración de la Carta Compromiso al Ciudadano. Como institución recién establecida bajo el decreto 489-22, estamos comprometidos en brindar un servicio de calidad y transparente a todos nuestros usuarios.  Reconocemos la importancia de establecer compromisos claros y medibles para garantizar la satisfacción de nuestros ciudadanos y fomentar la confianza en nuestras acciones.</w:t>
      </w:r>
    </w:p>
    <w:p w14:paraId="57B59D77" w14:textId="56DF166B" w:rsidR="00322F19" w:rsidRPr="00BC63F0" w:rsidRDefault="00322F19" w:rsidP="00165AB7">
      <w:pPr>
        <w:spacing w:line="360" w:lineRule="auto"/>
        <w:jc w:val="both"/>
        <w:rPr>
          <w:rFonts w:eastAsia="Calibri"/>
          <w:noProof/>
          <w:lang w:val="es-DO"/>
        </w:rPr>
      </w:pPr>
    </w:p>
    <w:p w14:paraId="6B84241A" w14:textId="301F56E2" w:rsidR="00322F19" w:rsidRPr="00BC63F0" w:rsidRDefault="00322F19" w:rsidP="00322F19">
      <w:pPr>
        <w:pStyle w:val="Ttulo1"/>
        <w:numPr>
          <w:ilvl w:val="1"/>
          <w:numId w:val="8"/>
        </w:numPr>
        <w:jc w:val="left"/>
        <w:rPr>
          <w:spacing w:val="0"/>
          <w:lang w:val="es-DO"/>
        </w:rPr>
      </w:pPr>
      <w:bookmarkStart w:id="38" w:name="_Toc153439506"/>
      <w:r w:rsidRPr="00BC63F0">
        <w:rPr>
          <w:spacing w:val="0"/>
          <w:lang w:val="es-DO"/>
        </w:rPr>
        <w:t>Nivel de Cumplimiento Acceso a la Información</w:t>
      </w:r>
      <w:bookmarkEnd w:id="38"/>
    </w:p>
    <w:p w14:paraId="2851E2C9" w14:textId="1C530E33" w:rsidR="00F660DE" w:rsidRPr="00BC63F0" w:rsidRDefault="00F660DE" w:rsidP="00F660DE">
      <w:pPr>
        <w:spacing w:line="360" w:lineRule="auto"/>
        <w:ind w:left="360"/>
        <w:jc w:val="both"/>
        <w:rPr>
          <w:rFonts w:eastAsia="Calibri"/>
          <w:noProof/>
          <w:lang w:val="es-DO"/>
        </w:rPr>
      </w:pPr>
      <w:r w:rsidRPr="00BC63F0">
        <w:rPr>
          <w:rFonts w:eastAsia="Calibri"/>
          <w:noProof/>
          <w:lang w:val="es-DO"/>
        </w:rPr>
        <w:t>Apegados al compromiso de legitimar y robustecer nuestro acceso a la información, nos esforzamos en transparentar toda la gestión y ponerla a disposición de los ciudadanos. Para ello cumplimos con el propósito de mantener actualizada la información disponible en nuestro Portal Web (https://daeh.gob.do/) conforme a las normas emanadas por parte del órgano rector.</w:t>
      </w:r>
    </w:p>
    <w:p w14:paraId="6876121B" w14:textId="25FF125F" w:rsidR="00F660DE" w:rsidRPr="00BC63F0" w:rsidRDefault="00F660DE" w:rsidP="00F660DE">
      <w:pPr>
        <w:spacing w:line="360" w:lineRule="auto"/>
        <w:ind w:left="360"/>
        <w:jc w:val="both"/>
        <w:rPr>
          <w:rFonts w:eastAsia="Calibri"/>
          <w:noProof/>
          <w:lang w:val="es-DO"/>
        </w:rPr>
      </w:pPr>
      <w:r w:rsidRPr="00BC63F0">
        <w:rPr>
          <w:rFonts w:eastAsia="Calibri"/>
          <w:noProof/>
          <w:lang w:val="es-DO"/>
        </w:rPr>
        <w:t>De igual manera las solicitudes de información serán recibidas a través de la Oficina de Libre Acceso a la Información (OAI) y serán respondidas de acuerdo con la Ley General de Libre Acceso a la Información Pública 200-04 y su Reglamento 130-05</w:t>
      </w:r>
      <w:r w:rsidR="00165AB7">
        <w:rPr>
          <w:rFonts w:eastAsia="Calibri"/>
          <w:noProof/>
          <w:lang w:val="es-DO"/>
        </w:rPr>
        <w:t>, en la actualidad han sido recibidas a través del SNS y han sido respondidas oportunamente</w:t>
      </w:r>
      <w:r w:rsidRPr="00BC63F0">
        <w:rPr>
          <w:rFonts w:eastAsia="Calibri"/>
          <w:noProof/>
          <w:lang w:val="es-DO"/>
        </w:rPr>
        <w:t>.</w:t>
      </w:r>
    </w:p>
    <w:p w14:paraId="76D82806" w14:textId="282B9BE5" w:rsidR="00F660DE" w:rsidRDefault="00F660DE" w:rsidP="00F660DE">
      <w:pPr>
        <w:spacing w:line="360" w:lineRule="auto"/>
        <w:ind w:left="360"/>
        <w:jc w:val="both"/>
        <w:rPr>
          <w:rFonts w:eastAsia="Calibri"/>
          <w:noProof/>
          <w:lang w:val="es-DO"/>
        </w:rPr>
      </w:pPr>
      <w:r w:rsidRPr="00BC63F0">
        <w:rPr>
          <w:rFonts w:eastAsia="Calibri"/>
          <w:noProof/>
          <w:lang w:val="es-DO"/>
        </w:rPr>
        <w:t xml:space="preserve">Actualmente nos encontramos </w:t>
      </w:r>
      <w:r w:rsidR="00165AB7">
        <w:rPr>
          <w:rFonts w:eastAsia="Calibri"/>
          <w:noProof/>
          <w:lang w:val="es-DO"/>
        </w:rPr>
        <w:t xml:space="preserve">en espera </w:t>
      </w:r>
      <w:r w:rsidRPr="00BC63F0">
        <w:rPr>
          <w:rFonts w:eastAsia="Calibri"/>
          <w:noProof/>
          <w:lang w:val="es-DO"/>
        </w:rPr>
        <w:t>de la</w:t>
      </w:r>
      <w:r w:rsidR="00165AB7">
        <w:rPr>
          <w:rFonts w:eastAsia="Calibri"/>
          <w:noProof/>
          <w:lang w:val="es-DO"/>
        </w:rPr>
        <w:t xml:space="preserve"> aprobación de la</w:t>
      </w:r>
      <w:r w:rsidRPr="00BC63F0">
        <w:rPr>
          <w:rFonts w:eastAsia="Calibri"/>
          <w:noProof/>
          <w:lang w:val="es-DO"/>
        </w:rPr>
        <w:t xml:space="preserve"> DIGEIG </w:t>
      </w:r>
      <w:r w:rsidR="00165AB7">
        <w:rPr>
          <w:rFonts w:eastAsia="Calibri"/>
          <w:noProof/>
          <w:lang w:val="es-DO"/>
        </w:rPr>
        <w:t>como Oficina de Acceso a la Informaci</w:t>
      </w:r>
      <w:r w:rsidR="00C304A1">
        <w:rPr>
          <w:rFonts w:eastAsia="Calibri"/>
          <w:noProof/>
          <w:lang w:val="es-DO"/>
        </w:rPr>
        <w:t>ó</w:t>
      </w:r>
      <w:r w:rsidR="00165AB7">
        <w:rPr>
          <w:rFonts w:eastAsia="Calibri"/>
          <w:noProof/>
          <w:lang w:val="es-DO"/>
        </w:rPr>
        <w:t xml:space="preserve">n </w:t>
      </w:r>
      <w:r w:rsidRPr="00BC63F0">
        <w:rPr>
          <w:rFonts w:eastAsia="Calibri"/>
          <w:noProof/>
          <w:lang w:val="es-DO"/>
        </w:rPr>
        <w:t xml:space="preserve">para </w:t>
      </w:r>
      <w:r w:rsidR="00165AB7">
        <w:rPr>
          <w:rFonts w:eastAsia="Calibri"/>
          <w:noProof/>
          <w:lang w:val="es-DO"/>
        </w:rPr>
        <w:t>la puesta en marcha del</w:t>
      </w:r>
      <w:r w:rsidRPr="00BC63F0">
        <w:rPr>
          <w:rFonts w:eastAsia="Calibri"/>
          <w:noProof/>
          <w:lang w:val="es-DO"/>
        </w:rPr>
        <w:t xml:space="preserve"> Portal </w:t>
      </w:r>
      <w:r w:rsidR="00C304A1">
        <w:rPr>
          <w:rFonts w:eastAsia="Calibri"/>
          <w:noProof/>
          <w:lang w:val="es-DO"/>
        </w:rPr>
        <w:t>Ú</w:t>
      </w:r>
      <w:r w:rsidRPr="00BC63F0">
        <w:rPr>
          <w:rFonts w:eastAsia="Calibri"/>
          <w:noProof/>
          <w:lang w:val="es-DO"/>
        </w:rPr>
        <w:t>nico de Acceso a la Información (SAIP)</w:t>
      </w:r>
      <w:r w:rsidR="00762B24" w:rsidRPr="00BC63F0">
        <w:rPr>
          <w:rFonts w:eastAsia="Calibri"/>
          <w:noProof/>
          <w:lang w:val="es-DO"/>
        </w:rPr>
        <w:t>.</w:t>
      </w:r>
    </w:p>
    <w:p w14:paraId="12DFFD8A" w14:textId="77777777" w:rsidR="00165AB7" w:rsidRPr="00BC63F0" w:rsidRDefault="00165AB7" w:rsidP="00F660DE">
      <w:pPr>
        <w:spacing w:line="360" w:lineRule="auto"/>
        <w:ind w:left="360"/>
        <w:jc w:val="both"/>
        <w:rPr>
          <w:rFonts w:eastAsia="Calibri"/>
          <w:noProof/>
          <w:lang w:val="es-DO"/>
        </w:rPr>
      </w:pPr>
    </w:p>
    <w:p w14:paraId="24584B6A" w14:textId="644EBA9F" w:rsidR="00322F19" w:rsidRPr="00BC63F0" w:rsidRDefault="00322F19" w:rsidP="00322F19">
      <w:pPr>
        <w:pStyle w:val="Ttulo1"/>
        <w:numPr>
          <w:ilvl w:val="1"/>
          <w:numId w:val="8"/>
        </w:numPr>
        <w:jc w:val="left"/>
        <w:rPr>
          <w:spacing w:val="0"/>
          <w:lang w:val="es-DO"/>
        </w:rPr>
      </w:pPr>
      <w:bookmarkStart w:id="39" w:name="_Toc153439507"/>
      <w:r w:rsidRPr="00BC63F0">
        <w:rPr>
          <w:spacing w:val="0"/>
          <w:lang w:val="es-DO"/>
        </w:rPr>
        <w:lastRenderedPageBreak/>
        <w:t>Resultados Sistema de Quejas, Reclamos y Sugerencias</w:t>
      </w:r>
      <w:bookmarkEnd w:id="39"/>
    </w:p>
    <w:p w14:paraId="27ED51A6" w14:textId="065FC04D" w:rsidR="00A631AE" w:rsidRPr="00A631AE" w:rsidRDefault="00A631AE" w:rsidP="00A631AE">
      <w:pPr>
        <w:pStyle w:val="Prrafodelista"/>
        <w:spacing w:line="360" w:lineRule="auto"/>
        <w:ind w:left="375"/>
        <w:jc w:val="both"/>
        <w:rPr>
          <w:rFonts w:eastAsia="Calibri"/>
          <w:noProof/>
          <w:lang w:val="es-ES"/>
        </w:rPr>
      </w:pPr>
      <w:r w:rsidRPr="00A631AE">
        <w:rPr>
          <w:rFonts w:eastAsia="Calibri"/>
          <w:noProof/>
          <w:lang w:val="es-ES"/>
        </w:rPr>
        <w:t>La principal fuente de recepción de quejas, reclamos o sugerencias (QRS) es el canal 3-1-1</w:t>
      </w:r>
      <w:r w:rsidR="00F1712F">
        <w:rPr>
          <w:rFonts w:eastAsia="Calibri"/>
          <w:noProof/>
          <w:lang w:val="es-ES"/>
        </w:rPr>
        <w:t xml:space="preserve"> </w:t>
      </w:r>
      <w:r w:rsidRPr="00A631AE">
        <w:rPr>
          <w:rFonts w:eastAsia="Calibri"/>
          <w:noProof/>
          <w:lang w:val="es-ES"/>
        </w:rPr>
        <w:t xml:space="preserve">establecido por la OGTIC, en este año estas informaciones nos son </w:t>
      </w:r>
      <w:r w:rsidR="00C304A1" w:rsidRPr="00FC6AD1">
        <w:rPr>
          <w:lang w:val="es-DO"/>
        </w:rPr>
        <w:t>suministradas</w:t>
      </w:r>
      <w:r w:rsidR="00C304A1">
        <w:rPr>
          <w:lang w:val="es-DO"/>
        </w:rPr>
        <w:t xml:space="preserve"> </w:t>
      </w:r>
      <w:r w:rsidRPr="00A631AE">
        <w:rPr>
          <w:rFonts w:eastAsia="Calibri"/>
          <w:noProof/>
          <w:lang w:val="es-ES"/>
        </w:rPr>
        <w:t>a través del Sistema 9-1-1. Sin</w:t>
      </w:r>
      <w:r w:rsidR="00C304A1">
        <w:rPr>
          <w:rFonts w:eastAsia="Calibri"/>
          <w:noProof/>
          <w:lang w:val="es-ES"/>
        </w:rPr>
        <w:t xml:space="preserve"> </w:t>
      </w:r>
      <w:r w:rsidRPr="00A631AE">
        <w:rPr>
          <w:rFonts w:eastAsia="Calibri"/>
          <w:noProof/>
          <w:lang w:val="es-ES"/>
        </w:rPr>
        <w:t>embargo se reciben QRS por otras vías: redes sociales, medios de comunicación (radio, televisión, periódicos), encuestas de satisfacción, supervisiones, comunicados, entre otros.</w:t>
      </w:r>
    </w:p>
    <w:p w14:paraId="5381E61B" w14:textId="1F252024" w:rsidR="00322F19" w:rsidRDefault="00A631AE" w:rsidP="00A631AE">
      <w:pPr>
        <w:pStyle w:val="Prrafodelista"/>
        <w:spacing w:line="360" w:lineRule="auto"/>
        <w:ind w:left="375"/>
        <w:jc w:val="both"/>
        <w:rPr>
          <w:rFonts w:eastAsia="Calibri"/>
          <w:noProof/>
          <w:lang w:val="es-ES"/>
        </w:rPr>
      </w:pPr>
      <w:r w:rsidRPr="00A631AE">
        <w:rPr>
          <w:rFonts w:eastAsia="Calibri"/>
          <w:noProof/>
          <w:lang w:val="es-ES"/>
        </w:rPr>
        <w:t>En este periodo, se recibieron 131 QRS de las cuales todas han sido respondidas en los plazos establecidos.</w:t>
      </w:r>
    </w:p>
    <w:p w14:paraId="2B2675D1" w14:textId="77777777" w:rsidR="00A631AE" w:rsidRDefault="00A631AE" w:rsidP="00A631AE">
      <w:pPr>
        <w:pStyle w:val="Prrafodelista"/>
        <w:spacing w:line="360" w:lineRule="auto"/>
        <w:ind w:left="375"/>
        <w:jc w:val="both"/>
        <w:rPr>
          <w:rFonts w:eastAsia="Calibri"/>
          <w:noProof/>
          <w:lang w:val="es-ES"/>
        </w:rPr>
      </w:pPr>
    </w:p>
    <w:p w14:paraId="1949A77F" w14:textId="3E83CDAA" w:rsidR="006A169B" w:rsidRPr="006A169B" w:rsidRDefault="006A169B" w:rsidP="006A169B">
      <w:pPr>
        <w:pStyle w:val="Descripcin"/>
        <w:keepNext/>
        <w:ind w:firstLine="375"/>
        <w:rPr>
          <w:rFonts w:ascii="Times New Roman" w:hAnsi="Times New Roman" w:cs="Times New Roman"/>
          <w:b/>
          <w:bCs/>
          <w:i w:val="0"/>
          <w:iCs w:val="0"/>
          <w:color w:val="767171"/>
          <w:sz w:val="24"/>
          <w:szCs w:val="24"/>
          <w:lang w:val="es-DO"/>
        </w:rPr>
      </w:pPr>
      <w:r w:rsidRPr="006A169B">
        <w:rPr>
          <w:rFonts w:ascii="Times New Roman" w:hAnsi="Times New Roman" w:cs="Times New Roman"/>
          <w:b/>
          <w:bCs/>
          <w:i w:val="0"/>
          <w:iCs w:val="0"/>
          <w:color w:val="767171"/>
          <w:sz w:val="24"/>
          <w:szCs w:val="24"/>
          <w:lang w:val="es-DO"/>
        </w:rPr>
        <w:t xml:space="preserve">Tabla </w:t>
      </w:r>
      <w:r w:rsidRPr="006A169B">
        <w:rPr>
          <w:rFonts w:ascii="Times New Roman" w:hAnsi="Times New Roman" w:cs="Times New Roman"/>
          <w:b/>
          <w:bCs/>
          <w:i w:val="0"/>
          <w:iCs w:val="0"/>
          <w:color w:val="767171"/>
          <w:sz w:val="24"/>
          <w:szCs w:val="24"/>
          <w:lang w:val="es-DO"/>
        </w:rPr>
        <w:fldChar w:fldCharType="begin"/>
      </w:r>
      <w:r w:rsidRPr="006A169B">
        <w:rPr>
          <w:rFonts w:ascii="Times New Roman" w:hAnsi="Times New Roman" w:cs="Times New Roman"/>
          <w:b/>
          <w:bCs/>
          <w:i w:val="0"/>
          <w:iCs w:val="0"/>
          <w:color w:val="767171"/>
          <w:sz w:val="24"/>
          <w:szCs w:val="24"/>
          <w:lang w:val="es-DO"/>
        </w:rPr>
        <w:instrText xml:space="preserve"> SEQ Tabla \* ARABIC </w:instrText>
      </w:r>
      <w:r w:rsidRPr="006A169B">
        <w:rPr>
          <w:rFonts w:ascii="Times New Roman" w:hAnsi="Times New Roman" w:cs="Times New Roman"/>
          <w:b/>
          <w:bCs/>
          <w:i w:val="0"/>
          <w:iCs w:val="0"/>
          <w:color w:val="767171"/>
          <w:sz w:val="24"/>
          <w:szCs w:val="24"/>
          <w:lang w:val="es-DO"/>
        </w:rPr>
        <w:fldChar w:fldCharType="separate"/>
      </w:r>
      <w:r w:rsidR="009A6D3A">
        <w:rPr>
          <w:rFonts w:ascii="Times New Roman" w:hAnsi="Times New Roman" w:cs="Times New Roman"/>
          <w:b/>
          <w:bCs/>
          <w:i w:val="0"/>
          <w:iCs w:val="0"/>
          <w:noProof/>
          <w:color w:val="767171"/>
          <w:sz w:val="24"/>
          <w:szCs w:val="24"/>
          <w:lang w:val="es-DO"/>
        </w:rPr>
        <w:t>11</w:t>
      </w:r>
      <w:r w:rsidRPr="006A169B">
        <w:rPr>
          <w:rFonts w:ascii="Times New Roman" w:hAnsi="Times New Roman" w:cs="Times New Roman"/>
          <w:b/>
          <w:bCs/>
          <w:i w:val="0"/>
          <w:iCs w:val="0"/>
          <w:color w:val="767171"/>
          <w:sz w:val="24"/>
          <w:szCs w:val="24"/>
          <w:lang w:val="es-DO"/>
        </w:rPr>
        <w:fldChar w:fldCharType="end"/>
      </w:r>
      <w:r w:rsidRPr="006A169B">
        <w:rPr>
          <w:rFonts w:ascii="Times New Roman" w:hAnsi="Times New Roman" w:cs="Times New Roman"/>
          <w:b/>
          <w:bCs/>
          <w:i w:val="0"/>
          <w:iCs w:val="0"/>
          <w:color w:val="767171"/>
          <w:sz w:val="24"/>
          <w:szCs w:val="24"/>
          <w:lang w:val="es-DO"/>
        </w:rPr>
        <w:t>: Fichas Relevantes 2023</w:t>
      </w:r>
    </w:p>
    <w:bookmarkStart w:id="40" w:name="_MON_1761030609"/>
    <w:bookmarkEnd w:id="40"/>
    <w:p w14:paraId="0374F1CC" w14:textId="0F6E11A1" w:rsidR="00A631AE" w:rsidRDefault="006A169B" w:rsidP="00A631AE">
      <w:pPr>
        <w:pStyle w:val="Prrafodelista"/>
        <w:spacing w:line="360" w:lineRule="auto"/>
        <w:ind w:left="375"/>
        <w:jc w:val="both"/>
        <w:rPr>
          <w:rFonts w:eastAsia="Calibri"/>
          <w:noProof/>
          <w:sz w:val="18"/>
          <w:szCs w:val="18"/>
          <w:lang w:val="es-DO"/>
        </w:rPr>
      </w:pPr>
      <w:r>
        <w:rPr>
          <w:rFonts w:eastAsia="Calibri"/>
          <w:noProof/>
          <w:lang w:val="es-ES"/>
        </w:rPr>
        <w:object w:dxaOrig="9185" w:dyaOrig="5889" w14:anchorId="37E04081">
          <v:shape id="_x0000_i1043" type="#_x0000_t75" style="width:375pt;height:290.25pt" o:ole="">
            <v:imagedata r:id="rId57" o:title=""/>
          </v:shape>
          <o:OLEObject Type="Embed" ProgID="Excel.Sheet.12" ShapeID="_x0000_i1043" DrawAspect="Content" ObjectID="_1764064643" r:id="rId58"/>
        </w:object>
      </w:r>
      <w:bookmarkStart w:id="41" w:name="_Hlk140140795"/>
      <w:r w:rsidR="00A631AE" w:rsidRPr="00C85A77">
        <w:rPr>
          <w:rFonts w:eastAsia="Calibri"/>
          <w:noProof/>
          <w:sz w:val="18"/>
          <w:szCs w:val="18"/>
          <w:lang w:val="es-DO"/>
        </w:rPr>
        <w:t>Fuente: Divi</w:t>
      </w:r>
      <w:r>
        <w:rPr>
          <w:rFonts w:eastAsia="Calibri"/>
          <w:noProof/>
          <w:sz w:val="18"/>
          <w:szCs w:val="18"/>
          <w:lang w:val="es-DO"/>
        </w:rPr>
        <w:t>s</w:t>
      </w:r>
      <w:r w:rsidR="00A631AE" w:rsidRPr="00C85A77">
        <w:rPr>
          <w:rFonts w:eastAsia="Calibri"/>
          <w:noProof/>
          <w:sz w:val="18"/>
          <w:szCs w:val="18"/>
          <w:lang w:val="es-DO"/>
        </w:rPr>
        <w:t>ión de Calidad en la Gestión</w:t>
      </w:r>
      <w:bookmarkEnd w:id="41"/>
      <w:r w:rsidR="00A631AE" w:rsidRPr="00C85A77">
        <w:rPr>
          <w:rFonts w:eastAsia="Calibri"/>
          <w:noProof/>
          <w:sz w:val="18"/>
          <w:szCs w:val="18"/>
          <w:lang w:val="es-DO"/>
        </w:rPr>
        <w:t>.</w:t>
      </w:r>
    </w:p>
    <w:p w14:paraId="729060FB" w14:textId="77777777" w:rsidR="00A631AE" w:rsidRDefault="00A631AE" w:rsidP="00A631AE">
      <w:pPr>
        <w:pStyle w:val="Prrafodelista"/>
        <w:spacing w:line="360" w:lineRule="auto"/>
        <w:ind w:left="375"/>
        <w:jc w:val="both"/>
        <w:rPr>
          <w:rFonts w:eastAsia="Calibri"/>
          <w:noProof/>
          <w:lang w:val="es-ES"/>
        </w:rPr>
      </w:pPr>
    </w:p>
    <w:p w14:paraId="081B840B" w14:textId="77777777" w:rsidR="00165AB7" w:rsidRPr="00A631AE" w:rsidRDefault="00165AB7" w:rsidP="00A631AE">
      <w:pPr>
        <w:pStyle w:val="Prrafodelista"/>
        <w:spacing w:line="360" w:lineRule="auto"/>
        <w:ind w:left="375"/>
        <w:jc w:val="both"/>
        <w:rPr>
          <w:rFonts w:eastAsia="Calibri"/>
          <w:noProof/>
          <w:lang w:val="es-ES"/>
        </w:rPr>
      </w:pPr>
    </w:p>
    <w:p w14:paraId="6F816EBB" w14:textId="2C68FD92" w:rsidR="00322F19" w:rsidRPr="00BC63F0" w:rsidRDefault="00322F19" w:rsidP="00322F19">
      <w:pPr>
        <w:pStyle w:val="Ttulo1"/>
        <w:numPr>
          <w:ilvl w:val="1"/>
          <w:numId w:val="8"/>
        </w:numPr>
        <w:jc w:val="left"/>
        <w:rPr>
          <w:spacing w:val="0"/>
          <w:lang w:val="es-DO"/>
        </w:rPr>
      </w:pPr>
      <w:bookmarkStart w:id="42" w:name="_Toc153439508"/>
      <w:r w:rsidRPr="00BC63F0">
        <w:rPr>
          <w:spacing w:val="0"/>
          <w:lang w:val="es-DO"/>
        </w:rPr>
        <w:lastRenderedPageBreak/>
        <w:t>Resultados Mediciones del Portal de Transparencia</w:t>
      </w:r>
      <w:bookmarkEnd w:id="42"/>
    </w:p>
    <w:p w14:paraId="354415E9" w14:textId="77777777" w:rsidR="00322F19" w:rsidRPr="00BC63F0" w:rsidRDefault="00322F19" w:rsidP="00322F19">
      <w:pPr>
        <w:spacing w:line="360" w:lineRule="auto"/>
        <w:ind w:left="360"/>
        <w:jc w:val="both"/>
        <w:rPr>
          <w:rFonts w:eastAsia="Calibri"/>
          <w:noProof/>
          <w:lang w:val="es-DO"/>
        </w:rPr>
      </w:pPr>
      <w:r w:rsidRPr="00BC63F0">
        <w:rPr>
          <w:rFonts w:eastAsia="Calibri"/>
          <w:noProof/>
          <w:lang w:val="es-DO"/>
        </w:rPr>
        <w:t>Durante este periodo se logró la creación del portal de transparencia de la institución. Este portal representa un hito significativo en nuestros esfuerzos por promover la transparencia y el acceso a la información en nuestra dirección.</w:t>
      </w:r>
    </w:p>
    <w:p w14:paraId="40FF4454" w14:textId="4C6E442F" w:rsidR="00F660DE" w:rsidRPr="00BC63F0" w:rsidRDefault="00A631AE" w:rsidP="00F660DE">
      <w:pPr>
        <w:spacing w:line="360" w:lineRule="auto"/>
        <w:ind w:left="360"/>
        <w:jc w:val="both"/>
        <w:rPr>
          <w:rFonts w:eastAsia="Calibri"/>
          <w:noProof/>
          <w:lang w:val="es-DO"/>
        </w:rPr>
      </w:pPr>
      <w:r w:rsidRPr="00BC63F0">
        <w:rPr>
          <w:rFonts w:ascii="Arial" w:hAnsi="Arial" w:cs="Arial"/>
          <w:b/>
          <w:noProof/>
          <w:sz w:val="28"/>
          <w:szCs w:val="28"/>
          <w:lang w:val="es-DO"/>
        </w:rPr>
        <w:drawing>
          <wp:anchor distT="0" distB="0" distL="114300" distR="114300" simplePos="0" relativeHeight="251654656" behindDoc="0" locked="0" layoutInCell="1" allowOverlap="1" wp14:anchorId="0E315463" wp14:editId="42E3FF63">
            <wp:simplePos x="0" y="0"/>
            <wp:positionH relativeFrom="margin">
              <wp:posOffset>228600</wp:posOffset>
            </wp:positionH>
            <wp:positionV relativeFrom="paragraph">
              <wp:posOffset>1130935</wp:posOffset>
            </wp:positionV>
            <wp:extent cx="4800600" cy="3409950"/>
            <wp:effectExtent l="0" t="0" r="0" b="0"/>
            <wp:wrapThrough wrapText="bothSides">
              <wp:wrapPolygon edited="0">
                <wp:start x="0" y="0"/>
                <wp:lineTo x="0" y="21479"/>
                <wp:lineTo x="21514" y="21479"/>
                <wp:lineTo x="21514" y="0"/>
                <wp:lineTo x="0" y="0"/>
              </wp:wrapPolygon>
            </wp:wrapThrough>
            <wp:docPr id="1028782758" name="Imagen 102878275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82758" name="Imagen 1028782758" descr="Interfaz de usuario gráfica, Aplicación&#10;&#10;Descripción generada automáticamente"/>
                    <pic:cNvPicPr/>
                  </pic:nvPicPr>
                  <pic:blipFill>
                    <a:blip r:embed="rId59">
                      <a:extLst>
                        <a:ext uri="{28A0092B-C50C-407E-A947-70E740481C1C}">
                          <a14:useLocalDpi xmlns:a14="http://schemas.microsoft.com/office/drawing/2010/main" val="0"/>
                        </a:ext>
                      </a:extLst>
                    </a:blip>
                    <a:stretch>
                      <a:fillRect/>
                    </a:stretch>
                  </pic:blipFill>
                  <pic:spPr>
                    <a:xfrm>
                      <a:off x="0" y="0"/>
                      <a:ext cx="4800600" cy="3409950"/>
                    </a:xfrm>
                    <a:prstGeom prst="rect">
                      <a:avLst/>
                    </a:prstGeom>
                  </pic:spPr>
                </pic:pic>
              </a:graphicData>
            </a:graphic>
            <wp14:sizeRelH relativeFrom="page">
              <wp14:pctWidth>0</wp14:pctWidth>
            </wp14:sizeRelH>
            <wp14:sizeRelV relativeFrom="page">
              <wp14:pctHeight>0</wp14:pctHeight>
            </wp14:sizeRelV>
          </wp:anchor>
        </w:drawing>
      </w:r>
      <w:r w:rsidR="00322F19" w:rsidRPr="00BC63F0">
        <w:rPr>
          <w:rFonts w:eastAsia="Calibri"/>
          <w:noProof/>
          <w:lang w:val="es-DO"/>
        </w:rPr>
        <w:t>En la actualidad estamos a la espera de la medición por parte de la Dirección General de Ética e Integridad Gubernamental (DIGEIG) que es quien realiza este monitoreo, ya que el portal fue publicado en junio 2023</w:t>
      </w:r>
      <w:r w:rsidR="00F660DE" w:rsidRPr="00BC63F0">
        <w:rPr>
          <w:rFonts w:eastAsia="Calibri"/>
          <w:noProof/>
          <w:lang w:val="es-DO"/>
        </w:rPr>
        <w:t>.</w:t>
      </w:r>
    </w:p>
    <w:bookmarkEnd w:id="4"/>
    <w:p w14:paraId="08BDCBEC" w14:textId="2BEA0929" w:rsidR="00322F19" w:rsidRPr="00BC63F0" w:rsidRDefault="00322F19" w:rsidP="00F660DE">
      <w:pPr>
        <w:spacing w:line="360" w:lineRule="auto"/>
        <w:ind w:left="360"/>
        <w:jc w:val="both"/>
        <w:rPr>
          <w:rFonts w:eastAsia="Calibri"/>
          <w:noProof/>
          <w:lang w:val="es-DO"/>
        </w:rPr>
      </w:pPr>
    </w:p>
    <w:p w14:paraId="0C737622" w14:textId="77777777" w:rsidR="00322F19" w:rsidRPr="00BC63F0" w:rsidRDefault="00322F19" w:rsidP="00322F19">
      <w:pPr>
        <w:spacing w:line="360" w:lineRule="auto"/>
        <w:ind w:left="360"/>
        <w:jc w:val="both"/>
        <w:rPr>
          <w:rFonts w:eastAsia="Calibri"/>
          <w:noProof/>
          <w:lang w:val="es-DO"/>
        </w:rPr>
      </w:pPr>
    </w:p>
    <w:p w14:paraId="233A7F50" w14:textId="77777777" w:rsidR="00322F19" w:rsidRPr="00BC63F0" w:rsidRDefault="00322F19" w:rsidP="00322F19">
      <w:pPr>
        <w:spacing w:line="360" w:lineRule="auto"/>
        <w:ind w:left="360"/>
        <w:jc w:val="both"/>
        <w:rPr>
          <w:rFonts w:eastAsia="Calibri"/>
          <w:noProof/>
          <w:lang w:val="es-DO"/>
        </w:rPr>
      </w:pPr>
    </w:p>
    <w:p w14:paraId="13B40305" w14:textId="77777777" w:rsidR="00F660DE" w:rsidRPr="00BC63F0" w:rsidRDefault="00F660DE" w:rsidP="00322F19">
      <w:pPr>
        <w:spacing w:line="360" w:lineRule="auto"/>
        <w:ind w:left="360"/>
        <w:jc w:val="both"/>
        <w:rPr>
          <w:rFonts w:eastAsia="Calibri"/>
          <w:noProof/>
          <w:lang w:val="es-DO"/>
        </w:rPr>
      </w:pPr>
    </w:p>
    <w:p w14:paraId="08E23933" w14:textId="77777777" w:rsidR="00F660DE" w:rsidRPr="00BC63F0" w:rsidRDefault="00F660DE" w:rsidP="00322F19">
      <w:pPr>
        <w:spacing w:line="360" w:lineRule="auto"/>
        <w:ind w:left="360"/>
        <w:jc w:val="both"/>
        <w:rPr>
          <w:rFonts w:eastAsia="Calibri"/>
          <w:noProof/>
          <w:lang w:val="es-DO"/>
        </w:rPr>
      </w:pPr>
    </w:p>
    <w:p w14:paraId="7A7139D3" w14:textId="77777777" w:rsidR="00F660DE" w:rsidRPr="00BC63F0" w:rsidRDefault="00F660DE" w:rsidP="00322F19">
      <w:pPr>
        <w:spacing w:line="360" w:lineRule="auto"/>
        <w:ind w:left="360"/>
        <w:jc w:val="both"/>
        <w:rPr>
          <w:rFonts w:eastAsia="Calibri"/>
          <w:noProof/>
          <w:lang w:val="es-DO"/>
        </w:rPr>
      </w:pPr>
    </w:p>
    <w:p w14:paraId="36E46710" w14:textId="77777777" w:rsidR="00322F19" w:rsidRPr="00BC63F0" w:rsidRDefault="00322F19" w:rsidP="00A631AE">
      <w:pPr>
        <w:spacing w:line="360" w:lineRule="auto"/>
        <w:jc w:val="both"/>
        <w:rPr>
          <w:rFonts w:eastAsia="Calibri"/>
          <w:noProof/>
          <w:lang w:val="es-DO"/>
        </w:rPr>
      </w:pPr>
    </w:p>
    <w:p w14:paraId="0AB45CEC" w14:textId="77777777" w:rsidR="00186046" w:rsidRDefault="00186046" w:rsidP="00DD7615">
      <w:pPr>
        <w:pStyle w:val="Ttulo1"/>
        <w:rPr>
          <w:lang w:val="es-DO"/>
        </w:rPr>
      </w:pPr>
    </w:p>
    <w:p w14:paraId="523A4B0C" w14:textId="77777777" w:rsidR="00186046" w:rsidRDefault="00186046" w:rsidP="00DD7615">
      <w:pPr>
        <w:pStyle w:val="Ttulo1"/>
        <w:rPr>
          <w:lang w:val="es-DO"/>
        </w:rPr>
      </w:pPr>
    </w:p>
    <w:p w14:paraId="3D5A61A7" w14:textId="017FCE89" w:rsidR="003E3040" w:rsidRDefault="003E3040" w:rsidP="003E3040">
      <w:pPr>
        <w:pStyle w:val="Prrafodelista"/>
        <w:spacing w:line="360" w:lineRule="auto"/>
        <w:ind w:left="375"/>
        <w:jc w:val="both"/>
        <w:rPr>
          <w:rFonts w:eastAsia="Calibri"/>
          <w:noProof/>
          <w:sz w:val="18"/>
          <w:szCs w:val="18"/>
          <w:lang w:val="es-DO"/>
        </w:rPr>
      </w:pPr>
      <w:r w:rsidRPr="00C85A77">
        <w:rPr>
          <w:rFonts w:eastAsia="Calibri"/>
          <w:noProof/>
          <w:sz w:val="18"/>
          <w:szCs w:val="18"/>
          <w:lang w:val="es-DO"/>
        </w:rPr>
        <w:t xml:space="preserve">Fuente: </w:t>
      </w:r>
      <w:r>
        <w:rPr>
          <w:rFonts w:eastAsia="Calibri"/>
          <w:noProof/>
          <w:sz w:val="18"/>
          <w:szCs w:val="18"/>
          <w:lang w:val="es-DO"/>
        </w:rPr>
        <w:t>Oficina de Acceso a la Información, DAEH.</w:t>
      </w:r>
    </w:p>
    <w:p w14:paraId="171FE329" w14:textId="77777777" w:rsidR="003E3040" w:rsidRPr="003E3040" w:rsidRDefault="003E3040" w:rsidP="003E3040">
      <w:pPr>
        <w:rPr>
          <w:lang w:val="es-DO"/>
        </w:rPr>
      </w:pPr>
    </w:p>
    <w:p w14:paraId="641A2F4A" w14:textId="77777777" w:rsidR="00186046" w:rsidRDefault="00186046" w:rsidP="00DD7615">
      <w:pPr>
        <w:pStyle w:val="Ttulo1"/>
        <w:rPr>
          <w:lang w:val="es-DO"/>
        </w:rPr>
      </w:pPr>
    </w:p>
    <w:p w14:paraId="5B121606" w14:textId="77777777" w:rsidR="00186046" w:rsidRDefault="00186046" w:rsidP="00186046">
      <w:pPr>
        <w:rPr>
          <w:lang w:val="es-DO"/>
        </w:rPr>
      </w:pPr>
    </w:p>
    <w:p w14:paraId="3F3CD4A5" w14:textId="77777777" w:rsidR="00186046" w:rsidRDefault="00186046" w:rsidP="00186046">
      <w:pPr>
        <w:rPr>
          <w:lang w:val="es-DO"/>
        </w:rPr>
      </w:pPr>
    </w:p>
    <w:p w14:paraId="18FFA794" w14:textId="77777777" w:rsidR="00186046" w:rsidRPr="00186046" w:rsidRDefault="00186046" w:rsidP="00186046">
      <w:pPr>
        <w:rPr>
          <w:lang w:val="es-DO"/>
        </w:rPr>
      </w:pPr>
    </w:p>
    <w:p w14:paraId="30FF63ED" w14:textId="2D6DB088" w:rsidR="00DD7615" w:rsidRPr="00BC63F0" w:rsidRDefault="00DD7615" w:rsidP="00DD7615">
      <w:pPr>
        <w:pStyle w:val="Ttulo1"/>
        <w:rPr>
          <w:lang w:val="es-DO"/>
        </w:rPr>
      </w:pPr>
      <w:bookmarkStart w:id="43" w:name="_Toc153439509"/>
      <w:r w:rsidRPr="00BC63F0">
        <w:rPr>
          <w:lang w:val="es-DO"/>
        </w:rPr>
        <w:lastRenderedPageBreak/>
        <w:t>PROYECCIONES AL PRÓXIMO AÑO</w:t>
      </w:r>
      <w:bookmarkEnd w:id="43"/>
    </w:p>
    <w:p w14:paraId="50A93A1D" w14:textId="40D9E6CC" w:rsidR="00DD7615" w:rsidRPr="00BC63F0" w:rsidRDefault="00000000" w:rsidP="00DD7615">
      <w:pPr>
        <w:jc w:val="both"/>
        <w:rPr>
          <w:rFonts w:eastAsia="Calibri"/>
          <w:sz w:val="18"/>
          <w:lang w:val="es-DO"/>
        </w:rPr>
      </w:pPr>
      <w:r>
        <w:rPr>
          <w:noProof/>
        </w:rPr>
        <w:pict w14:anchorId="3EE51764">
          <v:line id="Straight Connector 11" o:spid="_x0000_s2056" style="position:absolute;left:0;text-align:lef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w:r>
    </w:p>
    <w:p w14:paraId="07273B29" w14:textId="245E9762" w:rsidR="00DD7615" w:rsidRPr="00BC63F0" w:rsidRDefault="00DD7615" w:rsidP="00DD7615">
      <w:pPr>
        <w:jc w:val="center"/>
        <w:rPr>
          <w:rFonts w:eastAsia="Calibri"/>
          <w:szCs w:val="36"/>
          <w:lang w:val="es-DO"/>
        </w:rPr>
      </w:pPr>
      <w:r w:rsidRPr="00BC63F0">
        <w:rPr>
          <w:rFonts w:eastAsia="Calibri"/>
          <w:szCs w:val="36"/>
          <w:lang w:val="es-DO"/>
        </w:rPr>
        <w:t xml:space="preserve">Memoria </w:t>
      </w:r>
      <w:r w:rsidR="00F05DF4" w:rsidRPr="00BC63F0">
        <w:rPr>
          <w:rFonts w:eastAsia="Calibri"/>
          <w:szCs w:val="36"/>
          <w:lang w:val="es-DO"/>
        </w:rPr>
        <w:t>I</w:t>
      </w:r>
      <w:r w:rsidRPr="00BC63F0">
        <w:rPr>
          <w:rFonts w:eastAsia="Calibri"/>
          <w:szCs w:val="36"/>
          <w:lang w:val="es-DO"/>
        </w:rPr>
        <w:t>nstitucional 202</w:t>
      </w:r>
      <w:r w:rsidR="00F05DF4" w:rsidRPr="00BC63F0">
        <w:rPr>
          <w:rFonts w:eastAsia="Calibri"/>
          <w:szCs w:val="36"/>
          <w:lang w:val="es-DO"/>
        </w:rPr>
        <w:t>3</w:t>
      </w:r>
    </w:p>
    <w:p w14:paraId="07155875" w14:textId="77777777" w:rsidR="00DD7615" w:rsidRPr="00BC63F0" w:rsidRDefault="00DD7615" w:rsidP="00DD7615">
      <w:pPr>
        <w:spacing w:line="360" w:lineRule="auto"/>
        <w:jc w:val="both"/>
        <w:rPr>
          <w:rFonts w:eastAsia="Calibri"/>
          <w:lang w:val="es-DO"/>
        </w:rPr>
      </w:pPr>
    </w:p>
    <w:p w14:paraId="4A5DAAE8" w14:textId="6451F6E8" w:rsidR="008A404B" w:rsidRPr="008A404B" w:rsidRDefault="008A404B" w:rsidP="008A404B">
      <w:pPr>
        <w:pStyle w:val="Prrafodelista"/>
        <w:numPr>
          <w:ilvl w:val="0"/>
          <w:numId w:val="7"/>
        </w:numPr>
        <w:spacing w:line="360" w:lineRule="auto"/>
        <w:jc w:val="both"/>
        <w:rPr>
          <w:rFonts w:eastAsia="Calibri"/>
          <w:noProof/>
          <w:lang w:val="es-ES"/>
        </w:rPr>
      </w:pPr>
      <w:r w:rsidRPr="008A404B">
        <w:rPr>
          <w:rFonts w:eastAsia="Calibri"/>
          <w:noProof/>
          <w:lang w:val="es-ES"/>
        </w:rPr>
        <w:t>Mantener el aumento de cobertura de los servicios de Atención Pre hospitalaria y traslado sanitario del sistema 9.1.1. con la expansión al 17% de las provincias que aun no cuentan con el servicio.</w:t>
      </w:r>
    </w:p>
    <w:p w14:paraId="06726EE3" w14:textId="635EA2A8" w:rsidR="008A404B" w:rsidRPr="008A404B" w:rsidRDefault="008A404B" w:rsidP="008A404B">
      <w:pPr>
        <w:pStyle w:val="Prrafodelista"/>
        <w:numPr>
          <w:ilvl w:val="0"/>
          <w:numId w:val="7"/>
        </w:numPr>
        <w:spacing w:line="360" w:lineRule="auto"/>
        <w:jc w:val="both"/>
        <w:rPr>
          <w:rFonts w:eastAsia="Calibri"/>
          <w:noProof/>
          <w:lang w:val="es-ES"/>
        </w:rPr>
      </w:pPr>
      <w:r w:rsidRPr="008A404B">
        <w:rPr>
          <w:rFonts w:eastAsia="Calibri"/>
          <w:noProof/>
          <w:lang w:val="es-ES"/>
        </w:rPr>
        <w:t xml:space="preserve">Se hace oportuno y necesario la adquisición de nuevas unidades móviles de respuesta a Urgencias y emergencias de salud (ambulancias), para un servicio eficiente y oportuno a la población en los momentos donde requiera atenciones para dar asistencia de traslados de soporte vital básico a nivel nacional y que generen la activación del Sistema de Atención a Emergencias y Seguridad Ciudadana, a través de la línea 9-1-1, para lograr la cobertura  </w:t>
      </w:r>
    </w:p>
    <w:p w14:paraId="6F149D74" w14:textId="613C14FB" w:rsidR="008A404B" w:rsidRPr="008A404B" w:rsidRDefault="008A404B" w:rsidP="008A404B">
      <w:pPr>
        <w:pStyle w:val="Prrafodelista"/>
        <w:numPr>
          <w:ilvl w:val="0"/>
          <w:numId w:val="7"/>
        </w:numPr>
        <w:spacing w:line="360" w:lineRule="auto"/>
        <w:jc w:val="both"/>
        <w:rPr>
          <w:rFonts w:eastAsia="Calibri"/>
          <w:noProof/>
          <w:lang w:val="es-ES"/>
        </w:rPr>
      </w:pPr>
      <w:r w:rsidRPr="008A404B">
        <w:rPr>
          <w:rFonts w:eastAsia="Calibri"/>
          <w:noProof/>
          <w:lang w:val="es-ES"/>
        </w:rPr>
        <w:t xml:space="preserve">Dotar del RRHH necesario para operar en las unidades fuera de servicio por falta de este, con el reclutamiento del personal. </w:t>
      </w:r>
    </w:p>
    <w:p w14:paraId="04E964AE" w14:textId="190B0635" w:rsidR="008A404B" w:rsidRPr="008A404B" w:rsidRDefault="008A404B" w:rsidP="008A404B">
      <w:pPr>
        <w:pStyle w:val="Prrafodelista"/>
        <w:numPr>
          <w:ilvl w:val="0"/>
          <w:numId w:val="7"/>
        </w:numPr>
        <w:spacing w:line="360" w:lineRule="auto"/>
        <w:jc w:val="both"/>
        <w:rPr>
          <w:rFonts w:eastAsia="Calibri"/>
          <w:noProof/>
          <w:lang w:val="es-ES"/>
        </w:rPr>
      </w:pPr>
      <w:r w:rsidRPr="008A404B">
        <w:rPr>
          <w:rFonts w:eastAsia="Calibri"/>
          <w:noProof/>
          <w:lang w:val="es-ES"/>
        </w:rPr>
        <w:t>Crear espacios de discusión y abogacía para la creación e implementación de estrategias y planes de mejoras para condicionar la respuesta rápida a las Emergencias una vez activado el sistema.</w:t>
      </w:r>
    </w:p>
    <w:p w14:paraId="08C80C4E" w14:textId="4BAE23BB" w:rsidR="008A404B" w:rsidRPr="008A404B" w:rsidRDefault="008A404B" w:rsidP="008A404B">
      <w:pPr>
        <w:pStyle w:val="Prrafodelista"/>
        <w:numPr>
          <w:ilvl w:val="0"/>
          <w:numId w:val="7"/>
        </w:numPr>
        <w:spacing w:line="360" w:lineRule="auto"/>
        <w:jc w:val="both"/>
        <w:rPr>
          <w:rFonts w:eastAsia="Calibri"/>
          <w:noProof/>
          <w:lang w:val="es-ES"/>
        </w:rPr>
      </w:pPr>
      <w:r w:rsidRPr="008A404B">
        <w:rPr>
          <w:rFonts w:eastAsia="Calibri"/>
          <w:noProof/>
          <w:lang w:val="es-ES"/>
        </w:rPr>
        <w:t>Garantizar la disponibilidad de recursos  que soporten la logística y suministro oportuno de recursos requeridos para atenciones extra hospitalarias de calidad.</w:t>
      </w:r>
    </w:p>
    <w:p w14:paraId="5C3E06B6" w14:textId="77777777" w:rsidR="008A404B" w:rsidRPr="008A404B" w:rsidRDefault="008A404B" w:rsidP="008A404B">
      <w:pPr>
        <w:pStyle w:val="Prrafodelista"/>
        <w:numPr>
          <w:ilvl w:val="0"/>
          <w:numId w:val="7"/>
        </w:numPr>
        <w:spacing w:line="360" w:lineRule="auto"/>
        <w:jc w:val="both"/>
        <w:rPr>
          <w:rFonts w:eastAsia="Calibri"/>
          <w:noProof/>
          <w:lang w:val="es-ES"/>
        </w:rPr>
      </w:pPr>
      <w:r w:rsidRPr="008A404B">
        <w:rPr>
          <w:rFonts w:eastAsia="Calibri"/>
          <w:noProof/>
          <w:lang w:val="es-ES"/>
        </w:rPr>
        <w:t xml:space="preserve">Contar con Recursos humanos competentes y con el perfil avalado para prestar atenciones extra hospitalarias </w:t>
      </w:r>
    </w:p>
    <w:p w14:paraId="1CC31A2F" w14:textId="52944B1C" w:rsidR="008A404B" w:rsidRPr="008A404B" w:rsidRDefault="008A404B" w:rsidP="008A404B">
      <w:pPr>
        <w:pStyle w:val="Prrafodelista"/>
        <w:numPr>
          <w:ilvl w:val="0"/>
          <w:numId w:val="7"/>
        </w:numPr>
        <w:spacing w:line="360" w:lineRule="auto"/>
        <w:jc w:val="both"/>
        <w:rPr>
          <w:rFonts w:eastAsia="Calibri"/>
          <w:noProof/>
          <w:lang w:val="es-ES"/>
        </w:rPr>
      </w:pPr>
      <w:r w:rsidRPr="008A404B">
        <w:rPr>
          <w:rFonts w:eastAsia="Calibri"/>
          <w:noProof/>
          <w:lang w:val="es-ES"/>
        </w:rPr>
        <w:t xml:space="preserve">Crear condiciones Básicas y de Infra estructuras  que den el cónfor y la </w:t>
      </w:r>
      <w:r w:rsidRPr="008A404B">
        <w:rPr>
          <w:rFonts w:eastAsia="Calibri"/>
          <w:noProof/>
          <w:lang w:val="es-ES"/>
        </w:rPr>
        <w:lastRenderedPageBreak/>
        <w:t xml:space="preserve">motivación necesarias para crear fidelidad y eficientizar los servicios de parte de los colaboradores. </w:t>
      </w:r>
    </w:p>
    <w:p w14:paraId="03D0416A" w14:textId="49F5D1DE" w:rsidR="008A404B" w:rsidRPr="008A404B" w:rsidRDefault="008A404B" w:rsidP="008A404B">
      <w:pPr>
        <w:pStyle w:val="Prrafodelista"/>
        <w:numPr>
          <w:ilvl w:val="0"/>
          <w:numId w:val="7"/>
        </w:numPr>
        <w:spacing w:line="360" w:lineRule="auto"/>
        <w:jc w:val="both"/>
        <w:rPr>
          <w:rFonts w:eastAsia="Calibri"/>
          <w:noProof/>
          <w:lang w:val="es-ES"/>
        </w:rPr>
      </w:pPr>
      <w:r w:rsidRPr="008A404B">
        <w:rPr>
          <w:rFonts w:eastAsia="Calibri"/>
          <w:noProof/>
          <w:lang w:val="es-ES"/>
        </w:rPr>
        <w:t>Mantener el aumento de cobertura de los servicios de Atención Inter hospitalaria y traslado sanitario. (CRUE).</w:t>
      </w:r>
    </w:p>
    <w:p w14:paraId="676A25CB" w14:textId="2390CE99" w:rsidR="008A404B" w:rsidRPr="008A404B" w:rsidRDefault="008A404B" w:rsidP="008A404B">
      <w:pPr>
        <w:pStyle w:val="Prrafodelista"/>
        <w:numPr>
          <w:ilvl w:val="0"/>
          <w:numId w:val="7"/>
        </w:numPr>
        <w:spacing w:line="360" w:lineRule="auto"/>
        <w:jc w:val="both"/>
        <w:rPr>
          <w:rFonts w:eastAsia="Calibri"/>
          <w:noProof/>
          <w:lang w:val="es-ES"/>
        </w:rPr>
      </w:pPr>
      <w:r w:rsidRPr="008A404B">
        <w:rPr>
          <w:rFonts w:eastAsia="Calibri"/>
          <w:noProof/>
          <w:lang w:val="es-ES"/>
        </w:rPr>
        <w:t>Gestionar y coordinar las acciones  que garanticen las capacidades instaladas para dar la asistencia extrahospitalaria eficiente, permanente y oportuna que demanda la población con emergencias y urgencias de salud, manteniendo operativo un amplio parque vehicular, que debe cubrir las correspondientes preposiciones o bases, establecidas por el Sistema, a fin de que las ambulancias lleguen oportunamente al lugar del incidente, y posterior a la estabilización de los usuarios, trasladen a los diferentes centro de salud, garantizando con esta gestión atenciones de calidad.</w:t>
      </w:r>
    </w:p>
    <w:p w14:paraId="58EF3BB2" w14:textId="1A788351" w:rsidR="00DD7615" w:rsidRPr="008A404B" w:rsidRDefault="008A404B" w:rsidP="008A404B">
      <w:pPr>
        <w:pStyle w:val="Prrafodelista"/>
        <w:numPr>
          <w:ilvl w:val="0"/>
          <w:numId w:val="7"/>
        </w:numPr>
        <w:spacing w:line="360" w:lineRule="auto"/>
        <w:jc w:val="both"/>
        <w:rPr>
          <w:rFonts w:eastAsia="Calibri"/>
          <w:noProof/>
          <w:lang w:val="es-ES"/>
        </w:rPr>
      </w:pPr>
      <w:r w:rsidRPr="008A404B">
        <w:rPr>
          <w:rFonts w:eastAsia="Calibri"/>
          <w:noProof/>
          <w:lang w:val="es-ES"/>
        </w:rPr>
        <w:t>Crear las condiciones y cultura de monitoreo sistemático y efectivo a las actividades y servicios dispensados.</w:t>
      </w:r>
    </w:p>
    <w:p w14:paraId="44D69B2E" w14:textId="77777777" w:rsidR="004E3B9C" w:rsidRPr="008A404B" w:rsidRDefault="004E3B9C" w:rsidP="00DD7615">
      <w:pPr>
        <w:spacing w:line="360" w:lineRule="auto"/>
        <w:jc w:val="both"/>
        <w:rPr>
          <w:rFonts w:eastAsia="Calibri"/>
          <w:noProof/>
          <w:lang w:val="es-ES"/>
        </w:rPr>
      </w:pPr>
    </w:p>
    <w:p w14:paraId="0E1EEAE6" w14:textId="77777777" w:rsidR="00165AB7" w:rsidRPr="008A404B" w:rsidRDefault="00165AB7" w:rsidP="00DD7615">
      <w:pPr>
        <w:spacing w:line="360" w:lineRule="auto"/>
        <w:jc w:val="both"/>
        <w:rPr>
          <w:rFonts w:eastAsia="Calibri"/>
          <w:noProof/>
          <w:lang w:val="es-ES"/>
        </w:rPr>
      </w:pPr>
    </w:p>
    <w:p w14:paraId="7C4F49EB" w14:textId="77777777" w:rsidR="00165AB7" w:rsidRPr="008A404B" w:rsidRDefault="00165AB7" w:rsidP="00DD7615">
      <w:pPr>
        <w:spacing w:line="360" w:lineRule="auto"/>
        <w:jc w:val="both"/>
        <w:rPr>
          <w:rFonts w:eastAsia="Calibri"/>
          <w:noProof/>
          <w:lang w:val="es-ES"/>
        </w:rPr>
      </w:pPr>
    </w:p>
    <w:p w14:paraId="2BEA55B5" w14:textId="77777777" w:rsidR="00165AB7" w:rsidRPr="008A404B" w:rsidRDefault="00165AB7" w:rsidP="00DD7615">
      <w:pPr>
        <w:spacing w:line="360" w:lineRule="auto"/>
        <w:jc w:val="both"/>
        <w:rPr>
          <w:rFonts w:eastAsia="Calibri"/>
          <w:noProof/>
          <w:lang w:val="es-ES"/>
        </w:rPr>
      </w:pPr>
    </w:p>
    <w:p w14:paraId="3F434A45" w14:textId="77777777" w:rsidR="00165AB7" w:rsidRPr="008A404B" w:rsidRDefault="00165AB7" w:rsidP="00DD7615">
      <w:pPr>
        <w:spacing w:line="360" w:lineRule="auto"/>
        <w:jc w:val="both"/>
        <w:rPr>
          <w:rFonts w:eastAsia="Calibri"/>
          <w:noProof/>
          <w:lang w:val="es-ES"/>
        </w:rPr>
      </w:pPr>
    </w:p>
    <w:p w14:paraId="699882CB" w14:textId="77777777" w:rsidR="00165AB7" w:rsidRPr="008A404B" w:rsidRDefault="00165AB7" w:rsidP="00DD7615">
      <w:pPr>
        <w:spacing w:line="360" w:lineRule="auto"/>
        <w:jc w:val="both"/>
        <w:rPr>
          <w:rFonts w:eastAsia="Calibri"/>
          <w:noProof/>
          <w:lang w:val="es-ES"/>
        </w:rPr>
      </w:pPr>
    </w:p>
    <w:p w14:paraId="5032D7E0" w14:textId="77777777" w:rsidR="00165AB7" w:rsidRPr="008A404B" w:rsidRDefault="00165AB7" w:rsidP="00DD7615">
      <w:pPr>
        <w:spacing w:line="360" w:lineRule="auto"/>
        <w:jc w:val="both"/>
        <w:rPr>
          <w:rFonts w:eastAsia="Calibri"/>
          <w:noProof/>
          <w:lang w:val="es-ES"/>
        </w:rPr>
      </w:pPr>
    </w:p>
    <w:p w14:paraId="16C8C18B" w14:textId="77777777" w:rsidR="00165AB7" w:rsidRPr="008A404B" w:rsidRDefault="00165AB7" w:rsidP="00DD7615">
      <w:pPr>
        <w:spacing w:line="360" w:lineRule="auto"/>
        <w:jc w:val="both"/>
        <w:rPr>
          <w:rFonts w:eastAsia="Calibri"/>
          <w:noProof/>
          <w:lang w:val="es-ES"/>
        </w:rPr>
      </w:pPr>
    </w:p>
    <w:p w14:paraId="0B8BBC4E" w14:textId="77777777" w:rsidR="00165AB7" w:rsidRPr="008A404B" w:rsidRDefault="00165AB7" w:rsidP="00DD7615">
      <w:pPr>
        <w:spacing w:line="360" w:lineRule="auto"/>
        <w:jc w:val="both"/>
        <w:rPr>
          <w:rFonts w:eastAsia="Calibri"/>
          <w:noProof/>
          <w:lang w:val="es-ES"/>
        </w:rPr>
      </w:pPr>
    </w:p>
    <w:p w14:paraId="1D83387C" w14:textId="77777777" w:rsidR="00EA3533" w:rsidRPr="008A404B" w:rsidRDefault="00EA3533" w:rsidP="00DD7615">
      <w:pPr>
        <w:spacing w:line="360" w:lineRule="auto"/>
        <w:jc w:val="both"/>
        <w:rPr>
          <w:rFonts w:eastAsia="Calibri"/>
          <w:noProof/>
          <w:lang w:val="es-ES"/>
        </w:rPr>
      </w:pPr>
    </w:p>
    <w:p w14:paraId="291E62A0" w14:textId="77777777" w:rsidR="00DD7615" w:rsidRPr="009254B0" w:rsidRDefault="00DD7615" w:rsidP="00DD7615">
      <w:pPr>
        <w:pStyle w:val="Ttulo1"/>
        <w:rPr>
          <w:lang w:val="es-ES"/>
        </w:rPr>
      </w:pPr>
      <w:bookmarkStart w:id="44" w:name="_Toc153439510"/>
      <w:r w:rsidRPr="009254B0">
        <w:rPr>
          <w:lang w:val="es-ES"/>
        </w:rPr>
        <w:lastRenderedPageBreak/>
        <w:t>ANEXOS</w:t>
      </w:r>
      <w:bookmarkEnd w:id="44"/>
      <w:r w:rsidRPr="009254B0">
        <w:rPr>
          <w:lang w:val="es-ES"/>
        </w:rPr>
        <w:t xml:space="preserve"> </w:t>
      </w:r>
    </w:p>
    <w:p w14:paraId="0DBA53BE" w14:textId="3525621A" w:rsidR="00DD7615" w:rsidRPr="009254B0" w:rsidRDefault="00000000" w:rsidP="00DD7615">
      <w:pPr>
        <w:jc w:val="both"/>
        <w:rPr>
          <w:rFonts w:eastAsia="Calibri"/>
          <w:sz w:val="18"/>
          <w:lang w:val="es-ES"/>
        </w:rPr>
      </w:pPr>
      <w:r>
        <w:rPr>
          <w:noProof/>
        </w:rPr>
        <w:pict w14:anchorId="24C6C77C">
          <v:line id="Straight Connector 12" o:spid="_x0000_s2055" style="position:absolute;left:0;text-align:lef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w:r>
    </w:p>
    <w:p w14:paraId="402B5BAB" w14:textId="7A88319A" w:rsidR="00DD7615" w:rsidRPr="009254B0" w:rsidRDefault="00DD7615" w:rsidP="00DD7615">
      <w:pPr>
        <w:jc w:val="center"/>
        <w:rPr>
          <w:rFonts w:eastAsia="Calibri"/>
          <w:szCs w:val="36"/>
          <w:lang w:val="es-ES"/>
        </w:rPr>
      </w:pPr>
      <w:r w:rsidRPr="009254B0">
        <w:rPr>
          <w:rFonts w:eastAsia="Calibri"/>
          <w:szCs w:val="36"/>
          <w:lang w:val="es-ES"/>
        </w:rPr>
        <w:t xml:space="preserve">Memoria </w:t>
      </w:r>
      <w:r w:rsidR="00F05DF4" w:rsidRPr="009254B0">
        <w:rPr>
          <w:rFonts w:eastAsia="Calibri"/>
          <w:szCs w:val="36"/>
          <w:lang w:val="es-ES"/>
        </w:rPr>
        <w:t>I</w:t>
      </w:r>
      <w:r w:rsidRPr="009254B0">
        <w:rPr>
          <w:rFonts w:eastAsia="Calibri"/>
          <w:szCs w:val="36"/>
          <w:lang w:val="es-ES"/>
        </w:rPr>
        <w:t>nstitucional 202</w:t>
      </w:r>
      <w:r w:rsidR="00F05DF4" w:rsidRPr="009254B0">
        <w:rPr>
          <w:rFonts w:eastAsia="Calibri"/>
          <w:szCs w:val="36"/>
          <w:lang w:val="es-ES"/>
        </w:rPr>
        <w:t>3</w:t>
      </w:r>
    </w:p>
    <w:p w14:paraId="5A687913" w14:textId="77777777" w:rsidR="00DD7615" w:rsidRPr="009254B0" w:rsidRDefault="00DD7615" w:rsidP="00DD7615">
      <w:pPr>
        <w:spacing w:line="360" w:lineRule="auto"/>
        <w:jc w:val="both"/>
        <w:rPr>
          <w:rFonts w:eastAsia="Calibri"/>
          <w:lang w:val="es-ES"/>
        </w:rPr>
      </w:pPr>
    </w:p>
    <w:p w14:paraId="63244A09" w14:textId="5F27D0A5" w:rsidR="00165AB7" w:rsidRDefault="009254B0" w:rsidP="009254B0">
      <w:pPr>
        <w:pStyle w:val="Ttulo1"/>
        <w:numPr>
          <w:ilvl w:val="0"/>
          <w:numId w:val="38"/>
        </w:numPr>
        <w:jc w:val="left"/>
        <w:rPr>
          <w:spacing w:val="0"/>
          <w:lang w:val="es-DO"/>
        </w:rPr>
      </w:pPr>
      <w:bookmarkStart w:id="45" w:name="_Toc153439511"/>
      <w:r w:rsidRPr="009254B0">
        <w:rPr>
          <w:spacing w:val="0"/>
          <w:lang w:val="es-DO"/>
        </w:rPr>
        <w:t>Matriz de logros relevantes (Datos cuantitativos).</w:t>
      </w:r>
      <w:bookmarkEnd w:id="45"/>
    </w:p>
    <w:p w14:paraId="5F9172E3" w14:textId="5C2FE02D" w:rsidR="003B541E" w:rsidRPr="00F7789A" w:rsidRDefault="003B541E" w:rsidP="00366618">
      <w:pPr>
        <w:autoSpaceDE w:val="0"/>
        <w:autoSpaceDN w:val="0"/>
        <w:adjustRightInd w:val="0"/>
        <w:spacing w:after="0" w:line="240" w:lineRule="auto"/>
        <w:rPr>
          <w:rFonts w:ascii="Verdana" w:hAnsi="Verdana" w:cs="Verdana"/>
          <w:color w:val="000000"/>
          <w:lang w:val="es-ES"/>
        </w:rPr>
      </w:pPr>
    </w:p>
    <w:p w14:paraId="384D136D" w14:textId="1EC24401" w:rsidR="005410A5" w:rsidRPr="005410A5" w:rsidRDefault="005410A5" w:rsidP="005410A5">
      <w:pPr>
        <w:autoSpaceDE w:val="0"/>
        <w:autoSpaceDN w:val="0"/>
        <w:adjustRightInd w:val="0"/>
        <w:spacing w:after="0" w:line="240" w:lineRule="auto"/>
        <w:ind w:left="-450" w:hanging="90"/>
        <w:rPr>
          <w:rFonts w:ascii="Verdana" w:hAnsi="Verdana" w:cs="Verdana"/>
          <w:color w:val="000000"/>
          <w:lang w:val="es-ES"/>
        </w:rPr>
      </w:pPr>
      <w:r>
        <w:rPr>
          <w:rFonts w:ascii="Verdana" w:hAnsi="Verdana" w:cs="Verdana"/>
          <w:color w:val="000000"/>
          <w:lang w:val="es-ES"/>
        </w:rPr>
        <w:object w:dxaOrig="13848" w:dyaOrig="2327" w14:anchorId="70C863BE">
          <v:shape id="_x0000_i1063" type="#_x0000_t75" style="width:513.75pt;height:141pt" o:ole="">
            <v:imagedata r:id="rId60" o:title=""/>
          </v:shape>
          <o:OLEObject Type="Embed" ProgID="Excel.Sheet.12" ShapeID="_x0000_i1063" DrawAspect="Content" ObjectID="_1764064644" r:id="rId61"/>
        </w:object>
      </w:r>
      <w:r w:rsidRPr="00634D1F">
        <w:rPr>
          <w:rFonts w:eastAsia="Calibri"/>
          <w:noProof/>
          <w:sz w:val="18"/>
          <w:szCs w:val="18"/>
          <w:lang w:val="es-DO"/>
        </w:rPr>
        <w:t>Fuente: Elaboración propia en base a reporte SIGEF</w:t>
      </w:r>
    </w:p>
    <w:p w14:paraId="60657764" w14:textId="77777777" w:rsidR="003B541E" w:rsidRPr="005410A5" w:rsidRDefault="003B541E" w:rsidP="009254B0">
      <w:pPr>
        <w:autoSpaceDE w:val="0"/>
        <w:autoSpaceDN w:val="0"/>
        <w:adjustRightInd w:val="0"/>
        <w:spacing w:after="0" w:line="240" w:lineRule="auto"/>
        <w:ind w:left="-90"/>
        <w:rPr>
          <w:rFonts w:ascii="Verdana" w:hAnsi="Verdana" w:cs="Verdana"/>
          <w:color w:val="000000"/>
          <w:lang w:val="es-DO"/>
        </w:rPr>
      </w:pPr>
    </w:p>
    <w:p w14:paraId="7C2DDA1A"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72196E65"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109AEFC4"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753CB57E"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188C989C"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4ECF27CF"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686EBD72"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2EBA0FEF"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734FD364"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01E5219F"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291EC489"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21D4C967"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460912E4"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13478747"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1785DDC1"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57A6A8F0" w14:textId="77777777" w:rsidR="003B541E" w:rsidRPr="00F7789A" w:rsidRDefault="003B541E" w:rsidP="009254B0">
      <w:pPr>
        <w:autoSpaceDE w:val="0"/>
        <w:autoSpaceDN w:val="0"/>
        <w:adjustRightInd w:val="0"/>
        <w:spacing w:after="0" w:line="240" w:lineRule="auto"/>
        <w:ind w:left="-90"/>
        <w:rPr>
          <w:rFonts w:ascii="Verdana" w:hAnsi="Verdana" w:cs="Verdana"/>
          <w:color w:val="000000"/>
          <w:lang w:val="es-ES"/>
        </w:rPr>
      </w:pPr>
    </w:p>
    <w:p w14:paraId="70DF5A1F" w14:textId="2A5B2E25" w:rsidR="003B541E" w:rsidRDefault="003B541E" w:rsidP="009254B0">
      <w:pPr>
        <w:autoSpaceDE w:val="0"/>
        <w:autoSpaceDN w:val="0"/>
        <w:adjustRightInd w:val="0"/>
        <w:spacing w:after="0" w:line="240" w:lineRule="auto"/>
        <w:ind w:left="-90"/>
        <w:rPr>
          <w:rFonts w:ascii="Verdana" w:hAnsi="Verdana" w:cs="Verdana"/>
          <w:color w:val="000000"/>
          <w:lang w:val="es-ES"/>
        </w:rPr>
      </w:pPr>
    </w:p>
    <w:p w14:paraId="0C1B7B54" w14:textId="77777777" w:rsidR="005410A5" w:rsidRPr="00F7789A" w:rsidRDefault="005410A5" w:rsidP="009254B0">
      <w:pPr>
        <w:autoSpaceDE w:val="0"/>
        <w:autoSpaceDN w:val="0"/>
        <w:adjustRightInd w:val="0"/>
        <w:spacing w:after="0" w:line="240" w:lineRule="auto"/>
        <w:ind w:left="-90"/>
        <w:rPr>
          <w:rFonts w:ascii="Verdana" w:hAnsi="Verdana" w:cs="Verdana"/>
          <w:color w:val="000000"/>
          <w:lang w:val="es-ES"/>
        </w:rPr>
      </w:pPr>
    </w:p>
    <w:p w14:paraId="0B8725EA" w14:textId="77777777" w:rsidR="003B541E" w:rsidRPr="00F7789A" w:rsidRDefault="003B541E" w:rsidP="005410A5">
      <w:pPr>
        <w:autoSpaceDE w:val="0"/>
        <w:autoSpaceDN w:val="0"/>
        <w:adjustRightInd w:val="0"/>
        <w:spacing w:after="0" w:line="240" w:lineRule="auto"/>
        <w:rPr>
          <w:rFonts w:ascii="Verdana" w:hAnsi="Verdana" w:cs="Verdana"/>
          <w:color w:val="000000"/>
          <w:lang w:val="es-ES"/>
        </w:rPr>
      </w:pPr>
    </w:p>
    <w:p w14:paraId="4C5AEAF6" w14:textId="77777777" w:rsidR="009254B0" w:rsidRDefault="009254B0" w:rsidP="00366618">
      <w:pPr>
        <w:autoSpaceDE w:val="0"/>
        <w:autoSpaceDN w:val="0"/>
        <w:adjustRightInd w:val="0"/>
        <w:spacing w:after="0" w:line="240" w:lineRule="auto"/>
        <w:rPr>
          <w:rFonts w:ascii="Verdana" w:hAnsi="Verdana" w:cs="Verdana"/>
          <w:color w:val="000000"/>
          <w:lang w:val="es-ES"/>
        </w:rPr>
      </w:pPr>
    </w:p>
    <w:p w14:paraId="69C2C6E1" w14:textId="77777777" w:rsidR="005410A5" w:rsidRPr="00F7789A" w:rsidRDefault="005410A5" w:rsidP="00366618">
      <w:pPr>
        <w:autoSpaceDE w:val="0"/>
        <w:autoSpaceDN w:val="0"/>
        <w:adjustRightInd w:val="0"/>
        <w:spacing w:after="0" w:line="240" w:lineRule="auto"/>
        <w:rPr>
          <w:rFonts w:ascii="Verdana" w:hAnsi="Verdana" w:cs="Verdana"/>
          <w:color w:val="000000"/>
          <w:lang w:val="es-ES"/>
        </w:rPr>
      </w:pPr>
    </w:p>
    <w:p w14:paraId="471AC5B7" w14:textId="354A00A0" w:rsidR="009254B0" w:rsidRDefault="009254B0" w:rsidP="009254B0">
      <w:pPr>
        <w:pStyle w:val="Ttulo1"/>
        <w:numPr>
          <w:ilvl w:val="0"/>
          <w:numId w:val="38"/>
        </w:numPr>
        <w:jc w:val="left"/>
        <w:rPr>
          <w:spacing w:val="0"/>
          <w:lang w:val="es-DO"/>
        </w:rPr>
      </w:pPr>
      <w:bookmarkStart w:id="46" w:name="_Toc153439512"/>
      <w:r w:rsidRPr="009254B0">
        <w:rPr>
          <w:spacing w:val="0"/>
          <w:lang w:val="es-DO"/>
        </w:rPr>
        <w:lastRenderedPageBreak/>
        <w:t>Matriz de Gestión Presupuestaria Anual.</w:t>
      </w:r>
      <w:bookmarkEnd w:id="46"/>
    </w:p>
    <w:p w14:paraId="730DD88A" w14:textId="77777777" w:rsidR="00B15578" w:rsidRPr="00B15578" w:rsidRDefault="00B15578" w:rsidP="00B15578">
      <w:pPr>
        <w:rPr>
          <w:lang w:val="es-DO"/>
        </w:rPr>
      </w:pPr>
    </w:p>
    <w:p w14:paraId="06BF68EE" w14:textId="25D0DA5D" w:rsidR="009254B0" w:rsidRDefault="00B15578" w:rsidP="009254B0">
      <w:pPr>
        <w:rPr>
          <w:lang w:val="es-DO"/>
        </w:rPr>
      </w:pPr>
      <w:r>
        <w:rPr>
          <w:lang w:val="es-DO"/>
        </w:rPr>
        <w:object w:dxaOrig="13930" w:dyaOrig="2197" w14:anchorId="6E637326">
          <v:shape id="_x0000_i1045" type="#_x0000_t75" style="width:470.25pt;height:102.75pt" o:ole="">
            <v:imagedata r:id="rId62" o:title=""/>
          </v:shape>
          <o:OLEObject Type="Embed" ProgID="Excel.Sheet.12" ShapeID="_x0000_i1045" DrawAspect="Content" ObjectID="_1764064645" r:id="rId63"/>
        </w:object>
      </w:r>
    </w:p>
    <w:p w14:paraId="64A30116" w14:textId="4A376A71" w:rsidR="009254B0" w:rsidRDefault="00B15578" w:rsidP="009254B0">
      <w:pPr>
        <w:rPr>
          <w:lang w:val="es-DO"/>
        </w:rPr>
      </w:pPr>
      <w:r>
        <w:rPr>
          <w:lang w:val="es-DO"/>
        </w:rPr>
        <w:object w:dxaOrig="12272" w:dyaOrig="1734" w14:anchorId="377DB132">
          <v:shape id="_x0000_i1046" type="#_x0000_t75" style="width:472.5pt;height:96pt" o:ole="">
            <v:imagedata r:id="rId64" o:title=""/>
          </v:shape>
          <o:OLEObject Type="Embed" ProgID="Excel.Sheet.12" ShapeID="_x0000_i1046" DrawAspect="Content" ObjectID="_1764064646" r:id="rId65"/>
        </w:object>
      </w:r>
    </w:p>
    <w:bookmarkStart w:id="47" w:name="_MON_1764053291"/>
    <w:bookmarkEnd w:id="47"/>
    <w:p w14:paraId="0AC85244" w14:textId="7054960E" w:rsidR="009254B0" w:rsidRDefault="00B15578" w:rsidP="009254B0">
      <w:pPr>
        <w:rPr>
          <w:rFonts w:eastAsia="Calibri"/>
          <w:noProof/>
          <w:sz w:val="18"/>
          <w:szCs w:val="18"/>
          <w:lang w:val="es-DO"/>
        </w:rPr>
      </w:pPr>
      <w:r>
        <w:rPr>
          <w:lang w:val="es-DO"/>
        </w:rPr>
        <w:object w:dxaOrig="10280" w:dyaOrig="1515" w14:anchorId="6EDE8023">
          <v:shape id="_x0000_i1047" type="#_x0000_t75" style="width:473.25pt;height:78.75pt" o:ole="">
            <v:imagedata r:id="rId66" o:title=""/>
          </v:shape>
          <o:OLEObject Type="Embed" ProgID="Excel.Sheet.12" ShapeID="_x0000_i1047" DrawAspect="Content" ObjectID="_1764064647" r:id="rId67"/>
        </w:object>
      </w:r>
      <w:r w:rsidR="009254B0" w:rsidRPr="00634D1F">
        <w:rPr>
          <w:rFonts w:eastAsia="Calibri"/>
          <w:noProof/>
          <w:sz w:val="18"/>
          <w:szCs w:val="18"/>
          <w:lang w:val="es-DO"/>
        </w:rPr>
        <w:t>Fuente: Elaboración propia en base a reporte SIGEF</w:t>
      </w:r>
    </w:p>
    <w:p w14:paraId="5F4C3CE0" w14:textId="77777777" w:rsidR="009254B0" w:rsidRDefault="009254B0" w:rsidP="009254B0">
      <w:pPr>
        <w:rPr>
          <w:lang w:val="es-DO"/>
        </w:rPr>
      </w:pPr>
    </w:p>
    <w:p w14:paraId="641FD496" w14:textId="77777777" w:rsidR="009254B0" w:rsidRDefault="009254B0" w:rsidP="009254B0">
      <w:pPr>
        <w:rPr>
          <w:lang w:val="es-DO"/>
        </w:rPr>
      </w:pPr>
    </w:p>
    <w:p w14:paraId="7F3037CE" w14:textId="77777777" w:rsidR="009254B0" w:rsidRDefault="009254B0" w:rsidP="009254B0">
      <w:pPr>
        <w:rPr>
          <w:lang w:val="es-DO"/>
        </w:rPr>
      </w:pPr>
    </w:p>
    <w:p w14:paraId="7A131473" w14:textId="77777777" w:rsidR="009254B0" w:rsidRDefault="009254B0" w:rsidP="009254B0">
      <w:pPr>
        <w:rPr>
          <w:lang w:val="es-DO"/>
        </w:rPr>
      </w:pPr>
    </w:p>
    <w:p w14:paraId="48F43CDE" w14:textId="77777777" w:rsidR="009254B0" w:rsidRDefault="009254B0" w:rsidP="009254B0">
      <w:pPr>
        <w:rPr>
          <w:lang w:val="es-DO"/>
        </w:rPr>
      </w:pPr>
    </w:p>
    <w:p w14:paraId="492B6DA7" w14:textId="77777777" w:rsidR="00366618" w:rsidRDefault="00366618" w:rsidP="009254B0">
      <w:pPr>
        <w:rPr>
          <w:lang w:val="es-DO"/>
        </w:rPr>
      </w:pPr>
    </w:p>
    <w:p w14:paraId="6B193464" w14:textId="77777777" w:rsidR="00366618" w:rsidRDefault="00366618" w:rsidP="009254B0">
      <w:pPr>
        <w:rPr>
          <w:lang w:val="es-DO"/>
        </w:rPr>
      </w:pPr>
    </w:p>
    <w:p w14:paraId="16245E4C" w14:textId="77777777" w:rsidR="00366618" w:rsidRDefault="00366618" w:rsidP="009254B0">
      <w:pPr>
        <w:rPr>
          <w:lang w:val="es-DO"/>
        </w:rPr>
      </w:pPr>
    </w:p>
    <w:p w14:paraId="64E35E84" w14:textId="77777777" w:rsidR="00366618" w:rsidRDefault="00366618" w:rsidP="009254B0">
      <w:pPr>
        <w:rPr>
          <w:lang w:val="es-DO"/>
        </w:rPr>
      </w:pPr>
    </w:p>
    <w:p w14:paraId="47A93879" w14:textId="77777777" w:rsidR="00366618" w:rsidRDefault="00366618" w:rsidP="009254B0">
      <w:pPr>
        <w:rPr>
          <w:lang w:val="es-DO"/>
        </w:rPr>
      </w:pPr>
    </w:p>
    <w:p w14:paraId="691FE268" w14:textId="678B8193" w:rsidR="009254B0" w:rsidRDefault="009254B0" w:rsidP="009254B0">
      <w:pPr>
        <w:pStyle w:val="Ttulo1"/>
        <w:numPr>
          <w:ilvl w:val="0"/>
          <w:numId w:val="38"/>
        </w:numPr>
        <w:jc w:val="left"/>
        <w:rPr>
          <w:spacing w:val="0"/>
          <w:lang w:val="es-DO"/>
        </w:rPr>
      </w:pPr>
      <w:bookmarkStart w:id="48" w:name="_Toc153439513"/>
      <w:r w:rsidRPr="009254B0">
        <w:rPr>
          <w:spacing w:val="0"/>
          <w:lang w:val="es-DO"/>
        </w:rPr>
        <w:lastRenderedPageBreak/>
        <w:t>Matriz de principales indicadores del POA.</w:t>
      </w:r>
      <w:bookmarkEnd w:id="48"/>
    </w:p>
    <w:p w14:paraId="6086F3BE" w14:textId="15570369" w:rsidR="008A404B" w:rsidRPr="008A404B" w:rsidRDefault="00637095" w:rsidP="009254B0">
      <w:pPr>
        <w:rPr>
          <w:lang w:val="es-ES"/>
        </w:rPr>
      </w:pPr>
      <w:r>
        <w:rPr>
          <w:lang w:val="es-DO"/>
        </w:rPr>
        <w:object w:dxaOrig="17740" w:dyaOrig="9286" w14:anchorId="02AD82B2">
          <v:shape id="_x0000_i1048" type="#_x0000_t75" style="width:476.25pt;height:300.75pt" o:ole="">
            <v:imagedata r:id="rId68" o:title=""/>
          </v:shape>
          <o:OLEObject Type="Embed" ProgID="Excel.Sheet.12" ShapeID="_x0000_i1048" DrawAspect="Content" ObjectID="_1764064648" r:id="rId69"/>
        </w:object>
      </w:r>
      <w:r w:rsidR="008A404B" w:rsidRPr="008A404B">
        <w:rPr>
          <w:color w:val="767070"/>
          <w:sz w:val="18"/>
          <w:szCs w:val="18"/>
          <w:lang w:val="es-ES"/>
        </w:rPr>
        <w:t xml:space="preserve">Fuente: Departamento de </w:t>
      </w:r>
      <w:r w:rsidR="008A404B">
        <w:rPr>
          <w:color w:val="767070"/>
          <w:sz w:val="18"/>
          <w:szCs w:val="18"/>
          <w:lang w:val="es-ES"/>
        </w:rPr>
        <w:t>Planificación y Desarrollo</w:t>
      </w:r>
    </w:p>
    <w:p w14:paraId="1FB95A36" w14:textId="77777777" w:rsidR="00366618" w:rsidRDefault="00366618" w:rsidP="009254B0">
      <w:pPr>
        <w:rPr>
          <w:lang w:val="es-DO"/>
        </w:rPr>
      </w:pPr>
    </w:p>
    <w:p w14:paraId="06BD1383" w14:textId="77777777" w:rsidR="00366618" w:rsidRDefault="00366618" w:rsidP="009254B0">
      <w:pPr>
        <w:rPr>
          <w:lang w:val="es-DO"/>
        </w:rPr>
      </w:pPr>
    </w:p>
    <w:p w14:paraId="53990ACF" w14:textId="77777777" w:rsidR="00366618" w:rsidRDefault="00366618" w:rsidP="009254B0">
      <w:pPr>
        <w:rPr>
          <w:lang w:val="es-DO"/>
        </w:rPr>
      </w:pPr>
    </w:p>
    <w:p w14:paraId="13D3E099" w14:textId="77777777" w:rsidR="00366618" w:rsidRDefault="00366618" w:rsidP="009254B0">
      <w:pPr>
        <w:rPr>
          <w:lang w:val="es-DO"/>
        </w:rPr>
      </w:pPr>
    </w:p>
    <w:p w14:paraId="6216C649" w14:textId="77777777" w:rsidR="00366618" w:rsidRDefault="00366618" w:rsidP="009254B0">
      <w:pPr>
        <w:rPr>
          <w:lang w:val="es-DO"/>
        </w:rPr>
      </w:pPr>
    </w:p>
    <w:p w14:paraId="0DFA7759" w14:textId="77777777" w:rsidR="00366618" w:rsidRDefault="00366618" w:rsidP="009254B0">
      <w:pPr>
        <w:rPr>
          <w:lang w:val="es-DO"/>
        </w:rPr>
      </w:pPr>
    </w:p>
    <w:p w14:paraId="7F8A7312" w14:textId="77777777" w:rsidR="00366618" w:rsidRDefault="00366618" w:rsidP="009254B0">
      <w:pPr>
        <w:rPr>
          <w:lang w:val="es-DO"/>
        </w:rPr>
      </w:pPr>
    </w:p>
    <w:p w14:paraId="6D2BF106" w14:textId="77777777" w:rsidR="00366618" w:rsidRDefault="00366618" w:rsidP="009254B0">
      <w:pPr>
        <w:rPr>
          <w:lang w:val="es-DO"/>
        </w:rPr>
      </w:pPr>
    </w:p>
    <w:p w14:paraId="764C0D42" w14:textId="77777777" w:rsidR="00366618" w:rsidRDefault="00366618" w:rsidP="009254B0">
      <w:pPr>
        <w:rPr>
          <w:lang w:val="es-DO"/>
        </w:rPr>
      </w:pPr>
    </w:p>
    <w:p w14:paraId="6562363D" w14:textId="77777777" w:rsidR="00366618" w:rsidRDefault="00366618" w:rsidP="009254B0">
      <w:pPr>
        <w:rPr>
          <w:lang w:val="es-DO"/>
        </w:rPr>
      </w:pPr>
    </w:p>
    <w:p w14:paraId="68AF111B" w14:textId="77777777" w:rsidR="005410A5" w:rsidRDefault="005410A5" w:rsidP="009254B0">
      <w:pPr>
        <w:rPr>
          <w:lang w:val="es-DO"/>
        </w:rPr>
      </w:pPr>
    </w:p>
    <w:p w14:paraId="6E9D002D" w14:textId="77777777" w:rsidR="00366618" w:rsidRPr="009254B0" w:rsidRDefault="00366618" w:rsidP="009254B0">
      <w:pPr>
        <w:rPr>
          <w:lang w:val="es-DO"/>
        </w:rPr>
      </w:pPr>
    </w:p>
    <w:p w14:paraId="073DA353" w14:textId="2F968F0E" w:rsidR="009254B0" w:rsidRPr="009254B0" w:rsidRDefault="009254B0" w:rsidP="009254B0">
      <w:pPr>
        <w:pStyle w:val="Ttulo1"/>
        <w:numPr>
          <w:ilvl w:val="0"/>
          <w:numId w:val="38"/>
        </w:numPr>
        <w:jc w:val="left"/>
        <w:rPr>
          <w:spacing w:val="0"/>
          <w:lang w:val="es-DO"/>
        </w:rPr>
      </w:pPr>
      <w:bookmarkStart w:id="49" w:name="_Toc153439514"/>
      <w:r w:rsidRPr="009254B0">
        <w:rPr>
          <w:spacing w:val="0"/>
          <w:lang w:val="es-DO"/>
        </w:rPr>
        <w:lastRenderedPageBreak/>
        <w:t>Resumen del Plan de Compras.</w:t>
      </w:r>
      <w:bookmarkEnd w:id="49"/>
    </w:p>
    <w:p w14:paraId="4DCFDBB8" w14:textId="77777777" w:rsidR="009254B0" w:rsidRPr="009254B0" w:rsidRDefault="009254B0" w:rsidP="009254B0">
      <w:pPr>
        <w:rPr>
          <w:lang w:val="es-ES"/>
        </w:rPr>
      </w:pPr>
    </w:p>
    <w:p w14:paraId="2B579F2E" w14:textId="00E6170E" w:rsidR="00DD7615" w:rsidRDefault="00366618" w:rsidP="00DD7615">
      <w:pPr>
        <w:rPr>
          <w:lang w:val="es-ES"/>
        </w:rPr>
      </w:pPr>
      <w:r>
        <w:rPr>
          <w:lang w:val="es-ES"/>
        </w:rPr>
        <w:object w:dxaOrig="10345" w:dyaOrig="14303" w14:anchorId="3A08ED79">
          <v:shape id="_x0000_i1049" type="#_x0000_t75" style="width:385.5pt;height:531pt" o:ole="">
            <v:imagedata r:id="rId70" o:title=""/>
          </v:shape>
          <o:OLEObject Type="Embed" ProgID="Excel.Sheet.12" ShapeID="_x0000_i1049" DrawAspect="Content" ObjectID="_1764064649" r:id="rId71"/>
        </w:object>
      </w:r>
    </w:p>
    <w:p w14:paraId="41B905E8" w14:textId="77777777" w:rsidR="009254B0" w:rsidRPr="001B31E1" w:rsidRDefault="009254B0" w:rsidP="009254B0">
      <w:pPr>
        <w:rPr>
          <w:rFonts w:eastAsia="Calibri"/>
          <w:noProof/>
          <w:sz w:val="18"/>
          <w:szCs w:val="18"/>
          <w:lang w:val="es-DO"/>
        </w:rPr>
      </w:pPr>
      <w:r w:rsidRPr="001B31E1">
        <w:rPr>
          <w:rFonts w:eastAsia="Calibri"/>
          <w:noProof/>
          <w:sz w:val="18"/>
          <w:szCs w:val="18"/>
          <w:lang w:val="es-DO"/>
        </w:rPr>
        <w:t>Fuente: Portal Transaccional Compras y Contrataciones</w:t>
      </w:r>
    </w:p>
    <w:p w14:paraId="0779003C" w14:textId="77777777" w:rsidR="00654164" w:rsidRPr="009254B0" w:rsidRDefault="00654164" w:rsidP="00654164">
      <w:pPr>
        <w:rPr>
          <w:lang w:val="es-ES"/>
        </w:rPr>
      </w:pPr>
    </w:p>
    <w:sectPr w:rsidR="00654164" w:rsidRPr="009254B0" w:rsidSect="00C64CEF">
      <w:headerReference w:type="default" r:id="rId72"/>
      <w:footerReference w:type="default" r:id="rId73"/>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A2185" w14:textId="77777777" w:rsidR="00F97BC1" w:rsidRDefault="00F97BC1" w:rsidP="00E84651">
      <w:pPr>
        <w:spacing w:after="0" w:line="240" w:lineRule="auto"/>
      </w:pPr>
      <w:r>
        <w:separator/>
      </w:r>
    </w:p>
  </w:endnote>
  <w:endnote w:type="continuationSeparator" w:id="0">
    <w:p w14:paraId="6111E0A1" w14:textId="77777777" w:rsidR="00F97BC1" w:rsidRDefault="00F97BC1"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rgia Pro Cond">
    <w:charset w:val="00"/>
    <w:family w:val="roman"/>
    <w:pitch w:val="variable"/>
    <w:sig w:usb0="800002AF" w:usb1="00000003"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388210843" name="Imagen 38821084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07B10" w14:textId="77777777" w:rsidR="00F97BC1" w:rsidRDefault="00F97BC1" w:rsidP="00E84651">
      <w:pPr>
        <w:spacing w:after="0" w:line="240" w:lineRule="auto"/>
      </w:pPr>
      <w:r>
        <w:separator/>
      </w:r>
    </w:p>
  </w:footnote>
  <w:footnote w:type="continuationSeparator" w:id="0">
    <w:p w14:paraId="57B4BD58" w14:textId="77777777" w:rsidR="00F97BC1" w:rsidRDefault="00F97BC1"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CCC"/>
    <w:multiLevelType w:val="hybridMultilevel"/>
    <w:tmpl w:val="1CB4A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631F5"/>
    <w:multiLevelType w:val="hybridMultilevel"/>
    <w:tmpl w:val="A19A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E2214"/>
    <w:multiLevelType w:val="hybridMultilevel"/>
    <w:tmpl w:val="34B46B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5A65801"/>
    <w:multiLevelType w:val="hybridMultilevel"/>
    <w:tmpl w:val="DBCA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15517"/>
    <w:multiLevelType w:val="hybridMultilevel"/>
    <w:tmpl w:val="355C9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8A0469"/>
    <w:multiLevelType w:val="hybridMultilevel"/>
    <w:tmpl w:val="E520B8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480737"/>
    <w:multiLevelType w:val="hybridMultilevel"/>
    <w:tmpl w:val="DFE2A3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D7901B6"/>
    <w:multiLevelType w:val="multilevel"/>
    <w:tmpl w:val="95242394"/>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F44637A"/>
    <w:multiLevelType w:val="hybridMultilevel"/>
    <w:tmpl w:val="1DB8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DD2836"/>
    <w:multiLevelType w:val="multilevel"/>
    <w:tmpl w:val="8E9684E2"/>
    <w:lvl w:ilvl="0">
      <w:start w:val="1"/>
      <w:numFmt w:val="upperRoman"/>
      <w:lvlText w:val="%1."/>
      <w:lvlJc w:val="righ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1790845"/>
    <w:multiLevelType w:val="hybridMultilevel"/>
    <w:tmpl w:val="DA601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0A2D2D"/>
    <w:multiLevelType w:val="multilevel"/>
    <w:tmpl w:val="8C7C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9E6C2D"/>
    <w:multiLevelType w:val="multilevel"/>
    <w:tmpl w:val="ED84798A"/>
    <w:lvl w:ilvl="0">
      <w:start w:val="1"/>
      <w:numFmt w:val="upperRoman"/>
      <w:lvlText w:val="%1."/>
      <w:lvlJc w:val="right"/>
      <w:pPr>
        <w:ind w:left="720" w:hanging="360"/>
      </w:pPr>
    </w:lvl>
    <w:lvl w:ilvl="1">
      <w:start w:val="1"/>
      <w:numFmt w:val="lowerLetter"/>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12FD36E4"/>
    <w:multiLevelType w:val="hybridMultilevel"/>
    <w:tmpl w:val="2FAC3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75646"/>
    <w:multiLevelType w:val="hybridMultilevel"/>
    <w:tmpl w:val="E9C01D0A"/>
    <w:lvl w:ilvl="0" w:tplc="1C0A0005">
      <w:start w:val="1"/>
      <w:numFmt w:val="bullet"/>
      <w:lvlText w:val=""/>
      <w:lvlJc w:val="left"/>
      <w:pPr>
        <w:ind w:left="1440" w:hanging="360"/>
      </w:pPr>
      <w:rPr>
        <w:rFonts w:ascii="Wingdings" w:hAnsi="Wingdings"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5" w15:restartNumberingAfterBreak="0">
    <w:nsid w:val="2E4C5EBE"/>
    <w:multiLevelType w:val="hybridMultilevel"/>
    <w:tmpl w:val="3CE22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CD05BD"/>
    <w:multiLevelType w:val="hybridMultilevel"/>
    <w:tmpl w:val="B0F06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A7429F"/>
    <w:multiLevelType w:val="hybridMultilevel"/>
    <w:tmpl w:val="18E46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AF0AA1"/>
    <w:multiLevelType w:val="hybridMultilevel"/>
    <w:tmpl w:val="987C5086"/>
    <w:lvl w:ilvl="0" w:tplc="04090001">
      <w:start w:val="1"/>
      <w:numFmt w:val="bullet"/>
      <w:lvlText w:val=""/>
      <w:lvlJc w:val="left"/>
      <w:pPr>
        <w:ind w:left="720" w:hanging="360"/>
      </w:pPr>
      <w:rPr>
        <w:rFonts w:ascii="Symbol" w:hAnsi="Symbol" w:hint="default"/>
      </w:rPr>
    </w:lvl>
    <w:lvl w:ilvl="1" w:tplc="B9161F54">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D25E9A"/>
    <w:multiLevelType w:val="hybridMultilevel"/>
    <w:tmpl w:val="53F8D932"/>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 w15:restartNumberingAfterBreak="0">
    <w:nsid w:val="401A67A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0CB7C89"/>
    <w:multiLevelType w:val="hybridMultilevel"/>
    <w:tmpl w:val="B1429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601A98"/>
    <w:multiLevelType w:val="hybridMultilevel"/>
    <w:tmpl w:val="DADE1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D01C20"/>
    <w:multiLevelType w:val="hybridMultilevel"/>
    <w:tmpl w:val="7722D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7D756F"/>
    <w:multiLevelType w:val="hybridMultilevel"/>
    <w:tmpl w:val="EBD6F15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1426E8"/>
    <w:multiLevelType w:val="multilevel"/>
    <w:tmpl w:val="A2D66C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A3B5457"/>
    <w:multiLevelType w:val="hybridMultilevel"/>
    <w:tmpl w:val="A77EF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F7945"/>
    <w:multiLevelType w:val="multilevel"/>
    <w:tmpl w:val="2C0AD6DA"/>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CE142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7416F99"/>
    <w:multiLevelType w:val="multilevel"/>
    <w:tmpl w:val="186096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8E26AC8"/>
    <w:multiLevelType w:val="hybridMultilevel"/>
    <w:tmpl w:val="75DE5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796707"/>
    <w:multiLevelType w:val="hybridMultilevel"/>
    <w:tmpl w:val="840E930E"/>
    <w:lvl w:ilvl="0" w:tplc="04090019">
      <w:start w:val="1"/>
      <w:numFmt w:val="lowerLetter"/>
      <w:lvlText w:val="%1."/>
      <w:lvlJc w:val="left"/>
      <w:pPr>
        <w:ind w:left="270" w:hanging="360"/>
      </w:pPr>
    </w:lvl>
    <w:lvl w:ilvl="1" w:tplc="FFFFFFFF" w:tentative="1">
      <w:start w:val="1"/>
      <w:numFmt w:val="lowerLetter"/>
      <w:lvlText w:val="%2."/>
      <w:lvlJc w:val="left"/>
      <w:pPr>
        <w:ind w:left="990" w:hanging="360"/>
      </w:pPr>
    </w:lvl>
    <w:lvl w:ilvl="2" w:tplc="FFFFFFFF" w:tentative="1">
      <w:start w:val="1"/>
      <w:numFmt w:val="lowerRoman"/>
      <w:lvlText w:val="%3."/>
      <w:lvlJc w:val="right"/>
      <w:pPr>
        <w:ind w:left="1710" w:hanging="180"/>
      </w:pPr>
    </w:lvl>
    <w:lvl w:ilvl="3" w:tplc="FFFFFFFF" w:tentative="1">
      <w:start w:val="1"/>
      <w:numFmt w:val="decimal"/>
      <w:lvlText w:val="%4."/>
      <w:lvlJc w:val="left"/>
      <w:pPr>
        <w:ind w:left="2430" w:hanging="360"/>
      </w:p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32" w15:restartNumberingAfterBreak="0">
    <w:nsid w:val="6C7F214B"/>
    <w:multiLevelType w:val="hybridMultilevel"/>
    <w:tmpl w:val="0518ADEC"/>
    <w:lvl w:ilvl="0" w:tplc="04090017">
      <w:start w:val="1"/>
      <w:numFmt w:val="lowerLetter"/>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3" w15:restartNumberingAfterBreak="0">
    <w:nsid w:val="725D1A25"/>
    <w:multiLevelType w:val="hybridMultilevel"/>
    <w:tmpl w:val="04CAFA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381191"/>
    <w:multiLevelType w:val="hybridMultilevel"/>
    <w:tmpl w:val="2CC27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8995B85"/>
    <w:multiLevelType w:val="hybridMultilevel"/>
    <w:tmpl w:val="A2B46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DE0815"/>
    <w:multiLevelType w:val="multilevel"/>
    <w:tmpl w:val="87BCC56C"/>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BA2494A"/>
    <w:multiLevelType w:val="hybridMultilevel"/>
    <w:tmpl w:val="E336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4267997">
    <w:abstractNumId w:val="9"/>
  </w:num>
  <w:num w:numId="2" w16cid:durableId="1475953499">
    <w:abstractNumId w:val="24"/>
  </w:num>
  <w:num w:numId="3" w16cid:durableId="1016342583">
    <w:abstractNumId w:val="36"/>
  </w:num>
  <w:num w:numId="4" w16cid:durableId="709112688">
    <w:abstractNumId w:val="7"/>
  </w:num>
  <w:num w:numId="5" w16cid:durableId="1829786066">
    <w:abstractNumId w:val="12"/>
  </w:num>
  <w:num w:numId="6" w16cid:durableId="2104909646">
    <w:abstractNumId w:val="1"/>
  </w:num>
  <w:num w:numId="7" w16cid:durableId="802238788">
    <w:abstractNumId w:val="15"/>
  </w:num>
  <w:num w:numId="8" w16cid:durableId="75367735">
    <w:abstractNumId w:val="27"/>
  </w:num>
  <w:num w:numId="9" w16cid:durableId="142891269">
    <w:abstractNumId w:val="29"/>
  </w:num>
  <w:num w:numId="10" w16cid:durableId="1844322425">
    <w:abstractNumId w:val="5"/>
  </w:num>
  <w:num w:numId="11" w16cid:durableId="431629998">
    <w:abstractNumId w:val="8"/>
  </w:num>
  <w:num w:numId="12" w16cid:durableId="1212300588">
    <w:abstractNumId w:val="35"/>
  </w:num>
  <w:num w:numId="13" w16cid:durableId="1034844844">
    <w:abstractNumId w:val="28"/>
  </w:num>
  <w:num w:numId="14" w16cid:durableId="1019889546">
    <w:abstractNumId w:val="16"/>
  </w:num>
  <w:num w:numId="15" w16cid:durableId="1623730569">
    <w:abstractNumId w:val="17"/>
  </w:num>
  <w:num w:numId="16" w16cid:durableId="32047289">
    <w:abstractNumId w:val="11"/>
  </w:num>
  <w:num w:numId="17" w16cid:durableId="850292523">
    <w:abstractNumId w:val="34"/>
  </w:num>
  <w:num w:numId="18" w16cid:durableId="2052000411">
    <w:abstractNumId w:val="13"/>
  </w:num>
  <w:num w:numId="19" w16cid:durableId="939608590">
    <w:abstractNumId w:val="22"/>
  </w:num>
  <w:num w:numId="20" w16cid:durableId="6177102">
    <w:abstractNumId w:val="25"/>
  </w:num>
  <w:num w:numId="21" w16cid:durableId="1481337626">
    <w:abstractNumId w:val="33"/>
  </w:num>
  <w:num w:numId="22" w16cid:durableId="821114908">
    <w:abstractNumId w:val="18"/>
  </w:num>
  <w:num w:numId="23" w16cid:durableId="778062336">
    <w:abstractNumId w:val="6"/>
  </w:num>
  <w:num w:numId="24" w16cid:durableId="1989362150">
    <w:abstractNumId w:val="30"/>
  </w:num>
  <w:num w:numId="25" w16cid:durableId="163059689">
    <w:abstractNumId w:val="19"/>
  </w:num>
  <w:num w:numId="26" w16cid:durableId="1188367595">
    <w:abstractNumId w:val="2"/>
  </w:num>
  <w:num w:numId="27" w16cid:durableId="1951476133">
    <w:abstractNumId w:val="14"/>
  </w:num>
  <w:num w:numId="28" w16cid:durableId="1645231603">
    <w:abstractNumId w:val="26"/>
  </w:num>
  <w:num w:numId="29" w16cid:durableId="778645463">
    <w:abstractNumId w:val="4"/>
  </w:num>
  <w:num w:numId="30" w16cid:durableId="553393501">
    <w:abstractNumId w:val="21"/>
  </w:num>
  <w:num w:numId="31" w16cid:durableId="600065652">
    <w:abstractNumId w:val="10"/>
  </w:num>
  <w:num w:numId="32" w16cid:durableId="383214318">
    <w:abstractNumId w:val="20"/>
  </w:num>
  <w:num w:numId="33" w16cid:durableId="1154759616">
    <w:abstractNumId w:val="3"/>
  </w:num>
  <w:num w:numId="34" w16cid:durableId="896476175">
    <w:abstractNumId w:val="37"/>
  </w:num>
  <w:num w:numId="35" w16cid:durableId="616181045">
    <w:abstractNumId w:val="0"/>
  </w:num>
  <w:num w:numId="36" w16cid:durableId="392389927">
    <w:abstractNumId w:val="23"/>
  </w:num>
  <w:num w:numId="37" w16cid:durableId="485703166">
    <w:abstractNumId w:val="32"/>
  </w:num>
  <w:num w:numId="38" w16cid:durableId="85369407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105"/>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D7F4E"/>
    <w:rsid w:val="000010F7"/>
    <w:rsid w:val="00032423"/>
    <w:rsid w:val="00053C3C"/>
    <w:rsid w:val="00054D0B"/>
    <w:rsid w:val="000737EE"/>
    <w:rsid w:val="0007427A"/>
    <w:rsid w:val="0009308E"/>
    <w:rsid w:val="00095012"/>
    <w:rsid w:val="000960E2"/>
    <w:rsid w:val="000A287C"/>
    <w:rsid w:val="000A51C9"/>
    <w:rsid w:val="000B19B6"/>
    <w:rsid w:val="000C5C8F"/>
    <w:rsid w:val="000D143C"/>
    <w:rsid w:val="000D197A"/>
    <w:rsid w:val="000D57DD"/>
    <w:rsid w:val="000D58D2"/>
    <w:rsid w:val="000E3E37"/>
    <w:rsid w:val="000F38E8"/>
    <w:rsid w:val="00105CD1"/>
    <w:rsid w:val="0011211F"/>
    <w:rsid w:val="00114F2A"/>
    <w:rsid w:val="001240D0"/>
    <w:rsid w:val="00125D46"/>
    <w:rsid w:val="00165AB7"/>
    <w:rsid w:val="00174BBF"/>
    <w:rsid w:val="00174C59"/>
    <w:rsid w:val="00186046"/>
    <w:rsid w:val="001908FC"/>
    <w:rsid w:val="00194644"/>
    <w:rsid w:val="001A6B8C"/>
    <w:rsid w:val="001B31E1"/>
    <w:rsid w:val="001C1DA6"/>
    <w:rsid w:val="001C4542"/>
    <w:rsid w:val="001D608D"/>
    <w:rsid w:val="001E07B9"/>
    <w:rsid w:val="001E2997"/>
    <w:rsid w:val="00200B6E"/>
    <w:rsid w:val="00203C96"/>
    <w:rsid w:val="0021106F"/>
    <w:rsid w:val="0021331F"/>
    <w:rsid w:val="0021587F"/>
    <w:rsid w:val="00243FED"/>
    <w:rsid w:val="0024446A"/>
    <w:rsid w:val="0025101A"/>
    <w:rsid w:val="0025440D"/>
    <w:rsid w:val="00257E71"/>
    <w:rsid w:val="00285EB4"/>
    <w:rsid w:val="002A0ECB"/>
    <w:rsid w:val="002B2DA3"/>
    <w:rsid w:val="002B4451"/>
    <w:rsid w:val="002E06F0"/>
    <w:rsid w:val="002F7D6C"/>
    <w:rsid w:val="00302440"/>
    <w:rsid w:val="00307FDC"/>
    <w:rsid w:val="00310361"/>
    <w:rsid w:val="003103FD"/>
    <w:rsid w:val="00322F19"/>
    <w:rsid w:val="00323C37"/>
    <w:rsid w:val="003302B8"/>
    <w:rsid w:val="00330BBF"/>
    <w:rsid w:val="003400DB"/>
    <w:rsid w:val="00341EBD"/>
    <w:rsid w:val="0034224F"/>
    <w:rsid w:val="00355FE2"/>
    <w:rsid w:val="0036609E"/>
    <w:rsid w:val="00366618"/>
    <w:rsid w:val="00370BFE"/>
    <w:rsid w:val="00380EB6"/>
    <w:rsid w:val="0039134C"/>
    <w:rsid w:val="00392B22"/>
    <w:rsid w:val="003B15A3"/>
    <w:rsid w:val="003B541E"/>
    <w:rsid w:val="003B547F"/>
    <w:rsid w:val="003C1F9B"/>
    <w:rsid w:val="003C3AC5"/>
    <w:rsid w:val="003D6E9C"/>
    <w:rsid w:val="003D78E6"/>
    <w:rsid w:val="003E0411"/>
    <w:rsid w:val="003E3040"/>
    <w:rsid w:val="003E7C79"/>
    <w:rsid w:val="003E7EAF"/>
    <w:rsid w:val="00405F65"/>
    <w:rsid w:val="00425CF6"/>
    <w:rsid w:val="004313AF"/>
    <w:rsid w:val="0043293B"/>
    <w:rsid w:val="004404B7"/>
    <w:rsid w:val="004407A4"/>
    <w:rsid w:val="00443BFC"/>
    <w:rsid w:val="00444694"/>
    <w:rsid w:val="00450FF6"/>
    <w:rsid w:val="0045796C"/>
    <w:rsid w:val="00460CDF"/>
    <w:rsid w:val="00463A18"/>
    <w:rsid w:val="004671B7"/>
    <w:rsid w:val="004844F6"/>
    <w:rsid w:val="00484778"/>
    <w:rsid w:val="00491025"/>
    <w:rsid w:val="004A5484"/>
    <w:rsid w:val="004B6B34"/>
    <w:rsid w:val="004C309E"/>
    <w:rsid w:val="004E1654"/>
    <w:rsid w:val="004E3B9C"/>
    <w:rsid w:val="004F2DD5"/>
    <w:rsid w:val="00511540"/>
    <w:rsid w:val="005273D1"/>
    <w:rsid w:val="00530B6D"/>
    <w:rsid w:val="00533FE8"/>
    <w:rsid w:val="005410A5"/>
    <w:rsid w:val="005421D6"/>
    <w:rsid w:val="00543848"/>
    <w:rsid w:val="00544419"/>
    <w:rsid w:val="00545797"/>
    <w:rsid w:val="00561559"/>
    <w:rsid w:val="00572D53"/>
    <w:rsid w:val="005805BA"/>
    <w:rsid w:val="005824FF"/>
    <w:rsid w:val="00585AF5"/>
    <w:rsid w:val="005866D7"/>
    <w:rsid w:val="00597349"/>
    <w:rsid w:val="005A1E8E"/>
    <w:rsid w:val="005A44A8"/>
    <w:rsid w:val="005A7D39"/>
    <w:rsid w:val="005B1AED"/>
    <w:rsid w:val="005C548C"/>
    <w:rsid w:val="005D02B1"/>
    <w:rsid w:val="005E0D05"/>
    <w:rsid w:val="005F5B11"/>
    <w:rsid w:val="005F72E4"/>
    <w:rsid w:val="00600746"/>
    <w:rsid w:val="0061095C"/>
    <w:rsid w:val="006160B6"/>
    <w:rsid w:val="00631F6E"/>
    <w:rsid w:val="00634D1F"/>
    <w:rsid w:val="00637095"/>
    <w:rsid w:val="0064381B"/>
    <w:rsid w:val="00644BF9"/>
    <w:rsid w:val="00654164"/>
    <w:rsid w:val="00654EFA"/>
    <w:rsid w:val="006779D3"/>
    <w:rsid w:val="00683EF2"/>
    <w:rsid w:val="0069197D"/>
    <w:rsid w:val="006A169B"/>
    <w:rsid w:val="006C03D5"/>
    <w:rsid w:val="006C40CD"/>
    <w:rsid w:val="006E3F08"/>
    <w:rsid w:val="006F0CFC"/>
    <w:rsid w:val="00700BB1"/>
    <w:rsid w:val="00712487"/>
    <w:rsid w:val="0071711E"/>
    <w:rsid w:val="0072067B"/>
    <w:rsid w:val="00722B3A"/>
    <w:rsid w:val="00755181"/>
    <w:rsid w:val="00760429"/>
    <w:rsid w:val="00762B24"/>
    <w:rsid w:val="00783FEF"/>
    <w:rsid w:val="00786C60"/>
    <w:rsid w:val="00790802"/>
    <w:rsid w:val="00795A16"/>
    <w:rsid w:val="00796C22"/>
    <w:rsid w:val="007A0361"/>
    <w:rsid w:val="007A267B"/>
    <w:rsid w:val="007A507C"/>
    <w:rsid w:val="007C6071"/>
    <w:rsid w:val="007E37D1"/>
    <w:rsid w:val="0082776A"/>
    <w:rsid w:val="00837A26"/>
    <w:rsid w:val="00845723"/>
    <w:rsid w:val="0085535A"/>
    <w:rsid w:val="00860389"/>
    <w:rsid w:val="00865598"/>
    <w:rsid w:val="0086706E"/>
    <w:rsid w:val="0087772C"/>
    <w:rsid w:val="00881874"/>
    <w:rsid w:val="00881C23"/>
    <w:rsid w:val="0089273D"/>
    <w:rsid w:val="008949D2"/>
    <w:rsid w:val="008A404B"/>
    <w:rsid w:val="008A5212"/>
    <w:rsid w:val="008A5BC0"/>
    <w:rsid w:val="008C22C6"/>
    <w:rsid w:val="008C53FE"/>
    <w:rsid w:val="008C6217"/>
    <w:rsid w:val="008D7F4E"/>
    <w:rsid w:val="008F0507"/>
    <w:rsid w:val="008F7A80"/>
    <w:rsid w:val="009000C6"/>
    <w:rsid w:val="009079BA"/>
    <w:rsid w:val="0091102C"/>
    <w:rsid w:val="00920A80"/>
    <w:rsid w:val="009254B0"/>
    <w:rsid w:val="00926439"/>
    <w:rsid w:val="009558E4"/>
    <w:rsid w:val="0097291D"/>
    <w:rsid w:val="00984FD3"/>
    <w:rsid w:val="0098576A"/>
    <w:rsid w:val="009904DB"/>
    <w:rsid w:val="00995128"/>
    <w:rsid w:val="009A6D3A"/>
    <w:rsid w:val="009A7D6F"/>
    <w:rsid w:val="009B239B"/>
    <w:rsid w:val="009B270F"/>
    <w:rsid w:val="009B47FA"/>
    <w:rsid w:val="009B4FA5"/>
    <w:rsid w:val="009C1921"/>
    <w:rsid w:val="009C655C"/>
    <w:rsid w:val="009D528B"/>
    <w:rsid w:val="009D5ED9"/>
    <w:rsid w:val="009E6A6A"/>
    <w:rsid w:val="009F3D54"/>
    <w:rsid w:val="009F4603"/>
    <w:rsid w:val="00A03930"/>
    <w:rsid w:val="00A04B5B"/>
    <w:rsid w:val="00A44089"/>
    <w:rsid w:val="00A533DA"/>
    <w:rsid w:val="00A555D4"/>
    <w:rsid w:val="00A630BC"/>
    <w:rsid w:val="00A631AE"/>
    <w:rsid w:val="00A63790"/>
    <w:rsid w:val="00A63A00"/>
    <w:rsid w:val="00A65226"/>
    <w:rsid w:val="00A71B37"/>
    <w:rsid w:val="00A747C5"/>
    <w:rsid w:val="00A82F19"/>
    <w:rsid w:val="00A92D39"/>
    <w:rsid w:val="00AA095A"/>
    <w:rsid w:val="00AA220B"/>
    <w:rsid w:val="00AC2E83"/>
    <w:rsid w:val="00AC43E1"/>
    <w:rsid w:val="00AD6032"/>
    <w:rsid w:val="00AD6CE5"/>
    <w:rsid w:val="00AE61CE"/>
    <w:rsid w:val="00AF4878"/>
    <w:rsid w:val="00AF5970"/>
    <w:rsid w:val="00B068B5"/>
    <w:rsid w:val="00B15578"/>
    <w:rsid w:val="00B16EF5"/>
    <w:rsid w:val="00B17E20"/>
    <w:rsid w:val="00B45B38"/>
    <w:rsid w:val="00B514E6"/>
    <w:rsid w:val="00B53CD9"/>
    <w:rsid w:val="00B56CA4"/>
    <w:rsid w:val="00B575E0"/>
    <w:rsid w:val="00B6278F"/>
    <w:rsid w:val="00B67AFF"/>
    <w:rsid w:val="00B70C6A"/>
    <w:rsid w:val="00B9100C"/>
    <w:rsid w:val="00B91461"/>
    <w:rsid w:val="00BA2267"/>
    <w:rsid w:val="00BA56DF"/>
    <w:rsid w:val="00BA6007"/>
    <w:rsid w:val="00BB47F5"/>
    <w:rsid w:val="00BB7662"/>
    <w:rsid w:val="00BC63F0"/>
    <w:rsid w:val="00BE2AB6"/>
    <w:rsid w:val="00BE3668"/>
    <w:rsid w:val="00BF2A85"/>
    <w:rsid w:val="00C02322"/>
    <w:rsid w:val="00C10543"/>
    <w:rsid w:val="00C11FB5"/>
    <w:rsid w:val="00C304A1"/>
    <w:rsid w:val="00C3241A"/>
    <w:rsid w:val="00C37700"/>
    <w:rsid w:val="00C5543C"/>
    <w:rsid w:val="00C603D3"/>
    <w:rsid w:val="00C64CEF"/>
    <w:rsid w:val="00C75828"/>
    <w:rsid w:val="00C918EE"/>
    <w:rsid w:val="00C94D42"/>
    <w:rsid w:val="00CB5686"/>
    <w:rsid w:val="00CD0F92"/>
    <w:rsid w:val="00CD500C"/>
    <w:rsid w:val="00CD73A3"/>
    <w:rsid w:val="00D068A9"/>
    <w:rsid w:val="00D2018B"/>
    <w:rsid w:val="00D223FD"/>
    <w:rsid w:val="00D22567"/>
    <w:rsid w:val="00D23481"/>
    <w:rsid w:val="00D40F0C"/>
    <w:rsid w:val="00D72826"/>
    <w:rsid w:val="00D75115"/>
    <w:rsid w:val="00D837AC"/>
    <w:rsid w:val="00D8593D"/>
    <w:rsid w:val="00DA0BD4"/>
    <w:rsid w:val="00DA3488"/>
    <w:rsid w:val="00DB12AA"/>
    <w:rsid w:val="00DD7615"/>
    <w:rsid w:val="00DE5246"/>
    <w:rsid w:val="00DE78C2"/>
    <w:rsid w:val="00DF0B54"/>
    <w:rsid w:val="00DF414C"/>
    <w:rsid w:val="00E12DDE"/>
    <w:rsid w:val="00E14734"/>
    <w:rsid w:val="00E425F8"/>
    <w:rsid w:val="00E6233A"/>
    <w:rsid w:val="00E71013"/>
    <w:rsid w:val="00E739F8"/>
    <w:rsid w:val="00E80BF2"/>
    <w:rsid w:val="00E84651"/>
    <w:rsid w:val="00E84E64"/>
    <w:rsid w:val="00EA1CE7"/>
    <w:rsid w:val="00EA3533"/>
    <w:rsid w:val="00EA4179"/>
    <w:rsid w:val="00ED746F"/>
    <w:rsid w:val="00EE65C6"/>
    <w:rsid w:val="00F040F6"/>
    <w:rsid w:val="00F05DF4"/>
    <w:rsid w:val="00F06B80"/>
    <w:rsid w:val="00F1712F"/>
    <w:rsid w:val="00F177DE"/>
    <w:rsid w:val="00F21DBA"/>
    <w:rsid w:val="00F23DCD"/>
    <w:rsid w:val="00F36012"/>
    <w:rsid w:val="00F56299"/>
    <w:rsid w:val="00F602FC"/>
    <w:rsid w:val="00F660DE"/>
    <w:rsid w:val="00F73FA2"/>
    <w:rsid w:val="00F74112"/>
    <w:rsid w:val="00F7789A"/>
    <w:rsid w:val="00F94808"/>
    <w:rsid w:val="00F97BC1"/>
    <w:rsid w:val="00FB444B"/>
    <w:rsid w:val="00FB7EE3"/>
    <w:rsid w:val="00FC36F6"/>
    <w:rsid w:val="00FD4901"/>
    <w:rsid w:val="00FE6956"/>
    <w:rsid w:val="00FE78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105"/>
    <o:shapelayout v:ext="edit">
      <o:idmap v:ext="edit" data="2"/>
    </o:shapelayout>
  </w:shapeDefaults>
  <w:decimalSymbol w:val="."/>
  <w:listSeparator w:val=","/>
  <w14:docId w14:val="5D2ED340"/>
  <w15:docId w15:val="{DF16A562-262D-4D0E-BF95-8A37857E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405F65"/>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307FDC"/>
    <w:pPr>
      <w:ind w:left="720"/>
      <w:contextualSpacing/>
    </w:pPr>
  </w:style>
  <w:style w:type="character" w:customStyle="1" w:styleId="Ttulo3Car">
    <w:name w:val="Título 3 Car"/>
    <w:basedOn w:val="Fuentedeprrafopredeter"/>
    <w:link w:val="Ttulo3"/>
    <w:uiPriority w:val="9"/>
    <w:semiHidden/>
    <w:rsid w:val="00405F65"/>
    <w:rPr>
      <w:rFonts w:asciiTheme="majorHAnsi" w:eastAsiaTheme="majorEastAsia" w:hAnsiTheme="majorHAnsi" w:cstheme="majorBidi"/>
      <w:color w:val="1F3763" w:themeColor="accent1" w:themeShade="7F"/>
    </w:rPr>
  </w:style>
  <w:style w:type="character" w:styleId="Textoennegrita">
    <w:name w:val="Strong"/>
    <w:basedOn w:val="Fuentedeprrafopredeter"/>
    <w:uiPriority w:val="22"/>
    <w:qFormat/>
    <w:rsid w:val="00405F65"/>
    <w:rPr>
      <w:b/>
      <w:bCs/>
    </w:rPr>
  </w:style>
  <w:style w:type="paragraph" w:customStyle="1" w:styleId="Default">
    <w:name w:val="Default"/>
    <w:rsid w:val="009079BA"/>
    <w:pPr>
      <w:autoSpaceDE w:val="0"/>
      <w:autoSpaceDN w:val="0"/>
      <w:adjustRightInd w:val="0"/>
      <w:spacing w:after="0" w:line="240" w:lineRule="auto"/>
    </w:pPr>
    <w:rPr>
      <w:color w:val="000000"/>
    </w:rPr>
  </w:style>
  <w:style w:type="paragraph" w:customStyle="1" w:styleId="paragraph">
    <w:name w:val="paragraph"/>
    <w:basedOn w:val="Normal"/>
    <w:rsid w:val="00EA1CE7"/>
    <w:pPr>
      <w:spacing w:before="100" w:beforeAutospacing="1" w:after="100" w:afterAutospacing="1" w:line="240" w:lineRule="auto"/>
    </w:pPr>
    <w:rPr>
      <w:rFonts w:eastAsia="Times New Roman"/>
      <w:color w:val="auto"/>
      <w:spacing w:val="0"/>
    </w:rPr>
  </w:style>
  <w:style w:type="character" w:customStyle="1" w:styleId="normaltextrun">
    <w:name w:val="normaltextrun"/>
    <w:basedOn w:val="Fuentedeprrafopredeter"/>
    <w:rsid w:val="00EA1CE7"/>
  </w:style>
  <w:style w:type="character" w:customStyle="1" w:styleId="eop">
    <w:name w:val="eop"/>
    <w:basedOn w:val="Fuentedeprrafopredeter"/>
    <w:rsid w:val="00EA1CE7"/>
  </w:style>
  <w:style w:type="paragraph" w:styleId="Descripcin">
    <w:name w:val="caption"/>
    <w:basedOn w:val="Normal"/>
    <w:next w:val="Normal"/>
    <w:uiPriority w:val="35"/>
    <w:unhideWhenUsed/>
    <w:qFormat/>
    <w:rsid w:val="00203C96"/>
    <w:pPr>
      <w:spacing w:after="200" w:line="240" w:lineRule="auto"/>
    </w:pPr>
    <w:rPr>
      <w:rFonts w:asciiTheme="minorHAnsi" w:hAnsiTheme="minorHAnsi" w:cstheme="minorBidi"/>
      <w:i/>
      <w:iCs/>
      <w:color w:val="44546A" w:themeColor="text2"/>
      <w:spacing w:val="0"/>
      <w:sz w:val="18"/>
      <w:szCs w:val="18"/>
    </w:rPr>
  </w:style>
  <w:style w:type="character" w:customStyle="1" w:styleId="tabchar">
    <w:name w:val="tabchar"/>
    <w:basedOn w:val="Fuentedeprrafopredeter"/>
    <w:rsid w:val="00F06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0097">
      <w:bodyDiv w:val="1"/>
      <w:marLeft w:val="0"/>
      <w:marRight w:val="0"/>
      <w:marTop w:val="0"/>
      <w:marBottom w:val="0"/>
      <w:divBdr>
        <w:top w:val="none" w:sz="0" w:space="0" w:color="auto"/>
        <w:left w:val="none" w:sz="0" w:space="0" w:color="auto"/>
        <w:bottom w:val="none" w:sz="0" w:space="0" w:color="auto"/>
        <w:right w:val="none" w:sz="0" w:space="0" w:color="auto"/>
      </w:divBdr>
    </w:div>
    <w:div w:id="178469324">
      <w:bodyDiv w:val="1"/>
      <w:marLeft w:val="0"/>
      <w:marRight w:val="0"/>
      <w:marTop w:val="0"/>
      <w:marBottom w:val="0"/>
      <w:divBdr>
        <w:top w:val="none" w:sz="0" w:space="0" w:color="auto"/>
        <w:left w:val="none" w:sz="0" w:space="0" w:color="auto"/>
        <w:bottom w:val="none" w:sz="0" w:space="0" w:color="auto"/>
        <w:right w:val="none" w:sz="0" w:space="0" w:color="auto"/>
      </w:divBdr>
    </w:div>
    <w:div w:id="242036194">
      <w:bodyDiv w:val="1"/>
      <w:marLeft w:val="0"/>
      <w:marRight w:val="0"/>
      <w:marTop w:val="0"/>
      <w:marBottom w:val="0"/>
      <w:divBdr>
        <w:top w:val="none" w:sz="0" w:space="0" w:color="auto"/>
        <w:left w:val="none" w:sz="0" w:space="0" w:color="auto"/>
        <w:bottom w:val="none" w:sz="0" w:space="0" w:color="auto"/>
        <w:right w:val="none" w:sz="0" w:space="0" w:color="auto"/>
      </w:divBdr>
    </w:div>
    <w:div w:id="404182367">
      <w:bodyDiv w:val="1"/>
      <w:marLeft w:val="0"/>
      <w:marRight w:val="0"/>
      <w:marTop w:val="0"/>
      <w:marBottom w:val="0"/>
      <w:divBdr>
        <w:top w:val="none" w:sz="0" w:space="0" w:color="auto"/>
        <w:left w:val="none" w:sz="0" w:space="0" w:color="auto"/>
        <w:bottom w:val="none" w:sz="0" w:space="0" w:color="auto"/>
        <w:right w:val="none" w:sz="0" w:space="0" w:color="auto"/>
      </w:divBdr>
    </w:div>
    <w:div w:id="440029642">
      <w:bodyDiv w:val="1"/>
      <w:marLeft w:val="0"/>
      <w:marRight w:val="0"/>
      <w:marTop w:val="0"/>
      <w:marBottom w:val="0"/>
      <w:divBdr>
        <w:top w:val="none" w:sz="0" w:space="0" w:color="auto"/>
        <w:left w:val="none" w:sz="0" w:space="0" w:color="auto"/>
        <w:bottom w:val="none" w:sz="0" w:space="0" w:color="auto"/>
        <w:right w:val="none" w:sz="0" w:space="0" w:color="auto"/>
      </w:divBdr>
    </w:div>
    <w:div w:id="584653947">
      <w:bodyDiv w:val="1"/>
      <w:marLeft w:val="0"/>
      <w:marRight w:val="0"/>
      <w:marTop w:val="0"/>
      <w:marBottom w:val="0"/>
      <w:divBdr>
        <w:top w:val="none" w:sz="0" w:space="0" w:color="auto"/>
        <w:left w:val="none" w:sz="0" w:space="0" w:color="auto"/>
        <w:bottom w:val="none" w:sz="0" w:space="0" w:color="auto"/>
        <w:right w:val="none" w:sz="0" w:space="0" w:color="auto"/>
      </w:divBdr>
      <w:divsChild>
        <w:div w:id="151603100">
          <w:marLeft w:val="0"/>
          <w:marRight w:val="0"/>
          <w:marTop w:val="0"/>
          <w:marBottom w:val="0"/>
          <w:divBdr>
            <w:top w:val="none" w:sz="0" w:space="0" w:color="auto"/>
            <w:left w:val="none" w:sz="0" w:space="0" w:color="auto"/>
            <w:bottom w:val="none" w:sz="0" w:space="0" w:color="auto"/>
            <w:right w:val="none" w:sz="0" w:space="0" w:color="auto"/>
          </w:divBdr>
        </w:div>
        <w:div w:id="645672905">
          <w:marLeft w:val="0"/>
          <w:marRight w:val="0"/>
          <w:marTop w:val="0"/>
          <w:marBottom w:val="0"/>
          <w:divBdr>
            <w:top w:val="none" w:sz="0" w:space="0" w:color="auto"/>
            <w:left w:val="none" w:sz="0" w:space="0" w:color="auto"/>
            <w:bottom w:val="none" w:sz="0" w:space="0" w:color="auto"/>
            <w:right w:val="none" w:sz="0" w:space="0" w:color="auto"/>
          </w:divBdr>
        </w:div>
        <w:div w:id="1313682025">
          <w:marLeft w:val="0"/>
          <w:marRight w:val="0"/>
          <w:marTop w:val="0"/>
          <w:marBottom w:val="0"/>
          <w:divBdr>
            <w:top w:val="none" w:sz="0" w:space="0" w:color="auto"/>
            <w:left w:val="none" w:sz="0" w:space="0" w:color="auto"/>
            <w:bottom w:val="none" w:sz="0" w:space="0" w:color="auto"/>
            <w:right w:val="none" w:sz="0" w:space="0" w:color="auto"/>
          </w:divBdr>
        </w:div>
        <w:div w:id="1360861317">
          <w:marLeft w:val="0"/>
          <w:marRight w:val="0"/>
          <w:marTop w:val="0"/>
          <w:marBottom w:val="0"/>
          <w:divBdr>
            <w:top w:val="none" w:sz="0" w:space="0" w:color="auto"/>
            <w:left w:val="none" w:sz="0" w:space="0" w:color="auto"/>
            <w:bottom w:val="none" w:sz="0" w:space="0" w:color="auto"/>
            <w:right w:val="none" w:sz="0" w:space="0" w:color="auto"/>
          </w:divBdr>
        </w:div>
        <w:div w:id="1392582487">
          <w:marLeft w:val="0"/>
          <w:marRight w:val="0"/>
          <w:marTop w:val="0"/>
          <w:marBottom w:val="0"/>
          <w:divBdr>
            <w:top w:val="none" w:sz="0" w:space="0" w:color="auto"/>
            <w:left w:val="none" w:sz="0" w:space="0" w:color="auto"/>
            <w:bottom w:val="none" w:sz="0" w:space="0" w:color="auto"/>
            <w:right w:val="none" w:sz="0" w:space="0" w:color="auto"/>
          </w:divBdr>
        </w:div>
        <w:div w:id="1487433059">
          <w:marLeft w:val="0"/>
          <w:marRight w:val="0"/>
          <w:marTop w:val="0"/>
          <w:marBottom w:val="0"/>
          <w:divBdr>
            <w:top w:val="none" w:sz="0" w:space="0" w:color="auto"/>
            <w:left w:val="none" w:sz="0" w:space="0" w:color="auto"/>
            <w:bottom w:val="none" w:sz="0" w:space="0" w:color="auto"/>
            <w:right w:val="none" w:sz="0" w:space="0" w:color="auto"/>
          </w:divBdr>
        </w:div>
        <w:div w:id="1522695446">
          <w:marLeft w:val="0"/>
          <w:marRight w:val="0"/>
          <w:marTop w:val="0"/>
          <w:marBottom w:val="0"/>
          <w:divBdr>
            <w:top w:val="none" w:sz="0" w:space="0" w:color="auto"/>
            <w:left w:val="none" w:sz="0" w:space="0" w:color="auto"/>
            <w:bottom w:val="none" w:sz="0" w:space="0" w:color="auto"/>
            <w:right w:val="none" w:sz="0" w:space="0" w:color="auto"/>
          </w:divBdr>
        </w:div>
        <w:div w:id="1602451847">
          <w:marLeft w:val="0"/>
          <w:marRight w:val="0"/>
          <w:marTop w:val="0"/>
          <w:marBottom w:val="0"/>
          <w:divBdr>
            <w:top w:val="none" w:sz="0" w:space="0" w:color="auto"/>
            <w:left w:val="none" w:sz="0" w:space="0" w:color="auto"/>
            <w:bottom w:val="none" w:sz="0" w:space="0" w:color="auto"/>
            <w:right w:val="none" w:sz="0" w:space="0" w:color="auto"/>
          </w:divBdr>
        </w:div>
      </w:divsChild>
    </w:div>
    <w:div w:id="776021915">
      <w:bodyDiv w:val="1"/>
      <w:marLeft w:val="0"/>
      <w:marRight w:val="0"/>
      <w:marTop w:val="0"/>
      <w:marBottom w:val="0"/>
      <w:divBdr>
        <w:top w:val="none" w:sz="0" w:space="0" w:color="auto"/>
        <w:left w:val="none" w:sz="0" w:space="0" w:color="auto"/>
        <w:bottom w:val="none" w:sz="0" w:space="0" w:color="auto"/>
        <w:right w:val="none" w:sz="0" w:space="0" w:color="auto"/>
      </w:divBdr>
    </w:div>
    <w:div w:id="836531996">
      <w:bodyDiv w:val="1"/>
      <w:marLeft w:val="0"/>
      <w:marRight w:val="0"/>
      <w:marTop w:val="0"/>
      <w:marBottom w:val="0"/>
      <w:divBdr>
        <w:top w:val="none" w:sz="0" w:space="0" w:color="auto"/>
        <w:left w:val="none" w:sz="0" w:space="0" w:color="auto"/>
        <w:bottom w:val="none" w:sz="0" w:space="0" w:color="auto"/>
        <w:right w:val="none" w:sz="0" w:space="0" w:color="auto"/>
      </w:divBdr>
    </w:div>
    <w:div w:id="886651305">
      <w:bodyDiv w:val="1"/>
      <w:marLeft w:val="0"/>
      <w:marRight w:val="0"/>
      <w:marTop w:val="0"/>
      <w:marBottom w:val="0"/>
      <w:divBdr>
        <w:top w:val="none" w:sz="0" w:space="0" w:color="auto"/>
        <w:left w:val="none" w:sz="0" w:space="0" w:color="auto"/>
        <w:bottom w:val="none" w:sz="0" w:space="0" w:color="auto"/>
        <w:right w:val="none" w:sz="0" w:space="0" w:color="auto"/>
      </w:divBdr>
    </w:div>
    <w:div w:id="900942491">
      <w:bodyDiv w:val="1"/>
      <w:marLeft w:val="0"/>
      <w:marRight w:val="0"/>
      <w:marTop w:val="0"/>
      <w:marBottom w:val="0"/>
      <w:divBdr>
        <w:top w:val="none" w:sz="0" w:space="0" w:color="auto"/>
        <w:left w:val="none" w:sz="0" w:space="0" w:color="auto"/>
        <w:bottom w:val="none" w:sz="0" w:space="0" w:color="auto"/>
        <w:right w:val="none" w:sz="0" w:space="0" w:color="auto"/>
      </w:divBdr>
    </w:div>
    <w:div w:id="904996265">
      <w:bodyDiv w:val="1"/>
      <w:marLeft w:val="0"/>
      <w:marRight w:val="0"/>
      <w:marTop w:val="0"/>
      <w:marBottom w:val="0"/>
      <w:divBdr>
        <w:top w:val="none" w:sz="0" w:space="0" w:color="auto"/>
        <w:left w:val="none" w:sz="0" w:space="0" w:color="auto"/>
        <w:bottom w:val="none" w:sz="0" w:space="0" w:color="auto"/>
        <w:right w:val="none" w:sz="0" w:space="0" w:color="auto"/>
      </w:divBdr>
    </w:div>
    <w:div w:id="1075787316">
      <w:bodyDiv w:val="1"/>
      <w:marLeft w:val="0"/>
      <w:marRight w:val="0"/>
      <w:marTop w:val="0"/>
      <w:marBottom w:val="0"/>
      <w:divBdr>
        <w:top w:val="none" w:sz="0" w:space="0" w:color="auto"/>
        <w:left w:val="none" w:sz="0" w:space="0" w:color="auto"/>
        <w:bottom w:val="none" w:sz="0" w:space="0" w:color="auto"/>
        <w:right w:val="none" w:sz="0" w:space="0" w:color="auto"/>
      </w:divBdr>
    </w:div>
    <w:div w:id="1078403593">
      <w:bodyDiv w:val="1"/>
      <w:marLeft w:val="0"/>
      <w:marRight w:val="0"/>
      <w:marTop w:val="0"/>
      <w:marBottom w:val="0"/>
      <w:divBdr>
        <w:top w:val="none" w:sz="0" w:space="0" w:color="auto"/>
        <w:left w:val="none" w:sz="0" w:space="0" w:color="auto"/>
        <w:bottom w:val="none" w:sz="0" w:space="0" w:color="auto"/>
        <w:right w:val="none" w:sz="0" w:space="0" w:color="auto"/>
      </w:divBdr>
    </w:div>
    <w:div w:id="1106539957">
      <w:bodyDiv w:val="1"/>
      <w:marLeft w:val="0"/>
      <w:marRight w:val="0"/>
      <w:marTop w:val="0"/>
      <w:marBottom w:val="0"/>
      <w:divBdr>
        <w:top w:val="none" w:sz="0" w:space="0" w:color="auto"/>
        <w:left w:val="none" w:sz="0" w:space="0" w:color="auto"/>
        <w:bottom w:val="none" w:sz="0" w:space="0" w:color="auto"/>
        <w:right w:val="none" w:sz="0" w:space="0" w:color="auto"/>
      </w:divBdr>
      <w:divsChild>
        <w:div w:id="6948375">
          <w:marLeft w:val="0"/>
          <w:marRight w:val="0"/>
          <w:marTop w:val="0"/>
          <w:marBottom w:val="0"/>
          <w:divBdr>
            <w:top w:val="none" w:sz="0" w:space="0" w:color="auto"/>
            <w:left w:val="none" w:sz="0" w:space="0" w:color="auto"/>
            <w:bottom w:val="none" w:sz="0" w:space="0" w:color="auto"/>
            <w:right w:val="none" w:sz="0" w:space="0" w:color="auto"/>
          </w:divBdr>
          <w:divsChild>
            <w:div w:id="1443300646">
              <w:marLeft w:val="0"/>
              <w:marRight w:val="0"/>
              <w:marTop w:val="0"/>
              <w:marBottom w:val="0"/>
              <w:divBdr>
                <w:top w:val="none" w:sz="0" w:space="0" w:color="auto"/>
                <w:left w:val="none" w:sz="0" w:space="0" w:color="auto"/>
                <w:bottom w:val="none" w:sz="0" w:space="0" w:color="auto"/>
                <w:right w:val="none" w:sz="0" w:space="0" w:color="auto"/>
              </w:divBdr>
            </w:div>
          </w:divsChild>
        </w:div>
        <w:div w:id="13187709">
          <w:marLeft w:val="0"/>
          <w:marRight w:val="0"/>
          <w:marTop w:val="0"/>
          <w:marBottom w:val="0"/>
          <w:divBdr>
            <w:top w:val="none" w:sz="0" w:space="0" w:color="auto"/>
            <w:left w:val="none" w:sz="0" w:space="0" w:color="auto"/>
            <w:bottom w:val="none" w:sz="0" w:space="0" w:color="auto"/>
            <w:right w:val="none" w:sz="0" w:space="0" w:color="auto"/>
          </w:divBdr>
          <w:divsChild>
            <w:div w:id="179780869">
              <w:marLeft w:val="0"/>
              <w:marRight w:val="0"/>
              <w:marTop w:val="0"/>
              <w:marBottom w:val="0"/>
              <w:divBdr>
                <w:top w:val="none" w:sz="0" w:space="0" w:color="auto"/>
                <w:left w:val="none" w:sz="0" w:space="0" w:color="auto"/>
                <w:bottom w:val="none" w:sz="0" w:space="0" w:color="auto"/>
                <w:right w:val="none" w:sz="0" w:space="0" w:color="auto"/>
              </w:divBdr>
            </w:div>
            <w:div w:id="1650281100">
              <w:marLeft w:val="0"/>
              <w:marRight w:val="0"/>
              <w:marTop w:val="0"/>
              <w:marBottom w:val="0"/>
              <w:divBdr>
                <w:top w:val="none" w:sz="0" w:space="0" w:color="auto"/>
                <w:left w:val="none" w:sz="0" w:space="0" w:color="auto"/>
                <w:bottom w:val="none" w:sz="0" w:space="0" w:color="auto"/>
                <w:right w:val="none" w:sz="0" w:space="0" w:color="auto"/>
              </w:divBdr>
            </w:div>
          </w:divsChild>
        </w:div>
        <w:div w:id="15472686">
          <w:marLeft w:val="0"/>
          <w:marRight w:val="0"/>
          <w:marTop w:val="0"/>
          <w:marBottom w:val="0"/>
          <w:divBdr>
            <w:top w:val="none" w:sz="0" w:space="0" w:color="auto"/>
            <w:left w:val="none" w:sz="0" w:space="0" w:color="auto"/>
            <w:bottom w:val="none" w:sz="0" w:space="0" w:color="auto"/>
            <w:right w:val="none" w:sz="0" w:space="0" w:color="auto"/>
          </w:divBdr>
          <w:divsChild>
            <w:div w:id="176190655">
              <w:marLeft w:val="0"/>
              <w:marRight w:val="0"/>
              <w:marTop w:val="0"/>
              <w:marBottom w:val="0"/>
              <w:divBdr>
                <w:top w:val="none" w:sz="0" w:space="0" w:color="auto"/>
                <w:left w:val="none" w:sz="0" w:space="0" w:color="auto"/>
                <w:bottom w:val="none" w:sz="0" w:space="0" w:color="auto"/>
                <w:right w:val="none" w:sz="0" w:space="0" w:color="auto"/>
              </w:divBdr>
            </w:div>
          </w:divsChild>
        </w:div>
        <w:div w:id="60953932">
          <w:marLeft w:val="0"/>
          <w:marRight w:val="0"/>
          <w:marTop w:val="0"/>
          <w:marBottom w:val="0"/>
          <w:divBdr>
            <w:top w:val="none" w:sz="0" w:space="0" w:color="auto"/>
            <w:left w:val="none" w:sz="0" w:space="0" w:color="auto"/>
            <w:bottom w:val="none" w:sz="0" w:space="0" w:color="auto"/>
            <w:right w:val="none" w:sz="0" w:space="0" w:color="auto"/>
          </w:divBdr>
          <w:divsChild>
            <w:div w:id="1759058442">
              <w:marLeft w:val="0"/>
              <w:marRight w:val="0"/>
              <w:marTop w:val="0"/>
              <w:marBottom w:val="0"/>
              <w:divBdr>
                <w:top w:val="none" w:sz="0" w:space="0" w:color="auto"/>
                <w:left w:val="none" w:sz="0" w:space="0" w:color="auto"/>
                <w:bottom w:val="none" w:sz="0" w:space="0" w:color="auto"/>
                <w:right w:val="none" w:sz="0" w:space="0" w:color="auto"/>
              </w:divBdr>
            </w:div>
          </w:divsChild>
        </w:div>
        <w:div w:id="70932809">
          <w:marLeft w:val="0"/>
          <w:marRight w:val="0"/>
          <w:marTop w:val="0"/>
          <w:marBottom w:val="0"/>
          <w:divBdr>
            <w:top w:val="none" w:sz="0" w:space="0" w:color="auto"/>
            <w:left w:val="none" w:sz="0" w:space="0" w:color="auto"/>
            <w:bottom w:val="none" w:sz="0" w:space="0" w:color="auto"/>
            <w:right w:val="none" w:sz="0" w:space="0" w:color="auto"/>
          </w:divBdr>
          <w:divsChild>
            <w:div w:id="117455883">
              <w:marLeft w:val="0"/>
              <w:marRight w:val="0"/>
              <w:marTop w:val="0"/>
              <w:marBottom w:val="0"/>
              <w:divBdr>
                <w:top w:val="none" w:sz="0" w:space="0" w:color="auto"/>
                <w:left w:val="none" w:sz="0" w:space="0" w:color="auto"/>
                <w:bottom w:val="none" w:sz="0" w:space="0" w:color="auto"/>
                <w:right w:val="none" w:sz="0" w:space="0" w:color="auto"/>
              </w:divBdr>
            </w:div>
          </w:divsChild>
        </w:div>
        <w:div w:id="80106470">
          <w:marLeft w:val="0"/>
          <w:marRight w:val="0"/>
          <w:marTop w:val="0"/>
          <w:marBottom w:val="0"/>
          <w:divBdr>
            <w:top w:val="none" w:sz="0" w:space="0" w:color="auto"/>
            <w:left w:val="none" w:sz="0" w:space="0" w:color="auto"/>
            <w:bottom w:val="none" w:sz="0" w:space="0" w:color="auto"/>
            <w:right w:val="none" w:sz="0" w:space="0" w:color="auto"/>
          </w:divBdr>
          <w:divsChild>
            <w:div w:id="1869874290">
              <w:marLeft w:val="0"/>
              <w:marRight w:val="0"/>
              <w:marTop w:val="0"/>
              <w:marBottom w:val="0"/>
              <w:divBdr>
                <w:top w:val="none" w:sz="0" w:space="0" w:color="auto"/>
                <w:left w:val="none" w:sz="0" w:space="0" w:color="auto"/>
                <w:bottom w:val="none" w:sz="0" w:space="0" w:color="auto"/>
                <w:right w:val="none" w:sz="0" w:space="0" w:color="auto"/>
              </w:divBdr>
            </w:div>
          </w:divsChild>
        </w:div>
        <w:div w:id="94063855">
          <w:marLeft w:val="0"/>
          <w:marRight w:val="0"/>
          <w:marTop w:val="0"/>
          <w:marBottom w:val="0"/>
          <w:divBdr>
            <w:top w:val="none" w:sz="0" w:space="0" w:color="auto"/>
            <w:left w:val="none" w:sz="0" w:space="0" w:color="auto"/>
            <w:bottom w:val="none" w:sz="0" w:space="0" w:color="auto"/>
            <w:right w:val="none" w:sz="0" w:space="0" w:color="auto"/>
          </w:divBdr>
          <w:divsChild>
            <w:div w:id="851648651">
              <w:marLeft w:val="0"/>
              <w:marRight w:val="0"/>
              <w:marTop w:val="0"/>
              <w:marBottom w:val="0"/>
              <w:divBdr>
                <w:top w:val="none" w:sz="0" w:space="0" w:color="auto"/>
                <w:left w:val="none" w:sz="0" w:space="0" w:color="auto"/>
                <w:bottom w:val="none" w:sz="0" w:space="0" w:color="auto"/>
                <w:right w:val="none" w:sz="0" w:space="0" w:color="auto"/>
              </w:divBdr>
            </w:div>
          </w:divsChild>
        </w:div>
        <w:div w:id="120617195">
          <w:marLeft w:val="0"/>
          <w:marRight w:val="0"/>
          <w:marTop w:val="0"/>
          <w:marBottom w:val="0"/>
          <w:divBdr>
            <w:top w:val="none" w:sz="0" w:space="0" w:color="auto"/>
            <w:left w:val="none" w:sz="0" w:space="0" w:color="auto"/>
            <w:bottom w:val="none" w:sz="0" w:space="0" w:color="auto"/>
            <w:right w:val="none" w:sz="0" w:space="0" w:color="auto"/>
          </w:divBdr>
          <w:divsChild>
            <w:div w:id="468937178">
              <w:marLeft w:val="0"/>
              <w:marRight w:val="0"/>
              <w:marTop w:val="0"/>
              <w:marBottom w:val="0"/>
              <w:divBdr>
                <w:top w:val="none" w:sz="0" w:space="0" w:color="auto"/>
                <w:left w:val="none" w:sz="0" w:space="0" w:color="auto"/>
                <w:bottom w:val="none" w:sz="0" w:space="0" w:color="auto"/>
                <w:right w:val="none" w:sz="0" w:space="0" w:color="auto"/>
              </w:divBdr>
            </w:div>
          </w:divsChild>
        </w:div>
        <w:div w:id="218177560">
          <w:marLeft w:val="0"/>
          <w:marRight w:val="0"/>
          <w:marTop w:val="0"/>
          <w:marBottom w:val="0"/>
          <w:divBdr>
            <w:top w:val="none" w:sz="0" w:space="0" w:color="auto"/>
            <w:left w:val="none" w:sz="0" w:space="0" w:color="auto"/>
            <w:bottom w:val="none" w:sz="0" w:space="0" w:color="auto"/>
            <w:right w:val="none" w:sz="0" w:space="0" w:color="auto"/>
          </w:divBdr>
          <w:divsChild>
            <w:div w:id="502016126">
              <w:marLeft w:val="0"/>
              <w:marRight w:val="0"/>
              <w:marTop w:val="0"/>
              <w:marBottom w:val="0"/>
              <w:divBdr>
                <w:top w:val="none" w:sz="0" w:space="0" w:color="auto"/>
                <w:left w:val="none" w:sz="0" w:space="0" w:color="auto"/>
                <w:bottom w:val="none" w:sz="0" w:space="0" w:color="auto"/>
                <w:right w:val="none" w:sz="0" w:space="0" w:color="auto"/>
              </w:divBdr>
            </w:div>
          </w:divsChild>
        </w:div>
        <w:div w:id="306053918">
          <w:marLeft w:val="0"/>
          <w:marRight w:val="0"/>
          <w:marTop w:val="0"/>
          <w:marBottom w:val="0"/>
          <w:divBdr>
            <w:top w:val="none" w:sz="0" w:space="0" w:color="auto"/>
            <w:left w:val="none" w:sz="0" w:space="0" w:color="auto"/>
            <w:bottom w:val="none" w:sz="0" w:space="0" w:color="auto"/>
            <w:right w:val="none" w:sz="0" w:space="0" w:color="auto"/>
          </w:divBdr>
          <w:divsChild>
            <w:div w:id="229778662">
              <w:marLeft w:val="0"/>
              <w:marRight w:val="0"/>
              <w:marTop w:val="0"/>
              <w:marBottom w:val="0"/>
              <w:divBdr>
                <w:top w:val="none" w:sz="0" w:space="0" w:color="auto"/>
                <w:left w:val="none" w:sz="0" w:space="0" w:color="auto"/>
                <w:bottom w:val="none" w:sz="0" w:space="0" w:color="auto"/>
                <w:right w:val="none" w:sz="0" w:space="0" w:color="auto"/>
              </w:divBdr>
            </w:div>
          </w:divsChild>
        </w:div>
        <w:div w:id="332610139">
          <w:marLeft w:val="0"/>
          <w:marRight w:val="0"/>
          <w:marTop w:val="0"/>
          <w:marBottom w:val="0"/>
          <w:divBdr>
            <w:top w:val="none" w:sz="0" w:space="0" w:color="auto"/>
            <w:left w:val="none" w:sz="0" w:space="0" w:color="auto"/>
            <w:bottom w:val="none" w:sz="0" w:space="0" w:color="auto"/>
            <w:right w:val="none" w:sz="0" w:space="0" w:color="auto"/>
          </w:divBdr>
          <w:divsChild>
            <w:div w:id="141776696">
              <w:marLeft w:val="0"/>
              <w:marRight w:val="0"/>
              <w:marTop w:val="0"/>
              <w:marBottom w:val="0"/>
              <w:divBdr>
                <w:top w:val="none" w:sz="0" w:space="0" w:color="auto"/>
                <w:left w:val="none" w:sz="0" w:space="0" w:color="auto"/>
                <w:bottom w:val="none" w:sz="0" w:space="0" w:color="auto"/>
                <w:right w:val="none" w:sz="0" w:space="0" w:color="auto"/>
              </w:divBdr>
            </w:div>
          </w:divsChild>
        </w:div>
        <w:div w:id="334652338">
          <w:marLeft w:val="0"/>
          <w:marRight w:val="0"/>
          <w:marTop w:val="0"/>
          <w:marBottom w:val="0"/>
          <w:divBdr>
            <w:top w:val="none" w:sz="0" w:space="0" w:color="auto"/>
            <w:left w:val="none" w:sz="0" w:space="0" w:color="auto"/>
            <w:bottom w:val="none" w:sz="0" w:space="0" w:color="auto"/>
            <w:right w:val="none" w:sz="0" w:space="0" w:color="auto"/>
          </w:divBdr>
          <w:divsChild>
            <w:div w:id="1718161520">
              <w:marLeft w:val="0"/>
              <w:marRight w:val="0"/>
              <w:marTop w:val="0"/>
              <w:marBottom w:val="0"/>
              <w:divBdr>
                <w:top w:val="none" w:sz="0" w:space="0" w:color="auto"/>
                <w:left w:val="none" w:sz="0" w:space="0" w:color="auto"/>
                <w:bottom w:val="none" w:sz="0" w:space="0" w:color="auto"/>
                <w:right w:val="none" w:sz="0" w:space="0" w:color="auto"/>
              </w:divBdr>
            </w:div>
          </w:divsChild>
        </w:div>
        <w:div w:id="350225729">
          <w:marLeft w:val="0"/>
          <w:marRight w:val="0"/>
          <w:marTop w:val="0"/>
          <w:marBottom w:val="0"/>
          <w:divBdr>
            <w:top w:val="none" w:sz="0" w:space="0" w:color="auto"/>
            <w:left w:val="none" w:sz="0" w:space="0" w:color="auto"/>
            <w:bottom w:val="none" w:sz="0" w:space="0" w:color="auto"/>
            <w:right w:val="none" w:sz="0" w:space="0" w:color="auto"/>
          </w:divBdr>
          <w:divsChild>
            <w:div w:id="1122000363">
              <w:marLeft w:val="0"/>
              <w:marRight w:val="0"/>
              <w:marTop w:val="0"/>
              <w:marBottom w:val="0"/>
              <w:divBdr>
                <w:top w:val="none" w:sz="0" w:space="0" w:color="auto"/>
                <w:left w:val="none" w:sz="0" w:space="0" w:color="auto"/>
                <w:bottom w:val="none" w:sz="0" w:space="0" w:color="auto"/>
                <w:right w:val="none" w:sz="0" w:space="0" w:color="auto"/>
              </w:divBdr>
            </w:div>
          </w:divsChild>
        </w:div>
        <w:div w:id="354773535">
          <w:marLeft w:val="0"/>
          <w:marRight w:val="0"/>
          <w:marTop w:val="0"/>
          <w:marBottom w:val="0"/>
          <w:divBdr>
            <w:top w:val="none" w:sz="0" w:space="0" w:color="auto"/>
            <w:left w:val="none" w:sz="0" w:space="0" w:color="auto"/>
            <w:bottom w:val="none" w:sz="0" w:space="0" w:color="auto"/>
            <w:right w:val="none" w:sz="0" w:space="0" w:color="auto"/>
          </w:divBdr>
          <w:divsChild>
            <w:div w:id="1813675531">
              <w:marLeft w:val="0"/>
              <w:marRight w:val="0"/>
              <w:marTop w:val="0"/>
              <w:marBottom w:val="0"/>
              <w:divBdr>
                <w:top w:val="none" w:sz="0" w:space="0" w:color="auto"/>
                <w:left w:val="none" w:sz="0" w:space="0" w:color="auto"/>
                <w:bottom w:val="none" w:sz="0" w:space="0" w:color="auto"/>
                <w:right w:val="none" w:sz="0" w:space="0" w:color="auto"/>
              </w:divBdr>
            </w:div>
          </w:divsChild>
        </w:div>
        <w:div w:id="367803368">
          <w:marLeft w:val="0"/>
          <w:marRight w:val="0"/>
          <w:marTop w:val="0"/>
          <w:marBottom w:val="0"/>
          <w:divBdr>
            <w:top w:val="none" w:sz="0" w:space="0" w:color="auto"/>
            <w:left w:val="none" w:sz="0" w:space="0" w:color="auto"/>
            <w:bottom w:val="none" w:sz="0" w:space="0" w:color="auto"/>
            <w:right w:val="none" w:sz="0" w:space="0" w:color="auto"/>
          </w:divBdr>
          <w:divsChild>
            <w:div w:id="1804887821">
              <w:marLeft w:val="0"/>
              <w:marRight w:val="0"/>
              <w:marTop w:val="0"/>
              <w:marBottom w:val="0"/>
              <w:divBdr>
                <w:top w:val="none" w:sz="0" w:space="0" w:color="auto"/>
                <w:left w:val="none" w:sz="0" w:space="0" w:color="auto"/>
                <w:bottom w:val="none" w:sz="0" w:space="0" w:color="auto"/>
                <w:right w:val="none" w:sz="0" w:space="0" w:color="auto"/>
              </w:divBdr>
            </w:div>
          </w:divsChild>
        </w:div>
        <w:div w:id="388697846">
          <w:marLeft w:val="0"/>
          <w:marRight w:val="0"/>
          <w:marTop w:val="0"/>
          <w:marBottom w:val="0"/>
          <w:divBdr>
            <w:top w:val="none" w:sz="0" w:space="0" w:color="auto"/>
            <w:left w:val="none" w:sz="0" w:space="0" w:color="auto"/>
            <w:bottom w:val="none" w:sz="0" w:space="0" w:color="auto"/>
            <w:right w:val="none" w:sz="0" w:space="0" w:color="auto"/>
          </w:divBdr>
          <w:divsChild>
            <w:div w:id="394933182">
              <w:marLeft w:val="0"/>
              <w:marRight w:val="0"/>
              <w:marTop w:val="0"/>
              <w:marBottom w:val="0"/>
              <w:divBdr>
                <w:top w:val="none" w:sz="0" w:space="0" w:color="auto"/>
                <w:left w:val="none" w:sz="0" w:space="0" w:color="auto"/>
                <w:bottom w:val="none" w:sz="0" w:space="0" w:color="auto"/>
                <w:right w:val="none" w:sz="0" w:space="0" w:color="auto"/>
              </w:divBdr>
            </w:div>
          </w:divsChild>
        </w:div>
        <w:div w:id="391077790">
          <w:marLeft w:val="0"/>
          <w:marRight w:val="0"/>
          <w:marTop w:val="0"/>
          <w:marBottom w:val="0"/>
          <w:divBdr>
            <w:top w:val="none" w:sz="0" w:space="0" w:color="auto"/>
            <w:left w:val="none" w:sz="0" w:space="0" w:color="auto"/>
            <w:bottom w:val="none" w:sz="0" w:space="0" w:color="auto"/>
            <w:right w:val="none" w:sz="0" w:space="0" w:color="auto"/>
          </w:divBdr>
          <w:divsChild>
            <w:div w:id="169419986">
              <w:marLeft w:val="0"/>
              <w:marRight w:val="0"/>
              <w:marTop w:val="0"/>
              <w:marBottom w:val="0"/>
              <w:divBdr>
                <w:top w:val="none" w:sz="0" w:space="0" w:color="auto"/>
                <w:left w:val="none" w:sz="0" w:space="0" w:color="auto"/>
                <w:bottom w:val="none" w:sz="0" w:space="0" w:color="auto"/>
                <w:right w:val="none" w:sz="0" w:space="0" w:color="auto"/>
              </w:divBdr>
            </w:div>
          </w:divsChild>
        </w:div>
        <w:div w:id="393354989">
          <w:marLeft w:val="0"/>
          <w:marRight w:val="0"/>
          <w:marTop w:val="0"/>
          <w:marBottom w:val="0"/>
          <w:divBdr>
            <w:top w:val="none" w:sz="0" w:space="0" w:color="auto"/>
            <w:left w:val="none" w:sz="0" w:space="0" w:color="auto"/>
            <w:bottom w:val="none" w:sz="0" w:space="0" w:color="auto"/>
            <w:right w:val="none" w:sz="0" w:space="0" w:color="auto"/>
          </w:divBdr>
          <w:divsChild>
            <w:div w:id="389034688">
              <w:marLeft w:val="0"/>
              <w:marRight w:val="0"/>
              <w:marTop w:val="0"/>
              <w:marBottom w:val="0"/>
              <w:divBdr>
                <w:top w:val="none" w:sz="0" w:space="0" w:color="auto"/>
                <w:left w:val="none" w:sz="0" w:space="0" w:color="auto"/>
                <w:bottom w:val="none" w:sz="0" w:space="0" w:color="auto"/>
                <w:right w:val="none" w:sz="0" w:space="0" w:color="auto"/>
              </w:divBdr>
            </w:div>
          </w:divsChild>
        </w:div>
        <w:div w:id="412512256">
          <w:marLeft w:val="0"/>
          <w:marRight w:val="0"/>
          <w:marTop w:val="0"/>
          <w:marBottom w:val="0"/>
          <w:divBdr>
            <w:top w:val="none" w:sz="0" w:space="0" w:color="auto"/>
            <w:left w:val="none" w:sz="0" w:space="0" w:color="auto"/>
            <w:bottom w:val="none" w:sz="0" w:space="0" w:color="auto"/>
            <w:right w:val="none" w:sz="0" w:space="0" w:color="auto"/>
          </w:divBdr>
          <w:divsChild>
            <w:div w:id="286199866">
              <w:marLeft w:val="0"/>
              <w:marRight w:val="0"/>
              <w:marTop w:val="0"/>
              <w:marBottom w:val="0"/>
              <w:divBdr>
                <w:top w:val="none" w:sz="0" w:space="0" w:color="auto"/>
                <w:left w:val="none" w:sz="0" w:space="0" w:color="auto"/>
                <w:bottom w:val="none" w:sz="0" w:space="0" w:color="auto"/>
                <w:right w:val="none" w:sz="0" w:space="0" w:color="auto"/>
              </w:divBdr>
            </w:div>
          </w:divsChild>
        </w:div>
        <w:div w:id="413748955">
          <w:marLeft w:val="0"/>
          <w:marRight w:val="0"/>
          <w:marTop w:val="0"/>
          <w:marBottom w:val="0"/>
          <w:divBdr>
            <w:top w:val="none" w:sz="0" w:space="0" w:color="auto"/>
            <w:left w:val="none" w:sz="0" w:space="0" w:color="auto"/>
            <w:bottom w:val="none" w:sz="0" w:space="0" w:color="auto"/>
            <w:right w:val="none" w:sz="0" w:space="0" w:color="auto"/>
          </w:divBdr>
          <w:divsChild>
            <w:div w:id="2100563045">
              <w:marLeft w:val="0"/>
              <w:marRight w:val="0"/>
              <w:marTop w:val="0"/>
              <w:marBottom w:val="0"/>
              <w:divBdr>
                <w:top w:val="none" w:sz="0" w:space="0" w:color="auto"/>
                <w:left w:val="none" w:sz="0" w:space="0" w:color="auto"/>
                <w:bottom w:val="none" w:sz="0" w:space="0" w:color="auto"/>
                <w:right w:val="none" w:sz="0" w:space="0" w:color="auto"/>
              </w:divBdr>
            </w:div>
          </w:divsChild>
        </w:div>
        <w:div w:id="560823091">
          <w:marLeft w:val="0"/>
          <w:marRight w:val="0"/>
          <w:marTop w:val="0"/>
          <w:marBottom w:val="0"/>
          <w:divBdr>
            <w:top w:val="none" w:sz="0" w:space="0" w:color="auto"/>
            <w:left w:val="none" w:sz="0" w:space="0" w:color="auto"/>
            <w:bottom w:val="none" w:sz="0" w:space="0" w:color="auto"/>
            <w:right w:val="none" w:sz="0" w:space="0" w:color="auto"/>
          </w:divBdr>
          <w:divsChild>
            <w:div w:id="1504513376">
              <w:marLeft w:val="0"/>
              <w:marRight w:val="0"/>
              <w:marTop w:val="0"/>
              <w:marBottom w:val="0"/>
              <w:divBdr>
                <w:top w:val="none" w:sz="0" w:space="0" w:color="auto"/>
                <w:left w:val="none" w:sz="0" w:space="0" w:color="auto"/>
                <w:bottom w:val="none" w:sz="0" w:space="0" w:color="auto"/>
                <w:right w:val="none" w:sz="0" w:space="0" w:color="auto"/>
              </w:divBdr>
            </w:div>
          </w:divsChild>
        </w:div>
        <w:div w:id="577326554">
          <w:marLeft w:val="0"/>
          <w:marRight w:val="0"/>
          <w:marTop w:val="0"/>
          <w:marBottom w:val="0"/>
          <w:divBdr>
            <w:top w:val="none" w:sz="0" w:space="0" w:color="auto"/>
            <w:left w:val="none" w:sz="0" w:space="0" w:color="auto"/>
            <w:bottom w:val="none" w:sz="0" w:space="0" w:color="auto"/>
            <w:right w:val="none" w:sz="0" w:space="0" w:color="auto"/>
          </w:divBdr>
          <w:divsChild>
            <w:div w:id="1002971886">
              <w:marLeft w:val="0"/>
              <w:marRight w:val="0"/>
              <w:marTop w:val="0"/>
              <w:marBottom w:val="0"/>
              <w:divBdr>
                <w:top w:val="none" w:sz="0" w:space="0" w:color="auto"/>
                <w:left w:val="none" w:sz="0" w:space="0" w:color="auto"/>
                <w:bottom w:val="none" w:sz="0" w:space="0" w:color="auto"/>
                <w:right w:val="none" w:sz="0" w:space="0" w:color="auto"/>
              </w:divBdr>
            </w:div>
          </w:divsChild>
        </w:div>
        <w:div w:id="609699937">
          <w:marLeft w:val="0"/>
          <w:marRight w:val="0"/>
          <w:marTop w:val="0"/>
          <w:marBottom w:val="0"/>
          <w:divBdr>
            <w:top w:val="none" w:sz="0" w:space="0" w:color="auto"/>
            <w:left w:val="none" w:sz="0" w:space="0" w:color="auto"/>
            <w:bottom w:val="none" w:sz="0" w:space="0" w:color="auto"/>
            <w:right w:val="none" w:sz="0" w:space="0" w:color="auto"/>
          </w:divBdr>
          <w:divsChild>
            <w:div w:id="9844210">
              <w:marLeft w:val="0"/>
              <w:marRight w:val="0"/>
              <w:marTop w:val="0"/>
              <w:marBottom w:val="0"/>
              <w:divBdr>
                <w:top w:val="none" w:sz="0" w:space="0" w:color="auto"/>
                <w:left w:val="none" w:sz="0" w:space="0" w:color="auto"/>
                <w:bottom w:val="none" w:sz="0" w:space="0" w:color="auto"/>
                <w:right w:val="none" w:sz="0" w:space="0" w:color="auto"/>
              </w:divBdr>
            </w:div>
          </w:divsChild>
        </w:div>
        <w:div w:id="624241420">
          <w:marLeft w:val="0"/>
          <w:marRight w:val="0"/>
          <w:marTop w:val="0"/>
          <w:marBottom w:val="0"/>
          <w:divBdr>
            <w:top w:val="none" w:sz="0" w:space="0" w:color="auto"/>
            <w:left w:val="none" w:sz="0" w:space="0" w:color="auto"/>
            <w:bottom w:val="none" w:sz="0" w:space="0" w:color="auto"/>
            <w:right w:val="none" w:sz="0" w:space="0" w:color="auto"/>
          </w:divBdr>
          <w:divsChild>
            <w:div w:id="1256405884">
              <w:marLeft w:val="0"/>
              <w:marRight w:val="0"/>
              <w:marTop w:val="0"/>
              <w:marBottom w:val="0"/>
              <w:divBdr>
                <w:top w:val="none" w:sz="0" w:space="0" w:color="auto"/>
                <w:left w:val="none" w:sz="0" w:space="0" w:color="auto"/>
                <w:bottom w:val="none" w:sz="0" w:space="0" w:color="auto"/>
                <w:right w:val="none" w:sz="0" w:space="0" w:color="auto"/>
              </w:divBdr>
            </w:div>
          </w:divsChild>
        </w:div>
        <w:div w:id="629896709">
          <w:marLeft w:val="0"/>
          <w:marRight w:val="0"/>
          <w:marTop w:val="0"/>
          <w:marBottom w:val="0"/>
          <w:divBdr>
            <w:top w:val="none" w:sz="0" w:space="0" w:color="auto"/>
            <w:left w:val="none" w:sz="0" w:space="0" w:color="auto"/>
            <w:bottom w:val="none" w:sz="0" w:space="0" w:color="auto"/>
            <w:right w:val="none" w:sz="0" w:space="0" w:color="auto"/>
          </w:divBdr>
          <w:divsChild>
            <w:div w:id="529488473">
              <w:marLeft w:val="0"/>
              <w:marRight w:val="0"/>
              <w:marTop w:val="0"/>
              <w:marBottom w:val="0"/>
              <w:divBdr>
                <w:top w:val="none" w:sz="0" w:space="0" w:color="auto"/>
                <w:left w:val="none" w:sz="0" w:space="0" w:color="auto"/>
                <w:bottom w:val="none" w:sz="0" w:space="0" w:color="auto"/>
                <w:right w:val="none" w:sz="0" w:space="0" w:color="auto"/>
              </w:divBdr>
            </w:div>
          </w:divsChild>
        </w:div>
        <w:div w:id="646127042">
          <w:marLeft w:val="0"/>
          <w:marRight w:val="0"/>
          <w:marTop w:val="0"/>
          <w:marBottom w:val="0"/>
          <w:divBdr>
            <w:top w:val="none" w:sz="0" w:space="0" w:color="auto"/>
            <w:left w:val="none" w:sz="0" w:space="0" w:color="auto"/>
            <w:bottom w:val="none" w:sz="0" w:space="0" w:color="auto"/>
            <w:right w:val="none" w:sz="0" w:space="0" w:color="auto"/>
          </w:divBdr>
          <w:divsChild>
            <w:div w:id="74790226">
              <w:marLeft w:val="0"/>
              <w:marRight w:val="0"/>
              <w:marTop w:val="0"/>
              <w:marBottom w:val="0"/>
              <w:divBdr>
                <w:top w:val="none" w:sz="0" w:space="0" w:color="auto"/>
                <w:left w:val="none" w:sz="0" w:space="0" w:color="auto"/>
                <w:bottom w:val="none" w:sz="0" w:space="0" w:color="auto"/>
                <w:right w:val="none" w:sz="0" w:space="0" w:color="auto"/>
              </w:divBdr>
            </w:div>
          </w:divsChild>
        </w:div>
        <w:div w:id="646590421">
          <w:marLeft w:val="0"/>
          <w:marRight w:val="0"/>
          <w:marTop w:val="0"/>
          <w:marBottom w:val="0"/>
          <w:divBdr>
            <w:top w:val="none" w:sz="0" w:space="0" w:color="auto"/>
            <w:left w:val="none" w:sz="0" w:space="0" w:color="auto"/>
            <w:bottom w:val="none" w:sz="0" w:space="0" w:color="auto"/>
            <w:right w:val="none" w:sz="0" w:space="0" w:color="auto"/>
          </w:divBdr>
          <w:divsChild>
            <w:div w:id="1556044784">
              <w:marLeft w:val="0"/>
              <w:marRight w:val="0"/>
              <w:marTop w:val="0"/>
              <w:marBottom w:val="0"/>
              <w:divBdr>
                <w:top w:val="none" w:sz="0" w:space="0" w:color="auto"/>
                <w:left w:val="none" w:sz="0" w:space="0" w:color="auto"/>
                <w:bottom w:val="none" w:sz="0" w:space="0" w:color="auto"/>
                <w:right w:val="none" w:sz="0" w:space="0" w:color="auto"/>
              </w:divBdr>
            </w:div>
          </w:divsChild>
        </w:div>
        <w:div w:id="651254708">
          <w:marLeft w:val="0"/>
          <w:marRight w:val="0"/>
          <w:marTop w:val="0"/>
          <w:marBottom w:val="0"/>
          <w:divBdr>
            <w:top w:val="none" w:sz="0" w:space="0" w:color="auto"/>
            <w:left w:val="none" w:sz="0" w:space="0" w:color="auto"/>
            <w:bottom w:val="none" w:sz="0" w:space="0" w:color="auto"/>
            <w:right w:val="none" w:sz="0" w:space="0" w:color="auto"/>
          </w:divBdr>
          <w:divsChild>
            <w:div w:id="488139177">
              <w:marLeft w:val="0"/>
              <w:marRight w:val="0"/>
              <w:marTop w:val="0"/>
              <w:marBottom w:val="0"/>
              <w:divBdr>
                <w:top w:val="none" w:sz="0" w:space="0" w:color="auto"/>
                <w:left w:val="none" w:sz="0" w:space="0" w:color="auto"/>
                <w:bottom w:val="none" w:sz="0" w:space="0" w:color="auto"/>
                <w:right w:val="none" w:sz="0" w:space="0" w:color="auto"/>
              </w:divBdr>
            </w:div>
          </w:divsChild>
        </w:div>
        <w:div w:id="664435009">
          <w:marLeft w:val="0"/>
          <w:marRight w:val="0"/>
          <w:marTop w:val="0"/>
          <w:marBottom w:val="0"/>
          <w:divBdr>
            <w:top w:val="none" w:sz="0" w:space="0" w:color="auto"/>
            <w:left w:val="none" w:sz="0" w:space="0" w:color="auto"/>
            <w:bottom w:val="none" w:sz="0" w:space="0" w:color="auto"/>
            <w:right w:val="none" w:sz="0" w:space="0" w:color="auto"/>
          </w:divBdr>
          <w:divsChild>
            <w:div w:id="1040785728">
              <w:marLeft w:val="0"/>
              <w:marRight w:val="0"/>
              <w:marTop w:val="0"/>
              <w:marBottom w:val="0"/>
              <w:divBdr>
                <w:top w:val="none" w:sz="0" w:space="0" w:color="auto"/>
                <w:left w:val="none" w:sz="0" w:space="0" w:color="auto"/>
                <w:bottom w:val="none" w:sz="0" w:space="0" w:color="auto"/>
                <w:right w:val="none" w:sz="0" w:space="0" w:color="auto"/>
              </w:divBdr>
            </w:div>
          </w:divsChild>
        </w:div>
        <w:div w:id="665523312">
          <w:marLeft w:val="0"/>
          <w:marRight w:val="0"/>
          <w:marTop w:val="0"/>
          <w:marBottom w:val="0"/>
          <w:divBdr>
            <w:top w:val="none" w:sz="0" w:space="0" w:color="auto"/>
            <w:left w:val="none" w:sz="0" w:space="0" w:color="auto"/>
            <w:bottom w:val="none" w:sz="0" w:space="0" w:color="auto"/>
            <w:right w:val="none" w:sz="0" w:space="0" w:color="auto"/>
          </w:divBdr>
          <w:divsChild>
            <w:div w:id="255209042">
              <w:marLeft w:val="0"/>
              <w:marRight w:val="0"/>
              <w:marTop w:val="0"/>
              <w:marBottom w:val="0"/>
              <w:divBdr>
                <w:top w:val="none" w:sz="0" w:space="0" w:color="auto"/>
                <w:left w:val="none" w:sz="0" w:space="0" w:color="auto"/>
                <w:bottom w:val="none" w:sz="0" w:space="0" w:color="auto"/>
                <w:right w:val="none" w:sz="0" w:space="0" w:color="auto"/>
              </w:divBdr>
            </w:div>
          </w:divsChild>
        </w:div>
        <w:div w:id="680199786">
          <w:marLeft w:val="0"/>
          <w:marRight w:val="0"/>
          <w:marTop w:val="0"/>
          <w:marBottom w:val="0"/>
          <w:divBdr>
            <w:top w:val="none" w:sz="0" w:space="0" w:color="auto"/>
            <w:left w:val="none" w:sz="0" w:space="0" w:color="auto"/>
            <w:bottom w:val="none" w:sz="0" w:space="0" w:color="auto"/>
            <w:right w:val="none" w:sz="0" w:space="0" w:color="auto"/>
          </w:divBdr>
          <w:divsChild>
            <w:div w:id="555355611">
              <w:marLeft w:val="0"/>
              <w:marRight w:val="0"/>
              <w:marTop w:val="0"/>
              <w:marBottom w:val="0"/>
              <w:divBdr>
                <w:top w:val="none" w:sz="0" w:space="0" w:color="auto"/>
                <w:left w:val="none" w:sz="0" w:space="0" w:color="auto"/>
                <w:bottom w:val="none" w:sz="0" w:space="0" w:color="auto"/>
                <w:right w:val="none" w:sz="0" w:space="0" w:color="auto"/>
              </w:divBdr>
            </w:div>
          </w:divsChild>
        </w:div>
        <w:div w:id="705329239">
          <w:marLeft w:val="0"/>
          <w:marRight w:val="0"/>
          <w:marTop w:val="0"/>
          <w:marBottom w:val="0"/>
          <w:divBdr>
            <w:top w:val="none" w:sz="0" w:space="0" w:color="auto"/>
            <w:left w:val="none" w:sz="0" w:space="0" w:color="auto"/>
            <w:bottom w:val="none" w:sz="0" w:space="0" w:color="auto"/>
            <w:right w:val="none" w:sz="0" w:space="0" w:color="auto"/>
          </w:divBdr>
          <w:divsChild>
            <w:div w:id="139271775">
              <w:marLeft w:val="0"/>
              <w:marRight w:val="0"/>
              <w:marTop w:val="0"/>
              <w:marBottom w:val="0"/>
              <w:divBdr>
                <w:top w:val="none" w:sz="0" w:space="0" w:color="auto"/>
                <w:left w:val="none" w:sz="0" w:space="0" w:color="auto"/>
                <w:bottom w:val="none" w:sz="0" w:space="0" w:color="auto"/>
                <w:right w:val="none" w:sz="0" w:space="0" w:color="auto"/>
              </w:divBdr>
            </w:div>
          </w:divsChild>
        </w:div>
        <w:div w:id="778335056">
          <w:marLeft w:val="0"/>
          <w:marRight w:val="0"/>
          <w:marTop w:val="0"/>
          <w:marBottom w:val="0"/>
          <w:divBdr>
            <w:top w:val="none" w:sz="0" w:space="0" w:color="auto"/>
            <w:left w:val="none" w:sz="0" w:space="0" w:color="auto"/>
            <w:bottom w:val="none" w:sz="0" w:space="0" w:color="auto"/>
            <w:right w:val="none" w:sz="0" w:space="0" w:color="auto"/>
          </w:divBdr>
          <w:divsChild>
            <w:div w:id="2044745875">
              <w:marLeft w:val="0"/>
              <w:marRight w:val="0"/>
              <w:marTop w:val="0"/>
              <w:marBottom w:val="0"/>
              <w:divBdr>
                <w:top w:val="none" w:sz="0" w:space="0" w:color="auto"/>
                <w:left w:val="none" w:sz="0" w:space="0" w:color="auto"/>
                <w:bottom w:val="none" w:sz="0" w:space="0" w:color="auto"/>
                <w:right w:val="none" w:sz="0" w:space="0" w:color="auto"/>
              </w:divBdr>
            </w:div>
          </w:divsChild>
        </w:div>
        <w:div w:id="791751055">
          <w:marLeft w:val="0"/>
          <w:marRight w:val="0"/>
          <w:marTop w:val="0"/>
          <w:marBottom w:val="0"/>
          <w:divBdr>
            <w:top w:val="none" w:sz="0" w:space="0" w:color="auto"/>
            <w:left w:val="none" w:sz="0" w:space="0" w:color="auto"/>
            <w:bottom w:val="none" w:sz="0" w:space="0" w:color="auto"/>
            <w:right w:val="none" w:sz="0" w:space="0" w:color="auto"/>
          </w:divBdr>
          <w:divsChild>
            <w:div w:id="1228417852">
              <w:marLeft w:val="0"/>
              <w:marRight w:val="0"/>
              <w:marTop w:val="0"/>
              <w:marBottom w:val="0"/>
              <w:divBdr>
                <w:top w:val="none" w:sz="0" w:space="0" w:color="auto"/>
                <w:left w:val="none" w:sz="0" w:space="0" w:color="auto"/>
                <w:bottom w:val="none" w:sz="0" w:space="0" w:color="auto"/>
                <w:right w:val="none" w:sz="0" w:space="0" w:color="auto"/>
              </w:divBdr>
            </w:div>
          </w:divsChild>
        </w:div>
        <w:div w:id="795873283">
          <w:marLeft w:val="0"/>
          <w:marRight w:val="0"/>
          <w:marTop w:val="0"/>
          <w:marBottom w:val="0"/>
          <w:divBdr>
            <w:top w:val="none" w:sz="0" w:space="0" w:color="auto"/>
            <w:left w:val="none" w:sz="0" w:space="0" w:color="auto"/>
            <w:bottom w:val="none" w:sz="0" w:space="0" w:color="auto"/>
            <w:right w:val="none" w:sz="0" w:space="0" w:color="auto"/>
          </w:divBdr>
          <w:divsChild>
            <w:div w:id="802193051">
              <w:marLeft w:val="0"/>
              <w:marRight w:val="0"/>
              <w:marTop w:val="0"/>
              <w:marBottom w:val="0"/>
              <w:divBdr>
                <w:top w:val="none" w:sz="0" w:space="0" w:color="auto"/>
                <w:left w:val="none" w:sz="0" w:space="0" w:color="auto"/>
                <w:bottom w:val="none" w:sz="0" w:space="0" w:color="auto"/>
                <w:right w:val="none" w:sz="0" w:space="0" w:color="auto"/>
              </w:divBdr>
            </w:div>
          </w:divsChild>
        </w:div>
        <w:div w:id="923027839">
          <w:marLeft w:val="0"/>
          <w:marRight w:val="0"/>
          <w:marTop w:val="0"/>
          <w:marBottom w:val="0"/>
          <w:divBdr>
            <w:top w:val="none" w:sz="0" w:space="0" w:color="auto"/>
            <w:left w:val="none" w:sz="0" w:space="0" w:color="auto"/>
            <w:bottom w:val="none" w:sz="0" w:space="0" w:color="auto"/>
            <w:right w:val="none" w:sz="0" w:space="0" w:color="auto"/>
          </w:divBdr>
          <w:divsChild>
            <w:div w:id="1586763739">
              <w:marLeft w:val="0"/>
              <w:marRight w:val="0"/>
              <w:marTop w:val="0"/>
              <w:marBottom w:val="0"/>
              <w:divBdr>
                <w:top w:val="none" w:sz="0" w:space="0" w:color="auto"/>
                <w:left w:val="none" w:sz="0" w:space="0" w:color="auto"/>
                <w:bottom w:val="none" w:sz="0" w:space="0" w:color="auto"/>
                <w:right w:val="none" w:sz="0" w:space="0" w:color="auto"/>
              </w:divBdr>
            </w:div>
          </w:divsChild>
        </w:div>
        <w:div w:id="1031229581">
          <w:marLeft w:val="0"/>
          <w:marRight w:val="0"/>
          <w:marTop w:val="0"/>
          <w:marBottom w:val="0"/>
          <w:divBdr>
            <w:top w:val="none" w:sz="0" w:space="0" w:color="auto"/>
            <w:left w:val="none" w:sz="0" w:space="0" w:color="auto"/>
            <w:bottom w:val="none" w:sz="0" w:space="0" w:color="auto"/>
            <w:right w:val="none" w:sz="0" w:space="0" w:color="auto"/>
          </w:divBdr>
          <w:divsChild>
            <w:div w:id="1546915682">
              <w:marLeft w:val="0"/>
              <w:marRight w:val="0"/>
              <w:marTop w:val="0"/>
              <w:marBottom w:val="0"/>
              <w:divBdr>
                <w:top w:val="none" w:sz="0" w:space="0" w:color="auto"/>
                <w:left w:val="none" w:sz="0" w:space="0" w:color="auto"/>
                <w:bottom w:val="none" w:sz="0" w:space="0" w:color="auto"/>
                <w:right w:val="none" w:sz="0" w:space="0" w:color="auto"/>
              </w:divBdr>
            </w:div>
          </w:divsChild>
        </w:div>
        <w:div w:id="1066731388">
          <w:marLeft w:val="0"/>
          <w:marRight w:val="0"/>
          <w:marTop w:val="0"/>
          <w:marBottom w:val="0"/>
          <w:divBdr>
            <w:top w:val="none" w:sz="0" w:space="0" w:color="auto"/>
            <w:left w:val="none" w:sz="0" w:space="0" w:color="auto"/>
            <w:bottom w:val="none" w:sz="0" w:space="0" w:color="auto"/>
            <w:right w:val="none" w:sz="0" w:space="0" w:color="auto"/>
          </w:divBdr>
          <w:divsChild>
            <w:div w:id="1075518084">
              <w:marLeft w:val="0"/>
              <w:marRight w:val="0"/>
              <w:marTop w:val="0"/>
              <w:marBottom w:val="0"/>
              <w:divBdr>
                <w:top w:val="none" w:sz="0" w:space="0" w:color="auto"/>
                <w:left w:val="none" w:sz="0" w:space="0" w:color="auto"/>
                <w:bottom w:val="none" w:sz="0" w:space="0" w:color="auto"/>
                <w:right w:val="none" w:sz="0" w:space="0" w:color="auto"/>
              </w:divBdr>
            </w:div>
          </w:divsChild>
        </w:div>
        <w:div w:id="1080173969">
          <w:marLeft w:val="0"/>
          <w:marRight w:val="0"/>
          <w:marTop w:val="0"/>
          <w:marBottom w:val="0"/>
          <w:divBdr>
            <w:top w:val="none" w:sz="0" w:space="0" w:color="auto"/>
            <w:left w:val="none" w:sz="0" w:space="0" w:color="auto"/>
            <w:bottom w:val="none" w:sz="0" w:space="0" w:color="auto"/>
            <w:right w:val="none" w:sz="0" w:space="0" w:color="auto"/>
          </w:divBdr>
          <w:divsChild>
            <w:div w:id="418795437">
              <w:marLeft w:val="0"/>
              <w:marRight w:val="0"/>
              <w:marTop w:val="0"/>
              <w:marBottom w:val="0"/>
              <w:divBdr>
                <w:top w:val="none" w:sz="0" w:space="0" w:color="auto"/>
                <w:left w:val="none" w:sz="0" w:space="0" w:color="auto"/>
                <w:bottom w:val="none" w:sz="0" w:space="0" w:color="auto"/>
                <w:right w:val="none" w:sz="0" w:space="0" w:color="auto"/>
              </w:divBdr>
            </w:div>
          </w:divsChild>
        </w:div>
        <w:div w:id="1107235827">
          <w:marLeft w:val="0"/>
          <w:marRight w:val="0"/>
          <w:marTop w:val="0"/>
          <w:marBottom w:val="0"/>
          <w:divBdr>
            <w:top w:val="none" w:sz="0" w:space="0" w:color="auto"/>
            <w:left w:val="none" w:sz="0" w:space="0" w:color="auto"/>
            <w:bottom w:val="none" w:sz="0" w:space="0" w:color="auto"/>
            <w:right w:val="none" w:sz="0" w:space="0" w:color="auto"/>
          </w:divBdr>
          <w:divsChild>
            <w:div w:id="2054768136">
              <w:marLeft w:val="0"/>
              <w:marRight w:val="0"/>
              <w:marTop w:val="0"/>
              <w:marBottom w:val="0"/>
              <w:divBdr>
                <w:top w:val="none" w:sz="0" w:space="0" w:color="auto"/>
                <w:left w:val="none" w:sz="0" w:space="0" w:color="auto"/>
                <w:bottom w:val="none" w:sz="0" w:space="0" w:color="auto"/>
                <w:right w:val="none" w:sz="0" w:space="0" w:color="auto"/>
              </w:divBdr>
            </w:div>
          </w:divsChild>
        </w:div>
        <w:div w:id="1109278999">
          <w:marLeft w:val="0"/>
          <w:marRight w:val="0"/>
          <w:marTop w:val="0"/>
          <w:marBottom w:val="0"/>
          <w:divBdr>
            <w:top w:val="none" w:sz="0" w:space="0" w:color="auto"/>
            <w:left w:val="none" w:sz="0" w:space="0" w:color="auto"/>
            <w:bottom w:val="none" w:sz="0" w:space="0" w:color="auto"/>
            <w:right w:val="none" w:sz="0" w:space="0" w:color="auto"/>
          </w:divBdr>
          <w:divsChild>
            <w:div w:id="816800913">
              <w:marLeft w:val="0"/>
              <w:marRight w:val="0"/>
              <w:marTop w:val="0"/>
              <w:marBottom w:val="0"/>
              <w:divBdr>
                <w:top w:val="none" w:sz="0" w:space="0" w:color="auto"/>
                <w:left w:val="none" w:sz="0" w:space="0" w:color="auto"/>
                <w:bottom w:val="none" w:sz="0" w:space="0" w:color="auto"/>
                <w:right w:val="none" w:sz="0" w:space="0" w:color="auto"/>
              </w:divBdr>
            </w:div>
          </w:divsChild>
        </w:div>
        <w:div w:id="1126855979">
          <w:marLeft w:val="0"/>
          <w:marRight w:val="0"/>
          <w:marTop w:val="0"/>
          <w:marBottom w:val="0"/>
          <w:divBdr>
            <w:top w:val="none" w:sz="0" w:space="0" w:color="auto"/>
            <w:left w:val="none" w:sz="0" w:space="0" w:color="auto"/>
            <w:bottom w:val="none" w:sz="0" w:space="0" w:color="auto"/>
            <w:right w:val="none" w:sz="0" w:space="0" w:color="auto"/>
          </w:divBdr>
          <w:divsChild>
            <w:div w:id="1270623537">
              <w:marLeft w:val="0"/>
              <w:marRight w:val="0"/>
              <w:marTop w:val="0"/>
              <w:marBottom w:val="0"/>
              <w:divBdr>
                <w:top w:val="none" w:sz="0" w:space="0" w:color="auto"/>
                <w:left w:val="none" w:sz="0" w:space="0" w:color="auto"/>
                <w:bottom w:val="none" w:sz="0" w:space="0" w:color="auto"/>
                <w:right w:val="none" w:sz="0" w:space="0" w:color="auto"/>
              </w:divBdr>
            </w:div>
          </w:divsChild>
        </w:div>
        <w:div w:id="1136949808">
          <w:marLeft w:val="0"/>
          <w:marRight w:val="0"/>
          <w:marTop w:val="0"/>
          <w:marBottom w:val="0"/>
          <w:divBdr>
            <w:top w:val="none" w:sz="0" w:space="0" w:color="auto"/>
            <w:left w:val="none" w:sz="0" w:space="0" w:color="auto"/>
            <w:bottom w:val="none" w:sz="0" w:space="0" w:color="auto"/>
            <w:right w:val="none" w:sz="0" w:space="0" w:color="auto"/>
          </w:divBdr>
          <w:divsChild>
            <w:div w:id="605430238">
              <w:marLeft w:val="0"/>
              <w:marRight w:val="0"/>
              <w:marTop w:val="0"/>
              <w:marBottom w:val="0"/>
              <w:divBdr>
                <w:top w:val="none" w:sz="0" w:space="0" w:color="auto"/>
                <w:left w:val="none" w:sz="0" w:space="0" w:color="auto"/>
                <w:bottom w:val="none" w:sz="0" w:space="0" w:color="auto"/>
                <w:right w:val="none" w:sz="0" w:space="0" w:color="auto"/>
              </w:divBdr>
            </w:div>
          </w:divsChild>
        </w:div>
        <w:div w:id="1145707242">
          <w:marLeft w:val="0"/>
          <w:marRight w:val="0"/>
          <w:marTop w:val="0"/>
          <w:marBottom w:val="0"/>
          <w:divBdr>
            <w:top w:val="none" w:sz="0" w:space="0" w:color="auto"/>
            <w:left w:val="none" w:sz="0" w:space="0" w:color="auto"/>
            <w:bottom w:val="none" w:sz="0" w:space="0" w:color="auto"/>
            <w:right w:val="none" w:sz="0" w:space="0" w:color="auto"/>
          </w:divBdr>
          <w:divsChild>
            <w:div w:id="697512108">
              <w:marLeft w:val="0"/>
              <w:marRight w:val="0"/>
              <w:marTop w:val="0"/>
              <w:marBottom w:val="0"/>
              <w:divBdr>
                <w:top w:val="none" w:sz="0" w:space="0" w:color="auto"/>
                <w:left w:val="none" w:sz="0" w:space="0" w:color="auto"/>
                <w:bottom w:val="none" w:sz="0" w:space="0" w:color="auto"/>
                <w:right w:val="none" w:sz="0" w:space="0" w:color="auto"/>
              </w:divBdr>
            </w:div>
          </w:divsChild>
        </w:div>
        <w:div w:id="1299799952">
          <w:marLeft w:val="0"/>
          <w:marRight w:val="0"/>
          <w:marTop w:val="0"/>
          <w:marBottom w:val="0"/>
          <w:divBdr>
            <w:top w:val="none" w:sz="0" w:space="0" w:color="auto"/>
            <w:left w:val="none" w:sz="0" w:space="0" w:color="auto"/>
            <w:bottom w:val="none" w:sz="0" w:space="0" w:color="auto"/>
            <w:right w:val="none" w:sz="0" w:space="0" w:color="auto"/>
          </w:divBdr>
          <w:divsChild>
            <w:div w:id="1211110340">
              <w:marLeft w:val="0"/>
              <w:marRight w:val="0"/>
              <w:marTop w:val="0"/>
              <w:marBottom w:val="0"/>
              <w:divBdr>
                <w:top w:val="none" w:sz="0" w:space="0" w:color="auto"/>
                <w:left w:val="none" w:sz="0" w:space="0" w:color="auto"/>
                <w:bottom w:val="none" w:sz="0" w:space="0" w:color="auto"/>
                <w:right w:val="none" w:sz="0" w:space="0" w:color="auto"/>
              </w:divBdr>
            </w:div>
          </w:divsChild>
        </w:div>
        <w:div w:id="1319192508">
          <w:marLeft w:val="0"/>
          <w:marRight w:val="0"/>
          <w:marTop w:val="0"/>
          <w:marBottom w:val="0"/>
          <w:divBdr>
            <w:top w:val="none" w:sz="0" w:space="0" w:color="auto"/>
            <w:left w:val="none" w:sz="0" w:space="0" w:color="auto"/>
            <w:bottom w:val="none" w:sz="0" w:space="0" w:color="auto"/>
            <w:right w:val="none" w:sz="0" w:space="0" w:color="auto"/>
          </w:divBdr>
          <w:divsChild>
            <w:div w:id="1229877364">
              <w:marLeft w:val="0"/>
              <w:marRight w:val="0"/>
              <w:marTop w:val="0"/>
              <w:marBottom w:val="0"/>
              <w:divBdr>
                <w:top w:val="none" w:sz="0" w:space="0" w:color="auto"/>
                <w:left w:val="none" w:sz="0" w:space="0" w:color="auto"/>
                <w:bottom w:val="none" w:sz="0" w:space="0" w:color="auto"/>
                <w:right w:val="none" w:sz="0" w:space="0" w:color="auto"/>
              </w:divBdr>
            </w:div>
          </w:divsChild>
        </w:div>
        <w:div w:id="1493526233">
          <w:marLeft w:val="0"/>
          <w:marRight w:val="0"/>
          <w:marTop w:val="0"/>
          <w:marBottom w:val="0"/>
          <w:divBdr>
            <w:top w:val="none" w:sz="0" w:space="0" w:color="auto"/>
            <w:left w:val="none" w:sz="0" w:space="0" w:color="auto"/>
            <w:bottom w:val="none" w:sz="0" w:space="0" w:color="auto"/>
            <w:right w:val="none" w:sz="0" w:space="0" w:color="auto"/>
          </w:divBdr>
          <w:divsChild>
            <w:div w:id="1775704385">
              <w:marLeft w:val="0"/>
              <w:marRight w:val="0"/>
              <w:marTop w:val="0"/>
              <w:marBottom w:val="0"/>
              <w:divBdr>
                <w:top w:val="none" w:sz="0" w:space="0" w:color="auto"/>
                <w:left w:val="none" w:sz="0" w:space="0" w:color="auto"/>
                <w:bottom w:val="none" w:sz="0" w:space="0" w:color="auto"/>
                <w:right w:val="none" w:sz="0" w:space="0" w:color="auto"/>
              </w:divBdr>
            </w:div>
          </w:divsChild>
        </w:div>
        <w:div w:id="1493594466">
          <w:marLeft w:val="0"/>
          <w:marRight w:val="0"/>
          <w:marTop w:val="0"/>
          <w:marBottom w:val="0"/>
          <w:divBdr>
            <w:top w:val="none" w:sz="0" w:space="0" w:color="auto"/>
            <w:left w:val="none" w:sz="0" w:space="0" w:color="auto"/>
            <w:bottom w:val="none" w:sz="0" w:space="0" w:color="auto"/>
            <w:right w:val="none" w:sz="0" w:space="0" w:color="auto"/>
          </w:divBdr>
          <w:divsChild>
            <w:div w:id="606473669">
              <w:marLeft w:val="0"/>
              <w:marRight w:val="0"/>
              <w:marTop w:val="0"/>
              <w:marBottom w:val="0"/>
              <w:divBdr>
                <w:top w:val="none" w:sz="0" w:space="0" w:color="auto"/>
                <w:left w:val="none" w:sz="0" w:space="0" w:color="auto"/>
                <w:bottom w:val="none" w:sz="0" w:space="0" w:color="auto"/>
                <w:right w:val="none" w:sz="0" w:space="0" w:color="auto"/>
              </w:divBdr>
            </w:div>
          </w:divsChild>
        </w:div>
        <w:div w:id="1520270378">
          <w:marLeft w:val="0"/>
          <w:marRight w:val="0"/>
          <w:marTop w:val="0"/>
          <w:marBottom w:val="0"/>
          <w:divBdr>
            <w:top w:val="none" w:sz="0" w:space="0" w:color="auto"/>
            <w:left w:val="none" w:sz="0" w:space="0" w:color="auto"/>
            <w:bottom w:val="none" w:sz="0" w:space="0" w:color="auto"/>
            <w:right w:val="none" w:sz="0" w:space="0" w:color="auto"/>
          </w:divBdr>
          <w:divsChild>
            <w:div w:id="1848057447">
              <w:marLeft w:val="0"/>
              <w:marRight w:val="0"/>
              <w:marTop w:val="0"/>
              <w:marBottom w:val="0"/>
              <w:divBdr>
                <w:top w:val="none" w:sz="0" w:space="0" w:color="auto"/>
                <w:left w:val="none" w:sz="0" w:space="0" w:color="auto"/>
                <w:bottom w:val="none" w:sz="0" w:space="0" w:color="auto"/>
                <w:right w:val="none" w:sz="0" w:space="0" w:color="auto"/>
              </w:divBdr>
            </w:div>
          </w:divsChild>
        </w:div>
        <w:div w:id="1540124302">
          <w:marLeft w:val="0"/>
          <w:marRight w:val="0"/>
          <w:marTop w:val="0"/>
          <w:marBottom w:val="0"/>
          <w:divBdr>
            <w:top w:val="none" w:sz="0" w:space="0" w:color="auto"/>
            <w:left w:val="none" w:sz="0" w:space="0" w:color="auto"/>
            <w:bottom w:val="none" w:sz="0" w:space="0" w:color="auto"/>
            <w:right w:val="none" w:sz="0" w:space="0" w:color="auto"/>
          </w:divBdr>
          <w:divsChild>
            <w:div w:id="770512997">
              <w:marLeft w:val="0"/>
              <w:marRight w:val="0"/>
              <w:marTop w:val="0"/>
              <w:marBottom w:val="0"/>
              <w:divBdr>
                <w:top w:val="none" w:sz="0" w:space="0" w:color="auto"/>
                <w:left w:val="none" w:sz="0" w:space="0" w:color="auto"/>
                <w:bottom w:val="none" w:sz="0" w:space="0" w:color="auto"/>
                <w:right w:val="none" w:sz="0" w:space="0" w:color="auto"/>
              </w:divBdr>
            </w:div>
          </w:divsChild>
        </w:div>
        <w:div w:id="1558472564">
          <w:marLeft w:val="0"/>
          <w:marRight w:val="0"/>
          <w:marTop w:val="0"/>
          <w:marBottom w:val="0"/>
          <w:divBdr>
            <w:top w:val="none" w:sz="0" w:space="0" w:color="auto"/>
            <w:left w:val="none" w:sz="0" w:space="0" w:color="auto"/>
            <w:bottom w:val="none" w:sz="0" w:space="0" w:color="auto"/>
            <w:right w:val="none" w:sz="0" w:space="0" w:color="auto"/>
          </w:divBdr>
          <w:divsChild>
            <w:div w:id="1618179890">
              <w:marLeft w:val="0"/>
              <w:marRight w:val="0"/>
              <w:marTop w:val="0"/>
              <w:marBottom w:val="0"/>
              <w:divBdr>
                <w:top w:val="none" w:sz="0" w:space="0" w:color="auto"/>
                <w:left w:val="none" w:sz="0" w:space="0" w:color="auto"/>
                <w:bottom w:val="none" w:sz="0" w:space="0" w:color="auto"/>
                <w:right w:val="none" w:sz="0" w:space="0" w:color="auto"/>
              </w:divBdr>
            </w:div>
          </w:divsChild>
        </w:div>
        <w:div w:id="1596864910">
          <w:marLeft w:val="0"/>
          <w:marRight w:val="0"/>
          <w:marTop w:val="0"/>
          <w:marBottom w:val="0"/>
          <w:divBdr>
            <w:top w:val="none" w:sz="0" w:space="0" w:color="auto"/>
            <w:left w:val="none" w:sz="0" w:space="0" w:color="auto"/>
            <w:bottom w:val="none" w:sz="0" w:space="0" w:color="auto"/>
            <w:right w:val="none" w:sz="0" w:space="0" w:color="auto"/>
          </w:divBdr>
          <w:divsChild>
            <w:div w:id="692850998">
              <w:marLeft w:val="0"/>
              <w:marRight w:val="0"/>
              <w:marTop w:val="0"/>
              <w:marBottom w:val="0"/>
              <w:divBdr>
                <w:top w:val="none" w:sz="0" w:space="0" w:color="auto"/>
                <w:left w:val="none" w:sz="0" w:space="0" w:color="auto"/>
                <w:bottom w:val="none" w:sz="0" w:space="0" w:color="auto"/>
                <w:right w:val="none" w:sz="0" w:space="0" w:color="auto"/>
              </w:divBdr>
            </w:div>
          </w:divsChild>
        </w:div>
        <w:div w:id="1597640723">
          <w:marLeft w:val="0"/>
          <w:marRight w:val="0"/>
          <w:marTop w:val="0"/>
          <w:marBottom w:val="0"/>
          <w:divBdr>
            <w:top w:val="none" w:sz="0" w:space="0" w:color="auto"/>
            <w:left w:val="none" w:sz="0" w:space="0" w:color="auto"/>
            <w:bottom w:val="none" w:sz="0" w:space="0" w:color="auto"/>
            <w:right w:val="none" w:sz="0" w:space="0" w:color="auto"/>
          </w:divBdr>
          <w:divsChild>
            <w:div w:id="2068140667">
              <w:marLeft w:val="0"/>
              <w:marRight w:val="0"/>
              <w:marTop w:val="0"/>
              <w:marBottom w:val="0"/>
              <w:divBdr>
                <w:top w:val="none" w:sz="0" w:space="0" w:color="auto"/>
                <w:left w:val="none" w:sz="0" w:space="0" w:color="auto"/>
                <w:bottom w:val="none" w:sz="0" w:space="0" w:color="auto"/>
                <w:right w:val="none" w:sz="0" w:space="0" w:color="auto"/>
              </w:divBdr>
            </w:div>
          </w:divsChild>
        </w:div>
        <w:div w:id="1599753168">
          <w:marLeft w:val="0"/>
          <w:marRight w:val="0"/>
          <w:marTop w:val="0"/>
          <w:marBottom w:val="0"/>
          <w:divBdr>
            <w:top w:val="none" w:sz="0" w:space="0" w:color="auto"/>
            <w:left w:val="none" w:sz="0" w:space="0" w:color="auto"/>
            <w:bottom w:val="none" w:sz="0" w:space="0" w:color="auto"/>
            <w:right w:val="none" w:sz="0" w:space="0" w:color="auto"/>
          </w:divBdr>
          <w:divsChild>
            <w:div w:id="1665085899">
              <w:marLeft w:val="0"/>
              <w:marRight w:val="0"/>
              <w:marTop w:val="0"/>
              <w:marBottom w:val="0"/>
              <w:divBdr>
                <w:top w:val="none" w:sz="0" w:space="0" w:color="auto"/>
                <w:left w:val="none" w:sz="0" w:space="0" w:color="auto"/>
                <w:bottom w:val="none" w:sz="0" w:space="0" w:color="auto"/>
                <w:right w:val="none" w:sz="0" w:space="0" w:color="auto"/>
              </w:divBdr>
            </w:div>
          </w:divsChild>
        </w:div>
        <w:div w:id="1600333017">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619531911">
          <w:marLeft w:val="0"/>
          <w:marRight w:val="0"/>
          <w:marTop w:val="0"/>
          <w:marBottom w:val="0"/>
          <w:divBdr>
            <w:top w:val="none" w:sz="0" w:space="0" w:color="auto"/>
            <w:left w:val="none" w:sz="0" w:space="0" w:color="auto"/>
            <w:bottom w:val="none" w:sz="0" w:space="0" w:color="auto"/>
            <w:right w:val="none" w:sz="0" w:space="0" w:color="auto"/>
          </w:divBdr>
          <w:divsChild>
            <w:div w:id="1848325753">
              <w:marLeft w:val="0"/>
              <w:marRight w:val="0"/>
              <w:marTop w:val="0"/>
              <w:marBottom w:val="0"/>
              <w:divBdr>
                <w:top w:val="none" w:sz="0" w:space="0" w:color="auto"/>
                <w:left w:val="none" w:sz="0" w:space="0" w:color="auto"/>
                <w:bottom w:val="none" w:sz="0" w:space="0" w:color="auto"/>
                <w:right w:val="none" w:sz="0" w:space="0" w:color="auto"/>
              </w:divBdr>
            </w:div>
          </w:divsChild>
        </w:div>
        <w:div w:id="1629512234">
          <w:marLeft w:val="0"/>
          <w:marRight w:val="0"/>
          <w:marTop w:val="0"/>
          <w:marBottom w:val="0"/>
          <w:divBdr>
            <w:top w:val="none" w:sz="0" w:space="0" w:color="auto"/>
            <w:left w:val="none" w:sz="0" w:space="0" w:color="auto"/>
            <w:bottom w:val="none" w:sz="0" w:space="0" w:color="auto"/>
            <w:right w:val="none" w:sz="0" w:space="0" w:color="auto"/>
          </w:divBdr>
          <w:divsChild>
            <w:div w:id="1931154583">
              <w:marLeft w:val="0"/>
              <w:marRight w:val="0"/>
              <w:marTop w:val="0"/>
              <w:marBottom w:val="0"/>
              <w:divBdr>
                <w:top w:val="none" w:sz="0" w:space="0" w:color="auto"/>
                <w:left w:val="none" w:sz="0" w:space="0" w:color="auto"/>
                <w:bottom w:val="none" w:sz="0" w:space="0" w:color="auto"/>
                <w:right w:val="none" w:sz="0" w:space="0" w:color="auto"/>
              </w:divBdr>
            </w:div>
          </w:divsChild>
        </w:div>
        <w:div w:id="1734155420">
          <w:marLeft w:val="0"/>
          <w:marRight w:val="0"/>
          <w:marTop w:val="0"/>
          <w:marBottom w:val="0"/>
          <w:divBdr>
            <w:top w:val="none" w:sz="0" w:space="0" w:color="auto"/>
            <w:left w:val="none" w:sz="0" w:space="0" w:color="auto"/>
            <w:bottom w:val="none" w:sz="0" w:space="0" w:color="auto"/>
            <w:right w:val="none" w:sz="0" w:space="0" w:color="auto"/>
          </w:divBdr>
          <w:divsChild>
            <w:div w:id="1566910666">
              <w:marLeft w:val="0"/>
              <w:marRight w:val="0"/>
              <w:marTop w:val="0"/>
              <w:marBottom w:val="0"/>
              <w:divBdr>
                <w:top w:val="none" w:sz="0" w:space="0" w:color="auto"/>
                <w:left w:val="none" w:sz="0" w:space="0" w:color="auto"/>
                <w:bottom w:val="none" w:sz="0" w:space="0" w:color="auto"/>
                <w:right w:val="none" w:sz="0" w:space="0" w:color="auto"/>
              </w:divBdr>
            </w:div>
          </w:divsChild>
        </w:div>
        <w:div w:id="1747803866">
          <w:marLeft w:val="0"/>
          <w:marRight w:val="0"/>
          <w:marTop w:val="0"/>
          <w:marBottom w:val="0"/>
          <w:divBdr>
            <w:top w:val="none" w:sz="0" w:space="0" w:color="auto"/>
            <w:left w:val="none" w:sz="0" w:space="0" w:color="auto"/>
            <w:bottom w:val="none" w:sz="0" w:space="0" w:color="auto"/>
            <w:right w:val="none" w:sz="0" w:space="0" w:color="auto"/>
          </w:divBdr>
          <w:divsChild>
            <w:div w:id="396246613">
              <w:marLeft w:val="0"/>
              <w:marRight w:val="0"/>
              <w:marTop w:val="0"/>
              <w:marBottom w:val="0"/>
              <w:divBdr>
                <w:top w:val="none" w:sz="0" w:space="0" w:color="auto"/>
                <w:left w:val="none" w:sz="0" w:space="0" w:color="auto"/>
                <w:bottom w:val="none" w:sz="0" w:space="0" w:color="auto"/>
                <w:right w:val="none" w:sz="0" w:space="0" w:color="auto"/>
              </w:divBdr>
            </w:div>
          </w:divsChild>
        </w:div>
        <w:div w:id="1757051251">
          <w:marLeft w:val="0"/>
          <w:marRight w:val="0"/>
          <w:marTop w:val="0"/>
          <w:marBottom w:val="0"/>
          <w:divBdr>
            <w:top w:val="none" w:sz="0" w:space="0" w:color="auto"/>
            <w:left w:val="none" w:sz="0" w:space="0" w:color="auto"/>
            <w:bottom w:val="none" w:sz="0" w:space="0" w:color="auto"/>
            <w:right w:val="none" w:sz="0" w:space="0" w:color="auto"/>
          </w:divBdr>
          <w:divsChild>
            <w:div w:id="1334915665">
              <w:marLeft w:val="0"/>
              <w:marRight w:val="0"/>
              <w:marTop w:val="0"/>
              <w:marBottom w:val="0"/>
              <w:divBdr>
                <w:top w:val="none" w:sz="0" w:space="0" w:color="auto"/>
                <w:left w:val="none" w:sz="0" w:space="0" w:color="auto"/>
                <w:bottom w:val="none" w:sz="0" w:space="0" w:color="auto"/>
                <w:right w:val="none" w:sz="0" w:space="0" w:color="auto"/>
              </w:divBdr>
            </w:div>
          </w:divsChild>
        </w:div>
        <w:div w:id="1803843240">
          <w:marLeft w:val="0"/>
          <w:marRight w:val="0"/>
          <w:marTop w:val="0"/>
          <w:marBottom w:val="0"/>
          <w:divBdr>
            <w:top w:val="none" w:sz="0" w:space="0" w:color="auto"/>
            <w:left w:val="none" w:sz="0" w:space="0" w:color="auto"/>
            <w:bottom w:val="none" w:sz="0" w:space="0" w:color="auto"/>
            <w:right w:val="none" w:sz="0" w:space="0" w:color="auto"/>
          </w:divBdr>
          <w:divsChild>
            <w:div w:id="1072660388">
              <w:marLeft w:val="0"/>
              <w:marRight w:val="0"/>
              <w:marTop w:val="0"/>
              <w:marBottom w:val="0"/>
              <w:divBdr>
                <w:top w:val="none" w:sz="0" w:space="0" w:color="auto"/>
                <w:left w:val="none" w:sz="0" w:space="0" w:color="auto"/>
                <w:bottom w:val="none" w:sz="0" w:space="0" w:color="auto"/>
                <w:right w:val="none" w:sz="0" w:space="0" w:color="auto"/>
              </w:divBdr>
            </w:div>
          </w:divsChild>
        </w:div>
        <w:div w:id="1811365251">
          <w:marLeft w:val="0"/>
          <w:marRight w:val="0"/>
          <w:marTop w:val="0"/>
          <w:marBottom w:val="0"/>
          <w:divBdr>
            <w:top w:val="none" w:sz="0" w:space="0" w:color="auto"/>
            <w:left w:val="none" w:sz="0" w:space="0" w:color="auto"/>
            <w:bottom w:val="none" w:sz="0" w:space="0" w:color="auto"/>
            <w:right w:val="none" w:sz="0" w:space="0" w:color="auto"/>
          </w:divBdr>
          <w:divsChild>
            <w:div w:id="419983737">
              <w:marLeft w:val="0"/>
              <w:marRight w:val="0"/>
              <w:marTop w:val="0"/>
              <w:marBottom w:val="0"/>
              <w:divBdr>
                <w:top w:val="none" w:sz="0" w:space="0" w:color="auto"/>
                <w:left w:val="none" w:sz="0" w:space="0" w:color="auto"/>
                <w:bottom w:val="none" w:sz="0" w:space="0" w:color="auto"/>
                <w:right w:val="none" w:sz="0" w:space="0" w:color="auto"/>
              </w:divBdr>
            </w:div>
          </w:divsChild>
        </w:div>
        <w:div w:id="1837190641">
          <w:marLeft w:val="0"/>
          <w:marRight w:val="0"/>
          <w:marTop w:val="0"/>
          <w:marBottom w:val="0"/>
          <w:divBdr>
            <w:top w:val="none" w:sz="0" w:space="0" w:color="auto"/>
            <w:left w:val="none" w:sz="0" w:space="0" w:color="auto"/>
            <w:bottom w:val="none" w:sz="0" w:space="0" w:color="auto"/>
            <w:right w:val="none" w:sz="0" w:space="0" w:color="auto"/>
          </w:divBdr>
          <w:divsChild>
            <w:div w:id="1791704698">
              <w:marLeft w:val="0"/>
              <w:marRight w:val="0"/>
              <w:marTop w:val="0"/>
              <w:marBottom w:val="0"/>
              <w:divBdr>
                <w:top w:val="none" w:sz="0" w:space="0" w:color="auto"/>
                <w:left w:val="none" w:sz="0" w:space="0" w:color="auto"/>
                <w:bottom w:val="none" w:sz="0" w:space="0" w:color="auto"/>
                <w:right w:val="none" w:sz="0" w:space="0" w:color="auto"/>
              </w:divBdr>
            </w:div>
          </w:divsChild>
        </w:div>
        <w:div w:id="1841042767">
          <w:marLeft w:val="0"/>
          <w:marRight w:val="0"/>
          <w:marTop w:val="0"/>
          <w:marBottom w:val="0"/>
          <w:divBdr>
            <w:top w:val="none" w:sz="0" w:space="0" w:color="auto"/>
            <w:left w:val="none" w:sz="0" w:space="0" w:color="auto"/>
            <w:bottom w:val="none" w:sz="0" w:space="0" w:color="auto"/>
            <w:right w:val="none" w:sz="0" w:space="0" w:color="auto"/>
          </w:divBdr>
          <w:divsChild>
            <w:div w:id="109398971">
              <w:marLeft w:val="0"/>
              <w:marRight w:val="0"/>
              <w:marTop w:val="0"/>
              <w:marBottom w:val="0"/>
              <w:divBdr>
                <w:top w:val="none" w:sz="0" w:space="0" w:color="auto"/>
                <w:left w:val="none" w:sz="0" w:space="0" w:color="auto"/>
                <w:bottom w:val="none" w:sz="0" w:space="0" w:color="auto"/>
                <w:right w:val="none" w:sz="0" w:space="0" w:color="auto"/>
              </w:divBdr>
            </w:div>
          </w:divsChild>
        </w:div>
        <w:div w:id="1898709834">
          <w:marLeft w:val="0"/>
          <w:marRight w:val="0"/>
          <w:marTop w:val="0"/>
          <w:marBottom w:val="0"/>
          <w:divBdr>
            <w:top w:val="none" w:sz="0" w:space="0" w:color="auto"/>
            <w:left w:val="none" w:sz="0" w:space="0" w:color="auto"/>
            <w:bottom w:val="none" w:sz="0" w:space="0" w:color="auto"/>
            <w:right w:val="none" w:sz="0" w:space="0" w:color="auto"/>
          </w:divBdr>
          <w:divsChild>
            <w:div w:id="1908110664">
              <w:marLeft w:val="0"/>
              <w:marRight w:val="0"/>
              <w:marTop w:val="0"/>
              <w:marBottom w:val="0"/>
              <w:divBdr>
                <w:top w:val="none" w:sz="0" w:space="0" w:color="auto"/>
                <w:left w:val="none" w:sz="0" w:space="0" w:color="auto"/>
                <w:bottom w:val="none" w:sz="0" w:space="0" w:color="auto"/>
                <w:right w:val="none" w:sz="0" w:space="0" w:color="auto"/>
              </w:divBdr>
            </w:div>
          </w:divsChild>
        </w:div>
        <w:div w:id="1920628238">
          <w:marLeft w:val="0"/>
          <w:marRight w:val="0"/>
          <w:marTop w:val="0"/>
          <w:marBottom w:val="0"/>
          <w:divBdr>
            <w:top w:val="none" w:sz="0" w:space="0" w:color="auto"/>
            <w:left w:val="none" w:sz="0" w:space="0" w:color="auto"/>
            <w:bottom w:val="none" w:sz="0" w:space="0" w:color="auto"/>
            <w:right w:val="none" w:sz="0" w:space="0" w:color="auto"/>
          </w:divBdr>
          <w:divsChild>
            <w:div w:id="268315170">
              <w:marLeft w:val="0"/>
              <w:marRight w:val="0"/>
              <w:marTop w:val="0"/>
              <w:marBottom w:val="0"/>
              <w:divBdr>
                <w:top w:val="none" w:sz="0" w:space="0" w:color="auto"/>
                <w:left w:val="none" w:sz="0" w:space="0" w:color="auto"/>
                <w:bottom w:val="none" w:sz="0" w:space="0" w:color="auto"/>
                <w:right w:val="none" w:sz="0" w:space="0" w:color="auto"/>
              </w:divBdr>
            </w:div>
          </w:divsChild>
        </w:div>
        <w:div w:id="1930385817">
          <w:marLeft w:val="0"/>
          <w:marRight w:val="0"/>
          <w:marTop w:val="0"/>
          <w:marBottom w:val="0"/>
          <w:divBdr>
            <w:top w:val="none" w:sz="0" w:space="0" w:color="auto"/>
            <w:left w:val="none" w:sz="0" w:space="0" w:color="auto"/>
            <w:bottom w:val="none" w:sz="0" w:space="0" w:color="auto"/>
            <w:right w:val="none" w:sz="0" w:space="0" w:color="auto"/>
          </w:divBdr>
          <w:divsChild>
            <w:div w:id="1042441483">
              <w:marLeft w:val="0"/>
              <w:marRight w:val="0"/>
              <w:marTop w:val="0"/>
              <w:marBottom w:val="0"/>
              <w:divBdr>
                <w:top w:val="none" w:sz="0" w:space="0" w:color="auto"/>
                <w:left w:val="none" w:sz="0" w:space="0" w:color="auto"/>
                <w:bottom w:val="none" w:sz="0" w:space="0" w:color="auto"/>
                <w:right w:val="none" w:sz="0" w:space="0" w:color="auto"/>
              </w:divBdr>
            </w:div>
          </w:divsChild>
        </w:div>
        <w:div w:id="1947686837">
          <w:marLeft w:val="0"/>
          <w:marRight w:val="0"/>
          <w:marTop w:val="0"/>
          <w:marBottom w:val="0"/>
          <w:divBdr>
            <w:top w:val="none" w:sz="0" w:space="0" w:color="auto"/>
            <w:left w:val="none" w:sz="0" w:space="0" w:color="auto"/>
            <w:bottom w:val="none" w:sz="0" w:space="0" w:color="auto"/>
            <w:right w:val="none" w:sz="0" w:space="0" w:color="auto"/>
          </w:divBdr>
          <w:divsChild>
            <w:div w:id="597257577">
              <w:marLeft w:val="0"/>
              <w:marRight w:val="0"/>
              <w:marTop w:val="0"/>
              <w:marBottom w:val="0"/>
              <w:divBdr>
                <w:top w:val="none" w:sz="0" w:space="0" w:color="auto"/>
                <w:left w:val="none" w:sz="0" w:space="0" w:color="auto"/>
                <w:bottom w:val="none" w:sz="0" w:space="0" w:color="auto"/>
                <w:right w:val="none" w:sz="0" w:space="0" w:color="auto"/>
              </w:divBdr>
            </w:div>
          </w:divsChild>
        </w:div>
        <w:div w:id="1950623475">
          <w:marLeft w:val="0"/>
          <w:marRight w:val="0"/>
          <w:marTop w:val="0"/>
          <w:marBottom w:val="0"/>
          <w:divBdr>
            <w:top w:val="none" w:sz="0" w:space="0" w:color="auto"/>
            <w:left w:val="none" w:sz="0" w:space="0" w:color="auto"/>
            <w:bottom w:val="none" w:sz="0" w:space="0" w:color="auto"/>
            <w:right w:val="none" w:sz="0" w:space="0" w:color="auto"/>
          </w:divBdr>
          <w:divsChild>
            <w:div w:id="401172670">
              <w:marLeft w:val="0"/>
              <w:marRight w:val="0"/>
              <w:marTop w:val="0"/>
              <w:marBottom w:val="0"/>
              <w:divBdr>
                <w:top w:val="none" w:sz="0" w:space="0" w:color="auto"/>
                <w:left w:val="none" w:sz="0" w:space="0" w:color="auto"/>
                <w:bottom w:val="none" w:sz="0" w:space="0" w:color="auto"/>
                <w:right w:val="none" w:sz="0" w:space="0" w:color="auto"/>
              </w:divBdr>
            </w:div>
          </w:divsChild>
        </w:div>
        <w:div w:id="1986465779">
          <w:marLeft w:val="0"/>
          <w:marRight w:val="0"/>
          <w:marTop w:val="0"/>
          <w:marBottom w:val="0"/>
          <w:divBdr>
            <w:top w:val="none" w:sz="0" w:space="0" w:color="auto"/>
            <w:left w:val="none" w:sz="0" w:space="0" w:color="auto"/>
            <w:bottom w:val="none" w:sz="0" w:space="0" w:color="auto"/>
            <w:right w:val="none" w:sz="0" w:space="0" w:color="auto"/>
          </w:divBdr>
          <w:divsChild>
            <w:div w:id="1879514330">
              <w:marLeft w:val="0"/>
              <w:marRight w:val="0"/>
              <w:marTop w:val="0"/>
              <w:marBottom w:val="0"/>
              <w:divBdr>
                <w:top w:val="none" w:sz="0" w:space="0" w:color="auto"/>
                <w:left w:val="none" w:sz="0" w:space="0" w:color="auto"/>
                <w:bottom w:val="none" w:sz="0" w:space="0" w:color="auto"/>
                <w:right w:val="none" w:sz="0" w:space="0" w:color="auto"/>
              </w:divBdr>
            </w:div>
          </w:divsChild>
        </w:div>
        <w:div w:id="2004964941">
          <w:marLeft w:val="0"/>
          <w:marRight w:val="0"/>
          <w:marTop w:val="0"/>
          <w:marBottom w:val="0"/>
          <w:divBdr>
            <w:top w:val="none" w:sz="0" w:space="0" w:color="auto"/>
            <w:left w:val="none" w:sz="0" w:space="0" w:color="auto"/>
            <w:bottom w:val="none" w:sz="0" w:space="0" w:color="auto"/>
            <w:right w:val="none" w:sz="0" w:space="0" w:color="auto"/>
          </w:divBdr>
          <w:divsChild>
            <w:div w:id="1587693386">
              <w:marLeft w:val="0"/>
              <w:marRight w:val="0"/>
              <w:marTop w:val="0"/>
              <w:marBottom w:val="0"/>
              <w:divBdr>
                <w:top w:val="none" w:sz="0" w:space="0" w:color="auto"/>
                <w:left w:val="none" w:sz="0" w:space="0" w:color="auto"/>
                <w:bottom w:val="none" w:sz="0" w:space="0" w:color="auto"/>
                <w:right w:val="none" w:sz="0" w:space="0" w:color="auto"/>
              </w:divBdr>
            </w:div>
          </w:divsChild>
        </w:div>
        <w:div w:id="2048527439">
          <w:marLeft w:val="0"/>
          <w:marRight w:val="0"/>
          <w:marTop w:val="0"/>
          <w:marBottom w:val="0"/>
          <w:divBdr>
            <w:top w:val="none" w:sz="0" w:space="0" w:color="auto"/>
            <w:left w:val="none" w:sz="0" w:space="0" w:color="auto"/>
            <w:bottom w:val="none" w:sz="0" w:space="0" w:color="auto"/>
            <w:right w:val="none" w:sz="0" w:space="0" w:color="auto"/>
          </w:divBdr>
          <w:divsChild>
            <w:div w:id="70513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12757640">
      <w:bodyDiv w:val="1"/>
      <w:marLeft w:val="0"/>
      <w:marRight w:val="0"/>
      <w:marTop w:val="0"/>
      <w:marBottom w:val="0"/>
      <w:divBdr>
        <w:top w:val="none" w:sz="0" w:space="0" w:color="auto"/>
        <w:left w:val="none" w:sz="0" w:space="0" w:color="auto"/>
        <w:bottom w:val="none" w:sz="0" w:space="0" w:color="auto"/>
        <w:right w:val="none" w:sz="0" w:space="0" w:color="auto"/>
      </w:divBdr>
    </w:div>
    <w:div w:id="1326934241">
      <w:bodyDiv w:val="1"/>
      <w:marLeft w:val="0"/>
      <w:marRight w:val="0"/>
      <w:marTop w:val="0"/>
      <w:marBottom w:val="0"/>
      <w:divBdr>
        <w:top w:val="none" w:sz="0" w:space="0" w:color="auto"/>
        <w:left w:val="none" w:sz="0" w:space="0" w:color="auto"/>
        <w:bottom w:val="none" w:sz="0" w:space="0" w:color="auto"/>
        <w:right w:val="none" w:sz="0" w:space="0" w:color="auto"/>
      </w:divBdr>
      <w:divsChild>
        <w:div w:id="188953256">
          <w:marLeft w:val="0"/>
          <w:marRight w:val="0"/>
          <w:marTop w:val="0"/>
          <w:marBottom w:val="0"/>
          <w:divBdr>
            <w:top w:val="none" w:sz="0" w:space="0" w:color="auto"/>
            <w:left w:val="none" w:sz="0" w:space="0" w:color="auto"/>
            <w:bottom w:val="none" w:sz="0" w:space="0" w:color="auto"/>
            <w:right w:val="none" w:sz="0" w:space="0" w:color="auto"/>
          </w:divBdr>
          <w:divsChild>
            <w:div w:id="119879613">
              <w:marLeft w:val="0"/>
              <w:marRight w:val="0"/>
              <w:marTop w:val="0"/>
              <w:marBottom w:val="0"/>
              <w:divBdr>
                <w:top w:val="none" w:sz="0" w:space="0" w:color="auto"/>
                <w:left w:val="none" w:sz="0" w:space="0" w:color="auto"/>
                <w:bottom w:val="none" w:sz="0" w:space="0" w:color="auto"/>
                <w:right w:val="none" w:sz="0" w:space="0" w:color="auto"/>
              </w:divBdr>
            </w:div>
            <w:div w:id="210850206">
              <w:marLeft w:val="0"/>
              <w:marRight w:val="0"/>
              <w:marTop w:val="0"/>
              <w:marBottom w:val="0"/>
              <w:divBdr>
                <w:top w:val="none" w:sz="0" w:space="0" w:color="auto"/>
                <w:left w:val="none" w:sz="0" w:space="0" w:color="auto"/>
                <w:bottom w:val="none" w:sz="0" w:space="0" w:color="auto"/>
                <w:right w:val="none" w:sz="0" w:space="0" w:color="auto"/>
              </w:divBdr>
            </w:div>
            <w:div w:id="1083575621">
              <w:marLeft w:val="0"/>
              <w:marRight w:val="0"/>
              <w:marTop w:val="0"/>
              <w:marBottom w:val="0"/>
              <w:divBdr>
                <w:top w:val="none" w:sz="0" w:space="0" w:color="auto"/>
                <w:left w:val="none" w:sz="0" w:space="0" w:color="auto"/>
                <w:bottom w:val="none" w:sz="0" w:space="0" w:color="auto"/>
                <w:right w:val="none" w:sz="0" w:space="0" w:color="auto"/>
              </w:divBdr>
            </w:div>
            <w:div w:id="1099834068">
              <w:marLeft w:val="0"/>
              <w:marRight w:val="0"/>
              <w:marTop w:val="0"/>
              <w:marBottom w:val="0"/>
              <w:divBdr>
                <w:top w:val="none" w:sz="0" w:space="0" w:color="auto"/>
                <w:left w:val="none" w:sz="0" w:space="0" w:color="auto"/>
                <w:bottom w:val="none" w:sz="0" w:space="0" w:color="auto"/>
                <w:right w:val="none" w:sz="0" w:space="0" w:color="auto"/>
              </w:divBdr>
            </w:div>
            <w:div w:id="1958019968">
              <w:marLeft w:val="0"/>
              <w:marRight w:val="0"/>
              <w:marTop w:val="0"/>
              <w:marBottom w:val="0"/>
              <w:divBdr>
                <w:top w:val="none" w:sz="0" w:space="0" w:color="auto"/>
                <w:left w:val="none" w:sz="0" w:space="0" w:color="auto"/>
                <w:bottom w:val="none" w:sz="0" w:space="0" w:color="auto"/>
                <w:right w:val="none" w:sz="0" w:space="0" w:color="auto"/>
              </w:divBdr>
            </w:div>
          </w:divsChild>
        </w:div>
        <w:div w:id="270941240">
          <w:marLeft w:val="0"/>
          <w:marRight w:val="0"/>
          <w:marTop w:val="0"/>
          <w:marBottom w:val="0"/>
          <w:divBdr>
            <w:top w:val="none" w:sz="0" w:space="0" w:color="auto"/>
            <w:left w:val="none" w:sz="0" w:space="0" w:color="auto"/>
            <w:bottom w:val="none" w:sz="0" w:space="0" w:color="auto"/>
            <w:right w:val="none" w:sz="0" w:space="0" w:color="auto"/>
          </w:divBdr>
        </w:div>
        <w:div w:id="323356725">
          <w:marLeft w:val="0"/>
          <w:marRight w:val="0"/>
          <w:marTop w:val="0"/>
          <w:marBottom w:val="0"/>
          <w:divBdr>
            <w:top w:val="none" w:sz="0" w:space="0" w:color="auto"/>
            <w:left w:val="none" w:sz="0" w:space="0" w:color="auto"/>
            <w:bottom w:val="none" w:sz="0" w:space="0" w:color="auto"/>
            <w:right w:val="none" w:sz="0" w:space="0" w:color="auto"/>
          </w:divBdr>
        </w:div>
        <w:div w:id="424502039">
          <w:marLeft w:val="0"/>
          <w:marRight w:val="0"/>
          <w:marTop w:val="0"/>
          <w:marBottom w:val="0"/>
          <w:divBdr>
            <w:top w:val="none" w:sz="0" w:space="0" w:color="auto"/>
            <w:left w:val="none" w:sz="0" w:space="0" w:color="auto"/>
            <w:bottom w:val="none" w:sz="0" w:space="0" w:color="auto"/>
            <w:right w:val="none" w:sz="0" w:space="0" w:color="auto"/>
          </w:divBdr>
        </w:div>
        <w:div w:id="503592377">
          <w:marLeft w:val="0"/>
          <w:marRight w:val="0"/>
          <w:marTop w:val="0"/>
          <w:marBottom w:val="0"/>
          <w:divBdr>
            <w:top w:val="none" w:sz="0" w:space="0" w:color="auto"/>
            <w:left w:val="none" w:sz="0" w:space="0" w:color="auto"/>
            <w:bottom w:val="none" w:sz="0" w:space="0" w:color="auto"/>
            <w:right w:val="none" w:sz="0" w:space="0" w:color="auto"/>
          </w:divBdr>
        </w:div>
        <w:div w:id="706023448">
          <w:marLeft w:val="0"/>
          <w:marRight w:val="0"/>
          <w:marTop w:val="0"/>
          <w:marBottom w:val="0"/>
          <w:divBdr>
            <w:top w:val="none" w:sz="0" w:space="0" w:color="auto"/>
            <w:left w:val="none" w:sz="0" w:space="0" w:color="auto"/>
            <w:bottom w:val="none" w:sz="0" w:space="0" w:color="auto"/>
            <w:right w:val="none" w:sz="0" w:space="0" w:color="auto"/>
          </w:divBdr>
        </w:div>
        <w:div w:id="1053195696">
          <w:marLeft w:val="0"/>
          <w:marRight w:val="0"/>
          <w:marTop w:val="0"/>
          <w:marBottom w:val="0"/>
          <w:divBdr>
            <w:top w:val="none" w:sz="0" w:space="0" w:color="auto"/>
            <w:left w:val="none" w:sz="0" w:space="0" w:color="auto"/>
            <w:bottom w:val="none" w:sz="0" w:space="0" w:color="auto"/>
            <w:right w:val="none" w:sz="0" w:space="0" w:color="auto"/>
          </w:divBdr>
        </w:div>
        <w:div w:id="1351906431">
          <w:marLeft w:val="0"/>
          <w:marRight w:val="0"/>
          <w:marTop w:val="0"/>
          <w:marBottom w:val="0"/>
          <w:divBdr>
            <w:top w:val="none" w:sz="0" w:space="0" w:color="auto"/>
            <w:left w:val="none" w:sz="0" w:space="0" w:color="auto"/>
            <w:bottom w:val="none" w:sz="0" w:space="0" w:color="auto"/>
            <w:right w:val="none" w:sz="0" w:space="0" w:color="auto"/>
          </w:divBdr>
        </w:div>
        <w:div w:id="1722435086">
          <w:marLeft w:val="0"/>
          <w:marRight w:val="0"/>
          <w:marTop w:val="0"/>
          <w:marBottom w:val="0"/>
          <w:divBdr>
            <w:top w:val="none" w:sz="0" w:space="0" w:color="auto"/>
            <w:left w:val="none" w:sz="0" w:space="0" w:color="auto"/>
            <w:bottom w:val="none" w:sz="0" w:space="0" w:color="auto"/>
            <w:right w:val="none" w:sz="0" w:space="0" w:color="auto"/>
          </w:divBdr>
        </w:div>
        <w:div w:id="1843201645">
          <w:marLeft w:val="0"/>
          <w:marRight w:val="0"/>
          <w:marTop w:val="0"/>
          <w:marBottom w:val="0"/>
          <w:divBdr>
            <w:top w:val="none" w:sz="0" w:space="0" w:color="auto"/>
            <w:left w:val="none" w:sz="0" w:space="0" w:color="auto"/>
            <w:bottom w:val="none" w:sz="0" w:space="0" w:color="auto"/>
            <w:right w:val="none" w:sz="0" w:space="0" w:color="auto"/>
          </w:divBdr>
        </w:div>
        <w:div w:id="1889995264">
          <w:marLeft w:val="0"/>
          <w:marRight w:val="0"/>
          <w:marTop w:val="0"/>
          <w:marBottom w:val="0"/>
          <w:divBdr>
            <w:top w:val="none" w:sz="0" w:space="0" w:color="auto"/>
            <w:left w:val="none" w:sz="0" w:space="0" w:color="auto"/>
            <w:bottom w:val="none" w:sz="0" w:space="0" w:color="auto"/>
            <w:right w:val="none" w:sz="0" w:space="0" w:color="auto"/>
          </w:divBdr>
        </w:div>
        <w:div w:id="2023971727">
          <w:marLeft w:val="0"/>
          <w:marRight w:val="0"/>
          <w:marTop w:val="0"/>
          <w:marBottom w:val="0"/>
          <w:divBdr>
            <w:top w:val="none" w:sz="0" w:space="0" w:color="auto"/>
            <w:left w:val="none" w:sz="0" w:space="0" w:color="auto"/>
            <w:bottom w:val="none" w:sz="0" w:space="0" w:color="auto"/>
            <w:right w:val="none" w:sz="0" w:space="0" w:color="auto"/>
          </w:divBdr>
        </w:div>
        <w:div w:id="2131317846">
          <w:marLeft w:val="0"/>
          <w:marRight w:val="0"/>
          <w:marTop w:val="0"/>
          <w:marBottom w:val="0"/>
          <w:divBdr>
            <w:top w:val="none" w:sz="0" w:space="0" w:color="auto"/>
            <w:left w:val="none" w:sz="0" w:space="0" w:color="auto"/>
            <w:bottom w:val="none" w:sz="0" w:space="0" w:color="auto"/>
            <w:right w:val="none" w:sz="0" w:space="0" w:color="auto"/>
          </w:divBdr>
        </w:div>
      </w:divsChild>
    </w:div>
    <w:div w:id="1439452450">
      <w:bodyDiv w:val="1"/>
      <w:marLeft w:val="0"/>
      <w:marRight w:val="0"/>
      <w:marTop w:val="0"/>
      <w:marBottom w:val="0"/>
      <w:divBdr>
        <w:top w:val="none" w:sz="0" w:space="0" w:color="auto"/>
        <w:left w:val="none" w:sz="0" w:space="0" w:color="auto"/>
        <w:bottom w:val="none" w:sz="0" w:space="0" w:color="auto"/>
        <w:right w:val="none" w:sz="0" w:space="0" w:color="auto"/>
      </w:divBdr>
    </w:div>
    <w:div w:id="1701084571">
      <w:bodyDiv w:val="1"/>
      <w:marLeft w:val="0"/>
      <w:marRight w:val="0"/>
      <w:marTop w:val="0"/>
      <w:marBottom w:val="0"/>
      <w:divBdr>
        <w:top w:val="none" w:sz="0" w:space="0" w:color="auto"/>
        <w:left w:val="none" w:sz="0" w:space="0" w:color="auto"/>
        <w:bottom w:val="none" w:sz="0" w:space="0" w:color="auto"/>
        <w:right w:val="none" w:sz="0" w:space="0" w:color="auto"/>
      </w:divBdr>
    </w:div>
    <w:div w:id="1715425432">
      <w:bodyDiv w:val="1"/>
      <w:marLeft w:val="0"/>
      <w:marRight w:val="0"/>
      <w:marTop w:val="0"/>
      <w:marBottom w:val="0"/>
      <w:divBdr>
        <w:top w:val="none" w:sz="0" w:space="0" w:color="auto"/>
        <w:left w:val="none" w:sz="0" w:space="0" w:color="auto"/>
        <w:bottom w:val="none" w:sz="0" w:space="0" w:color="auto"/>
        <w:right w:val="none" w:sz="0" w:space="0" w:color="auto"/>
      </w:divBdr>
      <w:divsChild>
        <w:div w:id="189533843">
          <w:marLeft w:val="0"/>
          <w:marRight w:val="0"/>
          <w:marTop w:val="0"/>
          <w:marBottom w:val="0"/>
          <w:divBdr>
            <w:top w:val="none" w:sz="0" w:space="0" w:color="auto"/>
            <w:left w:val="none" w:sz="0" w:space="0" w:color="auto"/>
            <w:bottom w:val="none" w:sz="0" w:space="0" w:color="auto"/>
            <w:right w:val="none" w:sz="0" w:space="0" w:color="auto"/>
          </w:divBdr>
        </w:div>
        <w:div w:id="199363829">
          <w:marLeft w:val="0"/>
          <w:marRight w:val="0"/>
          <w:marTop w:val="0"/>
          <w:marBottom w:val="0"/>
          <w:divBdr>
            <w:top w:val="none" w:sz="0" w:space="0" w:color="auto"/>
            <w:left w:val="none" w:sz="0" w:space="0" w:color="auto"/>
            <w:bottom w:val="none" w:sz="0" w:space="0" w:color="auto"/>
            <w:right w:val="none" w:sz="0" w:space="0" w:color="auto"/>
          </w:divBdr>
        </w:div>
        <w:div w:id="447509248">
          <w:marLeft w:val="0"/>
          <w:marRight w:val="0"/>
          <w:marTop w:val="0"/>
          <w:marBottom w:val="0"/>
          <w:divBdr>
            <w:top w:val="none" w:sz="0" w:space="0" w:color="auto"/>
            <w:left w:val="none" w:sz="0" w:space="0" w:color="auto"/>
            <w:bottom w:val="none" w:sz="0" w:space="0" w:color="auto"/>
            <w:right w:val="none" w:sz="0" w:space="0" w:color="auto"/>
          </w:divBdr>
        </w:div>
        <w:div w:id="499349828">
          <w:marLeft w:val="0"/>
          <w:marRight w:val="0"/>
          <w:marTop w:val="0"/>
          <w:marBottom w:val="0"/>
          <w:divBdr>
            <w:top w:val="none" w:sz="0" w:space="0" w:color="auto"/>
            <w:left w:val="none" w:sz="0" w:space="0" w:color="auto"/>
            <w:bottom w:val="none" w:sz="0" w:space="0" w:color="auto"/>
            <w:right w:val="none" w:sz="0" w:space="0" w:color="auto"/>
          </w:divBdr>
        </w:div>
        <w:div w:id="552470902">
          <w:marLeft w:val="0"/>
          <w:marRight w:val="0"/>
          <w:marTop w:val="0"/>
          <w:marBottom w:val="0"/>
          <w:divBdr>
            <w:top w:val="none" w:sz="0" w:space="0" w:color="auto"/>
            <w:left w:val="none" w:sz="0" w:space="0" w:color="auto"/>
            <w:bottom w:val="none" w:sz="0" w:space="0" w:color="auto"/>
            <w:right w:val="none" w:sz="0" w:space="0" w:color="auto"/>
          </w:divBdr>
        </w:div>
        <w:div w:id="608972261">
          <w:marLeft w:val="0"/>
          <w:marRight w:val="0"/>
          <w:marTop w:val="0"/>
          <w:marBottom w:val="0"/>
          <w:divBdr>
            <w:top w:val="none" w:sz="0" w:space="0" w:color="auto"/>
            <w:left w:val="none" w:sz="0" w:space="0" w:color="auto"/>
            <w:bottom w:val="none" w:sz="0" w:space="0" w:color="auto"/>
            <w:right w:val="none" w:sz="0" w:space="0" w:color="auto"/>
          </w:divBdr>
        </w:div>
        <w:div w:id="996348009">
          <w:marLeft w:val="0"/>
          <w:marRight w:val="0"/>
          <w:marTop w:val="0"/>
          <w:marBottom w:val="0"/>
          <w:divBdr>
            <w:top w:val="none" w:sz="0" w:space="0" w:color="auto"/>
            <w:left w:val="none" w:sz="0" w:space="0" w:color="auto"/>
            <w:bottom w:val="none" w:sz="0" w:space="0" w:color="auto"/>
            <w:right w:val="none" w:sz="0" w:space="0" w:color="auto"/>
          </w:divBdr>
        </w:div>
        <w:div w:id="1096286442">
          <w:marLeft w:val="0"/>
          <w:marRight w:val="0"/>
          <w:marTop w:val="0"/>
          <w:marBottom w:val="0"/>
          <w:divBdr>
            <w:top w:val="none" w:sz="0" w:space="0" w:color="auto"/>
            <w:left w:val="none" w:sz="0" w:space="0" w:color="auto"/>
            <w:bottom w:val="none" w:sz="0" w:space="0" w:color="auto"/>
            <w:right w:val="none" w:sz="0" w:space="0" w:color="auto"/>
          </w:divBdr>
        </w:div>
        <w:div w:id="1342198111">
          <w:marLeft w:val="0"/>
          <w:marRight w:val="0"/>
          <w:marTop w:val="0"/>
          <w:marBottom w:val="0"/>
          <w:divBdr>
            <w:top w:val="none" w:sz="0" w:space="0" w:color="auto"/>
            <w:left w:val="none" w:sz="0" w:space="0" w:color="auto"/>
            <w:bottom w:val="none" w:sz="0" w:space="0" w:color="auto"/>
            <w:right w:val="none" w:sz="0" w:space="0" w:color="auto"/>
          </w:divBdr>
        </w:div>
        <w:div w:id="1343896288">
          <w:marLeft w:val="0"/>
          <w:marRight w:val="0"/>
          <w:marTop w:val="0"/>
          <w:marBottom w:val="0"/>
          <w:divBdr>
            <w:top w:val="none" w:sz="0" w:space="0" w:color="auto"/>
            <w:left w:val="none" w:sz="0" w:space="0" w:color="auto"/>
            <w:bottom w:val="none" w:sz="0" w:space="0" w:color="auto"/>
            <w:right w:val="none" w:sz="0" w:space="0" w:color="auto"/>
          </w:divBdr>
        </w:div>
        <w:div w:id="1433209621">
          <w:marLeft w:val="0"/>
          <w:marRight w:val="0"/>
          <w:marTop w:val="0"/>
          <w:marBottom w:val="0"/>
          <w:divBdr>
            <w:top w:val="none" w:sz="0" w:space="0" w:color="auto"/>
            <w:left w:val="none" w:sz="0" w:space="0" w:color="auto"/>
            <w:bottom w:val="none" w:sz="0" w:space="0" w:color="auto"/>
            <w:right w:val="none" w:sz="0" w:space="0" w:color="auto"/>
          </w:divBdr>
        </w:div>
        <w:div w:id="1878666139">
          <w:marLeft w:val="0"/>
          <w:marRight w:val="0"/>
          <w:marTop w:val="0"/>
          <w:marBottom w:val="0"/>
          <w:divBdr>
            <w:top w:val="none" w:sz="0" w:space="0" w:color="auto"/>
            <w:left w:val="none" w:sz="0" w:space="0" w:color="auto"/>
            <w:bottom w:val="none" w:sz="0" w:space="0" w:color="auto"/>
            <w:right w:val="none" w:sz="0" w:space="0" w:color="auto"/>
          </w:divBdr>
        </w:div>
      </w:divsChild>
    </w:div>
    <w:div w:id="1740327410">
      <w:bodyDiv w:val="1"/>
      <w:marLeft w:val="0"/>
      <w:marRight w:val="0"/>
      <w:marTop w:val="0"/>
      <w:marBottom w:val="0"/>
      <w:divBdr>
        <w:top w:val="none" w:sz="0" w:space="0" w:color="auto"/>
        <w:left w:val="none" w:sz="0" w:space="0" w:color="auto"/>
        <w:bottom w:val="none" w:sz="0" w:space="0" w:color="auto"/>
        <w:right w:val="none" w:sz="0" w:space="0" w:color="auto"/>
      </w:divBdr>
      <w:divsChild>
        <w:div w:id="234585615">
          <w:marLeft w:val="0"/>
          <w:marRight w:val="0"/>
          <w:marTop w:val="0"/>
          <w:marBottom w:val="0"/>
          <w:divBdr>
            <w:top w:val="none" w:sz="0" w:space="0" w:color="auto"/>
            <w:left w:val="none" w:sz="0" w:space="0" w:color="auto"/>
            <w:bottom w:val="none" w:sz="0" w:space="0" w:color="auto"/>
            <w:right w:val="none" w:sz="0" w:space="0" w:color="auto"/>
          </w:divBdr>
          <w:divsChild>
            <w:div w:id="1717927038">
              <w:marLeft w:val="0"/>
              <w:marRight w:val="0"/>
              <w:marTop w:val="0"/>
              <w:marBottom w:val="0"/>
              <w:divBdr>
                <w:top w:val="none" w:sz="0" w:space="0" w:color="auto"/>
                <w:left w:val="none" w:sz="0" w:space="0" w:color="auto"/>
                <w:bottom w:val="none" w:sz="0" w:space="0" w:color="auto"/>
                <w:right w:val="none" w:sz="0" w:space="0" w:color="auto"/>
              </w:divBdr>
            </w:div>
          </w:divsChild>
        </w:div>
        <w:div w:id="612326342">
          <w:marLeft w:val="0"/>
          <w:marRight w:val="0"/>
          <w:marTop w:val="0"/>
          <w:marBottom w:val="0"/>
          <w:divBdr>
            <w:top w:val="none" w:sz="0" w:space="0" w:color="auto"/>
            <w:left w:val="none" w:sz="0" w:space="0" w:color="auto"/>
            <w:bottom w:val="none" w:sz="0" w:space="0" w:color="auto"/>
            <w:right w:val="none" w:sz="0" w:space="0" w:color="auto"/>
          </w:divBdr>
          <w:divsChild>
            <w:div w:id="2033649669">
              <w:marLeft w:val="0"/>
              <w:marRight w:val="0"/>
              <w:marTop w:val="0"/>
              <w:marBottom w:val="0"/>
              <w:divBdr>
                <w:top w:val="none" w:sz="0" w:space="0" w:color="auto"/>
                <w:left w:val="none" w:sz="0" w:space="0" w:color="auto"/>
                <w:bottom w:val="none" w:sz="0" w:space="0" w:color="auto"/>
                <w:right w:val="none" w:sz="0" w:space="0" w:color="auto"/>
              </w:divBdr>
            </w:div>
          </w:divsChild>
        </w:div>
        <w:div w:id="701520572">
          <w:marLeft w:val="0"/>
          <w:marRight w:val="0"/>
          <w:marTop w:val="0"/>
          <w:marBottom w:val="0"/>
          <w:divBdr>
            <w:top w:val="none" w:sz="0" w:space="0" w:color="auto"/>
            <w:left w:val="none" w:sz="0" w:space="0" w:color="auto"/>
            <w:bottom w:val="none" w:sz="0" w:space="0" w:color="auto"/>
            <w:right w:val="none" w:sz="0" w:space="0" w:color="auto"/>
          </w:divBdr>
          <w:divsChild>
            <w:div w:id="881215667">
              <w:marLeft w:val="0"/>
              <w:marRight w:val="0"/>
              <w:marTop w:val="0"/>
              <w:marBottom w:val="0"/>
              <w:divBdr>
                <w:top w:val="none" w:sz="0" w:space="0" w:color="auto"/>
                <w:left w:val="none" w:sz="0" w:space="0" w:color="auto"/>
                <w:bottom w:val="none" w:sz="0" w:space="0" w:color="auto"/>
                <w:right w:val="none" w:sz="0" w:space="0" w:color="auto"/>
              </w:divBdr>
            </w:div>
          </w:divsChild>
        </w:div>
        <w:div w:id="775174509">
          <w:marLeft w:val="0"/>
          <w:marRight w:val="0"/>
          <w:marTop w:val="0"/>
          <w:marBottom w:val="0"/>
          <w:divBdr>
            <w:top w:val="none" w:sz="0" w:space="0" w:color="auto"/>
            <w:left w:val="none" w:sz="0" w:space="0" w:color="auto"/>
            <w:bottom w:val="none" w:sz="0" w:space="0" w:color="auto"/>
            <w:right w:val="none" w:sz="0" w:space="0" w:color="auto"/>
          </w:divBdr>
          <w:divsChild>
            <w:div w:id="1138768351">
              <w:marLeft w:val="0"/>
              <w:marRight w:val="0"/>
              <w:marTop w:val="0"/>
              <w:marBottom w:val="0"/>
              <w:divBdr>
                <w:top w:val="none" w:sz="0" w:space="0" w:color="auto"/>
                <w:left w:val="none" w:sz="0" w:space="0" w:color="auto"/>
                <w:bottom w:val="none" w:sz="0" w:space="0" w:color="auto"/>
                <w:right w:val="none" w:sz="0" w:space="0" w:color="auto"/>
              </w:divBdr>
            </w:div>
          </w:divsChild>
        </w:div>
        <w:div w:id="823817470">
          <w:marLeft w:val="0"/>
          <w:marRight w:val="0"/>
          <w:marTop w:val="0"/>
          <w:marBottom w:val="0"/>
          <w:divBdr>
            <w:top w:val="none" w:sz="0" w:space="0" w:color="auto"/>
            <w:left w:val="none" w:sz="0" w:space="0" w:color="auto"/>
            <w:bottom w:val="none" w:sz="0" w:space="0" w:color="auto"/>
            <w:right w:val="none" w:sz="0" w:space="0" w:color="auto"/>
          </w:divBdr>
          <w:divsChild>
            <w:div w:id="1805347872">
              <w:marLeft w:val="0"/>
              <w:marRight w:val="0"/>
              <w:marTop w:val="0"/>
              <w:marBottom w:val="0"/>
              <w:divBdr>
                <w:top w:val="none" w:sz="0" w:space="0" w:color="auto"/>
                <w:left w:val="none" w:sz="0" w:space="0" w:color="auto"/>
                <w:bottom w:val="none" w:sz="0" w:space="0" w:color="auto"/>
                <w:right w:val="none" w:sz="0" w:space="0" w:color="auto"/>
              </w:divBdr>
            </w:div>
          </w:divsChild>
        </w:div>
        <w:div w:id="961303271">
          <w:marLeft w:val="0"/>
          <w:marRight w:val="0"/>
          <w:marTop w:val="0"/>
          <w:marBottom w:val="0"/>
          <w:divBdr>
            <w:top w:val="none" w:sz="0" w:space="0" w:color="auto"/>
            <w:left w:val="none" w:sz="0" w:space="0" w:color="auto"/>
            <w:bottom w:val="none" w:sz="0" w:space="0" w:color="auto"/>
            <w:right w:val="none" w:sz="0" w:space="0" w:color="auto"/>
          </w:divBdr>
          <w:divsChild>
            <w:div w:id="1719013582">
              <w:marLeft w:val="0"/>
              <w:marRight w:val="0"/>
              <w:marTop w:val="0"/>
              <w:marBottom w:val="0"/>
              <w:divBdr>
                <w:top w:val="none" w:sz="0" w:space="0" w:color="auto"/>
                <w:left w:val="none" w:sz="0" w:space="0" w:color="auto"/>
                <w:bottom w:val="none" w:sz="0" w:space="0" w:color="auto"/>
                <w:right w:val="none" w:sz="0" w:space="0" w:color="auto"/>
              </w:divBdr>
            </w:div>
          </w:divsChild>
        </w:div>
        <w:div w:id="1062826070">
          <w:marLeft w:val="0"/>
          <w:marRight w:val="0"/>
          <w:marTop w:val="0"/>
          <w:marBottom w:val="0"/>
          <w:divBdr>
            <w:top w:val="none" w:sz="0" w:space="0" w:color="auto"/>
            <w:left w:val="none" w:sz="0" w:space="0" w:color="auto"/>
            <w:bottom w:val="none" w:sz="0" w:space="0" w:color="auto"/>
            <w:right w:val="none" w:sz="0" w:space="0" w:color="auto"/>
          </w:divBdr>
          <w:divsChild>
            <w:div w:id="2042393029">
              <w:marLeft w:val="0"/>
              <w:marRight w:val="0"/>
              <w:marTop w:val="0"/>
              <w:marBottom w:val="0"/>
              <w:divBdr>
                <w:top w:val="none" w:sz="0" w:space="0" w:color="auto"/>
                <w:left w:val="none" w:sz="0" w:space="0" w:color="auto"/>
                <w:bottom w:val="none" w:sz="0" w:space="0" w:color="auto"/>
                <w:right w:val="none" w:sz="0" w:space="0" w:color="auto"/>
              </w:divBdr>
            </w:div>
          </w:divsChild>
        </w:div>
        <w:div w:id="1141654218">
          <w:marLeft w:val="0"/>
          <w:marRight w:val="0"/>
          <w:marTop w:val="0"/>
          <w:marBottom w:val="0"/>
          <w:divBdr>
            <w:top w:val="none" w:sz="0" w:space="0" w:color="auto"/>
            <w:left w:val="none" w:sz="0" w:space="0" w:color="auto"/>
            <w:bottom w:val="none" w:sz="0" w:space="0" w:color="auto"/>
            <w:right w:val="none" w:sz="0" w:space="0" w:color="auto"/>
          </w:divBdr>
          <w:divsChild>
            <w:div w:id="1482313658">
              <w:marLeft w:val="0"/>
              <w:marRight w:val="0"/>
              <w:marTop w:val="0"/>
              <w:marBottom w:val="0"/>
              <w:divBdr>
                <w:top w:val="none" w:sz="0" w:space="0" w:color="auto"/>
                <w:left w:val="none" w:sz="0" w:space="0" w:color="auto"/>
                <w:bottom w:val="none" w:sz="0" w:space="0" w:color="auto"/>
                <w:right w:val="none" w:sz="0" w:space="0" w:color="auto"/>
              </w:divBdr>
            </w:div>
          </w:divsChild>
        </w:div>
        <w:div w:id="1353068701">
          <w:marLeft w:val="0"/>
          <w:marRight w:val="0"/>
          <w:marTop w:val="0"/>
          <w:marBottom w:val="0"/>
          <w:divBdr>
            <w:top w:val="none" w:sz="0" w:space="0" w:color="auto"/>
            <w:left w:val="none" w:sz="0" w:space="0" w:color="auto"/>
            <w:bottom w:val="none" w:sz="0" w:space="0" w:color="auto"/>
            <w:right w:val="none" w:sz="0" w:space="0" w:color="auto"/>
          </w:divBdr>
          <w:divsChild>
            <w:div w:id="1494251884">
              <w:marLeft w:val="0"/>
              <w:marRight w:val="0"/>
              <w:marTop w:val="0"/>
              <w:marBottom w:val="0"/>
              <w:divBdr>
                <w:top w:val="none" w:sz="0" w:space="0" w:color="auto"/>
                <w:left w:val="none" w:sz="0" w:space="0" w:color="auto"/>
                <w:bottom w:val="none" w:sz="0" w:space="0" w:color="auto"/>
                <w:right w:val="none" w:sz="0" w:space="0" w:color="auto"/>
              </w:divBdr>
            </w:div>
          </w:divsChild>
        </w:div>
        <w:div w:id="1547718768">
          <w:marLeft w:val="0"/>
          <w:marRight w:val="0"/>
          <w:marTop w:val="0"/>
          <w:marBottom w:val="0"/>
          <w:divBdr>
            <w:top w:val="none" w:sz="0" w:space="0" w:color="auto"/>
            <w:left w:val="none" w:sz="0" w:space="0" w:color="auto"/>
            <w:bottom w:val="none" w:sz="0" w:space="0" w:color="auto"/>
            <w:right w:val="none" w:sz="0" w:space="0" w:color="auto"/>
          </w:divBdr>
          <w:divsChild>
            <w:div w:id="1794246582">
              <w:marLeft w:val="0"/>
              <w:marRight w:val="0"/>
              <w:marTop w:val="0"/>
              <w:marBottom w:val="0"/>
              <w:divBdr>
                <w:top w:val="none" w:sz="0" w:space="0" w:color="auto"/>
                <w:left w:val="none" w:sz="0" w:space="0" w:color="auto"/>
                <w:bottom w:val="none" w:sz="0" w:space="0" w:color="auto"/>
                <w:right w:val="none" w:sz="0" w:space="0" w:color="auto"/>
              </w:divBdr>
            </w:div>
          </w:divsChild>
        </w:div>
        <w:div w:id="1723014953">
          <w:marLeft w:val="0"/>
          <w:marRight w:val="0"/>
          <w:marTop w:val="0"/>
          <w:marBottom w:val="0"/>
          <w:divBdr>
            <w:top w:val="none" w:sz="0" w:space="0" w:color="auto"/>
            <w:left w:val="none" w:sz="0" w:space="0" w:color="auto"/>
            <w:bottom w:val="none" w:sz="0" w:space="0" w:color="auto"/>
            <w:right w:val="none" w:sz="0" w:space="0" w:color="auto"/>
          </w:divBdr>
          <w:divsChild>
            <w:div w:id="1919361259">
              <w:marLeft w:val="0"/>
              <w:marRight w:val="0"/>
              <w:marTop w:val="0"/>
              <w:marBottom w:val="0"/>
              <w:divBdr>
                <w:top w:val="none" w:sz="0" w:space="0" w:color="auto"/>
                <w:left w:val="none" w:sz="0" w:space="0" w:color="auto"/>
                <w:bottom w:val="none" w:sz="0" w:space="0" w:color="auto"/>
                <w:right w:val="none" w:sz="0" w:space="0" w:color="auto"/>
              </w:divBdr>
            </w:div>
          </w:divsChild>
        </w:div>
        <w:div w:id="1825660634">
          <w:marLeft w:val="0"/>
          <w:marRight w:val="0"/>
          <w:marTop w:val="0"/>
          <w:marBottom w:val="0"/>
          <w:divBdr>
            <w:top w:val="none" w:sz="0" w:space="0" w:color="auto"/>
            <w:left w:val="none" w:sz="0" w:space="0" w:color="auto"/>
            <w:bottom w:val="none" w:sz="0" w:space="0" w:color="auto"/>
            <w:right w:val="none" w:sz="0" w:space="0" w:color="auto"/>
          </w:divBdr>
          <w:divsChild>
            <w:div w:id="1534610997">
              <w:marLeft w:val="0"/>
              <w:marRight w:val="0"/>
              <w:marTop w:val="0"/>
              <w:marBottom w:val="0"/>
              <w:divBdr>
                <w:top w:val="none" w:sz="0" w:space="0" w:color="auto"/>
                <w:left w:val="none" w:sz="0" w:space="0" w:color="auto"/>
                <w:bottom w:val="none" w:sz="0" w:space="0" w:color="auto"/>
                <w:right w:val="none" w:sz="0" w:space="0" w:color="auto"/>
              </w:divBdr>
            </w:div>
          </w:divsChild>
        </w:div>
        <w:div w:id="1939215584">
          <w:marLeft w:val="0"/>
          <w:marRight w:val="0"/>
          <w:marTop w:val="0"/>
          <w:marBottom w:val="0"/>
          <w:divBdr>
            <w:top w:val="none" w:sz="0" w:space="0" w:color="auto"/>
            <w:left w:val="none" w:sz="0" w:space="0" w:color="auto"/>
            <w:bottom w:val="none" w:sz="0" w:space="0" w:color="auto"/>
            <w:right w:val="none" w:sz="0" w:space="0" w:color="auto"/>
          </w:divBdr>
          <w:divsChild>
            <w:div w:id="231162784">
              <w:marLeft w:val="0"/>
              <w:marRight w:val="0"/>
              <w:marTop w:val="0"/>
              <w:marBottom w:val="0"/>
              <w:divBdr>
                <w:top w:val="none" w:sz="0" w:space="0" w:color="auto"/>
                <w:left w:val="none" w:sz="0" w:space="0" w:color="auto"/>
                <w:bottom w:val="none" w:sz="0" w:space="0" w:color="auto"/>
                <w:right w:val="none" w:sz="0" w:space="0" w:color="auto"/>
              </w:divBdr>
            </w:div>
          </w:divsChild>
        </w:div>
        <w:div w:id="2132360836">
          <w:marLeft w:val="0"/>
          <w:marRight w:val="0"/>
          <w:marTop w:val="0"/>
          <w:marBottom w:val="0"/>
          <w:divBdr>
            <w:top w:val="none" w:sz="0" w:space="0" w:color="auto"/>
            <w:left w:val="none" w:sz="0" w:space="0" w:color="auto"/>
            <w:bottom w:val="none" w:sz="0" w:space="0" w:color="auto"/>
            <w:right w:val="none" w:sz="0" w:space="0" w:color="auto"/>
          </w:divBdr>
          <w:divsChild>
            <w:div w:id="1390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35475">
      <w:bodyDiv w:val="1"/>
      <w:marLeft w:val="0"/>
      <w:marRight w:val="0"/>
      <w:marTop w:val="0"/>
      <w:marBottom w:val="0"/>
      <w:divBdr>
        <w:top w:val="none" w:sz="0" w:space="0" w:color="auto"/>
        <w:left w:val="none" w:sz="0" w:space="0" w:color="auto"/>
        <w:bottom w:val="none" w:sz="0" w:space="0" w:color="auto"/>
        <w:right w:val="none" w:sz="0" w:space="0" w:color="auto"/>
      </w:divBdr>
    </w:div>
    <w:div w:id="1847479602">
      <w:bodyDiv w:val="1"/>
      <w:marLeft w:val="0"/>
      <w:marRight w:val="0"/>
      <w:marTop w:val="0"/>
      <w:marBottom w:val="0"/>
      <w:divBdr>
        <w:top w:val="none" w:sz="0" w:space="0" w:color="auto"/>
        <w:left w:val="none" w:sz="0" w:space="0" w:color="auto"/>
        <w:bottom w:val="none" w:sz="0" w:space="0" w:color="auto"/>
        <w:right w:val="none" w:sz="0" w:space="0" w:color="auto"/>
      </w:divBdr>
    </w:div>
    <w:div w:id="1905333414">
      <w:bodyDiv w:val="1"/>
      <w:marLeft w:val="0"/>
      <w:marRight w:val="0"/>
      <w:marTop w:val="0"/>
      <w:marBottom w:val="0"/>
      <w:divBdr>
        <w:top w:val="none" w:sz="0" w:space="0" w:color="auto"/>
        <w:left w:val="none" w:sz="0" w:space="0" w:color="auto"/>
        <w:bottom w:val="none" w:sz="0" w:space="0" w:color="auto"/>
        <w:right w:val="none" w:sz="0" w:space="0" w:color="auto"/>
      </w:divBdr>
      <w:divsChild>
        <w:div w:id="201989827">
          <w:marLeft w:val="0"/>
          <w:marRight w:val="0"/>
          <w:marTop w:val="0"/>
          <w:marBottom w:val="0"/>
          <w:divBdr>
            <w:top w:val="none" w:sz="0" w:space="0" w:color="auto"/>
            <w:left w:val="none" w:sz="0" w:space="0" w:color="auto"/>
            <w:bottom w:val="none" w:sz="0" w:space="0" w:color="auto"/>
            <w:right w:val="none" w:sz="0" w:space="0" w:color="auto"/>
          </w:divBdr>
          <w:divsChild>
            <w:div w:id="1181507516">
              <w:marLeft w:val="0"/>
              <w:marRight w:val="0"/>
              <w:marTop w:val="0"/>
              <w:marBottom w:val="0"/>
              <w:divBdr>
                <w:top w:val="none" w:sz="0" w:space="0" w:color="auto"/>
                <w:left w:val="none" w:sz="0" w:space="0" w:color="auto"/>
                <w:bottom w:val="none" w:sz="0" w:space="0" w:color="auto"/>
                <w:right w:val="none" w:sz="0" w:space="0" w:color="auto"/>
              </w:divBdr>
            </w:div>
            <w:div w:id="1604800014">
              <w:marLeft w:val="0"/>
              <w:marRight w:val="0"/>
              <w:marTop w:val="0"/>
              <w:marBottom w:val="0"/>
              <w:divBdr>
                <w:top w:val="none" w:sz="0" w:space="0" w:color="auto"/>
                <w:left w:val="none" w:sz="0" w:space="0" w:color="auto"/>
                <w:bottom w:val="none" w:sz="0" w:space="0" w:color="auto"/>
                <w:right w:val="none" w:sz="0" w:space="0" w:color="auto"/>
              </w:divBdr>
            </w:div>
          </w:divsChild>
        </w:div>
        <w:div w:id="316887456">
          <w:marLeft w:val="0"/>
          <w:marRight w:val="0"/>
          <w:marTop w:val="0"/>
          <w:marBottom w:val="0"/>
          <w:divBdr>
            <w:top w:val="none" w:sz="0" w:space="0" w:color="auto"/>
            <w:left w:val="none" w:sz="0" w:space="0" w:color="auto"/>
            <w:bottom w:val="none" w:sz="0" w:space="0" w:color="auto"/>
            <w:right w:val="none" w:sz="0" w:space="0" w:color="auto"/>
          </w:divBdr>
          <w:divsChild>
            <w:div w:id="1754081503">
              <w:marLeft w:val="0"/>
              <w:marRight w:val="0"/>
              <w:marTop w:val="0"/>
              <w:marBottom w:val="0"/>
              <w:divBdr>
                <w:top w:val="none" w:sz="0" w:space="0" w:color="auto"/>
                <w:left w:val="none" w:sz="0" w:space="0" w:color="auto"/>
                <w:bottom w:val="none" w:sz="0" w:space="0" w:color="auto"/>
                <w:right w:val="none" w:sz="0" w:space="0" w:color="auto"/>
              </w:divBdr>
            </w:div>
          </w:divsChild>
        </w:div>
        <w:div w:id="1298490015">
          <w:marLeft w:val="0"/>
          <w:marRight w:val="0"/>
          <w:marTop w:val="0"/>
          <w:marBottom w:val="0"/>
          <w:divBdr>
            <w:top w:val="none" w:sz="0" w:space="0" w:color="auto"/>
            <w:left w:val="none" w:sz="0" w:space="0" w:color="auto"/>
            <w:bottom w:val="none" w:sz="0" w:space="0" w:color="auto"/>
            <w:right w:val="none" w:sz="0" w:space="0" w:color="auto"/>
          </w:divBdr>
          <w:divsChild>
            <w:div w:id="975984698">
              <w:marLeft w:val="0"/>
              <w:marRight w:val="0"/>
              <w:marTop w:val="0"/>
              <w:marBottom w:val="0"/>
              <w:divBdr>
                <w:top w:val="none" w:sz="0" w:space="0" w:color="auto"/>
                <w:left w:val="none" w:sz="0" w:space="0" w:color="auto"/>
                <w:bottom w:val="none" w:sz="0" w:space="0" w:color="auto"/>
                <w:right w:val="none" w:sz="0" w:space="0" w:color="auto"/>
              </w:divBdr>
            </w:div>
            <w:div w:id="1563519162">
              <w:marLeft w:val="0"/>
              <w:marRight w:val="0"/>
              <w:marTop w:val="0"/>
              <w:marBottom w:val="0"/>
              <w:divBdr>
                <w:top w:val="none" w:sz="0" w:space="0" w:color="auto"/>
                <w:left w:val="none" w:sz="0" w:space="0" w:color="auto"/>
                <w:bottom w:val="none" w:sz="0" w:space="0" w:color="auto"/>
                <w:right w:val="none" w:sz="0" w:space="0" w:color="auto"/>
              </w:divBdr>
            </w:div>
          </w:divsChild>
        </w:div>
        <w:div w:id="1531993680">
          <w:marLeft w:val="0"/>
          <w:marRight w:val="0"/>
          <w:marTop w:val="0"/>
          <w:marBottom w:val="0"/>
          <w:divBdr>
            <w:top w:val="none" w:sz="0" w:space="0" w:color="auto"/>
            <w:left w:val="none" w:sz="0" w:space="0" w:color="auto"/>
            <w:bottom w:val="none" w:sz="0" w:space="0" w:color="auto"/>
            <w:right w:val="none" w:sz="0" w:space="0" w:color="auto"/>
          </w:divBdr>
          <w:divsChild>
            <w:div w:id="856506517">
              <w:marLeft w:val="0"/>
              <w:marRight w:val="0"/>
              <w:marTop w:val="0"/>
              <w:marBottom w:val="0"/>
              <w:divBdr>
                <w:top w:val="none" w:sz="0" w:space="0" w:color="auto"/>
                <w:left w:val="none" w:sz="0" w:space="0" w:color="auto"/>
                <w:bottom w:val="none" w:sz="0" w:space="0" w:color="auto"/>
                <w:right w:val="none" w:sz="0" w:space="0" w:color="auto"/>
              </w:divBdr>
            </w:div>
            <w:div w:id="873613519">
              <w:marLeft w:val="0"/>
              <w:marRight w:val="0"/>
              <w:marTop w:val="0"/>
              <w:marBottom w:val="0"/>
              <w:divBdr>
                <w:top w:val="none" w:sz="0" w:space="0" w:color="auto"/>
                <w:left w:val="none" w:sz="0" w:space="0" w:color="auto"/>
                <w:bottom w:val="none" w:sz="0" w:space="0" w:color="auto"/>
                <w:right w:val="none" w:sz="0" w:space="0" w:color="auto"/>
              </w:divBdr>
            </w:div>
            <w:div w:id="890770948">
              <w:marLeft w:val="0"/>
              <w:marRight w:val="0"/>
              <w:marTop w:val="0"/>
              <w:marBottom w:val="0"/>
              <w:divBdr>
                <w:top w:val="none" w:sz="0" w:space="0" w:color="auto"/>
                <w:left w:val="none" w:sz="0" w:space="0" w:color="auto"/>
                <w:bottom w:val="none" w:sz="0" w:space="0" w:color="auto"/>
                <w:right w:val="none" w:sz="0" w:space="0" w:color="auto"/>
              </w:divBdr>
            </w:div>
          </w:divsChild>
        </w:div>
        <w:div w:id="1631015133">
          <w:marLeft w:val="0"/>
          <w:marRight w:val="0"/>
          <w:marTop w:val="0"/>
          <w:marBottom w:val="0"/>
          <w:divBdr>
            <w:top w:val="none" w:sz="0" w:space="0" w:color="auto"/>
            <w:left w:val="none" w:sz="0" w:space="0" w:color="auto"/>
            <w:bottom w:val="none" w:sz="0" w:space="0" w:color="auto"/>
            <w:right w:val="none" w:sz="0" w:space="0" w:color="auto"/>
          </w:divBdr>
          <w:divsChild>
            <w:div w:id="248275172">
              <w:marLeft w:val="0"/>
              <w:marRight w:val="0"/>
              <w:marTop w:val="0"/>
              <w:marBottom w:val="0"/>
              <w:divBdr>
                <w:top w:val="none" w:sz="0" w:space="0" w:color="auto"/>
                <w:left w:val="none" w:sz="0" w:space="0" w:color="auto"/>
                <w:bottom w:val="none" w:sz="0" w:space="0" w:color="auto"/>
                <w:right w:val="none" w:sz="0" w:space="0" w:color="auto"/>
              </w:divBdr>
            </w:div>
            <w:div w:id="93109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4589">
      <w:bodyDiv w:val="1"/>
      <w:marLeft w:val="0"/>
      <w:marRight w:val="0"/>
      <w:marTop w:val="0"/>
      <w:marBottom w:val="0"/>
      <w:divBdr>
        <w:top w:val="none" w:sz="0" w:space="0" w:color="auto"/>
        <w:left w:val="none" w:sz="0" w:space="0" w:color="auto"/>
        <w:bottom w:val="none" w:sz="0" w:space="0" w:color="auto"/>
        <w:right w:val="none" w:sz="0" w:space="0" w:color="auto"/>
      </w:divBdr>
    </w:div>
    <w:div w:id="1972397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21" Type="http://schemas.openxmlformats.org/officeDocument/2006/relationships/image" Target="media/image10.emf"/><Relationship Id="rId42" Type="http://schemas.openxmlformats.org/officeDocument/2006/relationships/image" Target="media/image21.emf"/><Relationship Id="rId47" Type="http://schemas.openxmlformats.org/officeDocument/2006/relationships/image" Target="media/image24.jpeg"/><Relationship Id="rId63" Type="http://schemas.openxmlformats.org/officeDocument/2006/relationships/package" Target="embeddings/Microsoft_Excel_Worksheet20.xlsx"/><Relationship Id="rId68" Type="http://schemas.openxmlformats.org/officeDocument/2006/relationships/image" Target="media/image36.emf"/><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package" Target="embeddings/Microsoft_Excel_Worksheet6.xlsx"/><Relationship Id="rId11" Type="http://schemas.openxmlformats.org/officeDocument/2006/relationships/image" Target="media/image4.jpeg"/><Relationship Id="rId24" Type="http://schemas.openxmlformats.org/officeDocument/2006/relationships/image" Target="media/image12.emf"/><Relationship Id="rId32" Type="http://schemas.openxmlformats.org/officeDocument/2006/relationships/image" Target="media/image16.emf"/><Relationship Id="rId37" Type="http://schemas.openxmlformats.org/officeDocument/2006/relationships/image" Target="media/image18.png"/><Relationship Id="rId40" Type="http://schemas.openxmlformats.org/officeDocument/2006/relationships/image" Target="media/image20.emf"/><Relationship Id="rId45" Type="http://schemas.openxmlformats.org/officeDocument/2006/relationships/package" Target="embeddings/Microsoft_Excel_Worksheet13.xlsx"/><Relationship Id="rId53" Type="http://schemas.openxmlformats.org/officeDocument/2006/relationships/package" Target="embeddings/Microsoft_Excel_Worksheet16.xlsx"/><Relationship Id="rId58" Type="http://schemas.openxmlformats.org/officeDocument/2006/relationships/package" Target="embeddings/Microsoft_Excel_Worksheet18.xlsx"/><Relationship Id="rId66" Type="http://schemas.openxmlformats.org/officeDocument/2006/relationships/image" Target="media/image35.emf"/><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Microsoft_Excel_Worksheet19.xlsx"/><Relationship Id="rId19" Type="http://schemas.openxmlformats.org/officeDocument/2006/relationships/image" Target="media/image9.emf"/><Relationship Id="rId14" Type="http://schemas.openxmlformats.org/officeDocument/2006/relationships/image" Target="media/image6.emf"/><Relationship Id="rId22" Type="http://schemas.openxmlformats.org/officeDocument/2006/relationships/package" Target="embeddings/Microsoft_Excel_Worksheet3.xlsx"/><Relationship Id="rId27" Type="http://schemas.openxmlformats.org/officeDocument/2006/relationships/package" Target="embeddings/Microsoft_Excel_Worksheet5.xlsx"/><Relationship Id="rId30" Type="http://schemas.openxmlformats.org/officeDocument/2006/relationships/image" Target="media/image15.emf"/><Relationship Id="rId35" Type="http://schemas.openxmlformats.org/officeDocument/2006/relationships/package" Target="embeddings/Microsoft_Excel_Worksheet9.xlsx"/><Relationship Id="rId43" Type="http://schemas.openxmlformats.org/officeDocument/2006/relationships/package" Target="embeddings/Microsoft_Excel_Worksheet12.xlsx"/><Relationship Id="rId48" Type="http://schemas.openxmlformats.org/officeDocument/2006/relationships/image" Target="media/image25.emf"/><Relationship Id="rId56" Type="http://schemas.openxmlformats.org/officeDocument/2006/relationships/image" Target="media/image29.jpg"/><Relationship Id="rId64" Type="http://schemas.openxmlformats.org/officeDocument/2006/relationships/image" Target="media/image34.emf"/><Relationship Id="rId69" Type="http://schemas.openxmlformats.org/officeDocument/2006/relationships/package" Target="embeddings/Microsoft_Excel_Worksheet23.xlsx"/><Relationship Id="rId8" Type="http://schemas.openxmlformats.org/officeDocument/2006/relationships/image" Target="media/image1.png"/><Relationship Id="rId51" Type="http://schemas.openxmlformats.org/officeDocument/2006/relationships/package" Target="embeddings/Microsoft_Excel_Worksheet15.xlsx"/><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package" Target="embeddings/Microsoft_Excel_Worksheet1.xlsx"/><Relationship Id="rId25" Type="http://schemas.openxmlformats.org/officeDocument/2006/relationships/package" Target="embeddings/Microsoft_Excel_Worksheet4.xlsx"/><Relationship Id="rId33" Type="http://schemas.openxmlformats.org/officeDocument/2006/relationships/package" Target="embeddings/Microsoft_Excel_Worksheet8.xlsx"/><Relationship Id="rId38" Type="http://schemas.openxmlformats.org/officeDocument/2006/relationships/image" Target="media/image19.emf"/><Relationship Id="rId46" Type="http://schemas.openxmlformats.org/officeDocument/2006/relationships/image" Target="media/image23.png"/><Relationship Id="rId59" Type="http://schemas.openxmlformats.org/officeDocument/2006/relationships/image" Target="media/image31.png"/><Relationship Id="rId67" Type="http://schemas.openxmlformats.org/officeDocument/2006/relationships/package" Target="embeddings/Microsoft_Excel_Worksheet22.xlsx"/><Relationship Id="rId20" Type="http://schemas.openxmlformats.org/officeDocument/2006/relationships/package" Target="embeddings/Microsoft_Excel_Worksheet2.xlsx"/><Relationship Id="rId41" Type="http://schemas.openxmlformats.org/officeDocument/2006/relationships/package" Target="embeddings/Microsoft_Excel_Worksheet11.xlsx"/><Relationship Id="rId54" Type="http://schemas.openxmlformats.org/officeDocument/2006/relationships/image" Target="media/image28.emf"/><Relationship Id="rId62" Type="http://schemas.openxmlformats.org/officeDocument/2006/relationships/image" Target="media/image33.emf"/><Relationship Id="rId70" Type="http://schemas.openxmlformats.org/officeDocument/2006/relationships/image" Target="media/image37.e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xlsx"/><Relationship Id="rId23" Type="http://schemas.openxmlformats.org/officeDocument/2006/relationships/image" Target="media/image11.png"/><Relationship Id="rId28" Type="http://schemas.openxmlformats.org/officeDocument/2006/relationships/image" Target="media/image14.emf"/><Relationship Id="rId36" Type="http://schemas.openxmlformats.org/officeDocument/2006/relationships/chart" Target="charts/chart1.xml"/><Relationship Id="rId49" Type="http://schemas.openxmlformats.org/officeDocument/2006/relationships/package" Target="embeddings/Microsoft_Excel_Worksheet14.xlsx"/><Relationship Id="rId57" Type="http://schemas.openxmlformats.org/officeDocument/2006/relationships/image" Target="media/image30.emf"/><Relationship Id="rId10" Type="http://schemas.openxmlformats.org/officeDocument/2006/relationships/image" Target="media/image3.png"/><Relationship Id="rId31" Type="http://schemas.openxmlformats.org/officeDocument/2006/relationships/package" Target="embeddings/Microsoft_Excel_Worksheet7.xlsx"/><Relationship Id="rId44" Type="http://schemas.openxmlformats.org/officeDocument/2006/relationships/image" Target="media/image22.emf"/><Relationship Id="rId52" Type="http://schemas.openxmlformats.org/officeDocument/2006/relationships/image" Target="media/image27.emf"/><Relationship Id="rId60" Type="http://schemas.openxmlformats.org/officeDocument/2006/relationships/image" Target="media/image32.emf"/><Relationship Id="rId65" Type="http://schemas.openxmlformats.org/officeDocument/2006/relationships/package" Target="embeddings/Microsoft_Excel_Worksheet21.xlsx"/><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8.png"/><Relationship Id="rId39" Type="http://schemas.openxmlformats.org/officeDocument/2006/relationships/package" Target="embeddings/Microsoft_Excel_Worksheet10.xlsx"/><Relationship Id="rId34" Type="http://schemas.openxmlformats.org/officeDocument/2006/relationships/image" Target="media/image17.emf"/><Relationship Id="rId50" Type="http://schemas.openxmlformats.org/officeDocument/2006/relationships/image" Target="media/image26.emf"/><Relationship Id="rId55" Type="http://schemas.openxmlformats.org/officeDocument/2006/relationships/package" Target="embeddings/Microsoft_Excel_Worksheet17.xlsx"/><Relationship Id="rId7" Type="http://schemas.openxmlformats.org/officeDocument/2006/relationships/endnotes" Target="endnotes.xml"/><Relationship Id="rId71" Type="http://schemas.openxmlformats.org/officeDocument/2006/relationships/package" Target="embeddings/Microsoft_Excel_Worksheet24.xlsx"/></Relationships>
</file>

<file path=word/_rels/footer2.xml.rels><?xml version="1.0" encoding="UTF-8" standalone="yes"?>
<Relationships xmlns="http://schemas.openxmlformats.org/package/2006/relationships"><Relationship Id="rId1" Type="http://schemas.openxmlformats.org/officeDocument/2006/relationships/image" Target="media/image38.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airy%20de%20aza\Documents\Libro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112569262175558E-2"/>
          <c:y val="0.10072661969885344"/>
          <c:w val="0.73948271927385889"/>
          <c:h val="0.88319354979479126"/>
        </c:manualLayout>
      </c:layout>
      <c:pie3DChart>
        <c:varyColors val="1"/>
        <c:ser>
          <c:idx val="0"/>
          <c:order val="0"/>
          <c:tx>
            <c:strRef>
              <c:f>Hoja5!$B$2</c:f>
              <c:strCache>
                <c:ptCount val="1"/>
                <c:pt idx="0">
                  <c:v>Monto RD$</c:v>
                </c:pt>
              </c:strCache>
            </c:strRef>
          </c:tx>
          <c:dPt>
            <c:idx val="0"/>
            <c:bubble3D val="0"/>
            <c:explosion val="12"/>
            <c:spPr>
              <a:solidFill>
                <a:srgbClr val="436EBE"/>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3C4F-473C-A6BC-2B2EA74FEB1E}"/>
              </c:ext>
            </c:extLst>
          </c:dPt>
          <c:dPt>
            <c:idx val="1"/>
            <c:bubble3D val="0"/>
            <c:explosion val="21"/>
            <c:spPr>
              <a:solidFill>
                <a:srgbClr val="73D3DD"/>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3C4F-473C-A6BC-2B2EA74FEB1E}"/>
              </c:ext>
            </c:extLst>
          </c:dPt>
          <c:dPt>
            <c:idx val="2"/>
            <c:bubble3D val="0"/>
            <c:explosion val="13"/>
            <c:spPr>
              <a:solidFill>
                <a:srgbClr val="011C50"/>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3C4F-473C-A6BC-2B2EA74FEB1E}"/>
              </c:ext>
            </c:extLst>
          </c:dPt>
          <c:dLbls>
            <c:dLbl>
              <c:idx val="0"/>
              <c:layout>
                <c:manualLayout>
                  <c:x val="0"/>
                  <c:y val="-6.21310905346854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C4F-473C-A6BC-2B2EA74FEB1E}"/>
                </c:ext>
              </c:extLst>
            </c:dLbl>
            <c:dLbl>
              <c:idx val="1"/>
              <c:layout>
                <c:manualLayout>
                  <c:x val="1.0070491857095291E-2"/>
                  <c:y val="-4.5562273386165886E-1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C4F-473C-A6BC-2B2EA74FEB1E}"/>
                </c:ext>
              </c:extLst>
            </c:dLbl>
            <c:dLbl>
              <c:idx val="2"/>
              <c:layout>
                <c:manualLayout>
                  <c:x val="4.8338360914058104E-2"/>
                  <c:y val="0.1118359629624337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C4F-473C-A6BC-2B2EA74FEB1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Hoja5!$A$3:$A$5</c:f>
              <c:strCache>
                <c:ptCount val="3"/>
                <c:pt idx="0">
                  <c:v>MIPYMES</c:v>
                </c:pt>
                <c:pt idx="1">
                  <c:v>MIPYMES Mujer</c:v>
                </c:pt>
                <c:pt idx="2">
                  <c:v>No MIPYMES</c:v>
                </c:pt>
              </c:strCache>
            </c:strRef>
          </c:cat>
          <c:val>
            <c:numRef>
              <c:f>Hoja5!$B$3:$B$5</c:f>
              <c:numCache>
                <c:formatCode>#,##0.00</c:formatCode>
                <c:ptCount val="3"/>
                <c:pt idx="0">
                  <c:v>296711892.63999999</c:v>
                </c:pt>
                <c:pt idx="1">
                  <c:v>15121330.630000001</c:v>
                </c:pt>
                <c:pt idx="2">
                  <c:v>705505145.36000001</c:v>
                </c:pt>
              </c:numCache>
            </c:numRef>
          </c:val>
          <c:extLst>
            <c:ext xmlns:c16="http://schemas.microsoft.com/office/drawing/2014/chart" uri="{C3380CC4-5D6E-409C-BE32-E72D297353CC}">
              <c16:uniqueId val="{00000006-3C4F-473C-A6BC-2B2EA74FEB1E}"/>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12423-A702-4AEA-9E58-6E4551EA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2838</TotalTime>
  <Pages>56</Pages>
  <Words>8104</Words>
  <Characters>46194</Characters>
  <Application>Microsoft Office Word</Application>
  <DocSecurity>0</DocSecurity>
  <Lines>384</Lines>
  <Paragraphs>108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Diomel Garcia</cp:lastModifiedBy>
  <cp:revision>40</cp:revision>
  <cp:lastPrinted>2023-12-14T16:29:00Z</cp:lastPrinted>
  <dcterms:created xsi:type="dcterms:W3CDTF">2023-10-30T18:45:00Z</dcterms:created>
  <dcterms:modified xsi:type="dcterms:W3CDTF">2023-12-14T17:07:00Z</dcterms:modified>
</cp:coreProperties>
</file>