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3228D" w14:textId="77777777" w:rsidR="001F01CB" w:rsidRPr="00EE3FB3" w:rsidRDefault="001F01CB" w:rsidP="00EE3FB3">
      <w:pPr>
        <w:ind w:left="794" w:hanging="708"/>
        <w:jc w:val="both"/>
      </w:pPr>
      <w:bookmarkStart w:id="0" w:name="_Hlk153218864"/>
      <w:bookmarkStart w:id="1" w:name="_Hlk154571051"/>
      <w:bookmarkEnd w:id="1"/>
    </w:p>
    <w:p w14:paraId="572171E8" w14:textId="77777777" w:rsidR="001F01CB" w:rsidRPr="00EE3FB3" w:rsidRDefault="001F01CB" w:rsidP="00EE3FB3">
      <w:pPr>
        <w:ind w:left="794"/>
        <w:jc w:val="both"/>
      </w:pPr>
      <w:r w:rsidRPr="00EE3FB3">
        <w:rPr>
          <w:noProof/>
        </w:rPr>
        <w:drawing>
          <wp:anchor distT="0" distB="0" distL="114300" distR="114300" simplePos="0" relativeHeight="251666432" behindDoc="0" locked="0" layoutInCell="1" allowOverlap="1" wp14:anchorId="10547EE6" wp14:editId="76C09312">
            <wp:simplePos x="0" y="0"/>
            <wp:positionH relativeFrom="column">
              <wp:posOffset>1952262</wp:posOffset>
            </wp:positionH>
            <wp:positionV relativeFrom="paragraph">
              <wp:posOffset>12065</wp:posOffset>
            </wp:positionV>
            <wp:extent cx="1280160" cy="1207770"/>
            <wp:effectExtent l="0" t="0" r="0" b="0"/>
            <wp:wrapNone/>
            <wp:docPr id="2074550654" name="Imagen 20745506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391BC6B2" w14:textId="77777777" w:rsidR="001F01CB" w:rsidRPr="00EE3FB3" w:rsidRDefault="001F01CB" w:rsidP="00EE3FB3">
      <w:pPr>
        <w:ind w:left="794"/>
        <w:jc w:val="both"/>
      </w:pPr>
    </w:p>
    <w:p w14:paraId="79A26657" w14:textId="77777777" w:rsidR="001F01CB" w:rsidRPr="00EE3FB3" w:rsidRDefault="001F01CB" w:rsidP="00EE3FB3">
      <w:pPr>
        <w:ind w:left="794"/>
        <w:jc w:val="both"/>
      </w:pPr>
      <w:bookmarkStart w:id="2" w:name="_Hlk86404256"/>
      <w:bookmarkEnd w:id="2"/>
    </w:p>
    <w:p w14:paraId="663D02FA" w14:textId="77777777" w:rsidR="001F01CB" w:rsidRPr="00EE3FB3" w:rsidRDefault="001F01CB" w:rsidP="00EE3FB3">
      <w:pPr>
        <w:ind w:left="794"/>
        <w:jc w:val="both"/>
      </w:pPr>
    </w:p>
    <w:p w14:paraId="4DA815E6" w14:textId="77777777" w:rsidR="001F01CB" w:rsidRPr="00EE3FB3" w:rsidRDefault="001F01CB" w:rsidP="00EE3FB3">
      <w:pPr>
        <w:ind w:left="794"/>
        <w:jc w:val="both"/>
      </w:pPr>
    </w:p>
    <w:p w14:paraId="445CF3AB" w14:textId="77777777" w:rsidR="001F01CB" w:rsidRPr="00EE3FB3" w:rsidRDefault="001F01CB" w:rsidP="00EE3FB3">
      <w:pPr>
        <w:ind w:left="794"/>
        <w:jc w:val="both"/>
      </w:pPr>
      <w:r w:rsidRPr="00EE3FB3">
        <w:rPr>
          <w:noProof/>
        </w:rPr>
        <mc:AlternateContent>
          <mc:Choice Requires="wps">
            <w:drawing>
              <wp:anchor distT="0" distB="0" distL="114300" distR="114300" simplePos="0" relativeHeight="251669504" behindDoc="0" locked="0" layoutInCell="1" allowOverlap="1" wp14:anchorId="325F8107" wp14:editId="14E5A62A">
                <wp:simplePos x="0" y="0"/>
                <wp:positionH relativeFrom="column">
                  <wp:posOffset>1670413</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70E4264" w14:textId="77777777" w:rsidR="001F01CB" w:rsidRPr="005C548C" w:rsidRDefault="001F01CB" w:rsidP="001F01CB">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5F8107" id="_x0000_t202" coordsize="21600,21600" o:spt="202" path="m,l,21600r21600,l21600,xe">
                <v:stroke joinstyle="miter"/>
                <v:path gradientshapeok="t" o:connecttype="rect"/>
              </v:shapetype>
              <v:shape id="object 6" o:spid="_x0000_s1026" type="#_x0000_t202" style="position:absolute;left:0;text-align:left;margin-left:131.55pt;margin-top:.9pt;width:148.4pt;height: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" filled="f" stroked="f">
                <v:textbox inset="0,1pt,0,0">
                  <w:txbxContent>
                    <w:p w14:paraId="670E4264" w14:textId="77777777" w:rsidR="001F01CB" w:rsidRPr="005C548C" w:rsidRDefault="001F01CB" w:rsidP="001F01CB">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3CFCBC2A" w14:textId="77777777" w:rsidR="001F01CB" w:rsidRPr="00EE3FB3" w:rsidRDefault="001F01CB" w:rsidP="00EE3FB3">
      <w:pPr>
        <w:ind w:left="794"/>
        <w:jc w:val="both"/>
      </w:pPr>
    </w:p>
    <w:p w14:paraId="46CB7751" w14:textId="77777777" w:rsidR="001F01CB" w:rsidRPr="00EE3FB3" w:rsidRDefault="001F01CB" w:rsidP="00EE3FB3">
      <w:pPr>
        <w:ind w:left="794"/>
        <w:jc w:val="both"/>
      </w:pPr>
    </w:p>
    <w:p w14:paraId="06AD3306" w14:textId="77777777" w:rsidR="001F01CB" w:rsidRPr="00EE3FB3" w:rsidRDefault="001F01CB" w:rsidP="00EE3FB3">
      <w:pPr>
        <w:ind w:left="794"/>
        <w:jc w:val="both"/>
      </w:pPr>
      <w:r w:rsidRPr="00EE3FB3">
        <w:rPr>
          <w:noProof/>
        </w:rPr>
        <mc:AlternateContent>
          <mc:Choice Requires="wpg">
            <w:drawing>
              <wp:anchor distT="0" distB="0" distL="114300" distR="114300" simplePos="0" relativeHeight="251676672" behindDoc="0" locked="0" layoutInCell="1" allowOverlap="1" wp14:anchorId="49244AB6" wp14:editId="1052FD77">
                <wp:simplePos x="0" y="0"/>
                <wp:positionH relativeFrom="column">
                  <wp:posOffset>805180</wp:posOffset>
                </wp:positionH>
                <wp:positionV relativeFrom="paragraph">
                  <wp:posOffset>5426075</wp:posOffset>
                </wp:positionV>
                <wp:extent cx="3404235" cy="594360"/>
                <wp:effectExtent l="0" t="0" r="5715" b="0"/>
                <wp:wrapNone/>
                <wp:docPr id="1001411741" name="Group 33"/>
                <wp:cNvGraphicFramePr/>
                <a:graphic xmlns:a="http://schemas.openxmlformats.org/drawingml/2006/main">
                  <a:graphicData uri="http://schemas.microsoft.com/office/word/2010/wordprocessingGroup">
                    <wpg:wgp>
                      <wpg:cNvGrpSpPr/>
                      <wpg:grpSpPr>
                        <a:xfrm>
                          <a:off x="0" y="0"/>
                          <a:ext cx="3404235" cy="594360"/>
                          <a:chOff x="-443132" y="0"/>
                          <a:chExt cx="3404381" cy="594867"/>
                        </a:xfrm>
                      </wpg:grpSpPr>
                      <wps:wsp>
                        <wps:cNvPr id="515878916"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960086914" name="Text Box 2"/>
                        <wps:cNvSpPr txBox="1">
                          <a:spLocks noChangeArrowheads="1"/>
                        </wps:cNvSpPr>
                        <wps:spPr bwMode="auto">
                          <a:xfrm>
                            <a:off x="-443132" y="113782"/>
                            <a:ext cx="3404381" cy="481085"/>
                          </a:xfrm>
                          <a:prstGeom prst="rect">
                            <a:avLst/>
                          </a:prstGeom>
                          <a:solidFill>
                            <a:srgbClr val="FFFFFF"/>
                          </a:solidFill>
                          <a:ln w="9525">
                            <a:noFill/>
                            <a:miter lim="800000"/>
                            <a:headEnd/>
                            <a:tailEnd/>
                          </a:ln>
                        </wps:spPr>
                        <wps:txbx>
                          <w:txbxContent>
                            <w:p w14:paraId="45D7082C" w14:textId="77777777" w:rsidR="001F01CB" w:rsidRPr="00FE2C6A" w:rsidRDefault="001F01CB" w:rsidP="001F01CB">
                              <w:pPr>
                                <w:jc w:val="center"/>
                                <w:rPr>
                                  <w:color w:val="D8B888"/>
                                </w:rPr>
                              </w:pPr>
                              <w:r>
                                <w:rPr>
                                  <w:color w:val="D8B888"/>
                                </w:rPr>
                                <w:t>MINISTERIO DE CULTURA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244AB6" id="Group 33" o:spid="_x0000_s1027" style="position:absolute;left:0;text-align:left;margin-left:63.4pt;margin-top:427.25pt;width:268.05pt;height:46.8pt;z-index:251676672;mso-width-relative:margin;mso-height-relative:margin" coordorigin="-4431" coordsize="34043,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">
                <v:shape id="object 10" o:spid="_x0000_s1028"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" path="m472439,l,,,22364r472439,l472439,xe" fillcolor="#d5b788" stroked="f">
                  <v:path arrowok="t"/>
                </v:shape>
                <v:shape id="Text Box 2" o:spid="_x0000_s1029" type="#_x0000_t202" style="position:absolute;left:-4431;top:1137;width:34043;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" stroked="f">
                  <v:textbox>
                    <w:txbxContent>
                      <w:p w14:paraId="45D7082C" w14:textId="77777777" w:rsidR="001F01CB" w:rsidRPr="00FE2C6A" w:rsidRDefault="001F01CB" w:rsidP="001F01CB">
                        <w:pPr>
                          <w:jc w:val="center"/>
                          <w:rPr>
                            <w:color w:val="D8B888"/>
                          </w:rPr>
                        </w:pPr>
                        <w:r>
                          <w:rPr>
                            <w:color w:val="D8B888"/>
                          </w:rPr>
                          <w:t>MINISTERIO DE CULTURA</w:t>
                        </w:r>
                      </w:p>
                    </w:txbxContent>
                  </v:textbox>
                </v:shape>
              </v:group>
            </w:pict>
          </mc:Fallback>
        </mc:AlternateContent>
      </w:r>
      <w:r w:rsidRPr="00EE3FB3">
        <w:rPr>
          <w:noProof/>
        </w:rPr>
        <mc:AlternateContent>
          <mc:Choice Requires="wpg">
            <w:drawing>
              <wp:anchor distT="0" distB="0" distL="114300" distR="114300" simplePos="0" relativeHeight="251675648" behindDoc="0" locked="0" layoutInCell="1" allowOverlap="1" wp14:anchorId="5AD26D6F" wp14:editId="55BD25CC">
                <wp:simplePos x="0" y="0"/>
                <wp:positionH relativeFrom="column">
                  <wp:posOffset>1487170</wp:posOffset>
                </wp:positionH>
                <wp:positionV relativeFrom="paragraph">
                  <wp:posOffset>4529345</wp:posOffset>
                </wp:positionV>
                <wp:extent cx="2059940" cy="749935"/>
                <wp:effectExtent l="0" t="0" r="0" b="0"/>
                <wp:wrapNone/>
                <wp:docPr id="1866400934"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8700624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44845964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4F63C6F3" id="Group 26" o:spid="_x0000_s1026" style="position:absolute;margin-left:117.1pt;margin-top:356.65pt;width:162.2pt;height:59.05pt;z-index:25167564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">
                  <v:imagedata r:id="rId12" o:title=""/>
                </v:shape>
              </v:group>
            </w:pict>
          </mc:Fallback>
        </mc:AlternateContent>
      </w:r>
      <w:r w:rsidRPr="00EE3FB3">
        <w:rPr>
          <w:noProof/>
        </w:rPr>
        <mc:AlternateContent>
          <mc:Choice Requires="wps">
            <w:drawing>
              <wp:anchor distT="0" distB="0" distL="114300" distR="114300" simplePos="0" relativeHeight="251667456" behindDoc="0" locked="0" layoutInCell="1" allowOverlap="1" wp14:anchorId="545FE138" wp14:editId="7D500093">
                <wp:simplePos x="0" y="0"/>
                <wp:positionH relativeFrom="margin">
                  <wp:posOffset>-272143</wp:posOffset>
                </wp:positionH>
                <wp:positionV relativeFrom="paragraph">
                  <wp:posOffset>1867082</wp:posOffset>
                </wp:positionV>
                <wp:extent cx="5758815" cy="511628"/>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511628"/>
                        </a:xfrm>
                        <a:prstGeom prst="rect">
                          <a:avLst/>
                        </a:prstGeom>
                      </wps:spPr>
                      <wps:txbx>
                        <w:txbxContent>
                          <w:p w14:paraId="614FD5E0" w14:textId="3C06DB69" w:rsidR="001F01CB" w:rsidRPr="008D7F4E" w:rsidRDefault="001F01CB" w:rsidP="001F01CB">
                            <w:pPr>
                              <w:jc w:val="center"/>
                              <w:rPr>
                                <w:b/>
                                <w:bCs/>
                                <w:color w:val="D5B788"/>
                                <w:spacing w:val="60"/>
                                <w:kern w:val="24"/>
                                <w:sz w:val="56"/>
                                <w:szCs w:val="56"/>
                              </w:rPr>
                            </w:pPr>
                            <w:r>
                              <w:rPr>
                                <w:b/>
                                <w:bCs/>
                                <w:color w:val="D5B788"/>
                                <w:spacing w:val="60"/>
                                <w:kern w:val="24"/>
                                <w:sz w:val="56"/>
                                <w:szCs w:val="56"/>
                              </w:rPr>
                              <w:t xml:space="preserve">MEMORIA </w:t>
                            </w:r>
                            <w:r w:rsidR="00C75C6A">
                              <w:rPr>
                                <w:b/>
                                <w:bCs/>
                                <w:color w:val="D5B788"/>
                                <w:spacing w:val="60"/>
                                <w:kern w:val="24"/>
                                <w:sz w:val="56"/>
                                <w:szCs w:val="56"/>
                              </w:rPr>
                              <w:t>ANUAL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45FE138" id="object 4" o:spid="_x0000_s1030" type="#_x0000_t202" style="position:absolute;left:0;text-align:left;margin-left:-21.45pt;margin-top:147pt;width:453.45pt;height:40.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" filled="f" stroked="f">
                <v:textbox inset="0,1.35pt,0,0">
                  <w:txbxContent>
                    <w:p w14:paraId="614FD5E0" w14:textId="3C06DB69" w:rsidR="001F01CB" w:rsidRPr="008D7F4E" w:rsidRDefault="001F01CB" w:rsidP="001F01CB">
                      <w:pPr>
                        <w:jc w:val="center"/>
                        <w:rPr>
                          <w:b/>
                          <w:bCs/>
                          <w:color w:val="D5B788"/>
                          <w:spacing w:val="60"/>
                          <w:kern w:val="24"/>
                          <w:sz w:val="56"/>
                          <w:szCs w:val="56"/>
                        </w:rPr>
                      </w:pPr>
                      <w:r>
                        <w:rPr>
                          <w:b/>
                          <w:bCs/>
                          <w:color w:val="D5B788"/>
                          <w:spacing w:val="60"/>
                          <w:kern w:val="24"/>
                          <w:sz w:val="56"/>
                          <w:szCs w:val="56"/>
                        </w:rPr>
                        <w:t xml:space="preserve">MEMORIA </w:t>
                      </w:r>
                      <w:r w:rsidR="00C75C6A">
                        <w:rPr>
                          <w:b/>
                          <w:bCs/>
                          <w:color w:val="D5B788"/>
                          <w:spacing w:val="60"/>
                          <w:kern w:val="24"/>
                          <w:sz w:val="56"/>
                          <w:szCs w:val="56"/>
                        </w:rPr>
                        <w:t>ANUAL</w:t>
                      </w:r>
                    </w:p>
                  </w:txbxContent>
                </v:textbox>
                <w10:wrap anchorx="margin"/>
              </v:shape>
            </w:pict>
          </mc:Fallback>
        </mc:AlternateContent>
      </w:r>
      <w:r w:rsidRPr="00EE3FB3">
        <w:rPr>
          <w:noProof/>
        </w:rPr>
        <mc:AlternateContent>
          <mc:Choice Requires="wps">
            <w:drawing>
              <wp:anchor distT="4294967295" distB="4294967295" distL="114300" distR="114300" simplePos="0" relativeHeight="251672576" behindDoc="0" locked="0" layoutInCell="1" allowOverlap="1" wp14:anchorId="01330270" wp14:editId="1CF1400E">
                <wp:simplePos x="0" y="0"/>
                <wp:positionH relativeFrom="margin">
                  <wp:posOffset>2277745</wp:posOffset>
                </wp:positionH>
                <wp:positionV relativeFrom="paragraph">
                  <wp:posOffset>2522220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F49BDC" id="Straight Connector 9"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9.35pt,198.6pt" to="215.8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" strokecolor="#c8b688" strokeweight="2.25pt">
                <v:stroke joinstyle="miter"/>
                <o:lock v:ext="edit" shapetype="f"/>
                <w10:wrap anchorx="margin"/>
              </v:line>
            </w:pict>
          </mc:Fallback>
        </mc:AlternateContent>
      </w:r>
      <w:r w:rsidRPr="00EE3FB3">
        <w:rPr>
          <w:noProof/>
        </w:rPr>
        <mc:AlternateContent>
          <mc:Choice Requires="wps">
            <w:drawing>
              <wp:anchor distT="0" distB="0" distL="114300" distR="114300" simplePos="0" relativeHeight="251668480" behindDoc="0" locked="0" layoutInCell="1" allowOverlap="1" wp14:anchorId="6E3329DB" wp14:editId="3BD9BAEC">
                <wp:simplePos x="0" y="0"/>
                <wp:positionH relativeFrom="column">
                  <wp:posOffset>2021024</wp:posOffset>
                </wp:positionH>
                <wp:positionV relativeFrom="paragraph">
                  <wp:posOffset>2791641</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2601BAC5" w14:textId="77777777" w:rsidR="001F01CB" w:rsidRPr="00F36012" w:rsidRDefault="001F01CB" w:rsidP="001F01CB">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3329DB" id="object 5" o:spid="_x0000_s1031" type="#_x0000_t202" style="position:absolute;left:0;text-align:left;margin-left:159.15pt;margin-top:219.8pt;width:95.3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8mAEAABk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" filled="f" stroked="f">
                <v:textbox inset="0,1pt,0,0">
                  <w:txbxContent>
                    <w:p w14:paraId="2601BAC5" w14:textId="77777777" w:rsidR="001F01CB" w:rsidRPr="00F36012" w:rsidRDefault="001F01CB" w:rsidP="001F01CB">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3</w:t>
                      </w:r>
                      <w:r w:rsidRPr="00F36012">
                        <w:rPr>
                          <w:b/>
                          <w:bCs/>
                          <w:color w:val="D5B788"/>
                          <w:spacing w:val="-21"/>
                          <w:kern w:val="24"/>
                          <w:sz w:val="28"/>
                          <w:szCs w:val="28"/>
                        </w:rPr>
                        <w:t xml:space="preserve"> </w:t>
                      </w:r>
                    </w:p>
                  </w:txbxContent>
                </v:textbox>
              </v:shape>
            </w:pict>
          </mc:Fallback>
        </mc:AlternateContent>
      </w:r>
      <w:r w:rsidRPr="00EE3FB3">
        <w:rPr>
          <w:noProof/>
        </w:rPr>
        <mc:AlternateContent>
          <mc:Choice Requires="wps">
            <w:drawing>
              <wp:anchor distT="0" distB="0" distL="114300" distR="114300" simplePos="0" relativeHeight="251671552" behindDoc="0" locked="0" layoutInCell="1" allowOverlap="1" wp14:anchorId="2AE4B173" wp14:editId="227847B8">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0E4643" id="Freeform: Shape 44" o:spid="_x0000_s1026" style="position:absolute;margin-left:371.65pt;margin-top:699.75pt;width:42.75pt;height: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lastRenderedPageBreak/>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r w:rsidRPr="00EE3FB3">
        <w:tab/>
      </w:r>
    </w:p>
    <w:p w14:paraId="3D8B236E" w14:textId="77777777" w:rsidR="001F01CB" w:rsidRPr="00EE3FB3" w:rsidRDefault="001F01CB" w:rsidP="00EE3FB3">
      <w:pPr>
        <w:ind w:left="794"/>
        <w:jc w:val="both"/>
      </w:pPr>
    </w:p>
    <w:p w14:paraId="1DDAF9EC" w14:textId="77777777" w:rsidR="001F01CB" w:rsidRPr="00EE3FB3" w:rsidRDefault="001F01CB" w:rsidP="00EE3FB3">
      <w:pPr>
        <w:ind w:left="794"/>
        <w:jc w:val="both"/>
        <w:rPr>
          <w:b/>
          <w:bCs/>
        </w:rPr>
      </w:pPr>
    </w:p>
    <w:p w14:paraId="74B286BB" w14:textId="77777777" w:rsidR="001F01CB" w:rsidRPr="00EE3FB3" w:rsidRDefault="001F01CB" w:rsidP="00EE3FB3">
      <w:pPr>
        <w:ind w:left="794"/>
        <w:jc w:val="both"/>
      </w:pPr>
    </w:p>
    <w:p w14:paraId="7FE7B661" w14:textId="77777777" w:rsidR="001F01CB" w:rsidRPr="00EE3FB3" w:rsidRDefault="001F01CB" w:rsidP="00EE3FB3">
      <w:pPr>
        <w:ind w:left="794"/>
        <w:jc w:val="both"/>
      </w:pPr>
    </w:p>
    <w:p w14:paraId="774CB094" w14:textId="77777777" w:rsidR="001F01CB" w:rsidRPr="00EE3FB3" w:rsidRDefault="001F01CB" w:rsidP="00EE3FB3">
      <w:pPr>
        <w:ind w:left="794"/>
        <w:jc w:val="both"/>
      </w:pPr>
    </w:p>
    <w:p w14:paraId="541F1C05" w14:textId="77777777" w:rsidR="001F01CB" w:rsidRPr="00EE3FB3" w:rsidRDefault="001F01CB" w:rsidP="00EE3FB3">
      <w:pPr>
        <w:ind w:left="794"/>
        <w:jc w:val="both"/>
      </w:pPr>
    </w:p>
    <w:p w14:paraId="4882C834" w14:textId="77777777" w:rsidR="001F01CB" w:rsidRPr="00EE3FB3" w:rsidRDefault="001F01CB" w:rsidP="00EE3FB3">
      <w:pPr>
        <w:ind w:left="794"/>
        <w:jc w:val="both"/>
      </w:pPr>
    </w:p>
    <w:p w14:paraId="5C474B4E" w14:textId="77777777" w:rsidR="001F01CB" w:rsidRPr="00EE3FB3" w:rsidRDefault="001F01CB" w:rsidP="00EE3FB3">
      <w:pPr>
        <w:ind w:left="794"/>
        <w:jc w:val="both"/>
      </w:pPr>
    </w:p>
    <w:p w14:paraId="3620D610" w14:textId="77777777" w:rsidR="001F01CB" w:rsidRPr="00EE3FB3" w:rsidRDefault="001F01CB" w:rsidP="00EE3FB3">
      <w:pPr>
        <w:ind w:left="794"/>
        <w:jc w:val="both"/>
      </w:pPr>
    </w:p>
    <w:p w14:paraId="208EA256" w14:textId="77777777" w:rsidR="000F63E0" w:rsidRDefault="000F63E0" w:rsidP="000F63E0">
      <w:pPr>
        <w:jc w:val="both"/>
        <w:rPr>
          <w:b/>
          <w:bCs/>
        </w:rPr>
      </w:pPr>
    </w:p>
    <w:p w14:paraId="7CADC4BC" w14:textId="77777777" w:rsidR="000F63E0" w:rsidRPr="00EE3FB3" w:rsidRDefault="000F63E0" w:rsidP="000F63E0">
      <w:pPr>
        <w:jc w:val="both"/>
        <w:rPr>
          <w:b/>
          <w:bCs/>
        </w:rPr>
      </w:pPr>
    </w:p>
    <w:p w14:paraId="5BBE3392" w14:textId="77777777" w:rsidR="001F01CB" w:rsidRPr="00EE3FB3" w:rsidRDefault="001F01CB" w:rsidP="00EE3FB3">
      <w:pPr>
        <w:ind w:left="794"/>
        <w:jc w:val="both"/>
        <w:rPr>
          <w:b/>
          <w:bCs/>
        </w:rPr>
      </w:pPr>
      <w:r w:rsidRPr="00EE3FB3">
        <w:rPr>
          <w:noProof/>
        </w:rPr>
        <mc:AlternateContent>
          <mc:Choice Requires="wps">
            <w:drawing>
              <wp:anchor distT="0" distB="0" distL="114300" distR="114300" simplePos="0" relativeHeight="251677696" behindDoc="0" locked="0" layoutInCell="1" allowOverlap="1" wp14:anchorId="7B64277F" wp14:editId="4C4C222E">
                <wp:simplePos x="0" y="0"/>
                <wp:positionH relativeFrom="margin">
                  <wp:posOffset>-283029</wp:posOffset>
                </wp:positionH>
                <wp:positionV relativeFrom="paragraph">
                  <wp:posOffset>273776</wp:posOffset>
                </wp:positionV>
                <wp:extent cx="5758815" cy="511628"/>
                <wp:effectExtent l="0" t="0" r="0" b="0"/>
                <wp:wrapNone/>
                <wp:docPr id="469619864" name="object 4"/>
                <wp:cNvGraphicFramePr/>
                <a:graphic xmlns:a="http://schemas.openxmlformats.org/drawingml/2006/main">
                  <a:graphicData uri="http://schemas.microsoft.com/office/word/2010/wordprocessingShape">
                    <wps:wsp>
                      <wps:cNvSpPr txBox="1"/>
                      <wps:spPr>
                        <a:xfrm>
                          <a:off x="0" y="0"/>
                          <a:ext cx="5758815" cy="511628"/>
                        </a:xfrm>
                        <a:prstGeom prst="rect">
                          <a:avLst/>
                        </a:prstGeom>
                      </wps:spPr>
                      <wps:txbx>
                        <w:txbxContent>
                          <w:p w14:paraId="23BB9D52" w14:textId="256541A3" w:rsidR="001F01CB" w:rsidRPr="008D7F4E" w:rsidRDefault="001F01CB" w:rsidP="001F01CB">
                            <w:pPr>
                              <w:jc w:val="center"/>
                              <w:rPr>
                                <w:b/>
                                <w:bCs/>
                                <w:color w:val="D5B788"/>
                                <w:spacing w:val="60"/>
                                <w:kern w:val="24"/>
                                <w:sz w:val="56"/>
                                <w:szCs w:val="56"/>
                              </w:rPr>
                            </w:pPr>
                            <w:r>
                              <w:rPr>
                                <w:b/>
                                <w:bCs/>
                                <w:color w:val="D5B788"/>
                                <w:spacing w:val="60"/>
                                <w:kern w:val="24"/>
                                <w:sz w:val="56"/>
                                <w:szCs w:val="56"/>
                              </w:rPr>
                              <w:t xml:space="preserve">MEMORIA </w:t>
                            </w:r>
                            <w:r w:rsidR="00C75C6A">
                              <w:rPr>
                                <w:b/>
                                <w:bCs/>
                                <w:color w:val="D5B788"/>
                                <w:spacing w:val="60"/>
                                <w:kern w:val="24"/>
                                <w:sz w:val="56"/>
                                <w:szCs w:val="56"/>
                              </w:rPr>
                              <w:t>ANUAL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B64277F" id="_x0000_s1032" type="#_x0000_t202" style="position:absolute;left:0;text-align:left;margin-left:-22.3pt;margin-top:21.55pt;width:453.45pt;height:40.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" filled="f" stroked="f">
                <v:textbox inset="0,1.35pt,0,0">
                  <w:txbxContent>
                    <w:p w14:paraId="23BB9D52" w14:textId="256541A3" w:rsidR="001F01CB" w:rsidRPr="008D7F4E" w:rsidRDefault="001F01CB" w:rsidP="001F01CB">
                      <w:pPr>
                        <w:jc w:val="center"/>
                        <w:rPr>
                          <w:b/>
                          <w:bCs/>
                          <w:color w:val="D5B788"/>
                          <w:spacing w:val="60"/>
                          <w:kern w:val="24"/>
                          <w:sz w:val="56"/>
                          <w:szCs w:val="56"/>
                        </w:rPr>
                      </w:pPr>
                      <w:r>
                        <w:rPr>
                          <w:b/>
                          <w:bCs/>
                          <w:color w:val="D5B788"/>
                          <w:spacing w:val="60"/>
                          <w:kern w:val="24"/>
                          <w:sz w:val="56"/>
                          <w:szCs w:val="56"/>
                        </w:rPr>
                        <w:t xml:space="preserve">MEMORIA </w:t>
                      </w:r>
                      <w:r w:rsidR="00C75C6A">
                        <w:rPr>
                          <w:b/>
                          <w:bCs/>
                          <w:color w:val="D5B788"/>
                          <w:spacing w:val="60"/>
                          <w:kern w:val="24"/>
                          <w:sz w:val="56"/>
                          <w:szCs w:val="56"/>
                        </w:rPr>
                        <w:t>ANUAL</w:t>
                      </w:r>
                    </w:p>
                  </w:txbxContent>
                </v:textbox>
                <w10:wrap anchorx="margin"/>
              </v:shape>
            </w:pict>
          </mc:Fallback>
        </mc:AlternateContent>
      </w:r>
    </w:p>
    <w:p w14:paraId="2ACD5835" w14:textId="77777777" w:rsidR="001F01CB" w:rsidRPr="00EE3FB3" w:rsidRDefault="001F01CB" w:rsidP="00EE3FB3">
      <w:pPr>
        <w:tabs>
          <w:tab w:val="left" w:pos="5229"/>
        </w:tabs>
        <w:ind w:left="794"/>
        <w:jc w:val="both"/>
      </w:pPr>
      <w:r w:rsidRPr="00EE3FB3">
        <w:tab/>
      </w:r>
      <w:r w:rsidRPr="00EE3FB3">
        <w:tab/>
      </w:r>
      <w:r w:rsidRPr="00EE3FB3">
        <w:tab/>
      </w:r>
    </w:p>
    <w:p w14:paraId="22BDBFE0" w14:textId="77777777" w:rsidR="001F01CB" w:rsidRPr="00EE3FB3" w:rsidRDefault="001F01CB" w:rsidP="00EE3FB3">
      <w:pPr>
        <w:tabs>
          <w:tab w:val="left" w:pos="5229"/>
        </w:tabs>
        <w:ind w:left="794"/>
        <w:jc w:val="both"/>
      </w:pPr>
    </w:p>
    <w:p w14:paraId="6476A6F3" w14:textId="77777777" w:rsidR="001F01CB" w:rsidRPr="00EE3FB3" w:rsidRDefault="001F01CB" w:rsidP="00EE3FB3">
      <w:pPr>
        <w:tabs>
          <w:tab w:val="left" w:pos="5229"/>
        </w:tabs>
        <w:ind w:left="794"/>
        <w:jc w:val="both"/>
      </w:pPr>
      <w:r w:rsidRPr="00EE3FB3">
        <w:rPr>
          <w:noProof/>
        </w:rPr>
        <mc:AlternateContent>
          <mc:Choice Requires="wps">
            <w:drawing>
              <wp:anchor distT="4294967295" distB="4294967295" distL="114300" distR="114300" simplePos="0" relativeHeight="251678720" behindDoc="0" locked="0" layoutInCell="1" allowOverlap="1" wp14:anchorId="1FC8200C" wp14:editId="5B821DF6">
                <wp:simplePos x="0" y="0"/>
                <wp:positionH relativeFrom="margin">
                  <wp:posOffset>2332173</wp:posOffset>
                </wp:positionH>
                <wp:positionV relativeFrom="paragraph">
                  <wp:posOffset>170180</wp:posOffset>
                </wp:positionV>
                <wp:extent cx="463550" cy="0"/>
                <wp:effectExtent l="19050" t="19050" r="24130" b="24765"/>
                <wp:wrapNone/>
                <wp:docPr id="109728009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8BB010" id="Straight Connector 9"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3.65pt,13.4pt" to="220.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" strokecolor="#c8b688" strokeweight="2.25pt">
                <v:stroke joinstyle="miter"/>
                <o:lock v:ext="edit" shapetype="f"/>
                <w10:wrap anchorx="margin"/>
              </v:line>
            </w:pict>
          </mc:Fallback>
        </mc:AlternateContent>
      </w:r>
    </w:p>
    <w:p w14:paraId="36EFA96C" w14:textId="77777777" w:rsidR="001F01CB" w:rsidRPr="00EE3FB3" w:rsidRDefault="001F01CB" w:rsidP="00EE3FB3">
      <w:pPr>
        <w:tabs>
          <w:tab w:val="left" w:pos="5229"/>
        </w:tabs>
        <w:ind w:left="794"/>
        <w:jc w:val="both"/>
      </w:pPr>
      <w:r w:rsidRPr="00EE3FB3">
        <w:rPr>
          <w:noProof/>
        </w:rPr>
        <mc:AlternateContent>
          <mc:Choice Requires="wps">
            <w:drawing>
              <wp:anchor distT="0" distB="0" distL="114300" distR="114300" simplePos="0" relativeHeight="251670528" behindDoc="0" locked="0" layoutInCell="1" allowOverlap="1" wp14:anchorId="29C449A6" wp14:editId="6A4A32A1">
                <wp:simplePos x="0" y="0"/>
                <wp:positionH relativeFrom="column">
                  <wp:posOffset>1944098</wp:posOffset>
                </wp:positionH>
                <wp:positionV relativeFrom="paragraph">
                  <wp:posOffset>160746</wp:posOffset>
                </wp:positionV>
                <wp:extent cx="1214755" cy="308610"/>
                <wp:effectExtent l="0" t="0" r="0" b="0"/>
                <wp:wrapNone/>
                <wp:docPr id="30"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24E328E" w14:textId="77777777" w:rsidR="001F01CB" w:rsidRPr="005805BA" w:rsidRDefault="001F01CB" w:rsidP="001F01CB">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C449A6" id="_x0000_s1033" type="#_x0000_t202" style="position:absolute;left:0;text-align:left;margin-left:153.1pt;margin-top:12.65pt;width:95.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" filled="f" stroked="f">
                <v:textbox inset="0,1pt,0,0">
                  <w:txbxContent>
                    <w:p w14:paraId="624E328E" w14:textId="77777777" w:rsidR="001F01CB" w:rsidRPr="005805BA" w:rsidRDefault="001F01CB" w:rsidP="001F01CB">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2343525A" w14:textId="77777777" w:rsidR="001F01CB" w:rsidRPr="00EE3FB3" w:rsidRDefault="001F01CB" w:rsidP="00EE3FB3">
      <w:pPr>
        <w:tabs>
          <w:tab w:val="left" w:pos="5229"/>
        </w:tabs>
        <w:ind w:left="794"/>
        <w:jc w:val="both"/>
      </w:pPr>
    </w:p>
    <w:p w14:paraId="68BB106C" w14:textId="77777777" w:rsidR="001F01CB" w:rsidRPr="00EE3FB3" w:rsidRDefault="001F01CB" w:rsidP="00EE3FB3">
      <w:pPr>
        <w:tabs>
          <w:tab w:val="left" w:pos="5229"/>
        </w:tabs>
        <w:ind w:left="794"/>
        <w:jc w:val="both"/>
      </w:pPr>
    </w:p>
    <w:p w14:paraId="6B71F53E" w14:textId="77777777" w:rsidR="001F01CB" w:rsidRPr="00EE3FB3" w:rsidRDefault="001F01CB" w:rsidP="00EE3FB3">
      <w:pPr>
        <w:tabs>
          <w:tab w:val="left" w:pos="5229"/>
        </w:tabs>
        <w:ind w:left="794"/>
        <w:jc w:val="both"/>
      </w:pPr>
    </w:p>
    <w:p w14:paraId="0DDA4EF3" w14:textId="77777777" w:rsidR="001F01CB" w:rsidRPr="00EE3FB3" w:rsidRDefault="001F01CB" w:rsidP="00EE3FB3">
      <w:pPr>
        <w:tabs>
          <w:tab w:val="left" w:pos="5229"/>
        </w:tabs>
        <w:ind w:left="794"/>
        <w:jc w:val="both"/>
      </w:pPr>
    </w:p>
    <w:p w14:paraId="0B138AD6" w14:textId="77777777" w:rsidR="001F01CB" w:rsidRPr="00EE3FB3" w:rsidRDefault="001F01CB" w:rsidP="00EE3FB3">
      <w:pPr>
        <w:tabs>
          <w:tab w:val="left" w:pos="5229"/>
        </w:tabs>
        <w:ind w:left="794"/>
        <w:jc w:val="both"/>
      </w:pPr>
    </w:p>
    <w:p w14:paraId="07C1DCF5" w14:textId="77777777" w:rsidR="001F01CB" w:rsidRPr="00EE3FB3" w:rsidRDefault="001F01CB" w:rsidP="00EE3FB3">
      <w:pPr>
        <w:tabs>
          <w:tab w:val="left" w:pos="5229"/>
        </w:tabs>
        <w:ind w:left="794"/>
        <w:jc w:val="both"/>
      </w:pPr>
    </w:p>
    <w:p w14:paraId="334652BC" w14:textId="77777777" w:rsidR="001F01CB" w:rsidRPr="00EE3FB3" w:rsidRDefault="001F01CB" w:rsidP="00EE3FB3">
      <w:pPr>
        <w:tabs>
          <w:tab w:val="left" w:pos="5229"/>
        </w:tabs>
        <w:ind w:left="794"/>
        <w:jc w:val="both"/>
      </w:pPr>
      <w:r w:rsidRPr="00EE3FB3">
        <w:rPr>
          <w:noProof/>
        </w:rPr>
        <mc:AlternateContent>
          <mc:Choice Requires="wpg">
            <w:drawing>
              <wp:anchor distT="0" distB="0" distL="114300" distR="114300" simplePos="0" relativeHeight="251673600" behindDoc="0" locked="0" layoutInCell="1" allowOverlap="1" wp14:anchorId="3B8535B6" wp14:editId="006A5E30">
                <wp:simplePos x="0" y="0"/>
                <wp:positionH relativeFrom="column">
                  <wp:posOffset>1487170</wp:posOffset>
                </wp:positionH>
                <wp:positionV relativeFrom="paragraph">
                  <wp:posOffset>10704</wp:posOffset>
                </wp:positionV>
                <wp:extent cx="2059940" cy="749935"/>
                <wp:effectExtent l="0" t="0" r="0" b="0"/>
                <wp:wrapNone/>
                <wp:docPr id="31"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32"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33"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4F6A16DF" id="Group 26" o:spid="_x0000_s1026" style="position:absolute;margin-left:117.1pt;margin-top:.85pt;width:162.2pt;height:59.05pt;z-index:25167360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">
                  <v:imagedata r:id="rId12" o:title=""/>
                </v:shape>
              </v:group>
            </w:pict>
          </mc:Fallback>
        </mc:AlternateContent>
      </w:r>
    </w:p>
    <w:p w14:paraId="2BE0C4D3" w14:textId="77777777" w:rsidR="001F01CB" w:rsidRPr="00EE3FB3" w:rsidRDefault="001F01CB" w:rsidP="00EE3FB3">
      <w:pPr>
        <w:tabs>
          <w:tab w:val="left" w:pos="5229"/>
        </w:tabs>
        <w:ind w:left="794"/>
        <w:jc w:val="both"/>
      </w:pPr>
    </w:p>
    <w:p w14:paraId="68EB93EA" w14:textId="77777777" w:rsidR="001F01CB" w:rsidRPr="00EE3FB3" w:rsidRDefault="001F01CB" w:rsidP="00EE3FB3">
      <w:pPr>
        <w:tabs>
          <w:tab w:val="left" w:pos="5229"/>
        </w:tabs>
        <w:ind w:left="794"/>
        <w:jc w:val="both"/>
      </w:pPr>
    </w:p>
    <w:p w14:paraId="309659DE" w14:textId="77777777" w:rsidR="001F01CB" w:rsidRPr="00EE3FB3" w:rsidRDefault="001F01CB" w:rsidP="00EE3FB3">
      <w:pPr>
        <w:tabs>
          <w:tab w:val="left" w:pos="5229"/>
        </w:tabs>
        <w:ind w:left="794"/>
        <w:jc w:val="both"/>
      </w:pPr>
      <w:r w:rsidRPr="00EE3FB3">
        <w:rPr>
          <w:noProof/>
        </w:rPr>
        <mc:AlternateContent>
          <mc:Choice Requires="wpg">
            <w:drawing>
              <wp:anchor distT="0" distB="0" distL="114300" distR="114300" simplePos="0" relativeHeight="251674624" behindDoc="0" locked="0" layoutInCell="1" allowOverlap="1" wp14:anchorId="0BAC0D77" wp14:editId="628D4048">
                <wp:simplePos x="0" y="0"/>
                <wp:positionH relativeFrom="column">
                  <wp:posOffset>805180</wp:posOffset>
                </wp:positionH>
                <wp:positionV relativeFrom="paragraph">
                  <wp:posOffset>119289</wp:posOffset>
                </wp:positionV>
                <wp:extent cx="3404381" cy="594867"/>
                <wp:effectExtent l="0" t="0" r="5715" b="0"/>
                <wp:wrapNone/>
                <wp:docPr id="511116061" name="Group 33"/>
                <wp:cNvGraphicFramePr/>
                <a:graphic xmlns:a="http://schemas.openxmlformats.org/drawingml/2006/main">
                  <a:graphicData uri="http://schemas.microsoft.com/office/word/2010/wordprocessingGroup">
                    <wpg:wgp>
                      <wpg:cNvGrpSpPr/>
                      <wpg:grpSpPr>
                        <a:xfrm>
                          <a:off x="0" y="0"/>
                          <a:ext cx="3404381" cy="594867"/>
                          <a:chOff x="-443132" y="0"/>
                          <a:chExt cx="3404381" cy="594867"/>
                        </a:xfrm>
                      </wpg:grpSpPr>
                      <wps:wsp>
                        <wps:cNvPr id="783507195"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192487725" name="Text Box 2"/>
                        <wps:cNvSpPr txBox="1">
                          <a:spLocks noChangeArrowheads="1"/>
                        </wps:cNvSpPr>
                        <wps:spPr bwMode="auto">
                          <a:xfrm>
                            <a:off x="-443132" y="113782"/>
                            <a:ext cx="3404381" cy="481085"/>
                          </a:xfrm>
                          <a:prstGeom prst="rect">
                            <a:avLst/>
                          </a:prstGeom>
                          <a:solidFill>
                            <a:srgbClr val="FFFFFF"/>
                          </a:solidFill>
                          <a:ln w="9525">
                            <a:noFill/>
                            <a:miter lim="800000"/>
                            <a:headEnd/>
                            <a:tailEnd/>
                          </a:ln>
                        </wps:spPr>
                        <wps:txbx>
                          <w:txbxContent>
                            <w:p w14:paraId="43673BDA" w14:textId="77777777" w:rsidR="001F01CB" w:rsidRPr="00FE2C6A" w:rsidRDefault="001F01CB" w:rsidP="001F01CB">
                              <w:pPr>
                                <w:jc w:val="center"/>
                                <w:rPr>
                                  <w:color w:val="D8B888"/>
                                </w:rPr>
                              </w:pPr>
                              <w:r>
                                <w:rPr>
                                  <w:color w:val="D8B888"/>
                                </w:rPr>
                                <w:t>MINISTERIO DE CULTURA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AC0D77" id="_x0000_s1034" style="position:absolute;left:0;text-align:left;margin-left:63.4pt;margin-top:9.4pt;width:268.05pt;height:46.85pt;z-index:251674624;mso-width-relative:margin;mso-height-relative:margin" coordorigin="-4431" coordsize="34043,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">
                <v:shape id="object 10" o:spid="_x0000_s1035"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" path="m472439,l,,,22364r472439,l472439,xe" fillcolor="#d5b788" stroked="f">
                  <v:path arrowok="t"/>
                </v:shape>
                <v:shape id="Text Box 2" o:spid="_x0000_s1036" type="#_x0000_t202" style="position:absolute;left:-4431;top:1137;width:34043;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" stroked="f">
                  <v:textbox>
                    <w:txbxContent>
                      <w:p w14:paraId="43673BDA" w14:textId="77777777" w:rsidR="001F01CB" w:rsidRPr="00FE2C6A" w:rsidRDefault="001F01CB" w:rsidP="001F01CB">
                        <w:pPr>
                          <w:jc w:val="center"/>
                          <w:rPr>
                            <w:color w:val="D8B888"/>
                          </w:rPr>
                        </w:pPr>
                        <w:r>
                          <w:rPr>
                            <w:color w:val="D8B888"/>
                          </w:rPr>
                          <w:t>MINISTERIO DE CULTURA</w:t>
                        </w:r>
                      </w:p>
                    </w:txbxContent>
                  </v:textbox>
                </v:shape>
              </v:group>
            </w:pict>
          </mc:Fallback>
        </mc:AlternateContent>
      </w:r>
    </w:p>
    <w:p w14:paraId="130255AB" w14:textId="77777777" w:rsidR="001F01CB" w:rsidRPr="00EE3FB3" w:rsidRDefault="001F01CB" w:rsidP="00EE3FB3">
      <w:pPr>
        <w:tabs>
          <w:tab w:val="left" w:pos="5229"/>
        </w:tabs>
        <w:ind w:left="794"/>
        <w:jc w:val="both"/>
      </w:pPr>
    </w:p>
    <w:p w14:paraId="5B9D478D" w14:textId="77777777" w:rsidR="001F01CB" w:rsidRPr="00EE3FB3" w:rsidRDefault="001F01CB" w:rsidP="00EE3FB3">
      <w:pPr>
        <w:tabs>
          <w:tab w:val="left" w:pos="5229"/>
        </w:tabs>
        <w:ind w:left="794"/>
        <w:jc w:val="both"/>
      </w:pPr>
    </w:p>
    <w:p w14:paraId="5EBF2BA5" w14:textId="77777777" w:rsidR="007A54C0" w:rsidRDefault="007A54C0" w:rsidP="00EE3FB3">
      <w:pPr>
        <w:spacing w:after="160"/>
        <w:ind w:left="794"/>
        <w:jc w:val="center"/>
        <w:rPr>
          <w:b/>
          <w:bCs/>
          <w:spacing w:val="20"/>
          <w:sz w:val="28"/>
          <w:szCs w:val="28"/>
          <w:lang w:val="es-ES_tradnl"/>
        </w:rPr>
      </w:pPr>
    </w:p>
    <w:p w14:paraId="26E57B0E" w14:textId="77777777" w:rsidR="007A54C0" w:rsidRDefault="007A54C0" w:rsidP="00EE3FB3">
      <w:pPr>
        <w:spacing w:after="160"/>
        <w:ind w:left="794"/>
        <w:jc w:val="center"/>
        <w:rPr>
          <w:b/>
          <w:bCs/>
          <w:spacing w:val="20"/>
          <w:sz w:val="28"/>
          <w:szCs w:val="28"/>
          <w:lang w:val="es-ES_tradnl"/>
        </w:rPr>
      </w:pPr>
    </w:p>
    <w:p w14:paraId="3BCEE289" w14:textId="66FA2EE2" w:rsidR="001F01CB" w:rsidRPr="00EE3FB3" w:rsidRDefault="001F01CB" w:rsidP="00EE3FB3">
      <w:pPr>
        <w:spacing w:after="160"/>
        <w:ind w:left="794"/>
        <w:jc w:val="center"/>
        <w:rPr>
          <w:b/>
          <w:bCs/>
          <w:spacing w:val="20"/>
          <w:sz w:val="28"/>
          <w:szCs w:val="28"/>
          <w:lang w:val="es-ES_tradnl"/>
        </w:rPr>
      </w:pPr>
      <w:r w:rsidRPr="00EE3FB3">
        <w:rPr>
          <w:b/>
          <w:bCs/>
          <w:spacing w:val="20"/>
          <w:sz w:val="28"/>
          <w:szCs w:val="28"/>
          <w:lang w:val="es-ES_tradnl"/>
        </w:rPr>
        <w:t>TABLA DE CONTENIDOS</w:t>
      </w:r>
    </w:p>
    <w:p w14:paraId="0AD57458" w14:textId="77777777" w:rsidR="001F01CB" w:rsidRPr="00EE3FB3" w:rsidRDefault="001F01CB" w:rsidP="00410C3F">
      <w:pPr>
        <w:spacing w:after="160"/>
        <w:jc w:val="both"/>
        <w:rPr>
          <w:lang w:val="es-ES_tradnl"/>
        </w:rPr>
      </w:pPr>
      <w:r w:rsidRPr="00EE3FB3">
        <w:rPr>
          <w:noProof/>
          <w:lang w:eastAsia="es-ES"/>
        </w:rPr>
        <mc:AlternateContent>
          <mc:Choice Requires="wps">
            <w:drawing>
              <wp:anchor distT="0" distB="0" distL="114300" distR="114300" simplePos="0" relativeHeight="251659264" behindDoc="0" locked="0" layoutInCell="1" allowOverlap="1" wp14:anchorId="5FE7FC62" wp14:editId="61CA2540">
                <wp:simplePos x="0" y="0"/>
                <wp:positionH relativeFrom="margin">
                  <wp:posOffset>2280285</wp:posOffset>
                </wp:positionH>
                <wp:positionV relativeFrom="paragraph">
                  <wp:posOffset>15875</wp:posOffset>
                </wp:positionV>
                <wp:extent cx="463550" cy="0"/>
                <wp:effectExtent l="22860" t="23495" r="18415" b="14605"/>
                <wp:wrapNone/>
                <wp:docPr id="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AA7DF"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" strokecolor="#ee2a24" strokeweight="2.25pt">
                <v:stroke joinstyle="miter"/>
                <w10:wrap anchorx="margin"/>
              </v:line>
            </w:pict>
          </mc:Fallback>
        </mc:AlternateContent>
      </w:r>
    </w:p>
    <w:p w14:paraId="39DD0DE4" w14:textId="169D7D5D" w:rsidR="001F01CB" w:rsidRPr="00EE3FB3" w:rsidRDefault="00EE3FB3" w:rsidP="00EE3FB3">
      <w:pPr>
        <w:spacing w:after="160"/>
        <w:ind w:left="794"/>
        <w:jc w:val="center"/>
        <w:rPr>
          <w:spacing w:val="20"/>
          <w:lang w:val="es-ES_tradnl"/>
        </w:rPr>
      </w:pPr>
      <w:r w:rsidRPr="00EE3FB3">
        <w:rPr>
          <w:spacing w:val="20"/>
          <w:lang w:val="es-ES_tradnl"/>
        </w:rPr>
        <w:t xml:space="preserve">Memoria Anual </w:t>
      </w:r>
      <w:r w:rsidR="001F01CB" w:rsidRPr="00EE3FB3">
        <w:rPr>
          <w:spacing w:val="20"/>
          <w:lang w:val="es-ES_tradnl"/>
        </w:rPr>
        <w:t>2023</w:t>
      </w:r>
    </w:p>
    <w:sdt>
      <w:sdtPr>
        <w:rPr>
          <w:bCs w:val="0"/>
          <w:i w:val="0"/>
          <w:iCs w:val="0"/>
          <w:color w:val="767171"/>
          <w:szCs w:val="24"/>
          <w:lang w:val="es-ES" w:eastAsia="es-MX"/>
        </w:rPr>
        <w:id w:val="-865978238"/>
        <w:docPartObj>
          <w:docPartGallery w:val="Table of Contents"/>
          <w:docPartUnique/>
        </w:docPartObj>
      </w:sdtPr>
      <w:sdtEndPr>
        <w:rPr>
          <w:b/>
        </w:rPr>
      </w:sdtEndPr>
      <w:sdtContent>
        <w:p w14:paraId="706AA6F6" w14:textId="77777777" w:rsidR="001F01CB" w:rsidRPr="00410C3F" w:rsidRDefault="001F01CB" w:rsidP="007A54C0">
          <w:pPr>
            <w:pStyle w:val="TtuloTDC"/>
            <w:spacing w:before="0"/>
            <w:ind w:left="794"/>
            <w:jc w:val="both"/>
          </w:pPr>
          <w:r w:rsidRPr="00410C3F">
            <w:rPr>
              <w:lang w:val="es-ES"/>
            </w:rPr>
            <w:t>Tabla de contenido</w:t>
          </w:r>
        </w:p>
        <w:p w14:paraId="63095BA3" w14:textId="0B5D4473" w:rsidR="00410C3F" w:rsidRPr="00410C3F" w:rsidRDefault="001F01CB">
          <w:pPr>
            <w:pStyle w:val="TDC1"/>
            <w:tabs>
              <w:tab w:val="right" w:leader="dot" w:pos="8296"/>
            </w:tabs>
            <w:rPr>
              <w:rFonts w:ascii="Times New Roman" w:eastAsiaTheme="minorEastAsia" w:hAnsi="Times New Roman" w:cs="Times New Roman"/>
              <w:b w:val="0"/>
              <w:bCs w:val="0"/>
              <w:caps w:val="0"/>
              <w:noProof/>
              <w:color w:val="auto"/>
              <w:kern w:val="2"/>
              <w:sz w:val="22"/>
              <w:szCs w:val="22"/>
              <w:lang w:eastAsia="es-DO"/>
              <w14:ligatures w14:val="standardContextual"/>
            </w:rPr>
          </w:pPr>
          <w:r w:rsidRPr="00410C3F">
            <w:rPr>
              <w:rFonts w:ascii="Times New Roman" w:hAnsi="Times New Roman" w:cs="Times New Roman"/>
            </w:rPr>
            <w:fldChar w:fldCharType="begin"/>
          </w:r>
          <w:r w:rsidRPr="00410C3F">
            <w:rPr>
              <w:rFonts w:ascii="Times New Roman" w:hAnsi="Times New Roman" w:cs="Times New Roman"/>
            </w:rPr>
            <w:instrText xml:space="preserve"> TOC \o "1-3" \h \z \u </w:instrText>
          </w:r>
          <w:r w:rsidRPr="00410C3F">
            <w:rPr>
              <w:rFonts w:ascii="Times New Roman" w:hAnsi="Times New Roman" w:cs="Times New Roman"/>
            </w:rPr>
            <w:fldChar w:fldCharType="separate"/>
          </w:r>
          <w:hyperlink w:anchor="_Toc155081478" w:history="1">
            <w:r w:rsidR="00410C3F" w:rsidRPr="00410C3F">
              <w:rPr>
                <w:rStyle w:val="Hipervnculo"/>
                <w:rFonts w:ascii="Times New Roman" w:hAnsi="Times New Roman" w:cs="Times New Roman"/>
                <w:noProof/>
              </w:rPr>
              <w:t>I. Resumen Ejecutivo</w:t>
            </w:r>
            <w:r w:rsidR="00410C3F" w:rsidRPr="00410C3F">
              <w:rPr>
                <w:rFonts w:ascii="Times New Roman" w:hAnsi="Times New Roman" w:cs="Times New Roman"/>
                <w:noProof/>
                <w:webHidden/>
              </w:rPr>
              <w:tab/>
            </w:r>
            <w:r w:rsidR="00410C3F" w:rsidRPr="00410C3F">
              <w:rPr>
                <w:rFonts w:ascii="Times New Roman" w:hAnsi="Times New Roman" w:cs="Times New Roman"/>
                <w:noProof/>
                <w:webHidden/>
              </w:rPr>
              <w:fldChar w:fldCharType="begin"/>
            </w:r>
            <w:r w:rsidR="00410C3F" w:rsidRPr="00410C3F">
              <w:rPr>
                <w:rFonts w:ascii="Times New Roman" w:hAnsi="Times New Roman" w:cs="Times New Roman"/>
                <w:noProof/>
                <w:webHidden/>
              </w:rPr>
              <w:instrText xml:space="preserve"> PAGEREF _Toc155081478 \h </w:instrText>
            </w:r>
            <w:r w:rsidR="00410C3F" w:rsidRPr="00410C3F">
              <w:rPr>
                <w:rFonts w:ascii="Times New Roman" w:hAnsi="Times New Roman" w:cs="Times New Roman"/>
                <w:noProof/>
                <w:webHidden/>
              </w:rPr>
            </w:r>
            <w:r w:rsidR="00410C3F" w:rsidRPr="00410C3F">
              <w:rPr>
                <w:rFonts w:ascii="Times New Roman" w:hAnsi="Times New Roman" w:cs="Times New Roman"/>
                <w:noProof/>
                <w:webHidden/>
              </w:rPr>
              <w:fldChar w:fldCharType="separate"/>
            </w:r>
            <w:r w:rsidR="00410C3F" w:rsidRPr="00410C3F">
              <w:rPr>
                <w:rFonts w:ascii="Times New Roman" w:hAnsi="Times New Roman" w:cs="Times New Roman"/>
                <w:noProof/>
                <w:webHidden/>
              </w:rPr>
              <w:t>1</w:t>
            </w:r>
            <w:r w:rsidR="00410C3F" w:rsidRPr="00410C3F">
              <w:rPr>
                <w:rFonts w:ascii="Times New Roman" w:hAnsi="Times New Roman" w:cs="Times New Roman"/>
                <w:noProof/>
                <w:webHidden/>
              </w:rPr>
              <w:fldChar w:fldCharType="end"/>
            </w:r>
          </w:hyperlink>
        </w:p>
        <w:p w14:paraId="790D5E98" w14:textId="5F320A7E" w:rsidR="00410C3F" w:rsidRPr="00410C3F" w:rsidRDefault="00410C3F">
          <w:pPr>
            <w:pStyle w:val="TDC1"/>
            <w:tabs>
              <w:tab w:val="right" w:leader="dot" w:pos="8296"/>
            </w:tabs>
            <w:rPr>
              <w:rFonts w:ascii="Times New Roman" w:eastAsiaTheme="minorEastAsia" w:hAnsi="Times New Roman" w:cs="Times New Roman"/>
              <w:b w:val="0"/>
              <w:bCs w:val="0"/>
              <w:caps w:val="0"/>
              <w:noProof/>
              <w:color w:val="auto"/>
              <w:kern w:val="2"/>
              <w:sz w:val="22"/>
              <w:szCs w:val="22"/>
              <w:lang w:eastAsia="es-DO"/>
              <w14:ligatures w14:val="standardContextual"/>
            </w:rPr>
          </w:pPr>
          <w:hyperlink w:anchor="_Toc155081479" w:history="1">
            <w:r w:rsidRPr="00410C3F">
              <w:rPr>
                <w:rStyle w:val="Hipervnculo"/>
                <w:rFonts w:ascii="Times New Roman" w:hAnsi="Times New Roman" w:cs="Times New Roman"/>
                <w:noProof/>
              </w:rPr>
              <w:t>II. INFORMACIÓN INSTITUCIONAL</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_Toc155081479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12</w:t>
            </w:r>
            <w:r w:rsidRPr="00410C3F">
              <w:rPr>
                <w:rFonts w:ascii="Times New Roman" w:hAnsi="Times New Roman" w:cs="Times New Roman"/>
                <w:noProof/>
                <w:webHidden/>
              </w:rPr>
              <w:fldChar w:fldCharType="end"/>
            </w:r>
          </w:hyperlink>
        </w:p>
        <w:p w14:paraId="10F2DA05" w14:textId="128CE6AD"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0" w:history="1">
            <w:r w:rsidRPr="00410C3F">
              <w:rPr>
                <w:rStyle w:val="Hipervnculo"/>
                <w:rFonts w:ascii="Times New Roman" w:hAnsi="Times New Roman" w:cs="Times New Roman"/>
                <w:i/>
                <w:noProof/>
              </w:rPr>
              <w:t>2.1 marco filosófico institucional</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_Toc155081480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12</w:t>
            </w:r>
            <w:r w:rsidRPr="00410C3F">
              <w:rPr>
                <w:rFonts w:ascii="Times New Roman" w:hAnsi="Times New Roman" w:cs="Times New Roman"/>
                <w:noProof/>
                <w:webHidden/>
              </w:rPr>
              <w:fldChar w:fldCharType="end"/>
            </w:r>
          </w:hyperlink>
        </w:p>
        <w:p w14:paraId="4FA29B67" w14:textId="4C831536" w:rsidR="00410C3F" w:rsidRPr="00410C3F" w:rsidRDefault="00410C3F">
          <w:pPr>
            <w:pStyle w:val="TDC2"/>
            <w:tabs>
              <w:tab w:val="left" w:pos="720"/>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1" w:history="1">
            <w:r w:rsidRPr="00410C3F">
              <w:rPr>
                <w:rStyle w:val="Hipervnculo"/>
                <w:rFonts w:ascii="Times New Roman" w:hAnsi="Times New Roman" w:cs="Times New Roman"/>
                <w:i/>
                <w:noProof/>
              </w:rPr>
              <w:t>a)</w:t>
            </w:r>
            <w:r w:rsidRPr="00410C3F">
              <w:rPr>
                <w:rFonts w:ascii="Times New Roman" w:eastAsiaTheme="minorEastAsia" w:hAnsi="Times New Roman" w:cs="Times New Roman"/>
                <w:smallCaps w:val="0"/>
                <w:noProof/>
                <w:color w:val="auto"/>
                <w:kern w:val="2"/>
                <w:sz w:val="22"/>
                <w:szCs w:val="22"/>
                <w:lang w:eastAsia="es-DO"/>
                <w14:ligatures w14:val="standardContextual"/>
              </w:rPr>
              <w:tab/>
            </w:r>
            <w:r w:rsidRPr="00410C3F">
              <w:rPr>
                <w:rStyle w:val="Hipervnculo"/>
                <w:rFonts w:ascii="Times New Roman" w:hAnsi="Times New Roman" w:cs="Times New Roman"/>
                <w:i/>
                <w:noProof/>
              </w:rPr>
              <w:t>misión</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_Toc155081481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12</w:t>
            </w:r>
            <w:r w:rsidRPr="00410C3F">
              <w:rPr>
                <w:rFonts w:ascii="Times New Roman" w:hAnsi="Times New Roman" w:cs="Times New Roman"/>
                <w:noProof/>
                <w:webHidden/>
              </w:rPr>
              <w:fldChar w:fldCharType="end"/>
            </w:r>
          </w:hyperlink>
        </w:p>
        <w:p w14:paraId="2C3090FE" w14:textId="1AB088CB" w:rsidR="00410C3F" w:rsidRPr="00410C3F" w:rsidRDefault="00410C3F">
          <w:pPr>
            <w:pStyle w:val="TDC2"/>
            <w:tabs>
              <w:tab w:val="left" w:pos="720"/>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2" w:history="1">
            <w:r w:rsidRPr="00410C3F">
              <w:rPr>
                <w:rStyle w:val="Hipervnculo"/>
                <w:rFonts w:ascii="Times New Roman" w:hAnsi="Times New Roman" w:cs="Times New Roman"/>
                <w:i/>
                <w:noProof/>
              </w:rPr>
              <w:t>b)</w:t>
            </w:r>
            <w:r w:rsidRPr="00410C3F">
              <w:rPr>
                <w:rFonts w:ascii="Times New Roman" w:eastAsiaTheme="minorEastAsia" w:hAnsi="Times New Roman" w:cs="Times New Roman"/>
                <w:smallCaps w:val="0"/>
                <w:noProof/>
                <w:color w:val="auto"/>
                <w:kern w:val="2"/>
                <w:sz w:val="22"/>
                <w:szCs w:val="22"/>
                <w:lang w:eastAsia="es-DO"/>
                <w14:ligatures w14:val="standardContextual"/>
              </w:rPr>
              <w:tab/>
            </w:r>
            <w:r w:rsidRPr="00410C3F">
              <w:rPr>
                <w:rStyle w:val="Hipervnculo"/>
                <w:rFonts w:ascii="Times New Roman" w:hAnsi="Times New Roman" w:cs="Times New Roman"/>
                <w:i/>
                <w:noProof/>
              </w:rPr>
              <w:t>visión</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_Toc155081482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12</w:t>
            </w:r>
            <w:r w:rsidRPr="00410C3F">
              <w:rPr>
                <w:rFonts w:ascii="Times New Roman" w:hAnsi="Times New Roman" w:cs="Times New Roman"/>
                <w:noProof/>
                <w:webHidden/>
              </w:rPr>
              <w:fldChar w:fldCharType="end"/>
            </w:r>
          </w:hyperlink>
        </w:p>
        <w:p w14:paraId="5E371A31" w14:textId="42AEB332" w:rsidR="00410C3F" w:rsidRPr="00410C3F" w:rsidRDefault="00410C3F">
          <w:pPr>
            <w:pStyle w:val="TDC2"/>
            <w:tabs>
              <w:tab w:val="left" w:pos="720"/>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3" w:history="1">
            <w:r w:rsidRPr="00410C3F">
              <w:rPr>
                <w:rStyle w:val="Hipervnculo"/>
                <w:rFonts w:ascii="Times New Roman" w:hAnsi="Times New Roman" w:cs="Times New Roman"/>
                <w:i/>
                <w:noProof/>
              </w:rPr>
              <w:t>c)</w:t>
            </w:r>
            <w:r w:rsidRPr="00410C3F">
              <w:rPr>
                <w:rFonts w:ascii="Times New Roman" w:eastAsiaTheme="minorEastAsia" w:hAnsi="Times New Roman" w:cs="Times New Roman"/>
                <w:smallCaps w:val="0"/>
                <w:noProof/>
                <w:color w:val="auto"/>
                <w:kern w:val="2"/>
                <w:sz w:val="22"/>
                <w:szCs w:val="22"/>
                <w:lang w:eastAsia="es-DO"/>
                <w14:ligatures w14:val="standardContextual"/>
              </w:rPr>
              <w:tab/>
            </w:r>
            <w:r w:rsidRPr="00410C3F">
              <w:rPr>
                <w:rStyle w:val="Hipervnculo"/>
                <w:rFonts w:ascii="Times New Roman" w:hAnsi="Times New Roman" w:cs="Times New Roman"/>
                <w:i/>
                <w:noProof/>
              </w:rPr>
              <w:t>valores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_Toc155081483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12</w:t>
            </w:r>
            <w:r w:rsidRPr="00410C3F">
              <w:rPr>
                <w:rFonts w:ascii="Times New Roman" w:hAnsi="Times New Roman" w:cs="Times New Roman"/>
                <w:noProof/>
                <w:webHidden/>
              </w:rPr>
              <w:fldChar w:fldCharType="end"/>
            </w:r>
          </w:hyperlink>
        </w:p>
        <w:p w14:paraId="02F4B34E" w14:textId="35A2CA66"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4" w:history="1">
            <w:r w:rsidRPr="00410C3F">
              <w:rPr>
                <w:rStyle w:val="Hipervnculo"/>
                <w:rFonts w:ascii="Times New Roman" w:hAnsi="Times New Roman" w:cs="Times New Roman"/>
                <w:i/>
                <w:noProof/>
              </w:rPr>
              <w:t>2.2 base legal</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_Toc155081484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12</w:t>
            </w:r>
            <w:r w:rsidRPr="00410C3F">
              <w:rPr>
                <w:rFonts w:ascii="Times New Roman" w:hAnsi="Times New Roman" w:cs="Times New Roman"/>
                <w:noProof/>
                <w:webHidden/>
              </w:rPr>
              <w:fldChar w:fldCharType="end"/>
            </w:r>
          </w:hyperlink>
        </w:p>
        <w:p w14:paraId="008F613A" w14:textId="408DD1F4"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5" w:history="1">
            <w:r w:rsidRPr="00410C3F">
              <w:rPr>
                <w:rStyle w:val="Hipervnculo"/>
                <w:rFonts w:ascii="Times New Roman" w:hAnsi="Times New Roman" w:cs="Times New Roman"/>
                <w:i/>
                <w:noProof/>
              </w:rPr>
              <w:t>2.3 estructura organizativa</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_Toc155081485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17</w:t>
            </w:r>
            <w:r w:rsidRPr="00410C3F">
              <w:rPr>
                <w:rFonts w:ascii="Times New Roman" w:hAnsi="Times New Roman" w:cs="Times New Roman"/>
                <w:noProof/>
                <w:webHidden/>
              </w:rPr>
              <w:fldChar w:fldCharType="end"/>
            </w:r>
          </w:hyperlink>
        </w:p>
        <w:p w14:paraId="17918FCB" w14:textId="321B55F6"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6" w:history="1">
            <w:r w:rsidRPr="00410C3F">
              <w:rPr>
                <w:rStyle w:val="Hipervnculo"/>
                <w:rFonts w:ascii="Times New Roman" w:hAnsi="Times New Roman" w:cs="Times New Roman"/>
                <w:i/>
                <w:noProof/>
              </w:rPr>
              <w:t>2.4 planificación estratégica institucional</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_Toc155081486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17</w:t>
            </w:r>
            <w:r w:rsidRPr="00410C3F">
              <w:rPr>
                <w:rFonts w:ascii="Times New Roman" w:hAnsi="Times New Roman" w:cs="Times New Roman"/>
                <w:noProof/>
                <w:webHidden/>
              </w:rPr>
              <w:fldChar w:fldCharType="end"/>
            </w:r>
          </w:hyperlink>
        </w:p>
        <w:p w14:paraId="46461F2E" w14:textId="2DE62323" w:rsidR="00410C3F" w:rsidRPr="00410C3F" w:rsidRDefault="00410C3F">
          <w:pPr>
            <w:pStyle w:val="TDC1"/>
            <w:tabs>
              <w:tab w:val="right" w:leader="dot" w:pos="8296"/>
            </w:tabs>
            <w:rPr>
              <w:rFonts w:ascii="Times New Roman" w:eastAsiaTheme="minorEastAsia" w:hAnsi="Times New Roman" w:cs="Times New Roman"/>
              <w:b w:val="0"/>
              <w:bCs w:val="0"/>
              <w:caps w:val="0"/>
              <w:noProof/>
              <w:color w:val="auto"/>
              <w:kern w:val="2"/>
              <w:sz w:val="22"/>
              <w:szCs w:val="22"/>
              <w:lang w:eastAsia="es-DO"/>
              <w14:ligatures w14:val="standardContextual"/>
            </w:rPr>
          </w:pPr>
          <w:hyperlink w:anchor="_Toc155081487" w:history="1">
            <w:r w:rsidRPr="00410C3F">
              <w:rPr>
                <w:rStyle w:val="Hipervnculo"/>
                <w:rFonts w:ascii="Times New Roman" w:hAnsi="Times New Roman" w:cs="Times New Roman"/>
                <w:noProof/>
              </w:rPr>
              <w:t>III. RESULTADOS MISIONALES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_Toc155081487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20</w:t>
            </w:r>
            <w:r w:rsidRPr="00410C3F">
              <w:rPr>
                <w:rFonts w:ascii="Times New Roman" w:hAnsi="Times New Roman" w:cs="Times New Roman"/>
                <w:noProof/>
                <w:webHidden/>
              </w:rPr>
              <w:fldChar w:fldCharType="end"/>
            </w:r>
          </w:hyperlink>
        </w:p>
        <w:p w14:paraId="0B26F685" w14:textId="4C261D04"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88" w:history="1">
            <w:r w:rsidRPr="00410C3F">
              <w:rPr>
                <w:rStyle w:val="Hipervnculo"/>
                <w:rFonts w:ascii="Times New Roman" w:hAnsi="Times New Roman" w:cs="Times New Roman"/>
                <w:noProof/>
              </w:rPr>
              <w:t>3.1 Información cuantitativa, cualitativa e indicadores de procesos Misionales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_Toc155081488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20</w:t>
            </w:r>
            <w:r w:rsidRPr="00410C3F">
              <w:rPr>
                <w:rFonts w:ascii="Times New Roman" w:hAnsi="Times New Roman" w:cs="Times New Roman"/>
                <w:noProof/>
                <w:webHidden/>
              </w:rPr>
              <w:fldChar w:fldCharType="end"/>
            </w:r>
          </w:hyperlink>
        </w:p>
        <w:p w14:paraId="70CC0AF4" w14:textId="1662A6F1" w:rsidR="00410C3F" w:rsidRPr="00410C3F" w:rsidRDefault="00410C3F">
          <w:pPr>
            <w:pStyle w:val="TDC1"/>
            <w:tabs>
              <w:tab w:val="right" w:leader="dot" w:pos="8296"/>
            </w:tabs>
            <w:rPr>
              <w:rFonts w:ascii="Times New Roman" w:eastAsiaTheme="minorEastAsia" w:hAnsi="Times New Roman" w:cs="Times New Roman"/>
              <w:b w:val="0"/>
              <w:bCs w:val="0"/>
              <w:caps w:val="0"/>
              <w:noProof/>
              <w:color w:val="auto"/>
              <w:kern w:val="2"/>
              <w:sz w:val="22"/>
              <w:szCs w:val="22"/>
              <w:lang w:eastAsia="es-DO"/>
              <w14:ligatures w14:val="standardContextual"/>
            </w:rPr>
          </w:pPr>
          <w:hyperlink w:anchor="_Toc155081489" w:history="1">
            <w:r w:rsidRPr="00410C3F">
              <w:rPr>
                <w:rStyle w:val="Hipervnculo"/>
                <w:rFonts w:ascii="Times New Roman" w:hAnsi="Times New Roman" w:cs="Times New Roman"/>
                <w:noProof/>
              </w:rPr>
              <w:t>IV. Resultados áreas transversales y de apoyo</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_Toc155081489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41</w:t>
            </w:r>
            <w:r w:rsidRPr="00410C3F">
              <w:rPr>
                <w:rFonts w:ascii="Times New Roman" w:hAnsi="Times New Roman" w:cs="Times New Roman"/>
                <w:noProof/>
                <w:webHidden/>
              </w:rPr>
              <w:fldChar w:fldCharType="end"/>
            </w:r>
          </w:hyperlink>
        </w:p>
        <w:p w14:paraId="5ECD2D26" w14:textId="1FC89D9A"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0" w:history="1">
            <w:r w:rsidRPr="00410C3F">
              <w:rPr>
                <w:rStyle w:val="Hipervnculo"/>
                <w:rFonts w:ascii="Times New Roman" w:hAnsi="Times New Roman" w:cs="Times New Roman"/>
                <w:i/>
                <w:noProof/>
              </w:rPr>
              <w:t>4.1 Desempeño administrativo y financiero</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_Toc155081490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41</w:t>
            </w:r>
            <w:r w:rsidRPr="00410C3F">
              <w:rPr>
                <w:rFonts w:ascii="Times New Roman" w:hAnsi="Times New Roman" w:cs="Times New Roman"/>
                <w:noProof/>
                <w:webHidden/>
              </w:rPr>
              <w:fldChar w:fldCharType="end"/>
            </w:r>
          </w:hyperlink>
        </w:p>
        <w:p w14:paraId="0049E40C" w14:textId="4281D5FA"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1" w:history="1">
            <w:r w:rsidRPr="00410C3F">
              <w:rPr>
                <w:rStyle w:val="Hipervnculo"/>
                <w:rFonts w:ascii="Times New Roman" w:hAnsi="Times New Roman" w:cs="Times New Roman"/>
                <w:i/>
                <w:noProof/>
              </w:rPr>
              <w:t>4.2 Desempeño de los recursos humanos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_Toc155081491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53</w:t>
            </w:r>
            <w:r w:rsidRPr="00410C3F">
              <w:rPr>
                <w:rFonts w:ascii="Times New Roman" w:hAnsi="Times New Roman" w:cs="Times New Roman"/>
                <w:noProof/>
                <w:webHidden/>
              </w:rPr>
              <w:fldChar w:fldCharType="end"/>
            </w:r>
          </w:hyperlink>
        </w:p>
        <w:p w14:paraId="2DBE60A6" w14:textId="0CDFE47B"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2" w:history="1">
            <w:r w:rsidRPr="00410C3F">
              <w:rPr>
                <w:rStyle w:val="Hipervnculo"/>
                <w:rFonts w:ascii="Times New Roman" w:hAnsi="Times New Roman" w:cs="Times New Roman"/>
                <w:i/>
                <w:noProof/>
              </w:rPr>
              <w:t>4.3 Desempeño de los procesos jurídicos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_Toc155081492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66</w:t>
            </w:r>
            <w:r w:rsidRPr="00410C3F">
              <w:rPr>
                <w:rFonts w:ascii="Times New Roman" w:hAnsi="Times New Roman" w:cs="Times New Roman"/>
                <w:noProof/>
                <w:webHidden/>
              </w:rPr>
              <w:fldChar w:fldCharType="end"/>
            </w:r>
          </w:hyperlink>
        </w:p>
        <w:p w14:paraId="7B8E944C" w14:textId="542F0571"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3" w:history="1">
            <w:r w:rsidRPr="00410C3F">
              <w:rPr>
                <w:rStyle w:val="Hipervnculo"/>
                <w:rFonts w:ascii="Times New Roman" w:hAnsi="Times New Roman" w:cs="Times New Roman"/>
                <w:i/>
                <w:noProof/>
              </w:rPr>
              <w:t>4.4 Desempeño de la tecnología</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_Toc155081493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70</w:t>
            </w:r>
            <w:r w:rsidRPr="00410C3F">
              <w:rPr>
                <w:rFonts w:ascii="Times New Roman" w:hAnsi="Times New Roman" w:cs="Times New Roman"/>
                <w:noProof/>
                <w:webHidden/>
              </w:rPr>
              <w:fldChar w:fldCharType="end"/>
            </w:r>
          </w:hyperlink>
        </w:p>
        <w:p w14:paraId="27DC2797" w14:textId="5FD63AB7"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4" w:history="1">
            <w:r w:rsidRPr="00410C3F">
              <w:rPr>
                <w:rStyle w:val="Hipervnculo"/>
                <w:rFonts w:ascii="Times New Roman" w:hAnsi="Times New Roman" w:cs="Times New Roman"/>
                <w:i/>
                <w:noProof/>
              </w:rPr>
              <w:t>4.5 Desempeño del sistema de planificación y desarrollo institucional</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_Toc155081494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82</w:t>
            </w:r>
            <w:r w:rsidRPr="00410C3F">
              <w:rPr>
                <w:rFonts w:ascii="Times New Roman" w:hAnsi="Times New Roman" w:cs="Times New Roman"/>
                <w:noProof/>
                <w:webHidden/>
              </w:rPr>
              <w:fldChar w:fldCharType="end"/>
            </w:r>
          </w:hyperlink>
        </w:p>
        <w:p w14:paraId="43E7889F" w14:textId="42A78B24"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5" w:history="1">
            <w:r w:rsidRPr="00410C3F">
              <w:rPr>
                <w:rStyle w:val="Hipervnculo"/>
                <w:rFonts w:ascii="Times New Roman" w:hAnsi="Times New Roman" w:cs="Times New Roman"/>
                <w:i/>
                <w:noProof/>
              </w:rPr>
              <w:t>4.6 Desempeño del área de comunicaciones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_Toc155081495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91</w:t>
            </w:r>
            <w:r w:rsidRPr="00410C3F">
              <w:rPr>
                <w:rFonts w:ascii="Times New Roman" w:hAnsi="Times New Roman" w:cs="Times New Roman"/>
                <w:noProof/>
                <w:webHidden/>
              </w:rPr>
              <w:fldChar w:fldCharType="end"/>
            </w:r>
          </w:hyperlink>
        </w:p>
        <w:p w14:paraId="24712184" w14:textId="499107B4" w:rsidR="00410C3F" w:rsidRPr="00410C3F" w:rsidRDefault="00410C3F">
          <w:pPr>
            <w:pStyle w:val="TDC1"/>
            <w:tabs>
              <w:tab w:val="right" w:leader="dot" w:pos="8296"/>
            </w:tabs>
            <w:rPr>
              <w:rFonts w:ascii="Times New Roman" w:eastAsiaTheme="minorEastAsia" w:hAnsi="Times New Roman" w:cs="Times New Roman"/>
              <w:b w:val="0"/>
              <w:bCs w:val="0"/>
              <w:caps w:val="0"/>
              <w:noProof/>
              <w:color w:val="auto"/>
              <w:kern w:val="2"/>
              <w:sz w:val="22"/>
              <w:szCs w:val="22"/>
              <w:lang w:eastAsia="es-DO"/>
              <w14:ligatures w14:val="standardContextual"/>
            </w:rPr>
          </w:pPr>
          <w:hyperlink w:anchor="_Toc155081496" w:history="1">
            <w:r w:rsidRPr="00410C3F">
              <w:rPr>
                <w:rStyle w:val="Hipervnculo"/>
                <w:rFonts w:ascii="Times New Roman" w:hAnsi="Times New Roman" w:cs="Times New Roman"/>
                <w:noProof/>
              </w:rPr>
              <w:t>V. Servicio al ciudadano y transparencia institucional</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_Toc155081496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93</w:t>
            </w:r>
            <w:r w:rsidRPr="00410C3F">
              <w:rPr>
                <w:rFonts w:ascii="Times New Roman" w:hAnsi="Times New Roman" w:cs="Times New Roman"/>
                <w:noProof/>
                <w:webHidden/>
              </w:rPr>
              <w:fldChar w:fldCharType="end"/>
            </w:r>
          </w:hyperlink>
        </w:p>
        <w:p w14:paraId="231F920E" w14:textId="5D05AACB"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7" w:history="1">
            <w:r w:rsidRPr="00410C3F">
              <w:rPr>
                <w:rStyle w:val="Hipervnculo"/>
                <w:rFonts w:ascii="Times New Roman" w:hAnsi="Times New Roman" w:cs="Times New Roman"/>
                <w:i/>
                <w:noProof/>
              </w:rPr>
              <w:t>5.1 Nivel de Satisfacción con el servicio</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_Toc155081497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93</w:t>
            </w:r>
            <w:r w:rsidRPr="00410C3F">
              <w:rPr>
                <w:rFonts w:ascii="Times New Roman" w:hAnsi="Times New Roman" w:cs="Times New Roman"/>
                <w:noProof/>
                <w:webHidden/>
              </w:rPr>
              <w:fldChar w:fldCharType="end"/>
            </w:r>
          </w:hyperlink>
        </w:p>
        <w:p w14:paraId="0D32F968" w14:textId="35EE6979"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8" w:history="1">
            <w:r w:rsidRPr="00410C3F">
              <w:rPr>
                <w:rStyle w:val="Hipervnculo"/>
                <w:rFonts w:ascii="Times New Roman" w:hAnsi="Times New Roman" w:cs="Times New Roman"/>
                <w:i/>
                <w:noProof/>
              </w:rPr>
              <w:t>5.2 Nivel de cumplimiento Acceso a la Información</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_Toc155081498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93</w:t>
            </w:r>
            <w:r w:rsidRPr="00410C3F">
              <w:rPr>
                <w:rFonts w:ascii="Times New Roman" w:hAnsi="Times New Roman" w:cs="Times New Roman"/>
                <w:noProof/>
                <w:webHidden/>
              </w:rPr>
              <w:fldChar w:fldCharType="end"/>
            </w:r>
          </w:hyperlink>
        </w:p>
        <w:p w14:paraId="7796C7D8" w14:textId="2BADAEF1"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499" w:history="1">
            <w:r w:rsidRPr="00410C3F">
              <w:rPr>
                <w:rStyle w:val="Hipervnculo"/>
                <w:rFonts w:ascii="Times New Roman" w:hAnsi="Times New Roman" w:cs="Times New Roman"/>
                <w:i/>
                <w:noProof/>
              </w:rPr>
              <w:t>5.3 Resultados Sistema 311 de Denuncias, Quejas, Reclamaciones y Sugerencias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_Toc155081499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94</w:t>
            </w:r>
            <w:r w:rsidRPr="00410C3F">
              <w:rPr>
                <w:rFonts w:ascii="Times New Roman" w:hAnsi="Times New Roman" w:cs="Times New Roman"/>
                <w:noProof/>
                <w:webHidden/>
              </w:rPr>
              <w:fldChar w:fldCharType="end"/>
            </w:r>
          </w:hyperlink>
        </w:p>
        <w:p w14:paraId="6E7DAB18" w14:textId="05601CDF"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500" w:history="1">
            <w:r w:rsidRPr="00410C3F">
              <w:rPr>
                <w:rStyle w:val="Hipervnculo"/>
                <w:rFonts w:ascii="Times New Roman" w:hAnsi="Times New Roman" w:cs="Times New Roman"/>
                <w:i/>
                <w:noProof/>
              </w:rPr>
              <w:t>5.4 Resultados mediciones del Portal de Transparencia</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_Toc155081500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95</w:t>
            </w:r>
            <w:r w:rsidRPr="00410C3F">
              <w:rPr>
                <w:rFonts w:ascii="Times New Roman" w:hAnsi="Times New Roman" w:cs="Times New Roman"/>
                <w:noProof/>
                <w:webHidden/>
              </w:rPr>
              <w:fldChar w:fldCharType="end"/>
            </w:r>
          </w:hyperlink>
        </w:p>
        <w:p w14:paraId="66199AD9" w14:textId="052A3F66" w:rsidR="00410C3F" w:rsidRPr="00410C3F" w:rsidRDefault="00410C3F">
          <w:pPr>
            <w:pStyle w:val="TDC1"/>
            <w:tabs>
              <w:tab w:val="right" w:leader="dot" w:pos="8296"/>
            </w:tabs>
            <w:rPr>
              <w:rFonts w:ascii="Times New Roman" w:eastAsiaTheme="minorEastAsia" w:hAnsi="Times New Roman" w:cs="Times New Roman"/>
              <w:b w:val="0"/>
              <w:bCs w:val="0"/>
              <w:caps w:val="0"/>
              <w:noProof/>
              <w:color w:val="auto"/>
              <w:kern w:val="2"/>
              <w:sz w:val="22"/>
              <w:szCs w:val="22"/>
              <w:lang w:eastAsia="es-DO"/>
              <w14:ligatures w14:val="standardContextual"/>
            </w:rPr>
          </w:pPr>
          <w:hyperlink w:anchor="_Toc155081501" w:history="1">
            <w:r w:rsidRPr="00410C3F">
              <w:rPr>
                <w:rStyle w:val="Hipervnculo"/>
                <w:rFonts w:ascii="Times New Roman" w:hAnsi="Times New Roman" w:cs="Times New Roman"/>
                <w:noProof/>
              </w:rPr>
              <w:t>VI. PROYECCIONES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_Toc155081501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97</w:t>
            </w:r>
            <w:r w:rsidRPr="00410C3F">
              <w:rPr>
                <w:rFonts w:ascii="Times New Roman" w:hAnsi="Times New Roman" w:cs="Times New Roman"/>
                <w:noProof/>
                <w:webHidden/>
              </w:rPr>
              <w:fldChar w:fldCharType="end"/>
            </w:r>
          </w:hyperlink>
        </w:p>
        <w:p w14:paraId="7F565CA8" w14:textId="4E20FC7B" w:rsidR="00410C3F" w:rsidRPr="00410C3F" w:rsidRDefault="00410C3F">
          <w:pPr>
            <w:pStyle w:val="TDC1"/>
            <w:tabs>
              <w:tab w:val="right" w:leader="dot" w:pos="8296"/>
            </w:tabs>
            <w:rPr>
              <w:rFonts w:ascii="Times New Roman" w:eastAsiaTheme="minorEastAsia" w:hAnsi="Times New Roman" w:cs="Times New Roman"/>
              <w:b w:val="0"/>
              <w:bCs w:val="0"/>
              <w:caps w:val="0"/>
              <w:noProof/>
              <w:color w:val="auto"/>
              <w:kern w:val="2"/>
              <w:sz w:val="22"/>
              <w:szCs w:val="22"/>
              <w:lang w:eastAsia="es-DO"/>
              <w14:ligatures w14:val="standardContextual"/>
            </w:rPr>
          </w:pPr>
          <w:hyperlink w:anchor="_Toc155081502" w:history="1">
            <w:r w:rsidRPr="00410C3F">
              <w:rPr>
                <w:rStyle w:val="Hipervnculo"/>
                <w:rFonts w:ascii="Times New Roman" w:hAnsi="Times New Roman" w:cs="Times New Roman"/>
                <w:noProof/>
              </w:rPr>
              <w:t>VI. ANEXOS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_Toc155081502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99</w:t>
            </w:r>
            <w:r w:rsidRPr="00410C3F">
              <w:rPr>
                <w:rFonts w:ascii="Times New Roman" w:hAnsi="Times New Roman" w:cs="Times New Roman"/>
                <w:noProof/>
                <w:webHidden/>
              </w:rPr>
              <w:fldChar w:fldCharType="end"/>
            </w:r>
          </w:hyperlink>
        </w:p>
        <w:p w14:paraId="2F2D9377" w14:textId="597DA02F"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503" w:history="1">
            <w:r w:rsidRPr="00410C3F">
              <w:rPr>
                <w:rStyle w:val="Hipervnculo"/>
                <w:rFonts w:ascii="Times New Roman" w:hAnsi="Times New Roman" w:cs="Times New Roman"/>
                <w:noProof/>
              </w:rPr>
              <w:t>A. Matriz de principales indicadores de gestión por procesos.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_Toc155081503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99</w:t>
            </w:r>
            <w:r w:rsidRPr="00410C3F">
              <w:rPr>
                <w:rFonts w:ascii="Times New Roman" w:hAnsi="Times New Roman" w:cs="Times New Roman"/>
                <w:noProof/>
                <w:webHidden/>
              </w:rPr>
              <w:fldChar w:fldCharType="end"/>
            </w:r>
          </w:hyperlink>
        </w:p>
        <w:p w14:paraId="027F0E95" w14:textId="1654AE09"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504" w:history="1">
            <w:r w:rsidRPr="00410C3F">
              <w:rPr>
                <w:rStyle w:val="Hipervnculo"/>
                <w:rFonts w:ascii="Times New Roman" w:hAnsi="Times New Roman" w:cs="Times New Roman"/>
                <w:noProof/>
              </w:rPr>
              <w:t>B. Matriz Índice de Gestión Presupuestaria Anual (IGP)</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_Toc155081504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105</w:t>
            </w:r>
            <w:r w:rsidRPr="00410C3F">
              <w:rPr>
                <w:rFonts w:ascii="Times New Roman" w:hAnsi="Times New Roman" w:cs="Times New Roman"/>
                <w:noProof/>
                <w:webHidden/>
              </w:rPr>
              <w:fldChar w:fldCharType="end"/>
            </w:r>
          </w:hyperlink>
        </w:p>
        <w:p w14:paraId="5F5F0F24" w14:textId="3444DBE7"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505" w:history="1">
            <w:r w:rsidRPr="00410C3F">
              <w:rPr>
                <w:rStyle w:val="Hipervnculo"/>
                <w:rFonts w:ascii="Times New Roman" w:hAnsi="Times New Roman" w:cs="Times New Roman"/>
                <w:noProof/>
              </w:rPr>
              <w:t>C) Plan de Compras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_Toc155081505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108</w:t>
            </w:r>
            <w:r w:rsidRPr="00410C3F">
              <w:rPr>
                <w:rFonts w:ascii="Times New Roman" w:hAnsi="Times New Roman" w:cs="Times New Roman"/>
                <w:noProof/>
                <w:webHidden/>
              </w:rPr>
              <w:fldChar w:fldCharType="end"/>
            </w:r>
          </w:hyperlink>
        </w:p>
        <w:p w14:paraId="5CD4CDF1" w14:textId="73926C75" w:rsidR="00410C3F" w:rsidRPr="00410C3F" w:rsidRDefault="00410C3F">
          <w:pPr>
            <w:pStyle w:val="TDC2"/>
            <w:tabs>
              <w:tab w:val="right" w:leader="dot" w:pos="8296"/>
            </w:tabs>
            <w:rPr>
              <w:rFonts w:ascii="Times New Roman" w:eastAsiaTheme="minorEastAsia" w:hAnsi="Times New Roman" w:cs="Times New Roman"/>
              <w:smallCaps w:val="0"/>
              <w:noProof/>
              <w:color w:val="auto"/>
              <w:kern w:val="2"/>
              <w:sz w:val="22"/>
              <w:szCs w:val="22"/>
              <w:lang w:eastAsia="es-DO"/>
              <w14:ligatures w14:val="standardContextual"/>
            </w:rPr>
          </w:pPr>
          <w:hyperlink w:anchor="_Toc155081506" w:history="1">
            <w:r w:rsidRPr="00410C3F">
              <w:rPr>
                <w:rStyle w:val="Hipervnculo"/>
                <w:rFonts w:ascii="Times New Roman" w:hAnsi="Times New Roman" w:cs="Times New Roman"/>
                <w:noProof/>
              </w:rPr>
              <w:t>D) Matriz Logros Relevantes – Datos Cuantitativos</w:t>
            </w:r>
            <w:r w:rsidRPr="00410C3F">
              <w:rPr>
                <w:rFonts w:ascii="Times New Roman" w:hAnsi="Times New Roman" w:cs="Times New Roman"/>
                <w:noProof/>
                <w:webHidden/>
              </w:rPr>
              <w:tab/>
            </w:r>
            <w:r w:rsidRPr="00410C3F">
              <w:rPr>
                <w:rFonts w:ascii="Times New Roman" w:hAnsi="Times New Roman" w:cs="Times New Roman"/>
                <w:noProof/>
                <w:webHidden/>
              </w:rPr>
              <w:fldChar w:fldCharType="begin"/>
            </w:r>
            <w:r w:rsidRPr="00410C3F">
              <w:rPr>
                <w:rFonts w:ascii="Times New Roman" w:hAnsi="Times New Roman" w:cs="Times New Roman"/>
                <w:noProof/>
                <w:webHidden/>
              </w:rPr>
              <w:instrText xml:space="preserve"> PAGEREF _Toc155081506 \h </w:instrText>
            </w:r>
            <w:r w:rsidRPr="00410C3F">
              <w:rPr>
                <w:rFonts w:ascii="Times New Roman" w:hAnsi="Times New Roman" w:cs="Times New Roman"/>
                <w:noProof/>
                <w:webHidden/>
              </w:rPr>
            </w:r>
            <w:r w:rsidRPr="00410C3F">
              <w:rPr>
                <w:rFonts w:ascii="Times New Roman" w:hAnsi="Times New Roman" w:cs="Times New Roman"/>
                <w:noProof/>
                <w:webHidden/>
              </w:rPr>
              <w:fldChar w:fldCharType="separate"/>
            </w:r>
            <w:r w:rsidRPr="00410C3F">
              <w:rPr>
                <w:rFonts w:ascii="Times New Roman" w:hAnsi="Times New Roman" w:cs="Times New Roman"/>
                <w:noProof/>
                <w:webHidden/>
              </w:rPr>
              <w:t>111</w:t>
            </w:r>
            <w:r w:rsidRPr="00410C3F">
              <w:rPr>
                <w:rFonts w:ascii="Times New Roman" w:hAnsi="Times New Roman" w:cs="Times New Roman"/>
                <w:noProof/>
                <w:webHidden/>
              </w:rPr>
              <w:fldChar w:fldCharType="end"/>
            </w:r>
          </w:hyperlink>
        </w:p>
        <w:p w14:paraId="7851B71E" w14:textId="6AED7CAD" w:rsidR="007A54C0" w:rsidRDefault="001F01CB" w:rsidP="007A54C0">
          <w:pPr>
            <w:jc w:val="both"/>
            <w:rPr>
              <w:b/>
              <w:bCs/>
              <w:lang w:val="es-ES"/>
            </w:rPr>
          </w:pPr>
          <w:r w:rsidRPr="00410C3F">
            <w:rPr>
              <w:b/>
              <w:bCs/>
              <w:lang w:val="es-ES"/>
            </w:rPr>
            <w:fldChar w:fldCharType="end"/>
          </w:r>
        </w:p>
      </w:sdtContent>
    </w:sdt>
    <w:p w14:paraId="60598C73" w14:textId="77777777" w:rsidR="007A54C0" w:rsidRDefault="007A54C0" w:rsidP="007A54C0">
      <w:pPr>
        <w:pStyle w:val="Ttulo1"/>
        <w:spacing w:after="160"/>
        <w:sectPr w:rsidR="007A54C0" w:rsidSect="00454923">
          <w:footerReference w:type="default" r:id="rId13"/>
          <w:pgSz w:w="11906" w:h="16838"/>
          <w:pgMar w:top="1440" w:right="2160" w:bottom="1440" w:left="1440" w:header="706" w:footer="130" w:gutter="0"/>
          <w:cols w:space="720"/>
        </w:sectPr>
      </w:pPr>
      <w:bookmarkStart w:id="3" w:name="_Toc139293878"/>
    </w:p>
    <w:p w14:paraId="6D484D02" w14:textId="3B0087F1" w:rsidR="001F01CB" w:rsidRPr="00EE3FB3" w:rsidRDefault="00C15705" w:rsidP="007A54C0">
      <w:pPr>
        <w:pStyle w:val="Ttulo1"/>
        <w:spacing w:after="160"/>
      </w:pPr>
      <w:bookmarkStart w:id="4" w:name="_Toc155081478"/>
      <w:r w:rsidRPr="00EE3FB3">
        <w:rPr>
          <w:noProof/>
          <w:lang w:eastAsia="es-ES"/>
        </w:rPr>
        <w:lastRenderedPageBreak/>
        <mc:AlternateContent>
          <mc:Choice Requires="wps">
            <w:drawing>
              <wp:anchor distT="0" distB="0" distL="114300" distR="114300" simplePos="0" relativeHeight="251660288" behindDoc="0" locked="0" layoutInCell="1" allowOverlap="1" wp14:anchorId="2303E670" wp14:editId="75C7F994">
                <wp:simplePos x="0" y="0"/>
                <wp:positionH relativeFrom="margin">
                  <wp:align>center</wp:align>
                </wp:positionH>
                <wp:positionV relativeFrom="paragraph">
                  <wp:posOffset>369542</wp:posOffset>
                </wp:positionV>
                <wp:extent cx="463550" cy="0"/>
                <wp:effectExtent l="0" t="19050" r="31750" b="19050"/>
                <wp:wrapNone/>
                <wp:docPr id="1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C73F" id="Conector recto 4"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9.1pt" to="36.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" strokecolor="#ee2a24" strokeweight="2.25pt">
                <v:stroke joinstyle="miter"/>
                <w10:wrap anchorx="margin"/>
              </v:line>
            </w:pict>
          </mc:Fallback>
        </mc:AlternateContent>
      </w:r>
      <w:r w:rsidR="001F01CB" w:rsidRPr="00EE3FB3">
        <w:t>I. Resumen Ejecutivo</w:t>
      </w:r>
      <w:bookmarkEnd w:id="3"/>
      <w:bookmarkEnd w:id="4"/>
    </w:p>
    <w:p w14:paraId="09BF3440" w14:textId="18276954" w:rsidR="001F01CB" w:rsidRPr="00EE3FB3" w:rsidRDefault="001F01CB" w:rsidP="00EE3FB3">
      <w:pPr>
        <w:spacing w:after="160"/>
        <w:ind w:left="794"/>
        <w:jc w:val="center"/>
        <w:rPr>
          <w:lang w:val="es-ES_tradnl"/>
        </w:rPr>
      </w:pPr>
    </w:p>
    <w:p w14:paraId="07442BBB" w14:textId="0FC83A89" w:rsidR="001F01CB" w:rsidRPr="00EE3FB3" w:rsidRDefault="00C75C6A" w:rsidP="007A54C0">
      <w:pPr>
        <w:spacing w:after="160"/>
        <w:ind w:left="794"/>
        <w:jc w:val="center"/>
        <w:rPr>
          <w:spacing w:val="20"/>
          <w:lang w:val="es-ES_tradnl"/>
        </w:rPr>
      </w:pPr>
      <w:r w:rsidRPr="00EE3FB3">
        <w:rPr>
          <w:spacing w:val="20"/>
          <w:lang w:val="es-ES_tradnl"/>
        </w:rPr>
        <w:t>Memoria Anual</w:t>
      </w:r>
      <w:r w:rsidR="001F01CB" w:rsidRPr="00EE3FB3">
        <w:rPr>
          <w:spacing w:val="20"/>
          <w:lang w:val="es-ES_tradnl"/>
        </w:rPr>
        <w:t xml:space="preserve"> 2023</w:t>
      </w:r>
    </w:p>
    <w:p w14:paraId="5D4E6C6A" w14:textId="77777777" w:rsidR="001F01CB" w:rsidRPr="00EE3FB3" w:rsidRDefault="001F01CB" w:rsidP="000E260C">
      <w:pPr>
        <w:spacing w:beforeLines="30" w:before="72" w:after="160"/>
        <w:ind w:left="794"/>
        <w:jc w:val="center"/>
        <w:rPr>
          <w:b/>
          <w:bCs/>
        </w:rPr>
      </w:pPr>
      <w:r w:rsidRPr="00EE3FB3">
        <w:rPr>
          <w:b/>
          <w:bCs/>
        </w:rPr>
        <w:t>Fortalecimiento institucional</w:t>
      </w:r>
    </w:p>
    <w:p w14:paraId="4DCDDA9D" w14:textId="77777777" w:rsidR="009754FA" w:rsidRPr="00EE3FB3" w:rsidRDefault="009754FA" w:rsidP="00EE3FB3">
      <w:pPr>
        <w:spacing w:beforeLines="30" w:before="72" w:after="160"/>
        <w:ind w:left="794"/>
        <w:jc w:val="both"/>
        <w:rPr>
          <w:spacing w:val="20"/>
          <w:lang w:eastAsia="en-US"/>
        </w:rPr>
      </w:pPr>
      <w:r w:rsidRPr="00EE3FB3">
        <w:rPr>
          <w:spacing w:val="20"/>
          <w:lang w:eastAsia="en-US"/>
        </w:rPr>
        <w:t xml:space="preserve">El Ministerio de Cultura (MINC), con el propósito de mejorar la calidad y ampliar la oferta de sus servicios internos para el sector público y privado, ha llevado a cabo un total de 8 iniciativas. Estas tienen como objetivos la creación de herramientas para la presentación de proyectos culturales por parte de las Asociaciones Sin Fines de Lucro (ASFL) y diversos gestores culturales, a través de un programa de fortalecimiento y capacitaciones; facilitar el acceso al financiamiento de proyectos a través de mecenas y; establecer un sistema nacional de estadísticas a mediante la creación de un directorio de establecimiento de empresas culturales y creativas, el fortalecimiento de los registros administrativos y la implementación de una encuesta de consumo cultural.  </w:t>
      </w:r>
    </w:p>
    <w:p w14:paraId="18E9A3CB" w14:textId="77777777" w:rsidR="001F01CB" w:rsidRPr="00EE3FB3" w:rsidRDefault="001F01CB" w:rsidP="000E260C">
      <w:pPr>
        <w:spacing w:beforeLines="30" w:before="72" w:after="160"/>
        <w:ind w:left="794"/>
        <w:jc w:val="center"/>
        <w:rPr>
          <w:b/>
          <w:bCs/>
          <w:spacing w:val="20"/>
          <w:lang w:eastAsia="en-US"/>
        </w:rPr>
      </w:pPr>
      <w:r w:rsidRPr="00EE3FB3">
        <w:rPr>
          <w:b/>
          <w:bCs/>
          <w:spacing w:val="20"/>
          <w:lang w:eastAsia="en-US"/>
        </w:rPr>
        <w:t>Difusión de la cultura</w:t>
      </w:r>
    </w:p>
    <w:p w14:paraId="2243E85F" w14:textId="0BF34632" w:rsidR="00A83870" w:rsidRDefault="00A83870" w:rsidP="00A83870">
      <w:pPr>
        <w:spacing w:beforeLines="30" w:before="72" w:after="160"/>
        <w:ind w:left="794"/>
        <w:jc w:val="both"/>
        <w:rPr>
          <w:spacing w:val="20"/>
          <w:lang w:eastAsia="en-US"/>
        </w:rPr>
      </w:pPr>
      <w:r w:rsidRPr="00A83870">
        <w:rPr>
          <w:spacing w:val="20"/>
          <w:lang w:eastAsia="en-US"/>
        </w:rPr>
        <w:t xml:space="preserve">Con miras de difundir nuestra cultura dominicana y con ello lograr la preservación y valorización de las diferentes expresiones artísticas y tradiciones culturales de una comunidad, así como contribuir al desarrollo económico del país a través de la atracción turística mediante los diferentes eventos de manifestación cultural, el Ministerio de Cultura durante el período </w:t>
      </w:r>
      <w:r w:rsidR="00FE146C">
        <w:rPr>
          <w:spacing w:val="20"/>
          <w:lang w:eastAsia="en-US"/>
        </w:rPr>
        <w:t>enero-diciembre</w:t>
      </w:r>
      <w:r w:rsidRPr="00A83870">
        <w:rPr>
          <w:spacing w:val="20"/>
          <w:lang w:eastAsia="en-US"/>
        </w:rPr>
        <w:t xml:space="preserve"> del año 2023, ha realizado esfuerzos a través de la consecución de diversas acciones e iniciativas. Con una inversión de </w:t>
      </w:r>
      <w:r w:rsidRPr="00EB4737">
        <w:rPr>
          <w:b/>
          <w:bCs/>
          <w:spacing w:val="20"/>
          <w:lang w:eastAsia="en-US"/>
        </w:rPr>
        <w:t>RD$</w:t>
      </w:r>
      <w:r w:rsidR="00EB4737" w:rsidRPr="00EB4737">
        <w:rPr>
          <w:b/>
          <w:bCs/>
          <w:spacing w:val="20"/>
          <w:lang w:eastAsia="en-US"/>
        </w:rPr>
        <w:t>275,871,880.07</w:t>
      </w:r>
      <w:r w:rsidR="00EB4737" w:rsidRPr="00EB4737">
        <w:rPr>
          <w:spacing w:val="20"/>
          <w:lang w:eastAsia="en-US"/>
        </w:rPr>
        <w:t xml:space="preserve"> </w:t>
      </w:r>
      <w:r w:rsidRPr="00A83870">
        <w:rPr>
          <w:spacing w:val="20"/>
          <w:lang w:eastAsia="en-US"/>
        </w:rPr>
        <w:t xml:space="preserve">se logró impactar a una población de aproximadamente 346, 024 personas distribuidas en el Distrito Nacional, Santo Domingo, Independencia, La Vega, El Seibo, Santiago, Dajabón, Valverde, Sánchez Ramírez y San </w:t>
      </w:r>
      <w:r w:rsidRPr="00A83870">
        <w:rPr>
          <w:spacing w:val="20"/>
          <w:lang w:eastAsia="en-US"/>
        </w:rPr>
        <w:lastRenderedPageBreak/>
        <w:t xml:space="preserve">Cristóbal representadas por jóvenes y adultos a través de iniciativas como el Desfile Nacional de Carnaval,  el XI Festival Internacional de Teatro, la XXX Bienal Nacional de Artes Visuales, Premios Anuales del Carnaval Dominicano, Premio Internacional Pedro Henríquez Ureña, Premio Nacional Feria del Libro Eduardo León Jimenes 2023, Premio Nacional de Artesanías, las exposiciones en la Galería Ramón Oviedo, y el fomento de la Diáspora a través de Cultura Dominicana en el Exterior. </w:t>
      </w:r>
    </w:p>
    <w:p w14:paraId="0AD9921B" w14:textId="283F5F9E" w:rsidR="001F01CB" w:rsidRPr="00EE3FB3" w:rsidRDefault="001F01CB" w:rsidP="000E260C">
      <w:pPr>
        <w:spacing w:beforeLines="30" w:before="72" w:after="160"/>
        <w:ind w:left="794"/>
        <w:jc w:val="center"/>
        <w:rPr>
          <w:b/>
          <w:bCs/>
          <w:spacing w:val="20"/>
          <w:lang w:eastAsia="en-US"/>
        </w:rPr>
      </w:pPr>
      <w:r w:rsidRPr="00EE3FB3">
        <w:rPr>
          <w:b/>
          <w:bCs/>
          <w:spacing w:val="20"/>
          <w:lang w:eastAsia="en-US"/>
        </w:rPr>
        <w:t>Conservación y Salvaguarda del Patrimonio Material e Inmaterial</w:t>
      </w:r>
    </w:p>
    <w:p w14:paraId="57C6CDA1" w14:textId="77777777" w:rsidR="001F01CB" w:rsidRPr="00EE3FB3" w:rsidRDefault="001F01CB" w:rsidP="00EE3FB3">
      <w:pPr>
        <w:pStyle w:val="Textonotasalpie"/>
        <w:spacing w:after="160"/>
        <w:ind w:left="794"/>
        <w:jc w:val="both"/>
        <w:rPr>
          <w:spacing w:val="20"/>
          <w:sz w:val="24"/>
          <w:lang w:eastAsia="en-US"/>
        </w:rPr>
      </w:pPr>
      <w:r w:rsidRPr="00EE3FB3">
        <w:rPr>
          <w:spacing w:val="20"/>
          <w:sz w:val="24"/>
          <w:lang w:eastAsia="en-US"/>
        </w:rPr>
        <w:t>Con aras de conservar y salvaguardar el Patrimonio Material e Inmaterial, el Ministerio de Cultura realizó diversos proyectos de infraestructura física para la restauración de bienes, muebles, fotografías, obras de artes, murales entre otros que conforman el patrimonio cultural del país. En ese sentido, se realizó la restauración y</w:t>
      </w:r>
      <w:r w:rsidRPr="00EE3FB3">
        <w:rPr>
          <w:spacing w:val="20"/>
          <w:lang w:eastAsia="en-US"/>
        </w:rPr>
        <w:t xml:space="preserve"> </w:t>
      </w:r>
      <w:r w:rsidRPr="00EE3FB3">
        <w:rPr>
          <w:spacing w:val="20"/>
          <w:sz w:val="24"/>
          <w:lang w:eastAsia="en-US"/>
        </w:rPr>
        <w:t xml:space="preserve">encuadernación de carátulas de 131 libros privados, 13 libros y 6 bienes muebles del Museo de la Familia Dominicana del siglo XIX (Casa de Tostado); 6 documentos privados; 1 obra de arte del Palacio Nacional; 1 escultura del Museo del Hombre Dominicano; 2 obras de arte del MINC; 2 murales de José Vela Zanetti (Palacio de Justicia Ciudad Nueva). </w:t>
      </w:r>
    </w:p>
    <w:p w14:paraId="19EE79DA" w14:textId="2AB5A29E" w:rsidR="001F01CB" w:rsidRPr="00EE3FB3" w:rsidRDefault="001F01CB" w:rsidP="00EE3FB3">
      <w:pPr>
        <w:ind w:left="794"/>
        <w:jc w:val="both"/>
        <w:rPr>
          <w:spacing w:val="20"/>
          <w:lang w:eastAsia="en-US"/>
        </w:rPr>
      </w:pPr>
      <w:r w:rsidRPr="00EE3FB3">
        <w:rPr>
          <w:spacing w:val="20"/>
          <w:lang w:eastAsia="en-US"/>
        </w:rPr>
        <w:t xml:space="preserve">En ese mismo orden, como parte de un plan de infraestructura cultural, </w:t>
      </w:r>
      <w:r w:rsidR="00ED3103" w:rsidRPr="00EE3FB3">
        <w:rPr>
          <w:spacing w:val="20"/>
          <w:lang w:eastAsia="en-US"/>
        </w:rPr>
        <w:t xml:space="preserve">en el período </w:t>
      </w:r>
      <w:r w:rsidR="00FE146C">
        <w:rPr>
          <w:spacing w:val="20"/>
          <w:lang w:eastAsia="en-US"/>
        </w:rPr>
        <w:t>enero-diciembre</w:t>
      </w:r>
      <w:r w:rsidR="00ED3103" w:rsidRPr="00EE3FB3">
        <w:rPr>
          <w:spacing w:val="20"/>
          <w:lang w:eastAsia="en-US"/>
        </w:rPr>
        <w:t xml:space="preserve"> del año </w:t>
      </w:r>
      <w:r w:rsidRPr="00EE3FB3">
        <w:rPr>
          <w:spacing w:val="20"/>
          <w:lang w:eastAsia="en-US"/>
        </w:rPr>
        <w:t xml:space="preserve">2023 se ha continuado con las diferentes obras de restauraciones y remozamientos de espacios y oficinas culturales, con el objetivo de otorgar al ciudadano dominicano y extranjero espacios físicos en condiciones favorables para su disfrute. En ese sentido, el Ministerio de Cultura ha realizado inversiones que ascienden a un monto de </w:t>
      </w:r>
      <w:r w:rsidRPr="000E260C">
        <w:rPr>
          <w:b/>
          <w:bCs/>
          <w:spacing w:val="20"/>
          <w:lang w:eastAsia="en-US"/>
        </w:rPr>
        <w:t>RD$</w:t>
      </w:r>
      <w:r w:rsidR="00D81B83" w:rsidRPr="000E260C">
        <w:rPr>
          <w:b/>
          <w:bCs/>
          <w:spacing w:val="20"/>
          <w:lang w:eastAsia="en-US"/>
        </w:rPr>
        <w:t>33,515,302.60</w:t>
      </w:r>
      <w:r w:rsidRPr="00EE3FB3">
        <w:rPr>
          <w:spacing w:val="20"/>
          <w:lang w:eastAsia="en-US"/>
        </w:rPr>
        <w:t xml:space="preserve">, destinado a </w:t>
      </w:r>
      <w:r w:rsidR="00D81B83" w:rsidRPr="00EE3FB3">
        <w:rPr>
          <w:spacing w:val="20"/>
          <w:lang w:eastAsia="en-US"/>
        </w:rPr>
        <w:t>7</w:t>
      </w:r>
      <w:r w:rsidRPr="00EE3FB3">
        <w:rPr>
          <w:spacing w:val="20"/>
          <w:lang w:eastAsia="en-US"/>
        </w:rPr>
        <w:t xml:space="preserve"> proyectos/intervenciones culturales que se encuentran en ejecución, desglosados de la siguiente manera: </w:t>
      </w:r>
    </w:p>
    <w:p w14:paraId="2B0D9115" w14:textId="77777777" w:rsidR="00D81B83" w:rsidRPr="00EE3FB3" w:rsidRDefault="00D81B83" w:rsidP="00EE3FB3">
      <w:pPr>
        <w:ind w:left="794"/>
        <w:jc w:val="both"/>
        <w:rPr>
          <w:spacing w:val="20"/>
          <w:lang w:eastAsia="en-US"/>
        </w:rPr>
      </w:pPr>
    </w:p>
    <w:p w14:paraId="7BB4F28B" w14:textId="3F7FF602" w:rsidR="00D81B83" w:rsidRPr="00EE3FB3" w:rsidRDefault="00D81B83" w:rsidP="00810248">
      <w:pPr>
        <w:pStyle w:val="Prrafodelista"/>
        <w:numPr>
          <w:ilvl w:val="0"/>
          <w:numId w:val="2"/>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Impermeabilización de techo y climatización en el Palacio de Bellas Artes en Santo Domingo</w:t>
      </w:r>
    </w:p>
    <w:p w14:paraId="052C3CA1" w14:textId="6C30B9E0" w:rsidR="00D81B83" w:rsidRPr="00EE3FB3" w:rsidRDefault="00D81B83" w:rsidP="00810248">
      <w:pPr>
        <w:pStyle w:val="Prrafodelista"/>
        <w:numPr>
          <w:ilvl w:val="0"/>
          <w:numId w:val="2"/>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Traslado y habilitación de oficinas del Centro Nacional de Conservación de Obras de Arte y Documentos (CENACOD)</w:t>
      </w:r>
    </w:p>
    <w:p w14:paraId="5447C615" w14:textId="7EDED333" w:rsidR="00D81B83" w:rsidRPr="00EE3FB3" w:rsidRDefault="00D81B83" w:rsidP="00810248">
      <w:pPr>
        <w:pStyle w:val="Prrafodelista"/>
        <w:numPr>
          <w:ilvl w:val="0"/>
          <w:numId w:val="2"/>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Reparación de la Escuela de Bellas Artes (EBAS) en Santiago</w:t>
      </w:r>
    </w:p>
    <w:p w14:paraId="0D33FCB0" w14:textId="54975BB2" w:rsidR="00D81B83" w:rsidRPr="00EE3FB3" w:rsidRDefault="00D81B83" w:rsidP="00810248">
      <w:pPr>
        <w:pStyle w:val="Prrafodelista"/>
        <w:numPr>
          <w:ilvl w:val="0"/>
          <w:numId w:val="2"/>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Almacén Gobernación Plaza de la Cultura</w:t>
      </w:r>
    </w:p>
    <w:p w14:paraId="6CC55DC9" w14:textId="4F0719AF" w:rsidR="001F01CB" w:rsidRPr="00EE3FB3" w:rsidRDefault="00D81B83" w:rsidP="00810248">
      <w:pPr>
        <w:pStyle w:val="Prrafodelista"/>
        <w:numPr>
          <w:ilvl w:val="0"/>
          <w:numId w:val="2"/>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Readecuación Dirección General de Patrimonio Subacuático</w:t>
      </w:r>
    </w:p>
    <w:p w14:paraId="2FE7CF0C" w14:textId="04C22265" w:rsidR="00D81B83" w:rsidRPr="00EE3FB3" w:rsidRDefault="00D81B83" w:rsidP="00810248">
      <w:pPr>
        <w:pStyle w:val="Prrafodelista"/>
        <w:numPr>
          <w:ilvl w:val="0"/>
          <w:numId w:val="2"/>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Habilitación Patio Sagrado Museo del Hombre Dominicano (MHD)</w:t>
      </w:r>
    </w:p>
    <w:p w14:paraId="2779D0C4" w14:textId="27C8C31A" w:rsidR="00D81B83" w:rsidRPr="00EE3FB3" w:rsidRDefault="00D81B83" w:rsidP="00810248">
      <w:pPr>
        <w:pStyle w:val="Prrafodelista"/>
        <w:numPr>
          <w:ilvl w:val="0"/>
          <w:numId w:val="2"/>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Reparación de techos talleres CENTRO NACIONAL DE ARTESANÍA (CENADARTE)</w:t>
      </w:r>
    </w:p>
    <w:p w14:paraId="2921BC17" w14:textId="77777777" w:rsidR="001F01CB" w:rsidRPr="00EE3FB3" w:rsidRDefault="001F01CB" w:rsidP="000E260C">
      <w:pPr>
        <w:pStyle w:val="Subttulo"/>
        <w:spacing w:after="160"/>
        <w:ind w:left="794"/>
        <w:rPr>
          <w:b/>
          <w:bCs/>
          <w:spacing w:val="20"/>
          <w:lang w:eastAsia="en-US"/>
        </w:rPr>
      </w:pPr>
      <w:r w:rsidRPr="00EE3FB3">
        <w:rPr>
          <w:b/>
          <w:bCs/>
          <w:spacing w:val="20"/>
          <w:lang w:eastAsia="en-US"/>
        </w:rPr>
        <w:t>Fomento y Desarrollo de Industrias Culturales y Creativas</w:t>
      </w:r>
    </w:p>
    <w:p w14:paraId="0B192E88" w14:textId="6C5F221A" w:rsidR="00ED3103" w:rsidRPr="00EE3FB3" w:rsidRDefault="00ED3103" w:rsidP="00EE3FB3">
      <w:pPr>
        <w:ind w:left="794"/>
        <w:jc w:val="both"/>
        <w:rPr>
          <w:spacing w:val="20"/>
          <w:lang w:eastAsia="en-US"/>
        </w:rPr>
      </w:pPr>
      <w:r w:rsidRPr="00EE3FB3">
        <w:rPr>
          <w:spacing w:val="20"/>
          <w:lang w:eastAsia="en-US"/>
        </w:rPr>
        <w:t>En el año 2023, el Ministerio de Cultura, en su interés de dar cumplimiento al Eje 4, que busca fomentar y desarrollar las Industrias Culturales y Creativas, ha ejecutado acciones con el objetivo de potencializar la productividad, comercialización y conocimiento del sector cultural y con ello dinamizar la economía naranja como parte de un sector productivo importante del país. Durante el año 2023, se ejecutaron 11 iniciativas para el fomento y desarrollo de las industrias culturales y creativas, donde se logró impactar una población de 5,</w:t>
      </w:r>
      <w:r w:rsidR="00B66431">
        <w:rPr>
          <w:spacing w:val="20"/>
          <w:lang w:eastAsia="en-US"/>
        </w:rPr>
        <w:t>500</w:t>
      </w:r>
      <w:r w:rsidRPr="00EE3FB3">
        <w:rPr>
          <w:spacing w:val="20"/>
          <w:lang w:eastAsia="en-US"/>
        </w:rPr>
        <w:t xml:space="preserve"> personas distribuidas en Santo Domingo y La Romana con una inversión de </w:t>
      </w:r>
      <w:r w:rsidRPr="00EE3FB3">
        <w:rPr>
          <w:b/>
          <w:bCs/>
          <w:spacing w:val="20"/>
          <w:lang w:eastAsia="en-US"/>
        </w:rPr>
        <w:t>RD$</w:t>
      </w:r>
      <w:r w:rsidR="00B66431" w:rsidRPr="00B66431">
        <w:t xml:space="preserve"> </w:t>
      </w:r>
      <w:r w:rsidR="00B66431" w:rsidRPr="00B66431">
        <w:rPr>
          <w:b/>
          <w:bCs/>
          <w:spacing w:val="20"/>
          <w:lang w:eastAsia="en-US"/>
        </w:rPr>
        <w:t>$8,990,800.00</w:t>
      </w:r>
    </w:p>
    <w:p w14:paraId="601AC6AF" w14:textId="77777777" w:rsidR="00ED3103" w:rsidRPr="00EE3FB3" w:rsidRDefault="00ED3103" w:rsidP="00EE3FB3">
      <w:pPr>
        <w:ind w:left="794"/>
        <w:jc w:val="both"/>
        <w:rPr>
          <w:spacing w:val="20"/>
          <w:lang w:eastAsia="en-US"/>
        </w:rPr>
      </w:pPr>
    </w:p>
    <w:p w14:paraId="51E12FB9" w14:textId="77777777" w:rsidR="001F01CB" w:rsidRPr="00EE3FB3" w:rsidRDefault="001F01CB" w:rsidP="000E260C">
      <w:pPr>
        <w:spacing w:beforeLines="30" w:before="72" w:after="160"/>
        <w:ind w:left="794"/>
        <w:jc w:val="center"/>
        <w:rPr>
          <w:b/>
          <w:bCs/>
          <w:spacing w:val="20"/>
          <w:lang w:eastAsia="en-US"/>
        </w:rPr>
      </w:pPr>
      <w:r w:rsidRPr="00EE3FB3">
        <w:rPr>
          <w:b/>
          <w:bCs/>
          <w:spacing w:val="20"/>
          <w:lang w:eastAsia="en-US"/>
        </w:rPr>
        <w:t>Fortalecimiento del Sistema de Formación Artística Especializada</w:t>
      </w:r>
    </w:p>
    <w:p w14:paraId="7C15274E" w14:textId="77777777" w:rsidR="00ED3103" w:rsidRPr="00EE3FB3" w:rsidRDefault="00ED3103" w:rsidP="00EE3FB3">
      <w:pPr>
        <w:pStyle w:val="Sinespaciado"/>
        <w:spacing w:after="160" w:line="360" w:lineRule="auto"/>
        <w:ind w:left="794"/>
        <w:jc w:val="both"/>
        <w:rPr>
          <w:rFonts w:ascii="Times New Roman" w:eastAsia="Times New Roman" w:hAnsi="Times New Roman"/>
          <w:color w:val="767171"/>
          <w:spacing w:val="20"/>
          <w:sz w:val="24"/>
          <w:szCs w:val="24"/>
        </w:rPr>
      </w:pPr>
      <w:bookmarkStart w:id="5" w:name="_Toc108806619"/>
      <w:bookmarkStart w:id="6" w:name="_Toc139293879"/>
      <w:r w:rsidRPr="00EE3FB3">
        <w:rPr>
          <w:rFonts w:ascii="Times New Roman" w:eastAsia="Times New Roman" w:hAnsi="Times New Roman"/>
          <w:color w:val="767171"/>
          <w:spacing w:val="20"/>
          <w:sz w:val="24"/>
          <w:szCs w:val="24"/>
        </w:rPr>
        <w:t xml:space="preserve">El Ministerio de Cultura, en su interés por llevar a cabo acciones concretas en cumplimiento del Eje 5, Fortalecimiento del Sistema de Formación Artística Especializada, ha diseñado y ejecutado 15 actividades. Entre ellas, se destaca el Fondo para la Formación y </w:t>
      </w:r>
      <w:r w:rsidRPr="00EE3FB3">
        <w:rPr>
          <w:rFonts w:ascii="Times New Roman" w:eastAsia="Times New Roman" w:hAnsi="Times New Roman"/>
          <w:color w:val="767171"/>
          <w:spacing w:val="20"/>
          <w:sz w:val="24"/>
          <w:szCs w:val="24"/>
        </w:rPr>
        <w:lastRenderedPageBreak/>
        <w:t xml:space="preserve">Difusión Artística y Cultural, así como el Programa </w:t>
      </w:r>
      <w:proofErr w:type="spellStart"/>
      <w:r w:rsidRPr="00EE3FB3">
        <w:rPr>
          <w:rFonts w:ascii="Times New Roman" w:eastAsia="Times New Roman" w:hAnsi="Times New Roman"/>
          <w:color w:val="767171"/>
          <w:spacing w:val="20"/>
          <w:sz w:val="24"/>
          <w:szCs w:val="24"/>
        </w:rPr>
        <w:t>Berklee</w:t>
      </w:r>
      <w:proofErr w:type="spellEnd"/>
      <w:r w:rsidRPr="00EE3FB3">
        <w:rPr>
          <w:rFonts w:ascii="Times New Roman" w:eastAsia="Times New Roman" w:hAnsi="Times New Roman"/>
          <w:color w:val="767171"/>
          <w:spacing w:val="20"/>
          <w:sz w:val="24"/>
          <w:szCs w:val="24"/>
        </w:rPr>
        <w:t xml:space="preserve"> Santo Domingo. En el marco de estas actividades de formación, se logró beneficiar a un total de 6,512 niños, niñas, adolescentes y adultos, con una inversión de </w:t>
      </w:r>
      <w:r w:rsidRPr="000E260C">
        <w:rPr>
          <w:rFonts w:ascii="Times New Roman" w:eastAsia="Times New Roman" w:hAnsi="Times New Roman"/>
          <w:b/>
          <w:bCs/>
          <w:color w:val="767171"/>
          <w:spacing w:val="20"/>
          <w:sz w:val="24"/>
          <w:szCs w:val="24"/>
        </w:rPr>
        <w:t>RD$10,360,000.00</w:t>
      </w:r>
      <w:r w:rsidRPr="00EE3FB3">
        <w:rPr>
          <w:rFonts w:ascii="Times New Roman" w:eastAsia="Times New Roman" w:hAnsi="Times New Roman"/>
          <w:color w:val="767171"/>
          <w:spacing w:val="20"/>
          <w:sz w:val="24"/>
          <w:szCs w:val="24"/>
        </w:rPr>
        <w:t>. Este monto se descentralizó en las siguientes provincias: Gran Santo Domingo, La Vega, La Altagracia, Azua, La Romana, San Pedro de Macorís, Moca, Valverde, Monte Plata, Jarabacoa, Independencia, El Seibo, Pedernales y Bahoruco.</w:t>
      </w:r>
    </w:p>
    <w:p w14:paraId="5291DD7C" w14:textId="77777777" w:rsidR="00ED3103" w:rsidRPr="00EE3FB3" w:rsidRDefault="00ED3103" w:rsidP="00EE3FB3">
      <w:pPr>
        <w:pStyle w:val="Sinespaciado"/>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 xml:space="preserve">Por otro lado, como parte del fortalecimiento del sistema de enseñanza, se realizaron 2,123 donaciones de libros en el marco del programa Animación a la Lectura, así como para la implementación de una biblioteca en </w:t>
      </w:r>
      <w:proofErr w:type="spellStart"/>
      <w:r w:rsidRPr="00EE3FB3">
        <w:rPr>
          <w:rFonts w:ascii="Times New Roman" w:eastAsia="Times New Roman" w:hAnsi="Times New Roman"/>
          <w:color w:val="767171"/>
          <w:spacing w:val="20"/>
          <w:sz w:val="24"/>
          <w:szCs w:val="24"/>
        </w:rPr>
        <w:t>Nisibón</w:t>
      </w:r>
      <w:proofErr w:type="spellEnd"/>
      <w:r w:rsidRPr="00EE3FB3">
        <w:rPr>
          <w:rFonts w:ascii="Times New Roman" w:eastAsia="Times New Roman" w:hAnsi="Times New Roman"/>
          <w:color w:val="767171"/>
          <w:spacing w:val="20"/>
          <w:sz w:val="24"/>
          <w:szCs w:val="24"/>
        </w:rPr>
        <w:t xml:space="preserve">, </w:t>
      </w:r>
      <w:proofErr w:type="spellStart"/>
      <w:r w:rsidRPr="00EE3FB3">
        <w:rPr>
          <w:rFonts w:ascii="Times New Roman" w:eastAsia="Times New Roman" w:hAnsi="Times New Roman"/>
          <w:color w:val="767171"/>
          <w:spacing w:val="20"/>
          <w:sz w:val="24"/>
          <w:szCs w:val="24"/>
        </w:rPr>
        <w:t>Higuey</w:t>
      </w:r>
      <w:proofErr w:type="spellEnd"/>
      <w:r w:rsidRPr="00EE3FB3">
        <w:rPr>
          <w:rFonts w:ascii="Times New Roman" w:eastAsia="Times New Roman" w:hAnsi="Times New Roman"/>
          <w:color w:val="767171"/>
          <w:spacing w:val="20"/>
          <w:sz w:val="24"/>
          <w:szCs w:val="24"/>
        </w:rPr>
        <w:t xml:space="preserve">. Asimismo, en el marco de este programa se han realizado una serie de capacitaciones de fomento a la lectura que han beneficiado a un total de 300 personas. </w:t>
      </w:r>
    </w:p>
    <w:p w14:paraId="12038172" w14:textId="77777777" w:rsidR="00232DC3" w:rsidRDefault="00232DC3" w:rsidP="00232DC3">
      <w:pPr>
        <w:pStyle w:val="Sinespaciado"/>
        <w:spacing w:after="160" w:line="360" w:lineRule="auto"/>
        <w:jc w:val="both"/>
        <w:rPr>
          <w:rFonts w:ascii="Times New Roman" w:eastAsia="Times New Roman" w:hAnsi="Times New Roman"/>
          <w:b/>
          <w:bCs/>
          <w:color w:val="767171"/>
          <w:spacing w:val="20"/>
          <w:sz w:val="24"/>
          <w:szCs w:val="24"/>
        </w:rPr>
      </w:pPr>
    </w:p>
    <w:p w14:paraId="4FF788E8"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114B1A21"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7DAA4551"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0A86E5E4"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2461A848"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70EAA9C8"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5408C76F"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440067EE"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38A0AF2A"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6D86CF4A" w14:textId="77777777" w:rsidR="00920C96"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7CE5FFBC" w14:textId="77777777" w:rsidR="00920C96" w:rsidRPr="00EE3FB3" w:rsidRDefault="00920C96" w:rsidP="00232DC3">
      <w:pPr>
        <w:pStyle w:val="Sinespaciado"/>
        <w:spacing w:after="160" w:line="360" w:lineRule="auto"/>
        <w:jc w:val="both"/>
        <w:rPr>
          <w:rFonts w:ascii="Times New Roman" w:eastAsia="Times New Roman" w:hAnsi="Times New Roman"/>
          <w:b/>
          <w:bCs/>
          <w:color w:val="767171"/>
          <w:spacing w:val="20"/>
          <w:sz w:val="24"/>
          <w:szCs w:val="24"/>
        </w:rPr>
      </w:pPr>
    </w:p>
    <w:p w14:paraId="78A1155D" w14:textId="0097820B" w:rsidR="00DF7DAF" w:rsidRPr="00EE3FB3" w:rsidRDefault="00DF7DAF" w:rsidP="00EE3FB3">
      <w:pPr>
        <w:pStyle w:val="Sinespaciado"/>
        <w:spacing w:after="160" w:line="360" w:lineRule="auto"/>
        <w:ind w:left="794"/>
        <w:jc w:val="both"/>
        <w:rPr>
          <w:rFonts w:ascii="Times New Roman" w:eastAsia="Times New Roman" w:hAnsi="Times New Roman"/>
          <w:b/>
          <w:bCs/>
          <w:color w:val="767171"/>
          <w:spacing w:val="20"/>
          <w:sz w:val="24"/>
          <w:szCs w:val="24"/>
        </w:rPr>
      </w:pPr>
      <w:r w:rsidRPr="00EE3FB3">
        <w:rPr>
          <w:rFonts w:ascii="Times New Roman" w:eastAsia="Times New Roman" w:hAnsi="Times New Roman"/>
          <w:b/>
          <w:bCs/>
          <w:color w:val="767171"/>
          <w:spacing w:val="20"/>
          <w:sz w:val="24"/>
          <w:szCs w:val="24"/>
        </w:rPr>
        <w:lastRenderedPageBreak/>
        <w:t xml:space="preserve">Logros gestión 2020-2023 </w:t>
      </w:r>
    </w:p>
    <w:p w14:paraId="732D4289" w14:textId="18AF0E3F" w:rsidR="00DA6C63" w:rsidRPr="00DA6C63" w:rsidRDefault="00DF7DAF" w:rsidP="00DA6C63">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 xml:space="preserve">En un esfuerzo conjunto entre el Ministerio de Cultura, la Oficina Nacional de Estadísticas, el Banco Central de la República Dominicana y organismos internacionales como la Organización de Estados Iberoamericanos (OEI) y la Comisión Económica para América Latina y el Caribe (CEPAL), avanzamos en la creación del sistema nacional de estadísticas culturales, un programa de iniciativas de levantamiento, procesamiento y análisis de datos del sector cultural. </w:t>
      </w:r>
      <w:r w:rsidR="00DA6C63">
        <w:rPr>
          <w:rFonts w:ascii="Times New Roman" w:eastAsia="Times New Roman" w:hAnsi="Times New Roman"/>
          <w:color w:val="767171"/>
          <w:spacing w:val="20"/>
          <w:sz w:val="24"/>
          <w:szCs w:val="24"/>
        </w:rPr>
        <w:t>Dentro este program</w:t>
      </w:r>
      <w:r w:rsidR="00920C96">
        <w:rPr>
          <w:rFonts w:ascii="Times New Roman" w:eastAsia="Times New Roman" w:hAnsi="Times New Roman"/>
          <w:color w:val="767171"/>
          <w:spacing w:val="20"/>
          <w:sz w:val="24"/>
          <w:szCs w:val="24"/>
        </w:rPr>
        <w:t>a se ha realizado lo siguiente</w:t>
      </w:r>
      <w:r w:rsidR="00DA6C63">
        <w:rPr>
          <w:rFonts w:ascii="Times New Roman" w:eastAsia="Times New Roman" w:hAnsi="Times New Roman"/>
          <w:color w:val="767171"/>
          <w:spacing w:val="20"/>
          <w:sz w:val="24"/>
          <w:szCs w:val="24"/>
        </w:rPr>
        <w:t>: c</w:t>
      </w:r>
      <w:r w:rsidR="00DA6C63" w:rsidRPr="00DA6C63">
        <w:rPr>
          <w:rFonts w:ascii="Times New Roman" w:eastAsia="Times New Roman" w:hAnsi="Times New Roman"/>
          <w:color w:val="767171"/>
          <w:spacing w:val="20"/>
          <w:sz w:val="24"/>
          <w:szCs w:val="24"/>
        </w:rPr>
        <w:t>reación de la unidad de estadísticas institucional</w:t>
      </w:r>
      <w:r w:rsidR="00DA6C63">
        <w:rPr>
          <w:rFonts w:ascii="Times New Roman" w:eastAsia="Times New Roman" w:hAnsi="Times New Roman"/>
          <w:color w:val="767171"/>
          <w:spacing w:val="20"/>
          <w:sz w:val="24"/>
          <w:szCs w:val="24"/>
        </w:rPr>
        <w:t>, l</w:t>
      </w:r>
      <w:r w:rsidR="00DA6C63" w:rsidRPr="00DA6C63">
        <w:rPr>
          <w:rFonts w:ascii="Times New Roman" w:eastAsia="Times New Roman" w:hAnsi="Times New Roman"/>
          <w:color w:val="767171"/>
          <w:spacing w:val="20"/>
          <w:sz w:val="24"/>
          <w:szCs w:val="24"/>
        </w:rPr>
        <w:t>evantamiento y plan de acción para el fortalecimiento de los registros administrativos institucionales (junto a la ONE)</w:t>
      </w:r>
      <w:r w:rsidR="00DA6C63">
        <w:rPr>
          <w:rFonts w:ascii="Times New Roman" w:eastAsia="Times New Roman" w:hAnsi="Times New Roman"/>
          <w:color w:val="767171"/>
          <w:spacing w:val="20"/>
          <w:sz w:val="24"/>
          <w:szCs w:val="24"/>
        </w:rPr>
        <w:t>, c</w:t>
      </w:r>
      <w:r w:rsidR="00DA6C63" w:rsidRPr="00DA6C63">
        <w:rPr>
          <w:rFonts w:ascii="Times New Roman" w:eastAsia="Times New Roman" w:hAnsi="Times New Roman"/>
          <w:color w:val="767171"/>
          <w:spacing w:val="20"/>
          <w:sz w:val="24"/>
          <w:szCs w:val="24"/>
        </w:rPr>
        <w:t>apacitaciones al personal del ministerio de cultura vinculado al levantamiento y procesamiento de datos</w:t>
      </w:r>
      <w:r w:rsidR="00DA6C63">
        <w:rPr>
          <w:rFonts w:ascii="Times New Roman" w:eastAsia="Times New Roman" w:hAnsi="Times New Roman"/>
          <w:color w:val="767171"/>
          <w:spacing w:val="20"/>
          <w:sz w:val="24"/>
          <w:szCs w:val="24"/>
        </w:rPr>
        <w:t>, c</w:t>
      </w:r>
      <w:r w:rsidR="00DA6C63" w:rsidRPr="00DA6C63">
        <w:rPr>
          <w:rFonts w:ascii="Times New Roman" w:eastAsia="Times New Roman" w:hAnsi="Times New Roman"/>
          <w:color w:val="767171"/>
          <w:spacing w:val="20"/>
          <w:sz w:val="24"/>
          <w:szCs w:val="24"/>
        </w:rPr>
        <w:t>reación y lanzamiento del Plan Estadístico Sectorial 2023-2024</w:t>
      </w:r>
      <w:r w:rsidR="00DA6C63">
        <w:rPr>
          <w:rFonts w:ascii="Times New Roman" w:eastAsia="Times New Roman" w:hAnsi="Times New Roman"/>
          <w:color w:val="767171"/>
          <w:spacing w:val="20"/>
          <w:sz w:val="24"/>
          <w:szCs w:val="24"/>
        </w:rPr>
        <w:t xml:space="preserve"> y t</w:t>
      </w:r>
      <w:r w:rsidR="00DA6C63" w:rsidRPr="00DA6C63">
        <w:rPr>
          <w:rFonts w:ascii="Times New Roman" w:eastAsia="Times New Roman" w:hAnsi="Times New Roman"/>
          <w:color w:val="767171"/>
          <w:spacing w:val="20"/>
          <w:sz w:val="24"/>
          <w:szCs w:val="24"/>
        </w:rPr>
        <w:t xml:space="preserve">res misiones técnicas coordinadas con la CEPAL, junto a la OEI, para la puesta en marcha del directorio de oferentes de cultura, la encuesta nacional de consumo cultural y el plan de cierre de brechas para el relanzamiento sostenible de la Cuenta </w:t>
      </w:r>
      <w:r w:rsidR="00920C96" w:rsidRPr="00DA6C63">
        <w:rPr>
          <w:rFonts w:ascii="Times New Roman" w:eastAsia="Times New Roman" w:hAnsi="Times New Roman"/>
          <w:color w:val="767171"/>
          <w:spacing w:val="20"/>
          <w:sz w:val="24"/>
          <w:szCs w:val="24"/>
        </w:rPr>
        <w:t>Satélite</w:t>
      </w:r>
      <w:r w:rsidR="00DA6C63" w:rsidRPr="00DA6C63">
        <w:rPr>
          <w:rFonts w:ascii="Times New Roman" w:eastAsia="Times New Roman" w:hAnsi="Times New Roman"/>
          <w:color w:val="767171"/>
          <w:spacing w:val="20"/>
          <w:sz w:val="24"/>
          <w:szCs w:val="24"/>
        </w:rPr>
        <w:t xml:space="preserve"> de Cultura</w:t>
      </w:r>
    </w:p>
    <w:p w14:paraId="4F0BB88F" w14:textId="1812E70E" w:rsidR="00DF7DAF" w:rsidRPr="00EE3FB3" w:rsidRDefault="00453DCC"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P</w:t>
      </w:r>
      <w:r w:rsidR="00DF7DAF" w:rsidRPr="00EE3FB3">
        <w:rPr>
          <w:rFonts w:ascii="Times New Roman" w:eastAsia="Times New Roman" w:hAnsi="Times New Roman"/>
          <w:color w:val="767171"/>
          <w:spacing w:val="20"/>
          <w:sz w:val="24"/>
          <w:szCs w:val="24"/>
        </w:rPr>
        <w:t xml:space="preserve">lan de rescate, restauración y conservación de nuestra infraestructura cultural, en busca de garantizar la existencia y accesibilidad en sus diversas instalaciones, tales como: escuelas de arte, museos, salas de espectáculos, centros culturales, entre otros. A la fecha </w:t>
      </w:r>
      <w:r w:rsidR="00463479" w:rsidRPr="00EE3FB3">
        <w:rPr>
          <w:rFonts w:ascii="Times New Roman" w:eastAsia="Times New Roman" w:hAnsi="Times New Roman"/>
          <w:color w:val="767171"/>
          <w:spacing w:val="20"/>
          <w:sz w:val="24"/>
          <w:szCs w:val="24"/>
        </w:rPr>
        <w:t>se ha</w:t>
      </w:r>
      <w:r w:rsidR="00DF7DAF" w:rsidRPr="00EE3FB3">
        <w:rPr>
          <w:rFonts w:ascii="Times New Roman" w:eastAsia="Times New Roman" w:hAnsi="Times New Roman"/>
          <w:color w:val="767171"/>
          <w:spacing w:val="20"/>
          <w:sz w:val="24"/>
          <w:szCs w:val="24"/>
        </w:rPr>
        <w:t xml:space="preserve"> </w:t>
      </w:r>
      <w:r w:rsidR="00463479" w:rsidRPr="00EE3FB3">
        <w:rPr>
          <w:rFonts w:ascii="Times New Roman" w:eastAsia="Times New Roman" w:hAnsi="Times New Roman"/>
          <w:color w:val="767171"/>
          <w:spacing w:val="20"/>
          <w:sz w:val="24"/>
          <w:szCs w:val="24"/>
        </w:rPr>
        <w:t xml:space="preserve">invertido más de RD$400 millones </w:t>
      </w:r>
      <w:r w:rsidR="00DF7DAF" w:rsidRPr="00EE3FB3">
        <w:rPr>
          <w:rFonts w:ascii="Times New Roman" w:eastAsia="Times New Roman" w:hAnsi="Times New Roman"/>
          <w:color w:val="767171"/>
          <w:spacing w:val="20"/>
          <w:sz w:val="24"/>
          <w:szCs w:val="24"/>
        </w:rPr>
        <w:t xml:space="preserve">en la intervención de </w:t>
      </w:r>
      <w:r w:rsidR="00463479" w:rsidRPr="00EE3FB3">
        <w:rPr>
          <w:rFonts w:ascii="Times New Roman" w:eastAsia="Times New Roman" w:hAnsi="Times New Roman"/>
          <w:color w:val="767171"/>
          <w:spacing w:val="20"/>
          <w:sz w:val="24"/>
          <w:szCs w:val="24"/>
        </w:rPr>
        <w:t>26</w:t>
      </w:r>
      <w:r w:rsidR="00DF7DAF" w:rsidRPr="00EE3FB3">
        <w:rPr>
          <w:rFonts w:ascii="Times New Roman" w:eastAsia="Times New Roman" w:hAnsi="Times New Roman"/>
          <w:color w:val="767171"/>
          <w:spacing w:val="20"/>
          <w:sz w:val="24"/>
          <w:szCs w:val="24"/>
        </w:rPr>
        <w:t xml:space="preserve"> </w:t>
      </w:r>
      <w:r w:rsidR="00463479" w:rsidRPr="00EE3FB3">
        <w:rPr>
          <w:rFonts w:ascii="Times New Roman" w:eastAsia="Times New Roman" w:hAnsi="Times New Roman"/>
          <w:color w:val="767171"/>
          <w:spacing w:val="20"/>
          <w:sz w:val="24"/>
          <w:szCs w:val="24"/>
        </w:rPr>
        <w:t xml:space="preserve">espacios </w:t>
      </w:r>
      <w:r w:rsidR="00DF7DAF" w:rsidRPr="00EE3FB3">
        <w:rPr>
          <w:rFonts w:ascii="Times New Roman" w:eastAsia="Times New Roman" w:hAnsi="Times New Roman"/>
          <w:color w:val="767171"/>
          <w:spacing w:val="20"/>
          <w:sz w:val="24"/>
          <w:szCs w:val="24"/>
        </w:rPr>
        <w:t>culturales</w:t>
      </w:r>
      <w:r w:rsidR="00463479" w:rsidRPr="00EE3FB3">
        <w:rPr>
          <w:rFonts w:ascii="Times New Roman" w:eastAsia="Times New Roman" w:hAnsi="Times New Roman"/>
          <w:color w:val="767171"/>
          <w:spacing w:val="20"/>
          <w:sz w:val="24"/>
          <w:szCs w:val="24"/>
        </w:rPr>
        <w:t xml:space="preserve"> tanto internos como para el disfrute de los ciudadanos</w:t>
      </w:r>
      <w:r w:rsidR="00DF7DAF" w:rsidRPr="00EE3FB3">
        <w:rPr>
          <w:rFonts w:ascii="Times New Roman" w:eastAsia="Times New Roman" w:hAnsi="Times New Roman"/>
          <w:color w:val="767171"/>
          <w:spacing w:val="20"/>
          <w:sz w:val="24"/>
          <w:szCs w:val="24"/>
        </w:rPr>
        <w:t xml:space="preserve">. </w:t>
      </w:r>
    </w:p>
    <w:p w14:paraId="0D1A4FB6" w14:textId="3A10C717" w:rsidR="00DF7DAF" w:rsidRPr="00EE3FB3" w:rsidRDefault="00DF7DAF"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Dentro de estos proyectos, se destaca la inversión en la Plaza de la Cultura, en la cual se está ejecutando RD$</w:t>
      </w:r>
      <w:r w:rsidR="001F6A2D" w:rsidRPr="00EE3FB3">
        <w:rPr>
          <w:rFonts w:ascii="Times New Roman" w:eastAsia="Times New Roman" w:hAnsi="Times New Roman"/>
          <w:color w:val="767171"/>
          <w:spacing w:val="20"/>
          <w:sz w:val="24"/>
          <w:szCs w:val="24"/>
        </w:rPr>
        <w:t xml:space="preserve">56,015,472.75 </w:t>
      </w:r>
      <w:r w:rsidRPr="00EE3FB3">
        <w:rPr>
          <w:rFonts w:ascii="Times New Roman" w:eastAsia="Times New Roman" w:hAnsi="Times New Roman"/>
          <w:color w:val="767171"/>
          <w:spacing w:val="20"/>
          <w:sz w:val="24"/>
          <w:szCs w:val="24"/>
        </w:rPr>
        <w:t xml:space="preserve">en la rehabilitación y acondicionamiento de sus áreas verdes, iluminación, fuentes, creación de espacios de esparcimientos y de servicios como baños públicos. En el marco del relanzamiento de la plaza, fue realizada la habilitación del Museo del Hombre </w:t>
      </w:r>
      <w:r w:rsidRPr="00EE3FB3">
        <w:rPr>
          <w:rFonts w:ascii="Times New Roman" w:eastAsia="Times New Roman" w:hAnsi="Times New Roman"/>
          <w:color w:val="767171"/>
          <w:spacing w:val="20"/>
          <w:sz w:val="24"/>
          <w:szCs w:val="24"/>
        </w:rPr>
        <w:lastRenderedPageBreak/>
        <w:t xml:space="preserve">Dominicano; el cual había permanecido cerrado por un período de cuatro años. En esta intervención se ha invertido un monto total de RD$23,295,013.23 y desde su reapertura se han recibido un total de 4.650 visitantes.  De igual forma, la habilitación del Museo Nacional Historia y Geografía, el cual estuvo cerrado desde el año 2005, con una inversión de RD$20,673,594.18. Estas inversiones han permitido </w:t>
      </w:r>
      <w:r w:rsidR="001F6A2D" w:rsidRPr="00EE3FB3">
        <w:rPr>
          <w:rFonts w:ascii="Times New Roman" w:eastAsia="Times New Roman" w:hAnsi="Times New Roman"/>
          <w:color w:val="767171"/>
          <w:spacing w:val="20"/>
          <w:sz w:val="24"/>
          <w:szCs w:val="24"/>
        </w:rPr>
        <w:t>que,</w:t>
      </w:r>
      <w:r w:rsidRPr="00EE3FB3">
        <w:rPr>
          <w:rFonts w:ascii="Times New Roman" w:eastAsia="Times New Roman" w:hAnsi="Times New Roman"/>
          <w:color w:val="767171"/>
          <w:spacing w:val="20"/>
          <w:sz w:val="24"/>
          <w:szCs w:val="24"/>
        </w:rPr>
        <w:t xml:space="preserve"> por primera vez en 17 años</w:t>
      </w:r>
      <w:r w:rsidR="00463479" w:rsidRPr="00EE3FB3">
        <w:rPr>
          <w:rFonts w:ascii="Times New Roman" w:eastAsia="Times New Roman" w:hAnsi="Times New Roman"/>
          <w:color w:val="767171"/>
          <w:spacing w:val="20"/>
          <w:sz w:val="24"/>
          <w:szCs w:val="24"/>
        </w:rPr>
        <w:t xml:space="preserve">, todos </w:t>
      </w:r>
      <w:r w:rsidRPr="00EE3FB3">
        <w:rPr>
          <w:rFonts w:ascii="Times New Roman" w:eastAsia="Times New Roman" w:hAnsi="Times New Roman"/>
          <w:color w:val="767171"/>
          <w:spacing w:val="20"/>
          <w:sz w:val="24"/>
          <w:szCs w:val="24"/>
        </w:rPr>
        <w:t>los espacios de la plaza de la cultura estén abiertos para el disfrute del público.</w:t>
      </w:r>
    </w:p>
    <w:p w14:paraId="70575220" w14:textId="77777777" w:rsidR="00453DCC" w:rsidRPr="00EE3FB3" w:rsidRDefault="00DF7DAF"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 xml:space="preserve">En materia de museos, los programas y proyectos que se han implementado desde esta gestión han generado cifras récord de asistencia, aumentando la cantidad de visitantes a los museos habilitados en el país, pasando de 592,637 el año 2018 a 895,208 en el año 2022, representando un incremento de un 51.6%.  Siendo importante resaltar que, a septiembre del 2022, previo a la reapertura de los museos, los números ya se elevaban en solo nueve meses a las cifras completas de años prepandémicos. </w:t>
      </w:r>
    </w:p>
    <w:p w14:paraId="6D6C28D2" w14:textId="11B5A15D" w:rsidR="00DF7DAF" w:rsidRDefault="00453DCC"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 xml:space="preserve">Implementación del </w:t>
      </w:r>
      <w:r w:rsidR="00DF7DAF" w:rsidRPr="00EE3FB3">
        <w:rPr>
          <w:rFonts w:ascii="Times New Roman" w:eastAsia="Times New Roman" w:hAnsi="Times New Roman"/>
          <w:color w:val="767171"/>
          <w:spacing w:val="20"/>
          <w:sz w:val="24"/>
          <w:szCs w:val="24"/>
        </w:rPr>
        <w:t xml:space="preserve">“Fondo para la Formación y Difusión Artística y Cultura”, un programa de apoyo al primer empleo de los egresados de escuelas de arte del sistema público. El objetivo es que estos egresados puedan ofrecer sus servicios docentes dentro del sistema de formación artística, generando una expansión de las capacidades de alcance </w:t>
      </w:r>
      <w:r w:rsidR="00453EF8" w:rsidRPr="00EE3FB3">
        <w:rPr>
          <w:rFonts w:ascii="Times New Roman" w:eastAsia="Times New Roman" w:hAnsi="Times New Roman"/>
          <w:color w:val="767171"/>
          <w:spacing w:val="20"/>
          <w:sz w:val="24"/>
          <w:szCs w:val="24"/>
        </w:rPr>
        <w:t>de este</w:t>
      </w:r>
      <w:r w:rsidR="00DF7DAF" w:rsidRPr="00EE3FB3">
        <w:rPr>
          <w:rFonts w:ascii="Times New Roman" w:eastAsia="Times New Roman" w:hAnsi="Times New Roman"/>
          <w:color w:val="767171"/>
          <w:spacing w:val="20"/>
          <w:sz w:val="24"/>
          <w:szCs w:val="24"/>
        </w:rPr>
        <w:t xml:space="preserve"> en toda la geografía nacional. El proyecto piloto ejecutado en el segundo semestre del 2022 </w:t>
      </w:r>
      <w:r w:rsidRPr="00EE3FB3">
        <w:rPr>
          <w:rFonts w:ascii="Times New Roman" w:eastAsia="Times New Roman" w:hAnsi="Times New Roman"/>
          <w:color w:val="767171"/>
          <w:spacing w:val="20"/>
          <w:sz w:val="24"/>
          <w:szCs w:val="24"/>
        </w:rPr>
        <w:t xml:space="preserve">ha logrado </w:t>
      </w:r>
      <w:r w:rsidR="00DF7DAF" w:rsidRPr="00EE3FB3">
        <w:rPr>
          <w:rFonts w:ascii="Times New Roman" w:eastAsia="Times New Roman" w:hAnsi="Times New Roman"/>
          <w:color w:val="767171"/>
          <w:spacing w:val="20"/>
          <w:sz w:val="24"/>
          <w:szCs w:val="24"/>
        </w:rPr>
        <w:t>impactar un total de</w:t>
      </w:r>
      <w:r w:rsidRPr="00EE3FB3">
        <w:rPr>
          <w:rFonts w:ascii="Times New Roman" w:eastAsia="Times New Roman" w:hAnsi="Times New Roman"/>
          <w:color w:val="767171"/>
          <w:spacing w:val="20"/>
          <w:sz w:val="24"/>
          <w:szCs w:val="24"/>
        </w:rPr>
        <w:t xml:space="preserve"> 3,679 </w:t>
      </w:r>
      <w:r w:rsidR="00DF7DAF" w:rsidRPr="00EE3FB3">
        <w:rPr>
          <w:rFonts w:ascii="Times New Roman" w:eastAsia="Times New Roman" w:hAnsi="Times New Roman"/>
          <w:color w:val="767171"/>
          <w:spacing w:val="20"/>
          <w:sz w:val="24"/>
          <w:szCs w:val="24"/>
        </w:rPr>
        <w:t xml:space="preserve">personas, para el cual </w:t>
      </w:r>
      <w:r w:rsidRPr="00EE3FB3">
        <w:rPr>
          <w:rFonts w:ascii="Times New Roman" w:eastAsia="Times New Roman" w:hAnsi="Times New Roman"/>
          <w:color w:val="767171"/>
          <w:spacing w:val="20"/>
          <w:sz w:val="24"/>
          <w:szCs w:val="24"/>
        </w:rPr>
        <w:t xml:space="preserve">3,520 </w:t>
      </w:r>
      <w:r w:rsidR="00DF7DAF" w:rsidRPr="00EE3FB3">
        <w:rPr>
          <w:rFonts w:ascii="Times New Roman" w:eastAsia="Times New Roman" w:hAnsi="Times New Roman"/>
          <w:color w:val="767171"/>
          <w:spacing w:val="20"/>
          <w:sz w:val="24"/>
          <w:szCs w:val="24"/>
        </w:rPr>
        <w:t xml:space="preserve">han sido estudiantes y </w:t>
      </w:r>
      <w:r w:rsidRPr="00EE3FB3">
        <w:rPr>
          <w:rFonts w:ascii="Times New Roman" w:eastAsia="Times New Roman" w:hAnsi="Times New Roman"/>
          <w:color w:val="767171"/>
          <w:spacing w:val="20"/>
          <w:sz w:val="24"/>
          <w:szCs w:val="24"/>
        </w:rPr>
        <w:t>159</w:t>
      </w:r>
      <w:r w:rsidR="00DF7DAF" w:rsidRPr="00EE3FB3">
        <w:rPr>
          <w:rFonts w:ascii="Times New Roman" w:eastAsia="Times New Roman" w:hAnsi="Times New Roman"/>
          <w:color w:val="767171"/>
          <w:spacing w:val="20"/>
          <w:sz w:val="24"/>
          <w:szCs w:val="24"/>
        </w:rPr>
        <w:t xml:space="preserve"> docentes contratados, donde dichas docencias fueron realizadas en las siguientes provincias: Santiago, San Juan de la Maguana, Barahona, La Romana, Santo Domingo Azua</w:t>
      </w:r>
      <w:r w:rsidRPr="00EE3FB3">
        <w:rPr>
          <w:rFonts w:ascii="Times New Roman" w:eastAsia="Times New Roman" w:hAnsi="Times New Roman"/>
          <w:color w:val="767171"/>
          <w:spacing w:val="20"/>
          <w:sz w:val="24"/>
          <w:szCs w:val="24"/>
        </w:rPr>
        <w:t xml:space="preserve">. </w:t>
      </w:r>
    </w:p>
    <w:p w14:paraId="109B5275" w14:textId="2240121F" w:rsidR="001015DA" w:rsidRPr="00EE3FB3" w:rsidRDefault="001015DA"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1015DA">
        <w:rPr>
          <w:rFonts w:ascii="Times New Roman" w:eastAsia="Times New Roman" w:hAnsi="Times New Roman"/>
          <w:color w:val="767171"/>
          <w:spacing w:val="20"/>
          <w:sz w:val="24"/>
          <w:szCs w:val="24"/>
        </w:rPr>
        <w:t xml:space="preserve">El Directorio Creativo es una plataforma creada en el año 2022 que agrupa profesionales de la industria creativa y la innovación, con el objetivo de inspirar y promover el talento dominicano para </w:t>
      </w:r>
      <w:r w:rsidRPr="001015DA">
        <w:rPr>
          <w:rFonts w:ascii="Times New Roman" w:eastAsia="Times New Roman" w:hAnsi="Times New Roman"/>
          <w:color w:val="767171"/>
          <w:spacing w:val="20"/>
          <w:sz w:val="24"/>
          <w:szCs w:val="24"/>
        </w:rPr>
        <w:lastRenderedPageBreak/>
        <w:t>convertirlos en agentes de cambio de la sociedad. Con el propósito de aumentar la cantidad de usuarios registrados en el Directorio Creativo, el Ministerio de Cultura ha puesto en marcha una serie de iniciativas en función de promocionar el mismo, dentro de estas están: visitas a escuelas de arte, colocación del Stand del directorio creativo los días del Congreso Naranja, colocación del Stand del directorio creativo en la Feria del Libro, colocación del Stand del directorio en día de talleres programados. Mediante estas acciones puntuales,</w:t>
      </w:r>
      <w:r>
        <w:rPr>
          <w:rFonts w:ascii="Times New Roman" w:eastAsia="Times New Roman" w:hAnsi="Times New Roman"/>
          <w:color w:val="767171"/>
          <w:spacing w:val="20"/>
          <w:sz w:val="24"/>
          <w:szCs w:val="24"/>
        </w:rPr>
        <w:t xml:space="preserve"> se han registrado un total de 1,453 a diciembre del año 2023. </w:t>
      </w:r>
      <w:r w:rsidRPr="001015DA">
        <w:rPr>
          <w:rFonts w:ascii="Times New Roman" w:eastAsia="Times New Roman" w:hAnsi="Times New Roman"/>
          <w:color w:val="767171"/>
          <w:spacing w:val="20"/>
          <w:sz w:val="24"/>
          <w:szCs w:val="24"/>
        </w:rPr>
        <w:t xml:space="preserve"> </w:t>
      </w:r>
    </w:p>
    <w:p w14:paraId="5D6A3AE5" w14:textId="75AB9B1D" w:rsidR="00C1357A" w:rsidRPr="00EE3FB3" w:rsidRDefault="00453DCC"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I</w:t>
      </w:r>
      <w:r w:rsidR="00DF7DAF" w:rsidRPr="00EE3FB3">
        <w:rPr>
          <w:rFonts w:ascii="Times New Roman" w:eastAsia="Times New Roman" w:hAnsi="Times New Roman"/>
          <w:color w:val="767171"/>
          <w:spacing w:val="20"/>
          <w:sz w:val="24"/>
          <w:szCs w:val="24"/>
        </w:rPr>
        <w:t>nstitucionalización de los premios</w:t>
      </w:r>
      <w:r w:rsidRPr="00EE3FB3">
        <w:rPr>
          <w:rFonts w:ascii="Times New Roman" w:eastAsia="Times New Roman" w:hAnsi="Times New Roman"/>
          <w:color w:val="767171"/>
          <w:spacing w:val="20"/>
          <w:sz w:val="24"/>
          <w:szCs w:val="24"/>
        </w:rPr>
        <w:t xml:space="preserve">, </w:t>
      </w:r>
      <w:r w:rsidR="00DF7DAF" w:rsidRPr="00EE3FB3">
        <w:rPr>
          <w:rFonts w:ascii="Times New Roman" w:eastAsia="Times New Roman" w:hAnsi="Times New Roman"/>
          <w:color w:val="767171"/>
          <w:spacing w:val="20"/>
          <w:sz w:val="24"/>
          <w:szCs w:val="24"/>
        </w:rPr>
        <w:t>se emitieron un total de nueve (9) decretos que formalizan las convocatorias a premios para diferentes disciplinas del ámbito cultural, tales como: literatura, artesanía, artes visuales, música, artes visuales, artes escénicas, carnaval. Esto fomentará la competitividad, el compromiso y la productividad de los profesionales, generando un impacto positivo en la dinamización de este sector.</w:t>
      </w:r>
    </w:p>
    <w:p w14:paraId="4AF90067" w14:textId="04EF1BCE" w:rsidR="00DF7DAF" w:rsidRPr="00EE3FB3" w:rsidRDefault="00C1357A"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Formalización de la creación de la Dirección de Cultura en el Exterior mediante el Decreto 532-22 establecido con el objetivo de sustituir el Comisionado de Cultura en Nueva York. Este decreto busca institucionalizar la creación de oficinas en el extranjero y dotarlas de mecanismos que garanticen una gestión transparente y la fiscalización adecuada del uso de recursos.</w:t>
      </w:r>
      <w:r w:rsidR="00477A70" w:rsidRPr="00477A70">
        <w:t xml:space="preserve"> </w:t>
      </w:r>
      <w:r w:rsidR="00477A70" w:rsidRPr="00477A70">
        <w:rPr>
          <w:rFonts w:ascii="Times New Roman" w:eastAsia="Times New Roman" w:hAnsi="Times New Roman"/>
          <w:color w:val="767171"/>
          <w:spacing w:val="20"/>
          <w:sz w:val="24"/>
          <w:szCs w:val="24"/>
        </w:rPr>
        <w:t>En el período enero-diciembre del año 2023, se realizaron 334 actividades culturales, que impactaron a 12,400 personas.</w:t>
      </w:r>
    </w:p>
    <w:p w14:paraId="540F4A46" w14:textId="14E6E6EE" w:rsidR="00C1357A" w:rsidRPr="00EE3FB3" w:rsidRDefault="00C1357A" w:rsidP="00810248">
      <w:pPr>
        <w:pStyle w:val="Sinespaciado"/>
        <w:numPr>
          <w:ilvl w:val="0"/>
          <w:numId w:val="1"/>
        </w:numPr>
        <w:spacing w:after="160" w:line="360" w:lineRule="auto"/>
        <w:ind w:left="794"/>
        <w:jc w:val="both"/>
        <w:rPr>
          <w:rFonts w:ascii="Times New Roman" w:eastAsia="Times New Roman" w:hAnsi="Times New Roman"/>
          <w:color w:val="767171"/>
          <w:spacing w:val="20"/>
          <w:sz w:val="24"/>
          <w:szCs w:val="24"/>
        </w:rPr>
      </w:pPr>
      <w:r w:rsidRPr="00EE3FB3">
        <w:rPr>
          <w:rFonts w:ascii="Times New Roman" w:eastAsia="Times New Roman" w:hAnsi="Times New Roman"/>
          <w:color w:val="767171"/>
          <w:spacing w:val="20"/>
          <w:sz w:val="24"/>
          <w:szCs w:val="24"/>
        </w:rPr>
        <w:t>Ejecu</w:t>
      </w:r>
      <w:r w:rsidR="008A3C1D" w:rsidRPr="00EE3FB3">
        <w:rPr>
          <w:rFonts w:ascii="Times New Roman" w:eastAsia="Times New Roman" w:hAnsi="Times New Roman"/>
          <w:color w:val="767171"/>
          <w:spacing w:val="20"/>
          <w:sz w:val="24"/>
          <w:szCs w:val="24"/>
        </w:rPr>
        <w:t xml:space="preserve">ción de </w:t>
      </w:r>
      <w:r w:rsidRPr="00EE3FB3">
        <w:rPr>
          <w:rFonts w:ascii="Times New Roman" w:eastAsia="Times New Roman" w:hAnsi="Times New Roman"/>
          <w:color w:val="767171"/>
          <w:spacing w:val="20"/>
          <w:sz w:val="24"/>
          <w:szCs w:val="24"/>
        </w:rPr>
        <w:t xml:space="preserve">la recién promulgada Ley de Mecenazgo, vigilando su cumplimiento y organización de sus mecanismos, de manera transparente y equitativa, de forma que todas las disciplinas artísticas se sientan representadas. Dentro de estas ejecutorias se encuentra: la aprobación de la estructura organizativa de la Dirección General de Mecenazgos, la conformación del Consejo Nacional de Mecenazgo, lanzamiento del Registro Nacional de </w:t>
      </w:r>
      <w:r w:rsidRPr="00EE3FB3">
        <w:rPr>
          <w:rFonts w:ascii="Times New Roman" w:eastAsia="Times New Roman" w:hAnsi="Times New Roman"/>
          <w:color w:val="767171"/>
          <w:spacing w:val="20"/>
          <w:sz w:val="24"/>
          <w:szCs w:val="24"/>
        </w:rPr>
        <w:lastRenderedPageBreak/>
        <w:t>Beneficiarios y la primera convocatoria de proyectos de interés cultural</w:t>
      </w:r>
      <w:r w:rsidR="008A3C1D" w:rsidRPr="00EE3FB3">
        <w:rPr>
          <w:rFonts w:ascii="Times New Roman" w:eastAsia="Times New Roman" w:hAnsi="Times New Roman"/>
          <w:color w:val="767171"/>
          <w:spacing w:val="20"/>
          <w:sz w:val="24"/>
          <w:szCs w:val="24"/>
        </w:rPr>
        <w:t xml:space="preserve"> con 100 iniciativas reconocidas como de interés cultural.</w:t>
      </w:r>
    </w:p>
    <w:p w14:paraId="74F9E06F" w14:textId="720238B2" w:rsidR="00ED3509" w:rsidRDefault="008A3C1D" w:rsidP="00810248">
      <w:pPr>
        <w:pStyle w:val="Prrafodelista"/>
        <w:numPr>
          <w:ilvl w:val="0"/>
          <w:numId w:val="1"/>
        </w:numPr>
        <w:spacing w:line="360" w:lineRule="auto"/>
        <w:ind w:left="794"/>
        <w:jc w:val="both"/>
        <w:rPr>
          <w:rFonts w:ascii="Times New Roman" w:eastAsia="Times New Roman" w:hAnsi="Times New Roman"/>
          <w:spacing w:val="20"/>
          <w:sz w:val="24"/>
          <w:szCs w:val="24"/>
        </w:rPr>
      </w:pPr>
      <w:r w:rsidRPr="00EE3FB3">
        <w:rPr>
          <w:rFonts w:ascii="Times New Roman" w:eastAsia="Times New Roman" w:hAnsi="Times New Roman"/>
          <w:spacing w:val="20"/>
          <w:sz w:val="24"/>
          <w:szCs w:val="24"/>
        </w:rPr>
        <w:t xml:space="preserve">Implementación de los “Diálogos Culturales”, cuyo objetivo es conocer las necesidades e inquietudes de los gestores, líderes, y representantes del sector cultural a nivel nacional, con espacios de conversación abierta y plural con el objetivo de elaborar un diagnóstico participativo orientado a facilitar el diseño de políticas públicas efectivas que impacten las industrias creativas y culturales de todo el país. En el marco de esta iniciativa se han realizado 6 ediciones de los Diálogos Culturales con la participación de las provincias Santiago, Baní, Barahona, Samaná, María Trinidad Sánchez, Puerto Plata, La Romana, San Pedro de Macorís, Hato Mayor, El Seibo y La Altagracia, donde han participado más de </w:t>
      </w:r>
      <w:r w:rsidR="00ED3509" w:rsidRPr="00EE3FB3">
        <w:rPr>
          <w:rFonts w:ascii="Times New Roman" w:eastAsia="Times New Roman" w:hAnsi="Times New Roman"/>
          <w:spacing w:val="20"/>
          <w:sz w:val="24"/>
          <w:szCs w:val="24"/>
        </w:rPr>
        <w:t>300</w:t>
      </w:r>
      <w:r w:rsidRPr="00EE3FB3">
        <w:rPr>
          <w:rFonts w:ascii="Times New Roman" w:eastAsia="Times New Roman" w:hAnsi="Times New Roman"/>
          <w:spacing w:val="20"/>
          <w:sz w:val="24"/>
          <w:szCs w:val="24"/>
        </w:rPr>
        <w:t xml:space="preserve"> diferentes actores e instituciones (fundaciones, escuelas, muesos, bibliotecas, gestores y personas independientes) del quehacer cultural</w:t>
      </w:r>
      <w:r w:rsidR="00ED3509" w:rsidRPr="00EE3FB3">
        <w:rPr>
          <w:rFonts w:ascii="Times New Roman" w:eastAsia="Times New Roman" w:hAnsi="Times New Roman"/>
          <w:spacing w:val="20"/>
          <w:sz w:val="24"/>
          <w:szCs w:val="24"/>
        </w:rPr>
        <w:t>.</w:t>
      </w:r>
    </w:p>
    <w:p w14:paraId="78C67BE1" w14:textId="7C73A1C2" w:rsidR="00136C6E" w:rsidRDefault="00D82BF8" w:rsidP="00136C6E">
      <w:pPr>
        <w:pStyle w:val="Prrafodelista"/>
        <w:numPr>
          <w:ilvl w:val="0"/>
          <w:numId w:val="1"/>
        </w:numPr>
        <w:spacing w:line="360" w:lineRule="auto"/>
        <w:ind w:left="794"/>
        <w:jc w:val="both"/>
        <w:rPr>
          <w:rFonts w:ascii="Times New Roman" w:eastAsia="Times New Roman" w:hAnsi="Times New Roman"/>
          <w:spacing w:val="20"/>
          <w:sz w:val="24"/>
          <w:szCs w:val="24"/>
        </w:rPr>
      </w:pPr>
      <w:r>
        <w:rPr>
          <w:rFonts w:ascii="Times New Roman" w:eastAsia="Times New Roman" w:hAnsi="Times New Roman"/>
          <w:spacing w:val="20"/>
          <w:sz w:val="24"/>
          <w:szCs w:val="24"/>
        </w:rPr>
        <w:t xml:space="preserve"> Ejecución del primer Congreso Nacional para Industrias Creativas y Culturales, cuyo objetivo es </w:t>
      </w:r>
      <w:r w:rsidRPr="00D82BF8">
        <w:rPr>
          <w:rFonts w:ascii="Times New Roman" w:eastAsia="Times New Roman" w:hAnsi="Times New Roman"/>
          <w:spacing w:val="20"/>
          <w:sz w:val="24"/>
          <w:szCs w:val="24"/>
        </w:rPr>
        <w:t>fortalecer el ecosistema creativo de la República Dominicana, mediante la formación y capacitación de los creativos, dotándolos de las herramientas necesarias para emprender y hacer de su creatividad un negocio rentable</w:t>
      </w:r>
      <w:r>
        <w:rPr>
          <w:rFonts w:ascii="Times New Roman" w:eastAsia="Times New Roman" w:hAnsi="Times New Roman"/>
          <w:spacing w:val="20"/>
          <w:sz w:val="24"/>
          <w:szCs w:val="24"/>
        </w:rPr>
        <w:t xml:space="preserve">. En esta primera edición se logró beneficiar un aproximado de 3,300 personas con una inversión de </w:t>
      </w:r>
      <w:r w:rsidRPr="00D82BF8">
        <w:rPr>
          <w:rFonts w:ascii="Times New Roman" w:eastAsia="Times New Roman" w:hAnsi="Times New Roman"/>
          <w:b/>
          <w:bCs/>
          <w:spacing w:val="20"/>
          <w:sz w:val="24"/>
          <w:szCs w:val="24"/>
        </w:rPr>
        <w:t>RD$8,800,000.00</w:t>
      </w:r>
      <w:r w:rsidR="00136C6E">
        <w:rPr>
          <w:rFonts w:ascii="Times New Roman" w:eastAsia="Times New Roman" w:hAnsi="Times New Roman"/>
          <w:spacing w:val="20"/>
          <w:sz w:val="24"/>
          <w:szCs w:val="24"/>
        </w:rPr>
        <w:t>.</w:t>
      </w:r>
    </w:p>
    <w:p w14:paraId="0E2CA15A" w14:textId="6577E93E" w:rsidR="00136C6E" w:rsidRPr="00136C6E" w:rsidRDefault="00136C6E" w:rsidP="00136C6E">
      <w:pPr>
        <w:pStyle w:val="Prrafodelista"/>
        <w:numPr>
          <w:ilvl w:val="0"/>
          <w:numId w:val="1"/>
        </w:numPr>
        <w:spacing w:line="360" w:lineRule="auto"/>
        <w:ind w:left="794"/>
        <w:jc w:val="both"/>
        <w:rPr>
          <w:rFonts w:ascii="Times New Roman" w:eastAsia="Times New Roman" w:hAnsi="Times New Roman"/>
          <w:spacing w:val="20"/>
          <w:sz w:val="24"/>
          <w:szCs w:val="24"/>
        </w:rPr>
      </w:pPr>
      <w:r>
        <w:rPr>
          <w:rFonts w:ascii="Times New Roman" w:eastAsia="Times New Roman" w:hAnsi="Times New Roman"/>
          <w:spacing w:val="20"/>
          <w:sz w:val="24"/>
          <w:szCs w:val="24"/>
        </w:rPr>
        <w:t xml:space="preserve"> </w:t>
      </w:r>
      <w:r w:rsidRPr="00136C6E">
        <w:rPr>
          <w:rFonts w:ascii="Times New Roman" w:eastAsia="Times New Roman" w:hAnsi="Times New Roman"/>
          <w:spacing w:val="20"/>
          <w:sz w:val="24"/>
          <w:szCs w:val="24"/>
        </w:rPr>
        <w:t xml:space="preserve">El Festival Internacional de Teatro República Dominicana (FITE) es un evento cultural cuyo objetivo es promover el teatro dominicano y latinoamericano, así como el intercambio cultural entre diferentes países. Esta gran cita cultural, que se reanuda tras siete años de pausa, tiene lugar por primera vez fuera de la ciudad capital, con funciones en Santiago, San José de las Matas, Bonao y Santo Domingo. En esta edición 2023, se presentaron 35 obras teatrales, 17 nacionales y 18 internacionales, donde se contó con </w:t>
      </w:r>
      <w:r w:rsidRPr="00136C6E">
        <w:rPr>
          <w:rFonts w:ascii="Times New Roman" w:eastAsia="Times New Roman" w:hAnsi="Times New Roman"/>
          <w:spacing w:val="20"/>
          <w:sz w:val="24"/>
          <w:szCs w:val="24"/>
        </w:rPr>
        <w:lastRenderedPageBreak/>
        <w:t xml:space="preserve">la participación de 9,315 personas, de los cuales el 59% fue representada por mujeres y el 41% por hombres. Del total de participantes, 6,350 visitantes provinieron de Santiago de Los Caballeros, 2,632 del Gran Santo Domingo y 333 personas de Monseñor Nouel, con una inversión de </w:t>
      </w:r>
      <w:r w:rsidRPr="00136C6E">
        <w:rPr>
          <w:rFonts w:ascii="Times New Roman" w:eastAsia="Times New Roman" w:hAnsi="Times New Roman"/>
          <w:b/>
          <w:bCs/>
          <w:spacing w:val="20"/>
          <w:sz w:val="24"/>
          <w:szCs w:val="24"/>
        </w:rPr>
        <w:t>RD$22,000,0000.00.</w:t>
      </w:r>
    </w:p>
    <w:p w14:paraId="18DA43C3" w14:textId="77777777" w:rsidR="003136D5" w:rsidRDefault="003136D5" w:rsidP="00934D36">
      <w:pPr>
        <w:pStyle w:val="Sinespaciado"/>
        <w:spacing w:after="160" w:line="360" w:lineRule="auto"/>
        <w:ind w:left="794"/>
        <w:jc w:val="both"/>
        <w:rPr>
          <w:rFonts w:ascii="Times New Roman" w:eastAsia="Times New Roman" w:hAnsi="Times New Roman"/>
          <w:b/>
          <w:bCs/>
          <w:color w:val="767171"/>
          <w:spacing w:val="20"/>
          <w:sz w:val="24"/>
          <w:szCs w:val="24"/>
        </w:rPr>
      </w:pPr>
    </w:p>
    <w:p w14:paraId="3261DE9F" w14:textId="0D12EA86" w:rsidR="00934D36" w:rsidRPr="00934D36" w:rsidRDefault="007F491F" w:rsidP="00934D36">
      <w:pPr>
        <w:pStyle w:val="Sinespaciado"/>
        <w:spacing w:after="160" w:line="360" w:lineRule="auto"/>
        <w:ind w:left="794"/>
        <w:jc w:val="both"/>
        <w:rPr>
          <w:rFonts w:ascii="Times New Roman" w:eastAsia="Times New Roman" w:hAnsi="Times New Roman"/>
          <w:b/>
          <w:bCs/>
          <w:color w:val="767171"/>
          <w:spacing w:val="20"/>
          <w:sz w:val="24"/>
          <w:szCs w:val="24"/>
        </w:rPr>
      </w:pPr>
      <w:r w:rsidRPr="00EE3FB3">
        <w:rPr>
          <w:rFonts w:ascii="Times New Roman" w:eastAsia="Times New Roman" w:hAnsi="Times New Roman"/>
          <w:b/>
          <w:bCs/>
          <w:color w:val="767171"/>
          <w:spacing w:val="20"/>
          <w:sz w:val="24"/>
          <w:szCs w:val="24"/>
        </w:rPr>
        <w:t>POLITICAS TRANSVERSALES DE LA E</w:t>
      </w:r>
      <w:r w:rsidR="000F63E0">
        <w:rPr>
          <w:rFonts w:ascii="Times New Roman" w:eastAsia="Times New Roman" w:hAnsi="Times New Roman"/>
          <w:b/>
          <w:bCs/>
          <w:color w:val="767171"/>
          <w:spacing w:val="20"/>
          <w:sz w:val="24"/>
          <w:szCs w:val="24"/>
        </w:rPr>
        <w:t>VALUACIÓN DE DESEMPEÑO INSTITUCIONAL (EDI)</w:t>
      </w:r>
    </w:p>
    <w:p w14:paraId="1A4B4504" w14:textId="1B269654" w:rsidR="007F491F" w:rsidRPr="00EE3FB3" w:rsidRDefault="007F491F" w:rsidP="00EE3FB3">
      <w:pPr>
        <w:pStyle w:val="Textonotasalpie"/>
        <w:spacing w:after="160"/>
        <w:ind w:left="794"/>
        <w:jc w:val="both"/>
        <w:rPr>
          <w:b/>
          <w:bCs/>
          <w:spacing w:val="20"/>
          <w:sz w:val="24"/>
          <w:lang w:eastAsia="en-US"/>
        </w:rPr>
      </w:pPr>
      <w:r w:rsidRPr="00EE3FB3">
        <w:rPr>
          <w:b/>
          <w:bCs/>
          <w:spacing w:val="20"/>
          <w:sz w:val="24"/>
          <w:lang w:eastAsia="en-US"/>
        </w:rPr>
        <w:t>Política de Participación Social del Ministerio de Cultura</w:t>
      </w:r>
    </w:p>
    <w:p w14:paraId="54A3698B" w14:textId="4FF70C75" w:rsidR="007F491F" w:rsidRPr="00EE3FB3" w:rsidRDefault="007F491F" w:rsidP="00EE3FB3">
      <w:pPr>
        <w:pStyle w:val="Textonotasalpie"/>
        <w:spacing w:after="160"/>
        <w:ind w:left="794"/>
        <w:jc w:val="both"/>
        <w:rPr>
          <w:spacing w:val="20"/>
          <w:sz w:val="24"/>
          <w:lang w:eastAsia="en-US"/>
        </w:rPr>
      </w:pPr>
      <w:r w:rsidRPr="00EE3FB3">
        <w:rPr>
          <w:spacing w:val="20"/>
          <w:sz w:val="24"/>
          <w:lang w:eastAsia="en-US"/>
        </w:rPr>
        <w:t>En busca de reconocer la participación como un derecho fundamental intrínsecamente relacionado con la cultura, se ha iniciado la formulación de una Política de Participación Social. Esta política tiene como objetivo definir y desarrollar pautas que permitan al Estado asegurar el ejercicio del derecho a la participación social en el ámbito del arte y la cultura. Además, busca fomentar la adopción de mecanismos y condiciones que faciliten la participación de la sociedad en la toma de decisiones relacionadas con la realización de los derechos de la comunidad, conforme a lo establecido en la Ley Estatutaria en Cultura 41-00 de</w:t>
      </w:r>
      <w:r w:rsidR="003136D5">
        <w:rPr>
          <w:spacing w:val="20"/>
          <w:sz w:val="24"/>
          <w:lang w:eastAsia="en-US"/>
        </w:rPr>
        <w:t>l</w:t>
      </w:r>
      <w:r w:rsidRPr="00EE3FB3">
        <w:rPr>
          <w:spacing w:val="20"/>
          <w:sz w:val="24"/>
          <w:lang w:eastAsia="en-US"/>
        </w:rPr>
        <w:t xml:space="preserve"> 2000, que abarca todo el territorio nacional y a todos los actores del Sistema Nacional de Cultura.</w:t>
      </w:r>
    </w:p>
    <w:p w14:paraId="2EFFBF53" w14:textId="2BBE268F" w:rsidR="00EA73F5" w:rsidRPr="00EE3FB3" w:rsidRDefault="003809BC" w:rsidP="00EE3FB3">
      <w:pPr>
        <w:pStyle w:val="Textonotasalpie"/>
        <w:spacing w:after="160"/>
        <w:ind w:left="794"/>
        <w:jc w:val="both"/>
        <w:rPr>
          <w:b/>
          <w:bCs/>
          <w:spacing w:val="20"/>
          <w:sz w:val="24"/>
          <w:lang w:eastAsia="en-US"/>
        </w:rPr>
      </w:pPr>
      <w:r w:rsidRPr="00EE3FB3">
        <w:rPr>
          <w:b/>
          <w:bCs/>
          <w:spacing w:val="20"/>
          <w:sz w:val="24"/>
          <w:lang w:eastAsia="en-US"/>
        </w:rPr>
        <w:t xml:space="preserve">Política de Equidad de Género </w:t>
      </w:r>
    </w:p>
    <w:p w14:paraId="6C44BB3A" w14:textId="1C9D7071" w:rsidR="00EA73F5" w:rsidRPr="00EE3FB3" w:rsidRDefault="00EA73F5" w:rsidP="00EE3FB3">
      <w:pPr>
        <w:pStyle w:val="Textonotasalpie"/>
        <w:spacing w:after="160"/>
        <w:ind w:left="794"/>
        <w:jc w:val="both"/>
        <w:rPr>
          <w:spacing w:val="20"/>
          <w:sz w:val="24"/>
          <w:lang w:eastAsia="en-US"/>
        </w:rPr>
      </w:pPr>
      <w:r w:rsidRPr="00EE3FB3">
        <w:rPr>
          <w:spacing w:val="20"/>
          <w:sz w:val="24"/>
          <w:lang w:eastAsia="en-US"/>
        </w:rPr>
        <w:t>Mediante la Resolución Núm. 13-2023 fue modificada la estructura organizativa de las áreas transversales del Ministerio de Cultura y dentro de las modificaciones fue aprobada la creación de la División de Igualdad de Género. La actualización de la descripción del cargo y de funciones de la división, serán actualizadas en los manuales, Manual de Cargos Comunes Clasificados y Típicos y el Manual de Organización y Funciones del Ministerio de Cultura.</w:t>
      </w:r>
    </w:p>
    <w:p w14:paraId="23CF9602" w14:textId="3E918A92" w:rsidR="00EA73F5" w:rsidRPr="00EE3FB3" w:rsidRDefault="00EA73F5" w:rsidP="00EE3FB3">
      <w:pPr>
        <w:pStyle w:val="Textonotasalpie"/>
        <w:spacing w:after="160"/>
        <w:ind w:left="794"/>
        <w:jc w:val="both"/>
        <w:rPr>
          <w:spacing w:val="20"/>
          <w:sz w:val="24"/>
          <w:lang w:eastAsia="en-US"/>
        </w:rPr>
      </w:pPr>
      <w:r w:rsidRPr="00EE3FB3">
        <w:rPr>
          <w:spacing w:val="20"/>
          <w:sz w:val="24"/>
          <w:lang w:eastAsia="en-US"/>
        </w:rPr>
        <w:lastRenderedPageBreak/>
        <w:t>Desde la división, fue creado el Comité de Transversalidad de Género, los miembros del comité fueron capacitados en el taller de Inducción del Comité.</w:t>
      </w:r>
      <w:r w:rsidR="009754FA" w:rsidRPr="00EE3FB3">
        <w:rPr>
          <w:spacing w:val="20"/>
          <w:sz w:val="24"/>
          <w:lang w:eastAsia="en-US"/>
        </w:rPr>
        <w:t xml:space="preserve"> Además</w:t>
      </w:r>
      <w:r w:rsidRPr="00EE3FB3">
        <w:rPr>
          <w:spacing w:val="20"/>
          <w:sz w:val="24"/>
          <w:lang w:eastAsia="en-US"/>
        </w:rPr>
        <w:t>, fueron capacitados 24 colaboradores en el curso de Corresponsabilidad del Cuidado para la Sostenibilidad de la Vida.</w:t>
      </w:r>
    </w:p>
    <w:p w14:paraId="22FAE024" w14:textId="5A45FAAD" w:rsidR="00EA73F5" w:rsidRPr="00EE3FB3" w:rsidRDefault="00EA73F5" w:rsidP="00EE3FB3">
      <w:pPr>
        <w:pStyle w:val="Textonotasalpie"/>
        <w:spacing w:after="160"/>
        <w:ind w:left="794"/>
        <w:jc w:val="both"/>
        <w:rPr>
          <w:spacing w:val="20"/>
          <w:sz w:val="24"/>
          <w:lang w:eastAsia="en-US"/>
        </w:rPr>
      </w:pPr>
      <w:r w:rsidRPr="00EE3FB3">
        <w:rPr>
          <w:spacing w:val="20"/>
          <w:sz w:val="24"/>
          <w:lang w:eastAsia="en-US"/>
        </w:rPr>
        <w:t>Se inauguró la Sala Amiga de Lactancia del Ministerio de Cultura por la ministra Milagros Germán y el viceministro Sr. Miguel Rodríguez Viñas y la Dra. Martha Nina del Ministerio de Salud Pública.</w:t>
      </w:r>
    </w:p>
    <w:p w14:paraId="09CD2C2C" w14:textId="5EEF7225" w:rsidR="003809BC" w:rsidRPr="00EE3FB3" w:rsidRDefault="003809BC" w:rsidP="00EE3FB3">
      <w:pPr>
        <w:pStyle w:val="Textonotasalpie"/>
        <w:spacing w:after="160"/>
        <w:ind w:left="794"/>
        <w:jc w:val="both"/>
        <w:rPr>
          <w:b/>
          <w:bCs/>
          <w:spacing w:val="20"/>
          <w:sz w:val="24"/>
          <w:lang w:eastAsia="en-US"/>
        </w:rPr>
      </w:pPr>
      <w:r w:rsidRPr="00EE3FB3">
        <w:rPr>
          <w:b/>
          <w:bCs/>
          <w:spacing w:val="20"/>
          <w:sz w:val="24"/>
          <w:lang w:eastAsia="en-US"/>
        </w:rPr>
        <w:t xml:space="preserve">Política de Cohesión Territorial </w:t>
      </w:r>
    </w:p>
    <w:p w14:paraId="726485CD" w14:textId="28E7ACF9" w:rsidR="00EA73F5" w:rsidRPr="00EE3FB3" w:rsidRDefault="00EA73F5" w:rsidP="00EE3FB3">
      <w:pPr>
        <w:pStyle w:val="Textonotasalpie"/>
        <w:spacing w:after="160"/>
        <w:ind w:left="794"/>
        <w:jc w:val="both"/>
        <w:rPr>
          <w:spacing w:val="20"/>
          <w:sz w:val="24"/>
          <w:lang w:eastAsia="en-US"/>
        </w:rPr>
      </w:pPr>
      <w:r w:rsidRPr="00EE3FB3">
        <w:rPr>
          <w:spacing w:val="20"/>
          <w:sz w:val="24"/>
          <w:lang w:eastAsia="en-US"/>
        </w:rPr>
        <w:t xml:space="preserve">En el marco de la política de Cohesión Territorial, durante el año 2023 se realizó una desagregación de los productos del Plan Operativo Anual a nivel regional. Adicionalmente, durante el levantamiento del POA 2024, se realizó una vinculación de las demandas establecidas en el Registro Único de Demandas Ciudadanas Territoriales (RUDCT) con los proyectos sometidos por las áreas sustantivas, delimitando además cada uno de los productos por el impacto territorial. </w:t>
      </w:r>
    </w:p>
    <w:p w14:paraId="69E5897D" w14:textId="0C6537E9" w:rsidR="00EA73F5" w:rsidRPr="00EE3FB3" w:rsidRDefault="00EA73F5" w:rsidP="00EE3FB3">
      <w:pPr>
        <w:pStyle w:val="Textonotasalpie"/>
        <w:spacing w:after="160"/>
        <w:ind w:left="794"/>
        <w:jc w:val="both"/>
        <w:rPr>
          <w:spacing w:val="20"/>
          <w:sz w:val="24"/>
          <w:lang w:eastAsia="en-US"/>
        </w:rPr>
      </w:pPr>
      <w:r w:rsidRPr="00EE3FB3">
        <w:rPr>
          <w:spacing w:val="20"/>
          <w:sz w:val="24"/>
          <w:lang w:eastAsia="en-US"/>
        </w:rPr>
        <w:t xml:space="preserve">En ese mismo orden, es importante resaltar </w:t>
      </w:r>
      <w:r w:rsidR="000F63E0">
        <w:rPr>
          <w:spacing w:val="20"/>
          <w:sz w:val="24"/>
          <w:lang w:eastAsia="en-US"/>
        </w:rPr>
        <w:t xml:space="preserve">la iniciativa ejecutadas desde el MINC, los </w:t>
      </w:r>
      <w:r w:rsidRPr="00EE3FB3">
        <w:rPr>
          <w:spacing w:val="20"/>
          <w:sz w:val="24"/>
          <w:lang w:eastAsia="en-US"/>
        </w:rPr>
        <w:t xml:space="preserve">Diálogos Culturales, que busca conocer las necesidades de los representantes y gestores culturales de las diferentes regiones del país. </w:t>
      </w:r>
      <w:r w:rsidR="00085560" w:rsidRPr="00EE3FB3">
        <w:rPr>
          <w:spacing w:val="20"/>
          <w:sz w:val="24"/>
          <w:lang w:eastAsia="en-US"/>
        </w:rPr>
        <w:t>Actualmente se está llevando a cabo el levantamiento diagnóstico de dichas necesidades</w:t>
      </w:r>
      <w:r w:rsidR="00D75CA3">
        <w:rPr>
          <w:spacing w:val="20"/>
          <w:sz w:val="24"/>
          <w:lang w:eastAsia="en-US"/>
        </w:rPr>
        <w:t xml:space="preserve"> con el fin de vincularlas</w:t>
      </w:r>
      <w:r w:rsidR="00085560" w:rsidRPr="00EE3FB3">
        <w:rPr>
          <w:spacing w:val="20"/>
          <w:sz w:val="24"/>
          <w:lang w:eastAsia="en-US"/>
        </w:rPr>
        <w:t xml:space="preserve"> a las demandas registradas en el RUDCT</w:t>
      </w:r>
      <w:r w:rsidR="00D75CA3">
        <w:rPr>
          <w:spacing w:val="20"/>
          <w:sz w:val="24"/>
          <w:lang w:eastAsia="en-US"/>
        </w:rPr>
        <w:t xml:space="preserve"> y</w:t>
      </w:r>
      <w:r w:rsidR="00085560" w:rsidRPr="00EE3FB3">
        <w:rPr>
          <w:spacing w:val="20"/>
          <w:sz w:val="24"/>
          <w:lang w:eastAsia="en-US"/>
        </w:rPr>
        <w:t xml:space="preserve"> establecer acciones puntuales. </w:t>
      </w:r>
    </w:p>
    <w:p w14:paraId="29D83834" w14:textId="49CA8E59" w:rsidR="003809BC" w:rsidRPr="00EE3FB3" w:rsidRDefault="003809BC" w:rsidP="00EE3FB3">
      <w:pPr>
        <w:pStyle w:val="Textonotasalpie"/>
        <w:spacing w:after="160"/>
        <w:ind w:left="794"/>
        <w:jc w:val="both"/>
        <w:rPr>
          <w:b/>
          <w:bCs/>
          <w:spacing w:val="20"/>
          <w:sz w:val="24"/>
          <w:lang w:eastAsia="en-US"/>
        </w:rPr>
      </w:pPr>
      <w:r w:rsidRPr="00EE3FB3">
        <w:rPr>
          <w:b/>
          <w:bCs/>
          <w:spacing w:val="20"/>
          <w:sz w:val="24"/>
          <w:lang w:eastAsia="en-US"/>
        </w:rPr>
        <w:t xml:space="preserve">Política de Sostenibilidad </w:t>
      </w:r>
    </w:p>
    <w:p w14:paraId="06DA9089" w14:textId="77777777" w:rsidR="00B21950" w:rsidRDefault="00B21950" w:rsidP="00B21950">
      <w:pPr>
        <w:pStyle w:val="Textonotasalpie"/>
        <w:spacing w:after="160"/>
        <w:ind w:left="794"/>
        <w:jc w:val="both"/>
        <w:rPr>
          <w:spacing w:val="20"/>
          <w:sz w:val="24"/>
          <w:lang w:eastAsia="en-US"/>
        </w:rPr>
      </w:pPr>
      <w:r w:rsidRPr="00B21950">
        <w:rPr>
          <w:spacing w:val="20"/>
          <w:sz w:val="24"/>
          <w:lang w:eastAsia="en-US"/>
        </w:rPr>
        <w:t>Se</w:t>
      </w:r>
      <w:r>
        <w:rPr>
          <w:spacing w:val="20"/>
          <w:sz w:val="24"/>
          <w:lang w:eastAsia="en-US"/>
        </w:rPr>
        <w:t xml:space="preserve"> presentó</w:t>
      </w:r>
      <w:r w:rsidRPr="00B21950">
        <w:rPr>
          <w:spacing w:val="20"/>
          <w:sz w:val="24"/>
          <w:lang w:eastAsia="en-US"/>
        </w:rPr>
        <w:t xml:space="preserve"> formalmente </w:t>
      </w:r>
      <w:r>
        <w:rPr>
          <w:spacing w:val="20"/>
          <w:sz w:val="24"/>
          <w:lang w:eastAsia="en-US"/>
        </w:rPr>
        <w:t>la</w:t>
      </w:r>
      <w:r w:rsidRPr="00B21950">
        <w:rPr>
          <w:spacing w:val="20"/>
          <w:sz w:val="24"/>
          <w:lang w:eastAsia="en-US"/>
        </w:rPr>
        <w:t xml:space="preserve"> solicitud para incluirnos en el programa Gobierno Sostenible en 2024, aprovechando los beneficios adicionales disponibles este año</w:t>
      </w:r>
      <w:r>
        <w:rPr>
          <w:spacing w:val="20"/>
          <w:sz w:val="24"/>
          <w:lang w:eastAsia="en-US"/>
        </w:rPr>
        <w:t xml:space="preserve">. </w:t>
      </w:r>
    </w:p>
    <w:p w14:paraId="3A1B91A2" w14:textId="77777777" w:rsidR="00B21950" w:rsidRDefault="00B21950" w:rsidP="00B21950">
      <w:pPr>
        <w:pStyle w:val="Textonotasalpie"/>
        <w:spacing w:after="160"/>
        <w:ind w:left="794"/>
        <w:jc w:val="both"/>
        <w:rPr>
          <w:spacing w:val="20"/>
          <w:sz w:val="24"/>
          <w:lang w:eastAsia="en-US"/>
        </w:rPr>
      </w:pPr>
      <w:r>
        <w:rPr>
          <w:spacing w:val="20"/>
          <w:sz w:val="24"/>
          <w:lang w:eastAsia="en-US"/>
        </w:rPr>
        <w:lastRenderedPageBreak/>
        <w:t xml:space="preserve">Se está </w:t>
      </w:r>
      <w:r w:rsidRPr="00B21950">
        <w:rPr>
          <w:spacing w:val="20"/>
          <w:sz w:val="24"/>
          <w:lang w:eastAsia="en-US"/>
        </w:rPr>
        <w:t>impulsando activamente procesos de "compras verdes" en todas nuestras adquisiciones, contribuyendo así a la promoción de prácticas sostenibles en el ámbito de las compras institucionales.</w:t>
      </w:r>
    </w:p>
    <w:p w14:paraId="18D02756" w14:textId="2248C042" w:rsidR="000B1DC6" w:rsidRPr="00934D36" w:rsidRDefault="00B21950" w:rsidP="00934D36">
      <w:pPr>
        <w:pStyle w:val="Textonotasalpie"/>
        <w:spacing w:after="160"/>
        <w:ind w:left="794"/>
        <w:jc w:val="both"/>
        <w:rPr>
          <w:spacing w:val="20"/>
          <w:sz w:val="24"/>
          <w:lang w:eastAsia="en-US"/>
        </w:rPr>
      </w:pPr>
      <w:r>
        <w:rPr>
          <w:spacing w:val="20"/>
          <w:sz w:val="24"/>
          <w:lang w:eastAsia="en-US"/>
        </w:rPr>
        <w:t>Adicionalmente se</w:t>
      </w:r>
      <w:r w:rsidRPr="00B21950">
        <w:rPr>
          <w:spacing w:val="20"/>
          <w:sz w:val="24"/>
          <w:lang w:eastAsia="en-US"/>
        </w:rPr>
        <w:t xml:space="preserve"> estableci</w:t>
      </w:r>
      <w:r>
        <w:rPr>
          <w:spacing w:val="20"/>
          <w:sz w:val="24"/>
          <w:lang w:eastAsia="en-US"/>
        </w:rPr>
        <w:t>ó</w:t>
      </w:r>
      <w:r w:rsidRPr="00B21950">
        <w:rPr>
          <w:spacing w:val="20"/>
          <w:sz w:val="24"/>
          <w:lang w:eastAsia="en-US"/>
        </w:rPr>
        <w:t xml:space="preserve"> con éxito la Unidad de Gestión Ambiental Sectorial (UGAS) como un comité</w:t>
      </w:r>
      <w:r w:rsidR="00934D36">
        <w:rPr>
          <w:spacing w:val="20"/>
          <w:sz w:val="24"/>
          <w:lang w:eastAsia="en-US"/>
        </w:rPr>
        <w:t xml:space="preserve">, el mismo que está </w:t>
      </w:r>
      <w:r w:rsidRPr="00B21950">
        <w:rPr>
          <w:spacing w:val="20"/>
          <w:sz w:val="24"/>
          <w:lang w:eastAsia="en-US"/>
        </w:rPr>
        <w:t>dirigido desde la unidad de Servicios Generale</w:t>
      </w:r>
      <w:r w:rsidR="00934D36">
        <w:rPr>
          <w:spacing w:val="20"/>
          <w:sz w:val="24"/>
          <w:lang w:eastAsia="en-US"/>
        </w:rPr>
        <w:t xml:space="preserve">s, por su vinculación al comité del </w:t>
      </w:r>
      <w:r w:rsidR="00934D36" w:rsidRPr="00934D36">
        <w:rPr>
          <w:spacing w:val="20"/>
          <w:sz w:val="24"/>
          <w:lang w:eastAsia="en-US"/>
        </w:rPr>
        <w:t>Sistema de Seguridad y Salud en el Trabajo en la Administración Pública (</w:t>
      </w:r>
      <w:r w:rsidR="00934D36">
        <w:rPr>
          <w:spacing w:val="20"/>
          <w:sz w:val="24"/>
          <w:lang w:eastAsia="en-US"/>
        </w:rPr>
        <w:t xml:space="preserve">SISTAP). </w:t>
      </w:r>
    </w:p>
    <w:p w14:paraId="4F653E00" w14:textId="77777777" w:rsidR="002F228B" w:rsidRDefault="00ED3509" w:rsidP="002F228B">
      <w:pPr>
        <w:pStyle w:val="Textonotasalpie"/>
        <w:spacing w:after="160"/>
        <w:ind w:left="794"/>
        <w:jc w:val="both"/>
        <w:rPr>
          <w:b/>
          <w:bCs/>
          <w:spacing w:val="20"/>
          <w:sz w:val="24"/>
          <w:lang w:eastAsia="en-US"/>
        </w:rPr>
      </w:pPr>
      <w:r w:rsidRPr="00EE3FB3">
        <w:rPr>
          <w:b/>
          <w:bCs/>
          <w:spacing w:val="20"/>
          <w:sz w:val="24"/>
          <w:lang w:eastAsia="en-US"/>
        </w:rPr>
        <w:t>Política de Derechos Humanos</w:t>
      </w:r>
    </w:p>
    <w:p w14:paraId="1A6B57D4" w14:textId="6AB721DC" w:rsidR="002F228B" w:rsidRPr="00EF7585" w:rsidRDefault="002F228B" w:rsidP="00EF7585">
      <w:pPr>
        <w:pStyle w:val="Textonotasalpie"/>
        <w:spacing w:after="160"/>
        <w:ind w:left="794"/>
        <w:jc w:val="both"/>
        <w:rPr>
          <w:spacing w:val="20"/>
          <w:sz w:val="24"/>
        </w:rPr>
      </w:pPr>
      <w:r w:rsidRPr="002F228B">
        <w:rPr>
          <w:spacing w:val="20"/>
          <w:sz w:val="24"/>
        </w:rPr>
        <w:t>En el contexto de la promoción y defensa de los Derechos Humanos, se ha desarrollado y consolidado una política institucional que busca garantizar el pleno respeto y cumplimiento de los principios fundamentales que protegen la dignidad y libertad de todas las personas.</w:t>
      </w:r>
      <w:r>
        <w:rPr>
          <w:spacing w:val="20"/>
          <w:sz w:val="24"/>
        </w:rPr>
        <w:t xml:space="preserve"> </w:t>
      </w:r>
      <w:r w:rsidRPr="002F228B">
        <w:rPr>
          <w:spacing w:val="20"/>
          <w:sz w:val="24"/>
        </w:rPr>
        <w:t>Este documento sirve como guía integral para orientar las acciones de la institución en consonancia con los principios universales de derechos humanos, abordando temáticas como la no discriminación, la igualdad de género, la libertad de expresión y otros aspectos fundamentales.</w:t>
      </w:r>
    </w:p>
    <w:p w14:paraId="1CE85E3F" w14:textId="6D6D46EB" w:rsidR="002F228B" w:rsidRPr="002F228B" w:rsidRDefault="002F228B" w:rsidP="002F228B">
      <w:pPr>
        <w:pStyle w:val="Textonotasalpie"/>
        <w:spacing w:after="160"/>
        <w:ind w:left="794"/>
        <w:jc w:val="both"/>
        <w:rPr>
          <w:b/>
          <w:bCs/>
          <w:spacing w:val="20"/>
          <w:sz w:val="24"/>
        </w:rPr>
      </w:pPr>
      <w:r w:rsidRPr="002F228B">
        <w:rPr>
          <w:b/>
          <w:bCs/>
          <w:spacing w:val="20"/>
          <w:sz w:val="24"/>
        </w:rPr>
        <w:t xml:space="preserve">Política de Gestión de Riesgo y Cambio Climático </w:t>
      </w:r>
    </w:p>
    <w:p w14:paraId="15B01E1B" w14:textId="14E5F8FC" w:rsidR="006D523C" w:rsidRDefault="002F228B" w:rsidP="00920C96">
      <w:pPr>
        <w:pStyle w:val="Textonotasalpie"/>
        <w:spacing w:after="160"/>
        <w:ind w:left="794"/>
        <w:jc w:val="both"/>
        <w:rPr>
          <w:spacing w:val="20"/>
          <w:sz w:val="24"/>
          <w:lang w:eastAsia="en-US"/>
        </w:rPr>
      </w:pPr>
      <w:r w:rsidRPr="003136D5">
        <w:rPr>
          <w:spacing w:val="20"/>
          <w:sz w:val="24"/>
          <w:lang w:eastAsia="en-US"/>
        </w:rPr>
        <w:t xml:space="preserve">Desde el Ministerio de Cultura, nos encontramos en el proceso de elaboración de un plan de acción para el cumplimiento de los subindicadores a esta política transversal. Una de las primeras acciones a tomar en cuenta es la consolidación de una Unidad de Gestión de Riesgo y Cambio Climático, a los fines de contar con un personal técnico capacitado en implementar y desarrollar planes, programas y proyectos orientados a los </w:t>
      </w:r>
      <w:r w:rsidR="003136D5" w:rsidRPr="003136D5">
        <w:rPr>
          <w:spacing w:val="20"/>
          <w:sz w:val="24"/>
          <w:lang w:eastAsia="en-US"/>
        </w:rPr>
        <w:t>objetivos delineados por la política</w:t>
      </w:r>
      <w:bookmarkEnd w:id="5"/>
      <w:bookmarkEnd w:id="6"/>
      <w:r w:rsidR="000F63E0">
        <w:rPr>
          <w:spacing w:val="20"/>
          <w:sz w:val="24"/>
          <w:lang w:eastAsia="en-US"/>
        </w:rPr>
        <w:t xml:space="preserve">. </w:t>
      </w:r>
    </w:p>
    <w:p w14:paraId="32D07A1B" w14:textId="77777777" w:rsidR="00920C96" w:rsidRPr="00920C96" w:rsidRDefault="00920C96" w:rsidP="00920C96">
      <w:pPr>
        <w:pStyle w:val="Textonotasalpie"/>
        <w:spacing w:after="160"/>
        <w:ind w:left="794"/>
        <w:jc w:val="both"/>
        <w:rPr>
          <w:spacing w:val="20"/>
          <w:sz w:val="24"/>
          <w:lang w:eastAsia="en-US"/>
        </w:rPr>
      </w:pPr>
    </w:p>
    <w:p w14:paraId="15D2E35B" w14:textId="77777777" w:rsidR="00933D9D" w:rsidRPr="00694794" w:rsidRDefault="00933D9D" w:rsidP="00933D9D">
      <w:pPr>
        <w:pStyle w:val="Ttulo1"/>
        <w:spacing w:beforeLines="30" w:before="72" w:afterLines="30" w:after="72"/>
      </w:pPr>
      <w:bookmarkStart w:id="7" w:name="_Toc122688328"/>
      <w:bookmarkStart w:id="8" w:name="_Toc155081479"/>
      <w:r w:rsidRPr="59A45160">
        <w:lastRenderedPageBreak/>
        <w:t>II. INFORMACIÓN INSTITUCIONAL</w:t>
      </w:r>
      <w:bookmarkEnd w:id="7"/>
      <w:bookmarkEnd w:id="8"/>
    </w:p>
    <w:p w14:paraId="5668C8D0" w14:textId="77777777" w:rsidR="00933D9D" w:rsidRPr="00D60090" w:rsidRDefault="00933D9D" w:rsidP="00933D9D">
      <w:pPr>
        <w:spacing w:beforeLines="30" w:before="72" w:afterLines="30" w:after="72"/>
        <w:jc w:val="center"/>
        <w:rPr>
          <w:sz w:val="18"/>
          <w:szCs w:val="18"/>
        </w:rPr>
      </w:pPr>
      <w:r w:rsidRPr="00D60090">
        <w:rPr>
          <w:rFonts w:eastAsia="Calibri"/>
          <w:noProof/>
          <w:color w:val="2B579A"/>
          <w:sz w:val="18"/>
          <w:shd w:val="clear" w:color="auto" w:fill="E6E6E6"/>
        </w:rPr>
        <mc:AlternateContent>
          <mc:Choice Requires="wps">
            <w:drawing>
              <wp:anchor distT="0" distB="0" distL="114300" distR="114300" simplePos="0" relativeHeight="251681792" behindDoc="0" locked="0" layoutInCell="1" allowOverlap="1" wp14:anchorId="4630D793" wp14:editId="5ACB0F92">
                <wp:simplePos x="0" y="0"/>
                <wp:positionH relativeFrom="margin">
                  <wp:posOffset>2254250</wp:posOffset>
                </wp:positionH>
                <wp:positionV relativeFrom="paragraph">
                  <wp:posOffset>52705</wp:posOffset>
                </wp:positionV>
                <wp:extent cx="463550" cy="0"/>
                <wp:effectExtent l="22860" t="15875" r="18415" b="22225"/>
                <wp:wrapNone/>
                <wp:docPr id="67491331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6919" id="Straight Connector 8"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0BF0353" w14:textId="33686389" w:rsidR="00933D9D" w:rsidRPr="00D60090" w:rsidRDefault="00933D9D" w:rsidP="006D523C">
      <w:pPr>
        <w:spacing w:beforeLines="30" w:before="72" w:afterLines="30" w:after="72"/>
        <w:jc w:val="center"/>
      </w:pPr>
      <w:r w:rsidRPr="59A45160">
        <w:t>Memoria institucional 202</w:t>
      </w:r>
      <w:r w:rsidR="006D523C">
        <w:t>3</w:t>
      </w:r>
    </w:p>
    <w:p w14:paraId="6AEF8A80" w14:textId="77777777" w:rsidR="00933D9D" w:rsidRPr="00085E0A" w:rsidRDefault="00933D9D" w:rsidP="00085E0A">
      <w:pPr>
        <w:pStyle w:val="Ttulo2"/>
        <w:jc w:val="center"/>
        <w:rPr>
          <w:b w:val="0"/>
          <w:bCs w:val="0"/>
          <w:i/>
          <w:iCs w:val="0"/>
        </w:rPr>
      </w:pPr>
      <w:bookmarkStart w:id="9" w:name="_Toc91155697"/>
      <w:bookmarkStart w:id="10" w:name="_Toc122688329"/>
      <w:bookmarkStart w:id="11" w:name="_Toc155081480"/>
      <w:r w:rsidRPr="00085E0A">
        <w:rPr>
          <w:b w:val="0"/>
          <w:bCs w:val="0"/>
          <w:i/>
        </w:rPr>
        <w:t>2.1 Marco filosófico institucional</w:t>
      </w:r>
      <w:bookmarkEnd w:id="9"/>
      <w:bookmarkEnd w:id="10"/>
      <w:bookmarkEnd w:id="11"/>
    </w:p>
    <w:p w14:paraId="02A13A61" w14:textId="77777777" w:rsidR="00933D9D" w:rsidRPr="00B53F3C" w:rsidRDefault="00933D9D" w:rsidP="00810248">
      <w:pPr>
        <w:pStyle w:val="Ttulo2"/>
        <w:numPr>
          <w:ilvl w:val="0"/>
          <w:numId w:val="6"/>
        </w:numPr>
        <w:tabs>
          <w:tab w:val="num" w:pos="360"/>
        </w:tabs>
        <w:spacing w:beforeLines="30" w:before="72" w:afterLines="30" w:after="72"/>
        <w:ind w:left="0" w:firstLine="0"/>
        <w:jc w:val="both"/>
        <w:rPr>
          <w:i/>
          <w:iCs w:val="0"/>
        </w:rPr>
      </w:pPr>
      <w:bookmarkStart w:id="12" w:name="_Toc91155698"/>
      <w:bookmarkStart w:id="13" w:name="_Toc122688330"/>
      <w:bookmarkStart w:id="14" w:name="_Toc155081481"/>
      <w:r w:rsidRPr="59A45160">
        <w:rPr>
          <w:i/>
          <w:color w:val="767171" w:themeColor="background2" w:themeShade="80"/>
        </w:rPr>
        <w:t>Misión</w:t>
      </w:r>
      <w:bookmarkEnd w:id="12"/>
      <w:bookmarkEnd w:id="13"/>
      <w:bookmarkEnd w:id="14"/>
    </w:p>
    <w:p w14:paraId="7E4941AC" w14:textId="77777777" w:rsidR="00933D9D" w:rsidRPr="00F85A31" w:rsidRDefault="00933D9D" w:rsidP="00933D9D">
      <w:pPr>
        <w:spacing w:beforeLines="30" w:before="72" w:afterLines="30" w:after="72"/>
        <w:jc w:val="both"/>
      </w:pPr>
      <w:r w:rsidRPr="59A45160">
        <w:t>Conducir el Sistema Nacional de Cultura, mediante la formulación y aplicación de políticas públicas, de manera eficiente, participativa, inclusiva y diversa, salvaguardando el patrimonio cultural, las manifestaciones creativas y los derechos culturales</w:t>
      </w:r>
    </w:p>
    <w:p w14:paraId="5B696AA8" w14:textId="77777777" w:rsidR="00933D9D" w:rsidRPr="004E43D1" w:rsidRDefault="00933D9D" w:rsidP="00810248">
      <w:pPr>
        <w:pStyle w:val="Ttulo2"/>
        <w:numPr>
          <w:ilvl w:val="0"/>
          <w:numId w:val="6"/>
        </w:numPr>
        <w:tabs>
          <w:tab w:val="num" w:pos="360"/>
        </w:tabs>
        <w:spacing w:beforeLines="30" w:before="72" w:afterLines="30" w:after="72"/>
        <w:ind w:left="0" w:firstLine="0"/>
        <w:jc w:val="both"/>
        <w:rPr>
          <w:i/>
          <w:iCs w:val="0"/>
        </w:rPr>
      </w:pPr>
      <w:bookmarkStart w:id="15" w:name="_Toc91155699"/>
      <w:bookmarkStart w:id="16" w:name="_Toc122688331"/>
      <w:bookmarkStart w:id="17" w:name="_Toc155081482"/>
      <w:r w:rsidRPr="59A45160">
        <w:rPr>
          <w:i/>
          <w:color w:val="767171" w:themeColor="background2" w:themeShade="80"/>
        </w:rPr>
        <w:t>Visión</w:t>
      </w:r>
      <w:bookmarkEnd w:id="15"/>
      <w:bookmarkEnd w:id="16"/>
      <w:bookmarkEnd w:id="17"/>
    </w:p>
    <w:p w14:paraId="762D93A8" w14:textId="77777777" w:rsidR="00933D9D" w:rsidRPr="00F85A31" w:rsidRDefault="00933D9D" w:rsidP="00933D9D">
      <w:pPr>
        <w:spacing w:beforeLines="30" w:before="72" w:afterLines="30" w:after="72"/>
        <w:jc w:val="both"/>
      </w:pPr>
      <w:r w:rsidRPr="59A45160">
        <w:t>Ser una institución cohesionada, fortalecida, moderna, y eficaz que responda a los desafíos del desarrollo cultural sostenible a través de la participación de todos los sectores con iniciativas innovadoras y creativas que propicien la cultura como un ente de desarrollo.</w:t>
      </w:r>
    </w:p>
    <w:p w14:paraId="4D86920F" w14:textId="77777777" w:rsidR="00933D9D" w:rsidRPr="004E43D1" w:rsidRDefault="00933D9D" w:rsidP="00810248">
      <w:pPr>
        <w:pStyle w:val="Ttulo2"/>
        <w:numPr>
          <w:ilvl w:val="0"/>
          <w:numId w:val="6"/>
        </w:numPr>
        <w:tabs>
          <w:tab w:val="num" w:pos="360"/>
        </w:tabs>
        <w:spacing w:beforeLines="30" w:before="72" w:afterLines="30" w:after="72"/>
        <w:ind w:left="0" w:firstLine="0"/>
        <w:jc w:val="both"/>
        <w:rPr>
          <w:i/>
          <w:iCs w:val="0"/>
        </w:rPr>
      </w:pPr>
      <w:bookmarkStart w:id="18" w:name="_Toc91155700"/>
      <w:bookmarkStart w:id="19" w:name="_Toc122688332"/>
      <w:bookmarkStart w:id="20" w:name="_Toc155081483"/>
      <w:r w:rsidRPr="59A45160">
        <w:rPr>
          <w:i/>
          <w:color w:val="767171" w:themeColor="background2" w:themeShade="80"/>
        </w:rPr>
        <w:t>Valores</w:t>
      </w:r>
      <w:bookmarkEnd w:id="18"/>
      <w:bookmarkEnd w:id="19"/>
      <w:bookmarkEnd w:id="20"/>
    </w:p>
    <w:p w14:paraId="3E9E375F" w14:textId="77777777" w:rsidR="00933D9D" w:rsidRPr="00F85A31" w:rsidRDefault="00933D9D" w:rsidP="00933D9D">
      <w:pPr>
        <w:spacing w:beforeLines="30" w:before="72" w:afterLines="30" w:after="72"/>
        <w:jc w:val="both"/>
      </w:pPr>
      <w:r w:rsidRPr="59A45160">
        <w:t>•Transparencia</w:t>
      </w:r>
    </w:p>
    <w:p w14:paraId="56BEFCE5" w14:textId="77777777" w:rsidR="00933D9D" w:rsidRPr="00F85A31" w:rsidRDefault="00933D9D" w:rsidP="00933D9D">
      <w:pPr>
        <w:spacing w:beforeLines="30" w:before="72" w:afterLines="30" w:after="72"/>
        <w:jc w:val="both"/>
      </w:pPr>
      <w:r w:rsidRPr="59A45160">
        <w:t>•Compromiso</w:t>
      </w:r>
    </w:p>
    <w:p w14:paraId="77F8BEAC" w14:textId="77777777" w:rsidR="00933D9D" w:rsidRPr="00F85A31" w:rsidRDefault="00933D9D" w:rsidP="00933D9D">
      <w:pPr>
        <w:spacing w:beforeLines="30" w:before="72" w:afterLines="30" w:after="72"/>
        <w:jc w:val="both"/>
      </w:pPr>
      <w:r w:rsidRPr="59A45160">
        <w:t>•Respeto</w:t>
      </w:r>
    </w:p>
    <w:p w14:paraId="1CB7B264" w14:textId="77777777" w:rsidR="00933D9D" w:rsidRPr="00F85A31" w:rsidRDefault="00933D9D" w:rsidP="00933D9D">
      <w:pPr>
        <w:spacing w:beforeLines="30" w:before="72" w:afterLines="30" w:after="72"/>
        <w:jc w:val="both"/>
      </w:pPr>
      <w:r w:rsidRPr="59A45160">
        <w:t>•Ética</w:t>
      </w:r>
    </w:p>
    <w:p w14:paraId="4E435B01" w14:textId="77777777" w:rsidR="00933D9D" w:rsidRPr="00F85A31" w:rsidRDefault="00933D9D" w:rsidP="00933D9D">
      <w:pPr>
        <w:spacing w:beforeLines="30" w:before="72" w:afterLines="30" w:after="72"/>
        <w:jc w:val="both"/>
      </w:pPr>
      <w:r w:rsidRPr="59A45160">
        <w:t>•Calidad en el servicio</w:t>
      </w:r>
    </w:p>
    <w:p w14:paraId="09070371" w14:textId="77777777" w:rsidR="00933D9D" w:rsidRPr="00F85A31" w:rsidRDefault="00933D9D" w:rsidP="00933D9D">
      <w:pPr>
        <w:spacing w:beforeLines="30" w:before="72" w:afterLines="30" w:after="72"/>
        <w:jc w:val="both"/>
      </w:pPr>
      <w:r w:rsidRPr="59A45160">
        <w:t>•Resiliencia</w:t>
      </w:r>
    </w:p>
    <w:p w14:paraId="6D1BC3DD" w14:textId="77777777" w:rsidR="00933D9D" w:rsidRPr="00F85A31" w:rsidRDefault="00933D9D" w:rsidP="00933D9D">
      <w:pPr>
        <w:spacing w:beforeLines="30" w:before="72" w:afterLines="30" w:after="72"/>
        <w:jc w:val="both"/>
      </w:pPr>
      <w:r w:rsidRPr="59A45160">
        <w:t>•Innovación</w:t>
      </w:r>
    </w:p>
    <w:p w14:paraId="5D35EFDE" w14:textId="77777777" w:rsidR="00933D9D" w:rsidRPr="006D523C" w:rsidRDefault="00933D9D" w:rsidP="006D523C">
      <w:pPr>
        <w:pStyle w:val="Ttulo2"/>
        <w:spacing w:beforeLines="30" w:before="72" w:afterLines="30" w:after="72"/>
        <w:jc w:val="center"/>
        <w:rPr>
          <w:b w:val="0"/>
          <w:bCs w:val="0"/>
          <w:i/>
          <w:iCs w:val="0"/>
        </w:rPr>
      </w:pPr>
      <w:bookmarkStart w:id="21" w:name="_Toc91155701"/>
      <w:bookmarkStart w:id="22" w:name="_Toc122688333"/>
      <w:bookmarkStart w:id="23" w:name="_Toc155081484"/>
      <w:r w:rsidRPr="006D523C">
        <w:rPr>
          <w:b w:val="0"/>
          <w:bCs w:val="0"/>
          <w:i/>
          <w:color w:val="767171" w:themeColor="background2" w:themeShade="80"/>
        </w:rPr>
        <w:t>2.2 Base legal</w:t>
      </w:r>
      <w:bookmarkEnd w:id="21"/>
      <w:bookmarkEnd w:id="22"/>
      <w:bookmarkEnd w:id="23"/>
    </w:p>
    <w:p w14:paraId="27FC7288" w14:textId="1AC28D32" w:rsidR="006D523C" w:rsidRPr="00F85A31" w:rsidRDefault="00933D9D" w:rsidP="00933D9D">
      <w:pPr>
        <w:spacing w:beforeLines="30" w:before="72" w:afterLines="30" w:after="72"/>
        <w:jc w:val="both"/>
      </w:pPr>
      <w:r w:rsidRPr="59A45160">
        <w:t xml:space="preserve">El Ministerio de Cultura tiene como principal base y sustentación legal la Constitución de la República Dominicana, la Ley No. 41-00 que crea la Secretaría de Estado de Cultura (actualmente, Ministerio de Cultura), así como diversas leyes y decretos que se citan a continuación: </w:t>
      </w:r>
    </w:p>
    <w:p w14:paraId="26118F38"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Constitución de la República Dominicana;</w:t>
      </w:r>
    </w:p>
    <w:p w14:paraId="0AB02FFD" w14:textId="77777777" w:rsidR="00933D9D" w:rsidRPr="006D523C" w:rsidRDefault="00933D9D" w:rsidP="00933D9D">
      <w:pPr>
        <w:spacing w:beforeLines="30" w:before="72" w:afterLines="30" w:after="72"/>
        <w:jc w:val="both"/>
        <w:rPr>
          <w:u w:val="single"/>
        </w:rPr>
      </w:pPr>
      <w:r w:rsidRPr="006D523C">
        <w:rPr>
          <w:u w:val="single"/>
        </w:rPr>
        <w:t>Leyes. -</w:t>
      </w:r>
    </w:p>
    <w:p w14:paraId="242DABD1"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lastRenderedPageBreak/>
        <w:t xml:space="preserve">Ley No. 481-08 General de Archivos de la República Dominicana; </w:t>
      </w:r>
    </w:p>
    <w:p w14:paraId="07253F88"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Ley No.318, sobre el Patrimonio Cultural de la Nación; </w:t>
      </w:r>
    </w:p>
    <w:p w14:paraId="3B02E646"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Ley No. 340-19, mediante la cual se establece el Régimen de Incentivo y Fomento del Mecenazgo Cultural en la República Dominicana;</w:t>
      </w:r>
    </w:p>
    <w:p w14:paraId="7948E929"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Ley No. 311 que crea la Dirección General de Bellas Artes; </w:t>
      </w:r>
    </w:p>
    <w:p w14:paraId="7D25D303"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Ley No. 502-08 del Libro y Bibliotecas;</w:t>
      </w:r>
    </w:p>
    <w:p w14:paraId="2F1D0384"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Ley No. 108-10 para el Fomento de la Actividad Cinematográfica en La República Dominicana; </w:t>
      </w:r>
    </w:p>
    <w:p w14:paraId="071CA850"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Ley No. 318 que crea el Museo del Hombre Dominicano; </w:t>
      </w:r>
    </w:p>
    <w:p w14:paraId="7171B1DE"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Ley No. 1951 Comisión Nacional de Espectáculos Públicos y Radiofonía (CNEPR);</w:t>
      </w:r>
    </w:p>
    <w:p w14:paraId="31C18351"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Ley No. 94 que crea el Centro Nacional de artesanía (CENADARTE);</w:t>
      </w:r>
    </w:p>
    <w:p w14:paraId="67D78307"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Ley No. 580 que crea el Museo de las Casas Reales;</w:t>
      </w:r>
    </w:p>
    <w:p w14:paraId="51CAA41F"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Ley No. 200-04 sobre Libre Acceso a la Información Pública; </w:t>
      </w:r>
    </w:p>
    <w:p w14:paraId="66070769" w14:textId="77777777" w:rsidR="00933D9D" w:rsidRPr="006D523C" w:rsidRDefault="00933D9D" w:rsidP="00933D9D">
      <w:pPr>
        <w:spacing w:beforeLines="30" w:before="72" w:afterLines="30" w:after="72"/>
        <w:jc w:val="both"/>
        <w:rPr>
          <w:u w:val="single"/>
        </w:rPr>
      </w:pPr>
      <w:r w:rsidRPr="006D523C">
        <w:rPr>
          <w:u w:val="single"/>
        </w:rPr>
        <w:t>Decretos:</w:t>
      </w:r>
    </w:p>
    <w:p w14:paraId="36B4324B"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Decreto No. 370-11 que establece el Reglamento de Aplicación de la Ley No. 108-10, para el Fomento de la Actividad Cinematográfica en La República Dominicana; </w:t>
      </w:r>
    </w:p>
    <w:p w14:paraId="39FA3758"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Decreto No. 212-97 que aprueba el Reglamento Orgánico del Teatro Nacional; </w:t>
      </w:r>
    </w:p>
    <w:p w14:paraId="4F2A0B7A"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129-10 que establece el Reglamento para la Aplicación de la Ley General de Archivos de la República Dominicana;</w:t>
      </w:r>
    </w:p>
    <w:p w14:paraId="1B071F5D"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343-99 que crea el Centro para Recuperación, Conservación y Difusión de la Música Dominicana, como organismo dependiente del Teatro Nacional;</w:t>
      </w:r>
    </w:p>
    <w:p w14:paraId="7B4AF6AB"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301-05 que establece el Reglamento para el Funcionamiento y Organización de la Comisión Nacional de Espectáculos Públicos y Radiofonía;</w:t>
      </w:r>
    </w:p>
    <w:p w14:paraId="05E5EDB1"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289-99 que crea Oficina Nacional de Patrimonio Cultural Subacuático</w:t>
      </w:r>
    </w:p>
    <w:p w14:paraId="60DC649C"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Decreto No. 4195 que crea el Reglamento de Aplicación de la Ley que crea la Oficina de Patrimonio Cultural de la Nación; </w:t>
      </w:r>
    </w:p>
    <w:p w14:paraId="020C8F30"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lastRenderedPageBreak/>
        <w:t xml:space="preserve">Decreto No. 511-11 que crea el Reglamento de Aplicación de la Ley del Libro y Bibliotecas; </w:t>
      </w:r>
    </w:p>
    <w:p w14:paraId="36DDE819"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99-03 que integra la Comisión Nacional de la República Dominicana para la UNESCO;</w:t>
      </w:r>
    </w:p>
    <w:p w14:paraId="7A1DE1BF"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spacing w:val="20"/>
          <w:sz w:val="24"/>
          <w:szCs w:val="24"/>
        </w:rPr>
      </w:pPr>
      <w:r w:rsidRPr="006D523C">
        <w:rPr>
          <w:rFonts w:ascii="Times New Roman" w:eastAsia="Times New Roman" w:hAnsi="Times New Roman"/>
          <w:spacing w:val="20"/>
          <w:sz w:val="24"/>
          <w:szCs w:val="24"/>
        </w:rPr>
        <w:t>Decreto No.3-02 que crea la Dirección de Fomento y Desarrollo de la Artesanía Nacional (FODEARTE);</w:t>
      </w:r>
    </w:p>
    <w:p w14:paraId="676A44FC"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spacing w:val="20"/>
          <w:sz w:val="24"/>
          <w:szCs w:val="24"/>
        </w:rPr>
        <w:t>Decreto No. 311-87 que crea el Reglamento Orgánico y Funcional del Museo de las Casas Reales;</w:t>
      </w:r>
    </w:p>
    <w:p w14:paraId="72E56743"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1937 que crea el Centro de la Cultura de Santiago;</w:t>
      </w:r>
    </w:p>
    <w:p w14:paraId="65B76EDF"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290-92 que crea e integra el Patronato Faro a Colón, que se encarga de velar por el mantenimiento, vigilancia y seguridad del monumento, así como de elaborar el reglamento administrativo, el presupuesto de gastos y el manual de operaciones;</w:t>
      </w:r>
    </w:p>
    <w:p w14:paraId="492552D4"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289-89 que integra el Patronato Rector de la Galería de Arte Moderno (hoy Museo de Arte Moderno);</w:t>
      </w:r>
    </w:p>
    <w:p w14:paraId="37E7657C"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Decreto No. 45-86 que crea el Centro Interamericano de Restauración y Microfilmación de documentos, libros y fotografía (CENTROMIDCA) hoy denominado Centro Nacional de Conservación de Obras de Arte y Documentos (CENACOD); </w:t>
      </w:r>
    </w:p>
    <w:p w14:paraId="432D110D"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220-93 que denomina "Patronato de la Ciudad Colonial de Santo Domingo", a la Comisión Dominicana Permanente para la Celebración del Quinto Centenario del Descubrimiento y Evangelización de América;</w:t>
      </w:r>
    </w:p>
    <w:p w14:paraId="32F3F2BF"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Decreto No. 296-93 que crea el Reglamento Orgánico y Funcional del Patronato de la Ciudad Colonial de Santo Domingo; </w:t>
      </w:r>
    </w:p>
    <w:p w14:paraId="53B446C1"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No.73-94 que crea e integra el Patronato del Teatro del Cibao;</w:t>
      </w:r>
    </w:p>
    <w:p w14:paraId="460B2AE3" w14:textId="77777777" w:rsidR="00933D9D" w:rsidRPr="006D523C" w:rsidRDefault="00933D9D" w:rsidP="00810248">
      <w:pPr>
        <w:pStyle w:val="Prrafodelista"/>
        <w:numPr>
          <w:ilvl w:val="0"/>
          <w:numId w:val="3"/>
        </w:numPr>
        <w:spacing w:beforeLines="30" w:before="72" w:afterLines="30" w:after="72" w:line="360" w:lineRule="auto"/>
        <w:ind w:left="284" w:hanging="284"/>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475-97 que aprueba el Reglamento Interno de la Gobernaci6n de la Plaza de la Cultura “Juan Pablo Duarte”;</w:t>
      </w:r>
    </w:p>
    <w:p w14:paraId="357918F6" w14:textId="77777777" w:rsidR="00933D9D" w:rsidRPr="006D523C" w:rsidRDefault="00933D9D" w:rsidP="00810248">
      <w:pPr>
        <w:pStyle w:val="Prrafodelista"/>
        <w:numPr>
          <w:ilvl w:val="0"/>
          <w:numId w:val="3"/>
        </w:numPr>
        <w:spacing w:beforeLines="30" w:before="72" w:afterLines="30" w:after="72" w:line="360" w:lineRule="auto"/>
        <w:ind w:left="426" w:hanging="426"/>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243-02 que crea la Editora Nacional dependiente de la Secretaría de Estado de Cultura;</w:t>
      </w:r>
    </w:p>
    <w:p w14:paraId="01BF6EB0" w14:textId="77777777" w:rsidR="00933D9D" w:rsidRPr="006D523C" w:rsidRDefault="00933D9D" w:rsidP="00810248">
      <w:pPr>
        <w:pStyle w:val="Prrafodelista"/>
        <w:numPr>
          <w:ilvl w:val="0"/>
          <w:numId w:val="3"/>
        </w:numPr>
        <w:spacing w:beforeLines="30" w:before="72" w:afterLines="30" w:after="72" w:line="360" w:lineRule="auto"/>
        <w:ind w:left="426" w:hanging="426"/>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Decreto No. 602-02 que crea e integra la Comisión Nacional de Carnaval;</w:t>
      </w:r>
    </w:p>
    <w:p w14:paraId="2805F6D5" w14:textId="77777777" w:rsidR="00933D9D" w:rsidRPr="006D523C" w:rsidRDefault="00933D9D" w:rsidP="00810248">
      <w:pPr>
        <w:pStyle w:val="Prrafodelista"/>
        <w:numPr>
          <w:ilvl w:val="0"/>
          <w:numId w:val="3"/>
        </w:numPr>
        <w:spacing w:beforeLines="30" w:before="72" w:afterLines="30" w:after="72" w:line="360" w:lineRule="auto"/>
        <w:ind w:left="426" w:hanging="426"/>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lastRenderedPageBreak/>
        <w:t>Decreto No. 56-10 que cambia la denominaci6n de las Secretarías de Estado por el de Ministerios;</w:t>
      </w:r>
    </w:p>
    <w:p w14:paraId="07DB1942" w14:textId="77777777" w:rsidR="00933D9D" w:rsidRPr="006D523C" w:rsidRDefault="00933D9D" w:rsidP="00810248">
      <w:pPr>
        <w:pStyle w:val="Prrafodelista"/>
        <w:numPr>
          <w:ilvl w:val="0"/>
          <w:numId w:val="3"/>
        </w:numPr>
        <w:spacing w:beforeLines="30" w:before="72" w:afterLines="30" w:after="72" w:line="360" w:lineRule="auto"/>
        <w:ind w:left="426" w:hanging="426"/>
        <w:jc w:val="both"/>
        <w:rPr>
          <w:rFonts w:ascii="Times New Roman" w:eastAsia="Times New Roman" w:hAnsi="Times New Roman"/>
          <w:spacing w:val="20"/>
          <w:sz w:val="24"/>
          <w:szCs w:val="24"/>
        </w:rPr>
      </w:pPr>
      <w:r w:rsidRPr="006D523C">
        <w:rPr>
          <w:rFonts w:ascii="Times New Roman" w:eastAsia="Times New Roman" w:hAnsi="Times New Roman"/>
          <w:spacing w:val="20"/>
          <w:sz w:val="24"/>
          <w:szCs w:val="24"/>
        </w:rPr>
        <w:t xml:space="preserve">Decreto No. 130-05 que aprueba el Reglamento de la Ley General de Libre Acceso a la Información Pública; </w:t>
      </w:r>
    </w:p>
    <w:p w14:paraId="40CB1A19" w14:textId="4A81FEA6" w:rsidR="0000052A" w:rsidRDefault="00933D9D" w:rsidP="00DE28FD">
      <w:pPr>
        <w:numPr>
          <w:ilvl w:val="0"/>
          <w:numId w:val="3"/>
        </w:numPr>
        <w:pBdr>
          <w:top w:val="nil"/>
          <w:left w:val="nil"/>
          <w:bottom w:val="nil"/>
          <w:right w:val="nil"/>
          <w:between w:val="nil"/>
        </w:pBdr>
        <w:spacing w:beforeLines="30" w:before="72" w:afterLines="30" w:after="72"/>
        <w:ind w:left="426" w:hanging="426"/>
        <w:jc w:val="both"/>
      </w:pPr>
      <w:r w:rsidRPr="006D523C">
        <w:rPr>
          <w:spacing w:val="20"/>
          <w:lang w:eastAsia="en-US"/>
        </w:rPr>
        <w:t>Decreto 558-21 que recoge el Reglamento de la Ley de Mecenazgo Cultural en la República Dominicana</w:t>
      </w:r>
      <w:r w:rsidRPr="006D523C">
        <w:t>;</w:t>
      </w:r>
    </w:p>
    <w:p w14:paraId="7812FB92" w14:textId="77777777" w:rsidR="0000052A" w:rsidRDefault="0000052A">
      <w:pPr>
        <w:spacing w:after="160" w:line="259" w:lineRule="auto"/>
      </w:pPr>
      <w:r>
        <w:br w:type="page"/>
      </w:r>
    </w:p>
    <w:p w14:paraId="49D3986F" w14:textId="25F55E62" w:rsidR="00DE28FD" w:rsidRDefault="00DE28FD" w:rsidP="00DE28FD">
      <w:pPr>
        <w:pBdr>
          <w:top w:val="nil"/>
          <w:left w:val="nil"/>
          <w:bottom w:val="nil"/>
          <w:right w:val="nil"/>
          <w:between w:val="nil"/>
        </w:pBdr>
        <w:spacing w:beforeLines="30" w:before="72" w:afterLines="30" w:after="72"/>
        <w:jc w:val="center"/>
        <w:rPr>
          <w:b/>
          <w:bCs/>
        </w:rPr>
      </w:pPr>
      <w:r w:rsidRPr="00DE28FD">
        <w:rPr>
          <w:b/>
          <w:bCs/>
        </w:rPr>
        <w:lastRenderedPageBreak/>
        <w:t>Principales funcionarios</w:t>
      </w:r>
    </w:p>
    <w:p w14:paraId="6F1999CB" w14:textId="0BF00B34" w:rsidR="00DE28FD" w:rsidRPr="00DE28FD" w:rsidRDefault="00DE28FD" w:rsidP="00DE28FD">
      <w:pPr>
        <w:pBdr>
          <w:top w:val="nil"/>
          <w:left w:val="nil"/>
          <w:bottom w:val="nil"/>
          <w:right w:val="nil"/>
          <w:between w:val="nil"/>
        </w:pBdr>
        <w:spacing w:beforeLines="30" w:before="72" w:afterLines="30" w:after="72"/>
        <w:rPr>
          <w:b/>
          <w:bCs/>
        </w:rPr>
      </w:pPr>
      <w:r w:rsidRPr="00D60090">
        <w:rPr>
          <w:rFonts w:eastAsia="Calibri"/>
          <w:noProof/>
          <w:color w:val="2B579A"/>
          <w:sz w:val="18"/>
          <w:shd w:val="clear" w:color="auto" w:fill="E6E6E6"/>
        </w:rPr>
        <mc:AlternateContent>
          <mc:Choice Requires="wps">
            <w:drawing>
              <wp:anchor distT="0" distB="0" distL="114300" distR="114300" simplePos="0" relativeHeight="251685888" behindDoc="1" locked="0" layoutInCell="1" allowOverlap="1" wp14:anchorId="33128598" wp14:editId="7B1568C4">
                <wp:simplePos x="0" y="0"/>
                <wp:positionH relativeFrom="margin">
                  <wp:align>center</wp:align>
                </wp:positionH>
                <wp:positionV relativeFrom="paragraph">
                  <wp:posOffset>76599</wp:posOffset>
                </wp:positionV>
                <wp:extent cx="463550" cy="0"/>
                <wp:effectExtent l="0" t="19050" r="31750" b="19050"/>
                <wp:wrapTight wrapText="bothSides">
                  <wp:wrapPolygon edited="0">
                    <wp:start x="0" y="-1"/>
                    <wp:lineTo x="0" y="-1"/>
                    <wp:lineTo x="22192" y="-1"/>
                    <wp:lineTo x="22192" y="-1"/>
                    <wp:lineTo x="0" y="-1"/>
                  </wp:wrapPolygon>
                </wp:wrapTight>
                <wp:docPr id="92297483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2E83F" id="Straight Connector 8" o:spid="_x0000_s1026" style="position:absolute;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5pt" to="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gG9uR2QAAAAUBAAAP&#10;AAAAZHJzL2Rvd25yZXYueG1sTI/NTsMwEITvSLyDtUjcqNOCWghxKoSExAUopYcet/HmB+J1FLtJ&#10;eHsW9QDH2VnNfJOtJ9eqgfrQeDYwnyWgiAtvG64M7D6erm5BhYhssfVMBr4pwDo/P8swtX7kdxq2&#10;sVISwiFFA3WMXap1KGpyGGa+Ixav9L3DKLKvtO1xlHDX6kWSLLXDhqWhxo4eayq+tkcnvW8vflUO&#10;z8ubuPnco70bm9dyY8zlxfRwDyrSFP+e4Rdf0CEXpoM/sg2qNSBDolwXc1Dirq5F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CAb25HZAAAABQEAAA8AAAAAAAAAAAAA&#10;AAAAIAQAAGRycy9kb3ducmV2LnhtbFBLBQYAAAAABAAEAPMAAAAmBQAAAAA=&#10;" strokecolor="#ee2a24" strokeweight="2.25pt">
                <v:stroke joinstyle="miter"/>
                <w10:wrap type="tight" anchorx="margin"/>
              </v:line>
            </w:pict>
          </mc:Fallback>
        </mc:AlternateContent>
      </w:r>
    </w:p>
    <w:p w14:paraId="74EBC386" w14:textId="3A1D669B" w:rsidR="00EF7585" w:rsidRDefault="00DE28FD" w:rsidP="00EF7585">
      <w:pPr>
        <w:pBdr>
          <w:top w:val="nil"/>
          <w:left w:val="nil"/>
          <w:bottom w:val="nil"/>
          <w:right w:val="nil"/>
          <w:between w:val="nil"/>
        </w:pBdr>
        <w:spacing w:beforeLines="30" w:before="72" w:afterLines="30" w:after="72"/>
        <w:jc w:val="both"/>
      </w:pPr>
      <w:r>
        <w:t>Milagros Germán</w:t>
      </w:r>
    </w:p>
    <w:p w14:paraId="37DF03F4" w14:textId="0E9AE983" w:rsidR="00EF7585" w:rsidRDefault="00EF7585" w:rsidP="00EF7585">
      <w:pPr>
        <w:pBdr>
          <w:top w:val="nil"/>
          <w:left w:val="nil"/>
          <w:bottom w:val="nil"/>
          <w:right w:val="nil"/>
          <w:between w:val="nil"/>
        </w:pBdr>
        <w:spacing w:beforeLines="30" w:before="72" w:afterLines="30" w:after="72"/>
        <w:jc w:val="both"/>
        <w:rPr>
          <w:b/>
          <w:bCs/>
        </w:rPr>
      </w:pPr>
      <w:r w:rsidRPr="00EF7585">
        <w:rPr>
          <w:b/>
          <w:bCs/>
        </w:rPr>
        <w:t>Ministra</w:t>
      </w:r>
      <w:r w:rsidR="00DE28FD" w:rsidRPr="00EF7585">
        <w:rPr>
          <w:b/>
          <w:bCs/>
        </w:rPr>
        <w:t xml:space="preserve"> de Cultura</w:t>
      </w:r>
    </w:p>
    <w:p w14:paraId="31AEBFAC" w14:textId="77777777" w:rsidR="0000052A" w:rsidRPr="00EF7585" w:rsidRDefault="0000052A" w:rsidP="00EF7585">
      <w:pPr>
        <w:pBdr>
          <w:top w:val="nil"/>
          <w:left w:val="nil"/>
          <w:bottom w:val="nil"/>
          <w:right w:val="nil"/>
          <w:between w:val="nil"/>
        </w:pBdr>
        <w:spacing w:beforeLines="30" w:before="72" w:afterLines="30" w:after="72"/>
        <w:jc w:val="both"/>
        <w:rPr>
          <w:b/>
          <w:bCs/>
        </w:rPr>
      </w:pPr>
    </w:p>
    <w:p w14:paraId="539F413E" w14:textId="35727F66" w:rsidR="00EF7585" w:rsidRDefault="00DE28FD" w:rsidP="00EF7585">
      <w:pPr>
        <w:pBdr>
          <w:top w:val="nil"/>
          <w:left w:val="nil"/>
          <w:bottom w:val="nil"/>
          <w:right w:val="nil"/>
          <w:between w:val="nil"/>
        </w:pBdr>
        <w:spacing w:beforeLines="30" w:before="72" w:afterLines="30" w:after="72"/>
        <w:jc w:val="both"/>
      </w:pPr>
      <w:r w:rsidRPr="00DE28FD">
        <w:t>Yeltsin D. Sánchez Moreno</w:t>
      </w:r>
    </w:p>
    <w:p w14:paraId="10F70AAE" w14:textId="67FD1257" w:rsidR="00EF7585" w:rsidRDefault="00EF7585" w:rsidP="00EF7585">
      <w:pPr>
        <w:pBdr>
          <w:top w:val="nil"/>
          <w:left w:val="nil"/>
          <w:bottom w:val="nil"/>
          <w:right w:val="nil"/>
          <w:between w:val="nil"/>
        </w:pBdr>
        <w:spacing w:beforeLines="30" w:before="72" w:afterLines="30" w:after="72"/>
        <w:jc w:val="both"/>
        <w:rPr>
          <w:b/>
          <w:bCs/>
        </w:rPr>
      </w:pPr>
      <w:r w:rsidRPr="00EF7585">
        <w:rPr>
          <w:b/>
          <w:bCs/>
        </w:rPr>
        <w:t>Director</w:t>
      </w:r>
      <w:r w:rsidR="00DE28FD" w:rsidRPr="00EF7585">
        <w:rPr>
          <w:b/>
          <w:bCs/>
        </w:rPr>
        <w:t xml:space="preserve"> de Gabinete Ministerial </w:t>
      </w:r>
    </w:p>
    <w:p w14:paraId="35F9684A" w14:textId="77777777" w:rsidR="0000052A" w:rsidRPr="00EF7585" w:rsidRDefault="0000052A" w:rsidP="00EF7585">
      <w:pPr>
        <w:pBdr>
          <w:top w:val="nil"/>
          <w:left w:val="nil"/>
          <w:bottom w:val="nil"/>
          <w:right w:val="nil"/>
          <w:between w:val="nil"/>
        </w:pBdr>
        <w:spacing w:beforeLines="30" w:before="72" w:afterLines="30" w:after="72"/>
        <w:jc w:val="both"/>
        <w:rPr>
          <w:b/>
          <w:bCs/>
        </w:rPr>
      </w:pPr>
    </w:p>
    <w:p w14:paraId="4212DAEB" w14:textId="5FD1A2BC" w:rsidR="00EF7585" w:rsidRDefault="00DE28FD" w:rsidP="00EF7585">
      <w:pPr>
        <w:pBdr>
          <w:top w:val="nil"/>
          <w:left w:val="nil"/>
          <w:bottom w:val="nil"/>
          <w:right w:val="nil"/>
          <w:between w:val="nil"/>
        </w:pBdr>
        <w:spacing w:beforeLines="30" w:before="72" w:afterLines="30" w:after="72"/>
        <w:jc w:val="both"/>
      </w:pPr>
      <w:r w:rsidRPr="00DE28FD">
        <w:t>José Modesto Yovani Cruz Durán</w:t>
      </w:r>
    </w:p>
    <w:p w14:paraId="6447A19E" w14:textId="72B585F1" w:rsidR="00EF7585" w:rsidRDefault="00EF7585" w:rsidP="00EF7585">
      <w:pPr>
        <w:pBdr>
          <w:top w:val="nil"/>
          <w:left w:val="nil"/>
          <w:bottom w:val="nil"/>
          <w:right w:val="nil"/>
          <w:between w:val="nil"/>
        </w:pBdr>
        <w:spacing w:beforeLines="30" w:before="72" w:afterLines="30" w:after="72"/>
        <w:jc w:val="both"/>
        <w:rPr>
          <w:b/>
          <w:bCs/>
        </w:rPr>
      </w:pPr>
      <w:r w:rsidRPr="00EF7585">
        <w:rPr>
          <w:b/>
          <w:bCs/>
        </w:rPr>
        <w:t>V</w:t>
      </w:r>
      <w:r w:rsidR="00DE28FD" w:rsidRPr="00EF7585">
        <w:rPr>
          <w:b/>
          <w:bCs/>
        </w:rPr>
        <w:t>iceministerio de Creatividad y Formación Artística</w:t>
      </w:r>
    </w:p>
    <w:p w14:paraId="17B429CF" w14:textId="77777777" w:rsidR="0000052A" w:rsidRPr="00EF7585" w:rsidRDefault="0000052A" w:rsidP="00EF7585">
      <w:pPr>
        <w:pBdr>
          <w:top w:val="nil"/>
          <w:left w:val="nil"/>
          <w:bottom w:val="nil"/>
          <w:right w:val="nil"/>
          <w:between w:val="nil"/>
        </w:pBdr>
        <w:spacing w:beforeLines="30" w:before="72" w:afterLines="30" w:after="72"/>
        <w:jc w:val="both"/>
        <w:rPr>
          <w:b/>
          <w:bCs/>
        </w:rPr>
      </w:pPr>
    </w:p>
    <w:p w14:paraId="6C5FB6B1" w14:textId="77777777" w:rsidR="00EF7585" w:rsidRDefault="00DE28FD" w:rsidP="00EF7585">
      <w:pPr>
        <w:pBdr>
          <w:top w:val="nil"/>
          <w:left w:val="nil"/>
          <w:bottom w:val="nil"/>
          <w:right w:val="nil"/>
          <w:between w:val="nil"/>
        </w:pBdr>
        <w:spacing w:beforeLines="30" w:before="72" w:afterLines="30" w:after="72"/>
        <w:jc w:val="both"/>
      </w:pPr>
      <w:proofErr w:type="spellStart"/>
      <w:r w:rsidRPr="00DE28FD">
        <w:t>Yamall</w:t>
      </w:r>
      <w:proofErr w:type="spellEnd"/>
      <w:r w:rsidRPr="00DE28FD">
        <w:t xml:space="preserve"> Nasser </w:t>
      </w:r>
      <w:proofErr w:type="spellStart"/>
      <w:r w:rsidRPr="00DE28FD">
        <w:t>Michelén</w:t>
      </w:r>
      <w:proofErr w:type="spellEnd"/>
      <w:r w:rsidRPr="00DE28FD">
        <w:t xml:space="preserve"> Stefan</w:t>
      </w:r>
      <w:r>
        <w:t xml:space="preserve"> </w:t>
      </w:r>
    </w:p>
    <w:p w14:paraId="23370A8A" w14:textId="38E075CC" w:rsidR="00EF7585" w:rsidRDefault="00EF7585" w:rsidP="00EF7585">
      <w:pPr>
        <w:pBdr>
          <w:top w:val="nil"/>
          <w:left w:val="nil"/>
          <w:bottom w:val="nil"/>
          <w:right w:val="nil"/>
          <w:between w:val="nil"/>
        </w:pBdr>
        <w:spacing w:beforeLines="30" w:before="72" w:afterLines="30" w:after="72"/>
        <w:jc w:val="both"/>
        <w:rPr>
          <w:b/>
          <w:bCs/>
        </w:rPr>
      </w:pPr>
      <w:r w:rsidRPr="00EF7585">
        <w:rPr>
          <w:b/>
          <w:bCs/>
        </w:rPr>
        <w:t>V</w:t>
      </w:r>
      <w:r w:rsidR="00DE28FD" w:rsidRPr="00EF7585">
        <w:rPr>
          <w:b/>
          <w:bCs/>
        </w:rPr>
        <w:t>iceministerio de Patrimonio Cultural</w:t>
      </w:r>
    </w:p>
    <w:p w14:paraId="2EEC122F" w14:textId="77777777" w:rsidR="0000052A" w:rsidRPr="00EF7585" w:rsidRDefault="0000052A" w:rsidP="00EF7585">
      <w:pPr>
        <w:pBdr>
          <w:top w:val="nil"/>
          <w:left w:val="nil"/>
          <w:bottom w:val="nil"/>
          <w:right w:val="nil"/>
          <w:between w:val="nil"/>
        </w:pBdr>
        <w:spacing w:beforeLines="30" w:before="72" w:afterLines="30" w:after="72"/>
        <w:jc w:val="both"/>
        <w:rPr>
          <w:b/>
          <w:bCs/>
        </w:rPr>
      </w:pPr>
    </w:p>
    <w:p w14:paraId="63FF05C0" w14:textId="77777777" w:rsidR="00EF7585" w:rsidRDefault="00DE28FD" w:rsidP="00EF7585">
      <w:pPr>
        <w:pBdr>
          <w:top w:val="nil"/>
          <w:left w:val="nil"/>
          <w:bottom w:val="nil"/>
          <w:right w:val="nil"/>
          <w:between w:val="nil"/>
        </w:pBdr>
        <w:spacing w:beforeLines="30" w:before="72" w:afterLines="30" w:after="72"/>
        <w:jc w:val="both"/>
      </w:pPr>
      <w:r w:rsidRPr="00DE28FD">
        <w:t>Ramón Pastor De Moya Rodríguez</w:t>
      </w:r>
    </w:p>
    <w:p w14:paraId="2937C9DD" w14:textId="1613E7B5" w:rsidR="00EF7585" w:rsidRDefault="00EF7585" w:rsidP="00EF7585">
      <w:pPr>
        <w:pBdr>
          <w:top w:val="nil"/>
          <w:left w:val="nil"/>
          <w:bottom w:val="nil"/>
          <w:right w:val="nil"/>
          <w:between w:val="nil"/>
        </w:pBdr>
        <w:spacing w:beforeLines="30" w:before="72" w:afterLines="30" w:after="72"/>
        <w:jc w:val="both"/>
        <w:rPr>
          <w:b/>
          <w:bCs/>
        </w:rPr>
      </w:pPr>
      <w:r w:rsidRPr="00EF7585">
        <w:rPr>
          <w:b/>
          <w:bCs/>
        </w:rPr>
        <w:t>V</w:t>
      </w:r>
      <w:r w:rsidR="00DE28FD" w:rsidRPr="00EF7585">
        <w:rPr>
          <w:b/>
          <w:bCs/>
        </w:rPr>
        <w:t>iceministerio de Identidad Cultural y Ciudadanía</w:t>
      </w:r>
    </w:p>
    <w:p w14:paraId="6FAD094E" w14:textId="77777777" w:rsidR="0000052A" w:rsidRPr="00EF7585" w:rsidRDefault="0000052A" w:rsidP="00EF7585">
      <w:pPr>
        <w:pBdr>
          <w:top w:val="nil"/>
          <w:left w:val="nil"/>
          <w:bottom w:val="nil"/>
          <w:right w:val="nil"/>
          <w:between w:val="nil"/>
        </w:pBdr>
        <w:spacing w:beforeLines="30" w:before="72" w:afterLines="30" w:after="72"/>
        <w:jc w:val="both"/>
        <w:rPr>
          <w:b/>
          <w:bCs/>
        </w:rPr>
      </w:pPr>
    </w:p>
    <w:p w14:paraId="37E32C20" w14:textId="77777777" w:rsidR="00EF7585" w:rsidRDefault="00AF2C8D" w:rsidP="00EF7585">
      <w:pPr>
        <w:pBdr>
          <w:top w:val="nil"/>
          <w:left w:val="nil"/>
          <w:bottom w:val="nil"/>
          <w:right w:val="nil"/>
          <w:between w:val="nil"/>
        </w:pBdr>
        <w:spacing w:beforeLines="30" w:before="72" w:afterLines="30" w:after="72"/>
        <w:jc w:val="both"/>
      </w:pPr>
      <w:r w:rsidRPr="00AF2C8D">
        <w:t>José Luis Pérez</w:t>
      </w:r>
    </w:p>
    <w:p w14:paraId="4D6DECD6" w14:textId="14ACC101" w:rsidR="00EF7585" w:rsidRDefault="00EF7585" w:rsidP="00EF7585">
      <w:pPr>
        <w:pBdr>
          <w:top w:val="nil"/>
          <w:left w:val="nil"/>
          <w:bottom w:val="nil"/>
          <w:right w:val="nil"/>
          <w:between w:val="nil"/>
        </w:pBdr>
        <w:spacing w:beforeLines="30" w:before="72" w:afterLines="30" w:after="72"/>
        <w:jc w:val="both"/>
        <w:rPr>
          <w:b/>
          <w:bCs/>
        </w:rPr>
      </w:pPr>
      <w:r w:rsidRPr="00EF7585">
        <w:rPr>
          <w:b/>
          <w:bCs/>
        </w:rPr>
        <w:t>V</w:t>
      </w:r>
      <w:r w:rsidR="00AF2C8D" w:rsidRPr="00EF7585">
        <w:rPr>
          <w:b/>
          <w:bCs/>
        </w:rPr>
        <w:t>iceministerio de Desarrollo, Innovación e Investigación Cultural</w:t>
      </w:r>
    </w:p>
    <w:p w14:paraId="3F286A01" w14:textId="77777777" w:rsidR="0000052A" w:rsidRPr="00EF7585" w:rsidRDefault="0000052A" w:rsidP="00EF7585">
      <w:pPr>
        <w:pBdr>
          <w:top w:val="nil"/>
          <w:left w:val="nil"/>
          <w:bottom w:val="nil"/>
          <w:right w:val="nil"/>
          <w:between w:val="nil"/>
        </w:pBdr>
        <w:spacing w:beforeLines="30" w:before="72" w:afterLines="30" w:after="72"/>
        <w:jc w:val="both"/>
        <w:rPr>
          <w:b/>
          <w:bCs/>
        </w:rPr>
      </w:pPr>
    </w:p>
    <w:p w14:paraId="1B1828DF" w14:textId="77777777" w:rsidR="00EF7585" w:rsidRDefault="00AF2C8D" w:rsidP="00EF7585">
      <w:pPr>
        <w:pBdr>
          <w:top w:val="nil"/>
          <w:left w:val="nil"/>
          <w:bottom w:val="nil"/>
          <w:right w:val="nil"/>
          <w:between w:val="nil"/>
        </w:pBdr>
        <w:spacing w:beforeLines="30" w:before="72" w:afterLines="30" w:after="72"/>
        <w:jc w:val="both"/>
      </w:pPr>
      <w:r w:rsidRPr="00AF2C8D">
        <w:t>Fernando Antonio Cruz</w:t>
      </w:r>
    </w:p>
    <w:p w14:paraId="615EF902" w14:textId="2777A4C7" w:rsidR="001919DD" w:rsidRPr="001919DD" w:rsidRDefault="00EF7585" w:rsidP="001919DD">
      <w:pPr>
        <w:pBdr>
          <w:top w:val="nil"/>
          <w:left w:val="nil"/>
          <w:bottom w:val="nil"/>
          <w:right w:val="nil"/>
          <w:between w:val="nil"/>
        </w:pBdr>
        <w:spacing w:beforeLines="30" w:before="72" w:afterLines="30" w:after="72"/>
        <w:jc w:val="both"/>
        <w:rPr>
          <w:b/>
          <w:bCs/>
        </w:rPr>
        <w:sectPr w:rsidR="001919DD" w:rsidRPr="001919DD" w:rsidSect="007A54C0">
          <w:footerReference w:type="default" r:id="rId14"/>
          <w:pgSz w:w="11906" w:h="16838"/>
          <w:pgMar w:top="1440" w:right="2160" w:bottom="1440" w:left="1440" w:header="706" w:footer="130" w:gutter="0"/>
          <w:pgNumType w:start="1"/>
          <w:cols w:space="720"/>
        </w:sectPr>
      </w:pPr>
      <w:r w:rsidRPr="00EF7585">
        <w:rPr>
          <w:b/>
          <w:bCs/>
        </w:rPr>
        <w:t>V</w:t>
      </w:r>
      <w:r w:rsidR="00AF2C8D" w:rsidRPr="00EF7585">
        <w:rPr>
          <w:b/>
          <w:bCs/>
        </w:rPr>
        <w:t>iceministerio para la Descentralización y Coordinación Territo</w:t>
      </w:r>
      <w:r w:rsidR="001919DD">
        <w:rPr>
          <w:b/>
          <w:bCs/>
        </w:rPr>
        <w:t>rial</w:t>
      </w:r>
    </w:p>
    <w:p w14:paraId="7B5EC175" w14:textId="2DF6E594" w:rsidR="00933D9D" w:rsidRPr="00085E0A" w:rsidRDefault="00933D9D" w:rsidP="00085E0A">
      <w:pPr>
        <w:pStyle w:val="Ttulo2"/>
        <w:spacing w:beforeLines="30" w:before="72" w:afterLines="30" w:after="72"/>
        <w:jc w:val="center"/>
        <w:rPr>
          <w:b w:val="0"/>
          <w:bCs w:val="0"/>
          <w:i/>
          <w:iCs w:val="0"/>
        </w:rPr>
      </w:pPr>
      <w:bookmarkStart w:id="24" w:name="_Toc91155702"/>
      <w:bookmarkStart w:id="25" w:name="_Toc122688334"/>
      <w:bookmarkStart w:id="26" w:name="_Toc155081485"/>
      <w:r w:rsidRPr="00085E0A">
        <w:rPr>
          <w:b w:val="0"/>
          <w:bCs w:val="0"/>
          <w:i/>
          <w:color w:val="767171" w:themeColor="background2" w:themeShade="80"/>
        </w:rPr>
        <w:lastRenderedPageBreak/>
        <w:t>2.3 Estructura organizativa</w:t>
      </w:r>
      <w:bookmarkEnd w:id="24"/>
      <w:bookmarkEnd w:id="25"/>
      <w:bookmarkEnd w:id="26"/>
    </w:p>
    <w:p w14:paraId="302F570A" w14:textId="6FA80C00" w:rsidR="00410C3F" w:rsidRPr="00410C3F" w:rsidRDefault="00933D9D" w:rsidP="00410C3F">
      <w:pPr>
        <w:spacing w:beforeLines="30" w:before="72" w:afterLines="30" w:after="72"/>
        <w:ind w:left="-426" w:firstLine="993"/>
        <w:jc w:val="both"/>
        <w:rPr>
          <w:u w:val="single"/>
        </w:rPr>
      </w:pPr>
      <w:r w:rsidRPr="59A45160">
        <w:rPr>
          <w:u w:val="single"/>
        </w:rPr>
        <w:t>Organigrama Estructural</w:t>
      </w:r>
    </w:p>
    <w:p w14:paraId="4C0E230D" w14:textId="77777777" w:rsidR="00410C3F" w:rsidRDefault="00410C3F" w:rsidP="00410C3F">
      <w:pPr>
        <w:spacing w:beforeLines="30" w:before="72" w:afterLines="30" w:after="72"/>
        <w:ind w:left="-426" w:firstLine="993"/>
        <w:jc w:val="both"/>
      </w:pPr>
      <w:r w:rsidRPr="00410C3F">
        <w:t xml:space="preserve">Para consultar </w:t>
      </w:r>
      <w:r w:rsidRPr="00410C3F">
        <w:t>el organigrama</w:t>
      </w:r>
      <w:r w:rsidRPr="00410C3F">
        <w:t xml:space="preserve">, </w:t>
      </w:r>
      <w:r>
        <w:t xml:space="preserve">hacer control + </w:t>
      </w:r>
      <w:proofErr w:type="spellStart"/>
      <w:proofErr w:type="gramStart"/>
      <w:r>
        <w:t>click</w:t>
      </w:r>
      <w:proofErr w:type="spellEnd"/>
      <w:proofErr w:type="gramEnd"/>
      <w:r>
        <w:t xml:space="preserve"> izquierdo en la imagen     </w:t>
      </w:r>
    </w:p>
    <w:p w14:paraId="73FDDA5F" w14:textId="6849BB6C" w:rsidR="00410C3F" w:rsidRPr="00410C3F" w:rsidRDefault="00410C3F" w:rsidP="00410C3F">
      <w:pPr>
        <w:spacing w:beforeLines="30" w:before="72" w:afterLines="30" w:after="72"/>
        <w:ind w:left="-426" w:firstLine="993"/>
        <w:jc w:val="both"/>
      </w:pPr>
      <w:r>
        <w:t>debajo:</w:t>
      </w:r>
    </w:p>
    <w:p w14:paraId="53043E11" w14:textId="2096459A" w:rsidR="00410C3F" w:rsidRDefault="00410C3F" w:rsidP="00EC13A1">
      <w:pPr>
        <w:spacing w:beforeLines="30" w:before="72" w:afterLines="30" w:after="72"/>
        <w:rPr>
          <w:noProof/>
          <w:color w:val="2B579A"/>
          <w:shd w:val="clear" w:color="auto" w:fill="E6E6E6"/>
        </w:rPr>
      </w:pPr>
      <w:r>
        <w:rPr>
          <w:noProof/>
          <w:color w:val="2B579A"/>
          <w:shd w:val="clear" w:color="auto" w:fill="E6E6E6"/>
        </w:rPr>
        <w:drawing>
          <wp:inline distT="0" distB="0" distL="0" distR="0" wp14:anchorId="7CD31A33" wp14:editId="5DBD9894">
            <wp:extent cx="5446583" cy="4128940"/>
            <wp:effectExtent l="0" t="0" r="1905" b="5080"/>
            <wp:docPr id="787675872" name="Imagen 78767587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60838" name="Imagen 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2262" cy="4148407"/>
                    </a:xfrm>
                    <a:prstGeom prst="rect">
                      <a:avLst/>
                    </a:prstGeom>
                    <a:noFill/>
                  </pic:spPr>
                </pic:pic>
              </a:graphicData>
            </a:graphic>
          </wp:inline>
        </w:drawing>
      </w:r>
    </w:p>
    <w:p w14:paraId="57C00172" w14:textId="77777777" w:rsidR="001919DD" w:rsidRPr="001919DD" w:rsidRDefault="001919DD" w:rsidP="001919DD">
      <w:bookmarkStart w:id="27" w:name="_Toc91155703"/>
      <w:bookmarkStart w:id="28" w:name="_Toc122688335"/>
    </w:p>
    <w:p w14:paraId="094D99FA" w14:textId="04089A74" w:rsidR="00933D9D" w:rsidRPr="00085E0A" w:rsidRDefault="00933D9D" w:rsidP="00085E0A">
      <w:pPr>
        <w:pStyle w:val="Ttulo2"/>
        <w:spacing w:beforeLines="30" w:before="72" w:afterLines="30" w:after="72"/>
        <w:jc w:val="center"/>
        <w:rPr>
          <w:b w:val="0"/>
          <w:bCs w:val="0"/>
          <w:i/>
          <w:iCs w:val="0"/>
        </w:rPr>
      </w:pPr>
      <w:bookmarkStart w:id="29" w:name="_Toc155081486"/>
      <w:r w:rsidRPr="00085E0A">
        <w:rPr>
          <w:b w:val="0"/>
          <w:bCs w:val="0"/>
          <w:i/>
          <w:color w:val="767171" w:themeColor="background2" w:themeShade="80"/>
        </w:rPr>
        <w:t>2.4 Planificación estratégica institucional</w:t>
      </w:r>
      <w:bookmarkEnd w:id="27"/>
      <w:bookmarkEnd w:id="28"/>
      <w:bookmarkEnd w:id="29"/>
    </w:p>
    <w:p w14:paraId="0118B170" w14:textId="77777777" w:rsidR="00933D9D" w:rsidRPr="00F85A31" w:rsidRDefault="00933D9D" w:rsidP="00933D9D">
      <w:pPr>
        <w:spacing w:beforeLines="30" w:before="72" w:afterLines="30" w:after="72"/>
        <w:jc w:val="both"/>
      </w:pPr>
      <w:r w:rsidRPr="59A45160">
        <w:t>Al concluir tanto con el diagnóstico institucional, como con la revisión de nuestro marco estratégico y con el establecimiento de nuestros compromisos internos y externos para con nuestros usuarios, se llevó a cabo también la revisión de la estrategia que se había definido para el cuatrienio anterior. Dando como resultado, el establecimiento de una nueva estrategia para este periodo 2021-2024.</w:t>
      </w:r>
    </w:p>
    <w:p w14:paraId="2B5BD035" w14:textId="77777777" w:rsidR="00933D9D" w:rsidRPr="00F85A31" w:rsidRDefault="00933D9D" w:rsidP="00933D9D">
      <w:pPr>
        <w:spacing w:beforeLines="30" w:before="72" w:afterLines="30" w:after="72"/>
        <w:jc w:val="both"/>
      </w:pPr>
      <w:r w:rsidRPr="59A45160">
        <w:t xml:space="preserve">Dicha estrategia está conformada esencialmente por Ejes, los cuales son las grandes las líneas de intervención a nivel estratégico, y por Objetivos Estratégicos, que constituyen los logros que se desean alcanzar en un plazo determinado; Ejes y Objetivos que, en conjunto, trazan la ruta a seguir por la institución en los próximos 4 años. </w:t>
      </w:r>
      <w:bookmarkStart w:id="30" w:name="_Toc83651411"/>
    </w:p>
    <w:p w14:paraId="7C4F55C5" w14:textId="77777777" w:rsidR="00933D9D" w:rsidRPr="00F85A31" w:rsidRDefault="00933D9D" w:rsidP="00933D9D">
      <w:pPr>
        <w:spacing w:beforeLines="30" w:before="72" w:afterLines="30" w:after="72"/>
        <w:jc w:val="both"/>
        <w:rPr>
          <w:u w:val="single"/>
        </w:rPr>
      </w:pPr>
      <w:r w:rsidRPr="59A45160">
        <w:rPr>
          <w:u w:val="single"/>
        </w:rPr>
        <w:t>Ejes Estratégicos</w:t>
      </w:r>
      <w:bookmarkEnd w:id="30"/>
    </w:p>
    <w:p w14:paraId="0A9A6E14" w14:textId="77777777" w:rsidR="00933D9D" w:rsidRPr="00F85A31" w:rsidRDefault="00933D9D" w:rsidP="00933D9D">
      <w:pPr>
        <w:spacing w:beforeLines="30" w:before="72" w:afterLines="30" w:after="72"/>
        <w:jc w:val="both"/>
      </w:pPr>
      <w:r w:rsidRPr="59A45160">
        <w:t>El Plan Estratégico Institucional 2021-2024 del MINC se compone de 5 grandes ejes o focos de acción bajo los cuales se han de agrupar todas las iniciativas estratégicas a ejecutar cada año, recopiladas en el Plan Operativo Anual (POA), y que, a su vez, estarán alineadas a los Objetivos Estratégicos que correspondan en cada caso para cada eje. A continuación, se detalla en qué consiste cada uno de los cinco ejes:</w:t>
      </w:r>
    </w:p>
    <w:p w14:paraId="617DA8BD" w14:textId="77777777" w:rsidR="00933D9D" w:rsidRPr="00D97AF9" w:rsidRDefault="00933D9D" w:rsidP="00810248">
      <w:pPr>
        <w:pStyle w:val="Prrafodelista"/>
        <w:numPr>
          <w:ilvl w:val="0"/>
          <w:numId w:val="5"/>
        </w:numPr>
        <w:spacing w:beforeLines="30" w:before="72" w:afterLines="30" w:after="72" w:line="360" w:lineRule="auto"/>
        <w:ind w:left="284" w:hanging="284"/>
        <w:jc w:val="both"/>
        <w:rPr>
          <w:rFonts w:ascii="Times New Roman" w:eastAsia="Times New Roman" w:hAnsi="Times New Roman"/>
          <w:spacing w:val="20"/>
          <w:sz w:val="24"/>
          <w:szCs w:val="24"/>
          <w:u w:val="single"/>
        </w:rPr>
      </w:pPr>
      <w:r w:rsidRPr="00D97AF9">
        <w:rPr>
          <w:rFonts w:ascii="Times New Roman" w:eastAsia="Times New Roman" w:hAnsi="Times New Roman"/>
          <w:spacing w:val="20"/>
          <w:sz w:val="24"/>
          <w:szCs w:val="24"/>
          <w:u w:val="single"/>
        </w:rPr>
        <w:t>Fortalecimiento Institucional</w:t>
      </w:r>
    </w:p>
    <w:p w14:paraId="2CBF52B2" w14:textId="77777777" w:rsidR="00933D9D" w:rsidRPr="00F85A31" w:rsidRDefault="00933D9D" w:rsidP="00933D9D">
      <w:pPr>
        <w:spacing w:beforeLines="30" w:before="72" w:afterLines="30" w:after="72"/>
        <w:jc w:val="both"/>
      </w:pPr>
      <w:r w:rsidRPr="59A45160">
        <w:t>Este foco ha sido concebido para establecer iniciativas que vayan acorde con seguir contribuyendo con la consolidación del Sistema Nacional de Cultura, con el posicionamiento y empoderamiento del Ministerio de Cultura como actor clave dentro del mismo, y en la modernización y la transparencia dentro del Estado, mediante el fortalecimiento de los sistemas de calidad, recursos humanos y de la infraestructura tecnológica en la institución.</w:t>
      </w:r>
    </w:p>
    <w:p w14:paraId="42D4500E" w14:textId="77777777" w:rsidR="00933D9D" w:rsidRPr="00D97AF9" w:rsidRDefault="00933D9D" w:rsidP="00810248">
      <w:pPr>
        <w:pStyle w:val="Prrafodelista"/>
        <w:numPr>
          <w:ilvl w:val="0"/>
          <w:numId w:val="5"/>
        </w:numPr>
        <w:spacing w:beforeLines="30" w:before="72" w:afterLines="30" w:after="72" w:line="360" w:lineRule="auto"/>
        <w:ind w:left="284" w:hanging="284"/>
        <w:jc w:val="both"/>
        <w:rPr>
          <w:rFonts w:ascii="Times New Roman" w:eastAsia="Times New Roman" w:hAnsi="Times New Roman"/>
          <w:spacing w:val="20"/>
          <w:sz w:val="24"/>
          <w:szCs w:val="24"/>
          <w:u w:val="single"/>
        </w:rPr>
      </w:pPr>
      <w:r w:rsidRPr="00D97AF9">
        <w:rPr>
          <w:rFonts w:ascii="Times New Roman" w:eastAsia="Times New Roman" w:hAnsi="Times New Roman"/>
          <w:spacing w:val="20"/>
          <w:sz w:val="24"/>
          <w:szCs w:val="24"/>
          <w:u w:val="single"/>
        </w:rPr>
        <w:t>Difusión de la Cultura</w:t>
      </w:r>
    </w:p>
    <w:p w14:paraId="660FF74F" w14:textId="77777777" w:rsidR="00933D9D" w:rsidRPr="00D97AF9" w:rsidRDefault="00933D9D" w:rsidP="00933D9D">
      <w:pPr>
        <w:spacing w:beforeLines="30" w:before="72" w:afterLines="30" w:after="72"/>
        <w:jc w:val="both"/>
      </w:pPr>
      <w:r w:rsidRPr="00D97AF9">
        <w:t>Este programa persigue continuar con la promoción y robustecimiento de las diversas prácticas y manifestaciones culturales que forman parte de la Cultura de nuestra nación; pretendiendo así fomentar el arraigo a nuestras raíces, no sólo a lo amplio de todo el territorio sino también en nuestra diáspora a nivel global.</w:t>
      </w:r>
    </w:p>
    <w:p w14:paraId="0D8F83D2" w14:textId="77777777" w:rsidR="00933D9D" w:rsidRPr="00D97AF9" w:rsidRDefault="00933D9D" w:rsidP="00810248">
      <w:pPr>
        <w:pStyle w:val="Prrafodelista"/>
        <w:numPr>
          <w:ilvl w:val="0"/>
          <w:numId w:val="5"/>
        </w:numPr>
        <w:spacing w:beforeLines="30" w:before="72" w:afterLines="30" w:after="72" w:line="360" w:lineRule="auto"/>
        <w:ind w:left="284" w:hanging="284"/>
        <w:jc w:val="both"/>
        <w:rPr>
          <w:rFonts w:ascii="Times New Roman" w:eastAsia="Times New Roman" w:hAnsi="Times New Roman"/>
          <w:spacing w:val="20"/>
          <w:sz w:val="24"/>
          <w:szCs w:val="24"/>
          <w:u w:val="single"/>
        </w:rPr>
      </w:pPr>
      <w:r w:rsidRPr="00D97AF9">
        <w:rPr>
          <w:rFonts w:ascii="Times New Roman" w:eastAsia="Times New Roman" w:hAnsi="Times New Roman"/>
          <w:spacing w:val="20"/>
          <w:sz w:val="24"/>
          <w:szCs w:val="24"/>
          <w:u w:val="single"/>
        </w:rPr>
        <w:t>Conservación y Salvaguarda del Patrimonio Material e Inmaterial</w:t>
      </w:r>
    </w:p>
    <w:p w14:paraId="5CE8E2CC" w14:textId="1772E963" w:rsidR="00933D9D" w:rsidRPr="00D97AF9" w:rsidRDefault="00933D9D" w:rsidP="00933D9D">
      <w:pPr>
        <w:spacing w:beforeLines="30" w:before="72" w:afterLines="30" w:after="72"/>
        <w:jc w:val="both"/>
      </w:pPr>
      <w:r w:rsidRPr="00D97AF9">
        <w:lastRenderedPageBreak/>
        <w:t>Este eje consiste en promover que se vele por la preservación de nuestro patrimonio cultural mueble, por la puesta en valor de nuestro patrimonio cultural inmueble y por la salvaguarda de nuestro patrimonio cultural inmaterial.</w:t>
      </w:r>
    </w:p>
    <w:p w14:paraId="6D51A6FD" w14:textId="77777777" w:rsidR="00933D9D" w:rsidRPr="00D97AF9" w:rsidRDefault="00933D9D" w:rsidP="00810248">
      <w:pPr>
        <w:pStyle w:val="Prrafodelista"/>
        <w:numPr>
          <w:ilvl w:val="0"/>
          <w:numId w:val="5"/>
        </w:numPr>
        <w:spacing w:beforeLines="30" w:before="72" w:afterLines="30" w:after="72" w:line="360" w:lineRule="auto"/>
        <w:ind w:left="284" w:hanging="284"/>
        <w:jc w:val="both"/>
        <w:rPr>
          <w:rFonts w:ascii="Times New Roman" w:eastAsia="Times New Roman" w:hAnsi="Times New Roman"/>
          <w:spacing w:val="20"/>
          <w:sz w:val="24"/>
          <w:szCs w:val="24"/>
          <w:u w:val="single"/>
        </w:rPr>
      </w:pPr>
      <w:r w:rsidRPr="00D97AF9">
        <w:rPr>
          <w:rFonts w:ascii="Times New Roman" w:eastAsia="Times New Roman" w:hAnsi="Times New Roman"/>
          <w:spacing w:val="20"/>
          <w:sz w:val="24"/>
          <w:szCs w:val="24"/>
          <w:u w:val="single"/>
        </w:rPr>
        <w:t>Fomento y Desarrollo de Industrias Culturales y Creativas</w:t>
      </w:r>
    </w:p>
    <w:p w14:paraId="708033EA" w14:textId="77777777" w:rsidR="00933D9D" w:rsidRPr="00D97AF9" w:rsidRDefault="00933D9D" w:rsidP="00933D9D">
      <w:pPr>
        <w:spacing w:beforeLines="30" w:before="72" w:afterLines="30" w:after="72"/>
        <w:jc w:val="both"/>
      </w:pPr>
      <w:r w:rsidRPr="00D97AF9">
        <w:t>En tanto que, como parte de la visión de las autoridades y el esfuerzo de cambiar la percepción de que invertir en la cultura es una inversión sin retorno, se ha definido este cuarto eje. El mismo se basa en fomentar el sector de las industrias culturales y creativas en el país con iniciativas y políticas, que permitan que sea valorado el impulso que da a la economía el conjunto de actividades propias de este sector.</w:t>
      </w:r>
    </w:p>
    <w:p w14:paraId="01548987" w14:textId="77777777" w:rsidR="00933D9D" w:rsidRPr="00D97AF9" w:rsidRDefault="00933D9D" w:rsidP="00810248">
      <w:pPr>
        <w:pStyle w:val="Prrafodelista"/>
        <w:numPr>
          <w:ilvl w:val="0"/>
          <w:numId w:val="5"/>
        </w:numPr>
        <w:spacing w:beforeLines="30" w:before="72" w:afterLines="30" w:after="72" w:line="360" w:lineRule="auto"/>
        <w:ind w:left="284" w:hanging="284"/>
        <w:jc w:val="both"/>
        <w:rPr>
          <w:rFonts w:ascii="Times New Roman" w:eastAsia="Times New Roman" w:hAnsi="Times New Roman"/>
          <w:spacing w:val="20"/>
          <w:sz w:val="24"/>
          <w:szCs w:val="24"/>
          <w:u w:val="single"/>
        </w:rPr>
      </w:pPr>
      <w:r w:rsidRPr="00D97AF9">
        <w:rPr>
          <w:rFonts w:ascii="Times New Roman" w:eastAsia="Times New Roman" w:hAnsi="Times New Roman"/>
          <w:spacing w:val="20"/>
          <w:sz w:val="24"/>
          <w:szCs w:val="24"/>
          <w:u w:val="single"/>
        </w:rPr>
        <w:t>Fortalecimiento del Sistema de Formación Artística</w:t>
      </w:r>
    </w:p>
    <w:p w14:paraId="232CBAB7" w14:textId="77777777" w:rsidR="00933D9D" w:rsidRPr="00D97AF9" w:rsidRDefault="00933D9D" w:rsidP="00933D9D">
      <w:pPr>
        <w:spacing w:beforeLines="30" w:before="72" w:afterLines="30" w:after="72"/>
        <w:jc w:val="both"/>
      </w:pPr>
      <w:r w:rsidRPr="00D97AF9">
        <w:t xml:space="preserve">Este eje tiene por norte alcanzar el robustecimiento de los sistemas de formación artística que son administrados por este Ministerio de Cultura, es decir, tanto el Sistema Especializado (Bellas Artes), como el Sistema de Escuelas Libres. Además, busca que sea ampliada la oferta de materias y disciplinas artísticas a nivel medio y básico en todas las escuelas a nivel nacional. </w:t>
      </w:r>
    </w:p>
    <w:p w14:paraId="0603BA94" w14:textId="77777777" w:rsidR="00933D9D" w:rsidRPr="00D97AF9" w:rsidRDefault="00933D9D" w:rsidP="00933D9D">
      <w:pPr>
        <w:spacing w:beforeLines="30" w:before="72" w:afterLines="30" w:after="72"/>
        <w:jc w:val="both"/>
      </w:pPr>
      <w:r w:rsidRPr="00D97AF9">
        <w:t>En la siguiente tabla se muestran concretamente los ejes y objetivos estratégicos que regirán el accionar de este Ministerio de Cultura durante el periodo 2021-2024: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134"/>
      </w:tblGrid>
      <w:tr w:rsidR="00933D9D" w:rsidRPr="00F85A31" w14:paraId="1AB6A2E3" w14:textId="77777777" w:rsidTr="00933D9D">
        <w:trPr>
          <w:tblHeader/>
        </w:trPr>
        <w:tc>
          <w:tcPr>
            <w:tcW w:w="4247" w:type="dxa"/>
            <w:shd w:val="clear" w:color="auto" w:fill="011C50"/>
            <w:vAlign w:val="center"/>
          </w:tcPr>
          <w:p w14:paraId="5819724E" w14:textId="77777777" w:rsidR="00933D9D" w:rsidRPr="00EC53E6" w:rsidRDefault="00933D9D" w:rsidP="00A455C2">
            <w:pPr>
              <w:spacing w:beforeLines="30" w:before="72" w:afterLines="30" w:after="72"/>
              <w:jc w:val="both"/>
              <w:rPr>
                <w:color w:val="FFFFFF"/>
                <w:sz w:val="28"/>
                <w:szCs w:val="28"/>
              </w:rPr>
            </w:pPr>
            <w:r w:rsidRPr="59A45160">
              <w:rPr>
                <w:color w:val="FFFFFF" w:themeColor="background1"/>
                <w:sz w:val="28"/>
                <w:szCs w:val="28"/>
              </w:rPr>
              <w:t>Eje</w:t>
            </w:r>
          </w:p>
        </w:tc>
        <w:tc>
          <w:tcPr>
            <w:tcW w:w="4247" w:type="dxa"/>
            <w:shd w:val="clear" w:color="auto" w:fill="011C50"/>
            <w:vAlign w:val="center"/>
          </w:tcPr>
          <w:p w14:paraId="6342F4CF" w14:textId="77777777" w:rsidR="00933D9D" w:rsidRPr="00EC53E6" w:rsidRDefault="00933D9D" w:rsidP="00A455C2">
            <w:pPr>
              <w:spacing w:beforeLines="30" w:before="72" w:afterLines="30" w:after="72"/>
              <w:jc w:val="both"/>
              <w:rPr>
                <w:color w:val="FFFFFF"/>
                <w:sz w:val="28"/>
                <w:szCs w:val="28"/>
              </w:rPr>
            </w:pPr>
            <w:r w:rsidRPr="59A45160">
              <w:rPr>
                <w:color w:val="FFFFFF" w:themeColor="background1"/>
                <w:sz w:val="28"/>
                <w:szCs w:val="28"/>
              </w:rPr>
              <w:t>Objetivo Estratégico</w:t>
            </w:r>
          </w:p>
        </w:tc>
      </w:tr>
      <w:tr w:rsidR="00933D9D" w:rsidRPr="00F85A31" w14:paraId="7A5B9645" w14:textId="77777777" w:rsidTr="00A455C2">
        <w:tc>
          <w:tcPr>
            <w:tcW w:w="4247" w:type="dxa"/>
            <w:shd w:val="clear" w:color="auto" w:fill="auto"/>
            <w:vAlign w:val="center"/>
          </w:tcPr>
          <w:p w14:paraId="6B939157" w14:textId="77777777" w:rsidR="00933D9D" w:rsidRPr="000925C8" w:rsidRDefault="00933D9D" w:rsidP="00810248">
            <w:pPr>
              <w:pStyle w:val="Prrafodelista"/>
              <w:numPr>
                <w:ilvl w:val="0"/>
                <w:numId w:val="4"/>
              </w:numPr>
              <w:spacing w:beforeLines="30" w:before="72" w:afterLines="30" w:after="72" w:line="360" w:lineRule="auto"/>
              <w:jc w:val="both"/>
              <w:rPr>
                <w:rFonts w:ascii="Times New Roman" w:eastAsia="Times New Roman" w:hAnsi="Times New Roman"/>
                <w:sz w:val="24"/>
                <w:szCs w:val="24"/>
                <w:lang w:eastAsia="es-MX"/>
              </w:rPr>
            </w:pPr>
            <w:r w:rsidRPr="000925C8">
              <w:rPr>
                <w:rFonts w:ascii="Times New Roman" w:eastAsia="Times New Roman" w:hAnsi="Times New Roman"/>
                <w:sz w:val="24"/>
                <w:szCs w:val="24"/>
                <w:lang w:eastAsia="es-MX"/>
              </w:rPr>
              <w:t>Fortalecimiento Institucional</w:t>
            </w:r>
          </w:p>
          <w:p w14:paraId="173B9D43" w14:textId="77777777" w:rsidR="00933D9D" w:rsidRPr="00F85A31" w:rsidRDefault="00933D9D" w:rsidP="00A455C2">
            <w:pPr>
              <w:spacing w:beforeLines="30" w:before="72" w:afterLines="30" w:after="72"/>
              <w:jc w:val="both"/>
            </w:pPr>
          </w:p>
        </w:tc>
        <w:tc>
          <w:tcPr>
            <w:tcW w:w="4247" w:type="dxa"/>
            <w:shd w:val="clear" w:color="auto" w:fill="auto"/>
          </w:tcPr>
          <w:p w14:paraId="650CC11E" w14:textId="77777777" w:rsidR="00933D9D" w:rsidRPr="00F85A31" w:rsidRDefault="00933D9D" w:rsidP="00A455C2">
            <w:pPr>
              <w:spacing w:beforeLines="30" w:before="72" w:afterLines="30" w:after="72"/>
              <w:jc w:val="both"/>
            </w:pPr>
            <w:r w:rsidRPr="59A45160">
              <w:t>1.1 Fortalecer y consolidar el Sistema nacional de cultura, para lograr el desarrollo cultural y acceso de la ciudadanía a los bienes y servicios culturales a través de la descentralización y participación.</w:t>
            </w:r>
          </w:p>
          <w:p w14:paraId="35599B6D" w14:textId="77777777" w:rsidR="00933D9D" w:rsidRPr="00F85A31" w:rsidRDefault="00933D9D" w:rsidP="00A455C2">
            <w:pPr>
              <w:spacing w:beforeLines="30" w:before="72" w:afterLines="30" w:after="72"/>
              <w:jc w:val="both"/>
            </w:pPr>
            <w:r w:rsidRPr="59A45160">
              <w:t>1.2 Implantar y establecer un sistema de Gestión de la Calidad orientado a la mejora continua de las operaciones, la gestión humana y la infraestructura tecnológica institucional.</w:t>
            </w:r>
          </w:p>
          <w:p w14:paraId="49AC8448" w14:textId="77777777" w:rsidR="00933D9D" w:rsidRPr="00F85A31" w:rsidRDefault="00933D9D" w:rsidP="00A455C2">
            <w:pPr>
              <w:spacing w:beforeLines="30" w:before="72" w:afterLines="30" w:after="72"/>
              <w:jc w:val="both"/>
            </w:pPr>
            <w:r w:rsidRPr="59A45160">
              <w:lastRenderedPageBreak/>
              <w:t>1.3 Fortalecer las capacidades, monitoreo y control del Ministerio de Cultura respecto al manejo de data estadística y del desarrollo y publicaciones de investigaciones relativas a manifestaciones culturales.</w:t>
            </w:r>
          </w:p>
        </w:tc>
      </w:tr>
      <w:tr w:rsidR="00933D9D" w:rsidRPr="00F85A31" w14:paraId="380B16CA" w14:textId="77777777" w:rsidTr="00A455C2">
        <w:tc>
          <w:tcPr>
            <w:tcW w:w="4247" w:type="dxa"/>
            <w:shd w:val="clear" w:color="auto" w:fill="auto"/>
            <w:vAlign w:val="center"/>
          </w:tcPr>
          <w:p w14:paraId="26A0C649" w14:textId="77777777" w:rsidR="00933D9D" w:rsidRPr="00F85A31" w:rsidRDefault="00933D9D" w:rsidP="00A455C2">
            <w:pPr>
              <w:spacing w:beforeLines="30" w:before="72" w:afterLines="30" w:after="72"/>
              <w:jc w:val="both"/>
            </w:pPr>
            <w:r w:rsidRPr="59A45160">
              <w:lastRenderedPageBreak/>
              <w:t>2. Difusión de la Cultura</w:t>
            </w:r>
          </w:p>
        </w:tc>
        <w:tc>
          <w:tcPr>
            <w:tcW w:w="4247" w:type="dxa"/>
            <w:shd w:val="clear" w:color="auto" w:fill="auto"/>
          </w:tcPr>
          <w:p w14:paraId="00E3A3AF" w14:textId="77777777" w:rsidR="00933D9D" w:rsidRPr="00F85A31" w:rsidRDefault="00933D9D" w:rsidP="00A455C2">
            <w:pPr>
              <w:spacing w:beforeLines="30" w:before="72" w:afterLines="30" w:after="72"/>
              <w:jc w:val="both"/>
            </w:pPr>
            <w:r w:rsidRPr="59A45160">
              <w:t>2.1 Promover y fomentar nuestras manifestaciones culturales a nivel nacional e internacional.</w:t>
            </w:r>
            <w:r>
              <w:br/>
            </w:r>
            <w:r w:rsidRPr="59A45160">
              <w:t>2.2 Fortalecer los vínculos entre nuestra cultura y la diáspora.</w:t>
            </w:r>
          </w:p>
        </w:tc>
      </w:tr>
      <w:tr w:rsidR="00933D9D" w:rsidRPr="00F85A31" w14:paraId="25E38DA0" w14:textId="77777777" w:rsidTr="00A455C2">
        <w:tc>
          <w:tcPr>
            <w:tcW w:w="4247" w:type="dxa"/>
            <w:shd w:val="clear" w:color="auto" w:fill="auto"/>
            <w:vAlign w:val="center"/>
          </w:tcPr>
          <w:p w14:paraId="1C760F4A" w14:textId="77777777" w:rsidR="00933D9D" w:rsidRPr="00F85A31" w:rsidRDefault="00933D9D" w:rsidP="00A455C2">
            <w:pPr>
              <w:spacing w:beforeLines="30" w:before="72" w:afterLines="30" w:after="72"/>
              <w:jc w:val="both"/>
            </w:pPr>
            <w:r w:rsidRPr="59A45160">
              <w:t>3. Conservación y Salvaguarda del Patrimonio Material e Inmaterial</w:t>
            </w:r>
          </w:p>
        </w:tc>
        <w:tc>
          <w:tcPr>
            <w:tcW w:w="4247" w:type="dxa"/>
            <w:shd w:val="clear" w:color="auto" w:fill="auto"/>
          </w:tcPr>
          <w:p w14:paraId="783548E5" w14:textId="77777777" w:rsidR="00933D9D" w:rsidRPr="00F85A31" w:rsidRDefault="00933D9D" w:rsidP="00A455C2">
            <w:pPr>
              <w:spacing w:beforeLines="30" w:before="72" w:afterLines="30" w:after="72"/>
              <w:jc w:val="both"/>
            </w:pPr>
            <w:r w:rsidRPr="59A45160">
              <w:t>3.1 Salvaguardar las manifestaciones del Patrimonio Cultural Inmaterial en los territorios.</w:t>
            </w:r>
          </w:p>
          <w:p w14:paraId="2F3A702E" w14:textId="77777777" w:rsidR="00933D9D" w:rsidRPr="00F85A31" w:rsidRDefault="00933D9D" w:rsidP="00A455C2">
            <w:pPr>
              <w:spacing w:beforeLines="30" w:before="72" w:afterLines="30" w:after="72"/>
              <w:jc w:val="both"/>
            </w:pPr>
            <w:r w:rsidRPr="59A45160">
              <w:t>3.2 Fomentar el Patrimonio Cultural Inmueble en los territorios.</w:t>
            </w:r>
          </w:p>
          <w:p w14:paraId="6FEE5945" w14:textId="77777777" w:rsidR="00933D9D" w:rsidRPr="00F85A31" w:rsidRDefault="00933D9D" w:rsidP="00A455C2">
            <w:pPr>
              <w:spacing w:beforeLines="30" w:before="72" w:afterLines="30" w:after="72"/>
              <w:jc w:val="both"/>
            </w:pPr>
            <w:r w:rsidRPr="59A45160">
              <w:t>3.3 Preservar, facilitar el acceso y concienciar sobre el Patrimonio Cultural Mueble nacional.</w:t>
            </w:r>
          </w:p>
        </w:tc>
      </w:tr>
      <w:tr w:rsidR="00933D9D" w:rsidRPr="00F85A31" w14:paraId="3C444084" w14:textId="77777777" w:rsidTr="00A455C2">
        <w:tc>
          <w:tcPr>
            <w:tcW w:w="4247" w:type="dxa"/>
            <w:shd w:val="clear" w:color="auto" w:fill="auto"/>
            <w:vAlign w:val="center"/>
          </w:tcPr>
          <w:p w14:paraId="25BCF9C9" w14:textId="77777777" w:rsidR="00933D9D" w:rsidRPr="00F85A31" w:rsidRDefault="00933D9D" w:rsidP="00A455C2">
            <w:pPr>
              <w:spacing w:beforeLines="30" w:before="72" w:afterLines="30" w:after="72"/>
              <w:jc w:val="both"/>
            </w:pPr>
            <w:r w:rsidRPr="59A45160">
              <w:t>4. Fomento y Desarrollo de Industrias Culturales y Creativas</w:t>
            </w:r>
          </w:p>
        </w:tc>
        <w:tc>
          <w:tcPr>
            <w:tcW w:w="4247" w:type="dxa"/>
            <w:shd w:val="clear" w:color="auto" w:fill="auto"/>
          </w:tcPr>
          <w:p w14:paraId="5DC75282" w14:textId="77777777" w:rsidR="00933D9D" w:rsidRPr="00F85A31" w:rsidRDefault="00933D9D" w:rsidP="00A455C2">
            <w:pPr>
              <w:spacing w:beforeLines="30" w:before="72" w:afterLines="30" w:after="72"/>
              <w:jc w:val="both"/>
            </w:pPr>
            <w:r w:rsidRPr="59A45160">
              <w:t xml:space="preserve">4.1 Fomentar las industrias culturales tradicionales y no tradicionales, y los mercados de bienes y servicios culturales como instrumentos para el desarrollo sostenible. </w:t>
            </w:r>
          </w:p>
          <w:p w14:paraId="42B531CC" w14:textId="77777777" w:rsidR="00933D9D" w:rsidRPr="00F85A31" w:rsidRDefault="00933D9D" w:rsidP="00A455C2">
            <w:pPr>
              <w:spacing w:beforeLines="30" w:before="72" w:afterLines="30" w:after="72"/>
              <w:jc w:val="both"/>
            </w:pPr>
            <w:r w:rsidRPr="59A45160">
              <w:t>4.2 Desarrollar mecanismos que fortalezcan el intercambio de productos culturales con el Sector Turismo.</w:t>
            </w:r>
          </w:p>
        </w:tc>
      </w:tr>
      <w:tr w:rsidR="00933D9D" w:rsidRPr="00F85A31" w14:paraId="44458A5A" w14:textId="77777777" w:rsidTr="00A455C2">
        <w:tc>
          <w:tcPr>
            <w:tcW w:w="4247" w:type="dxa"/>
            <w:shd w:val="clear" w:color="auto" w:fill="auto"/>
            <w:vAlign w:val="center"/>
          </w:tcPr>
          <w:p w14:paraId="216BE6E4" w14:textId="13AF0E98" w:rsidR="00933D9D" w:rsidRPr="00F85A31" w:rsidRDefault="00933D9D" w:rsidP="00A455C2">
            <w:pPr>
              <w:spacing w:beforeLines="30" w:before="72" w:afterLines="30" w:after="72"/>
              <w:jc w:val="both"/>
            </w:pPr>
            <w:r w:rsidRPr="59A45160">
              <w:t>5.</w:t>
            </w:r>
            <w:r w:rsidR="009E34D7">
              <w:t xml:space="preserve"> </w:t>
            </w:r>
            <w:r w:rsidRPr="59A45160">
              <w:t xml:space="preserve">Fortalecimiento del Sistema de Formación Artística </w:t>
            </w:r>
          </w:p>
        </w:tc>
        <w:tc>
          <w:tcPr>
            <w:tcW w:w="4247" w:type="dxa"/>
            <w:shd w:val="clear" w:color="auto" w:fill="auto"/>
          </w:tcPr>
          <w:p w14:paraId="438571A0" w14:textId="77777777" w:rsidR="00933D9D" w:rsidRPr="00F85A31" w:rsidRDefault="00933D9D" w:rsidP="00A455C2">
            <w:pPr>
              <w:spacing w:beforeLines="30" w:before="72" w:afterLines="30" w:after="72"/>
              <w:jc w:val="both"/>
            </w:pPr>
            <w:r w:rsidRPr="59A45160">
              <w:t>5.1 Fortalecer el Sistema de enseñanza de las Bellas Artes.</w:t>
            </w:r>
          </w:p>
          <w:p w14:paraId="7164D4D3" w14:textId="77777777" w:rsidR="00933D9D" w:rsidRPr="00F85A31" w:rsidRDefault="00933D9D" w:rsidP="00A455C2">
            <w:pPr>
              <w:spacing w:beforeLines="30" w:before="72" w:afterLines="30" w:after="72"/>
              <w:jc w:val="both"/>
            </w:pPr>
            <w:r w:rsidRPr="59A45160">
              <w:lastRenderedPageBreak/>
              <w:t>5.2 Robustecer la formación en temas de cultura y el Sistema de Escuelas Libres.</w:t>
            </w:r>
          </w:p>
        </w:tc>
      </w:tr>
    </w:tbl>
    <w:p w14:paraId="7EA2445F" w14:textId="77777777" w:rsidR="00933D9D" w:rsidRDefault="00933D9D" w:rsidP="00933D9D"/>
    <w:p w14:paraId="4D2099B8" w14:textId="77777777" w:rsidR="00410C3F" w:rsidRDefault="00410C3F" w:rsidP="00933D9D"/>
    <w:p w14:paraId="194918F6" w14:textId="77777777" w:rsidR="00410C3F" w:rsidRDefault="00410C3F" w:rsidP="00933D9D"/>
    <w:p w14:paraId="1EB38EA3" w14:textId="77777777" w:rsidR="00410C3F" w:rsidRDefault="00410C3F" w:rsidP="00933D9D"/>
    <w:p w14:paraId="0250C1E1" w14:textId="77777777" w:rsidR="00410C3F" w:rsidRDefault="00410C3F" w:rsidP="00933D9D"/>
    <w:p w14:paraId="5CF5FA07" w14:textId="77777777" w:rsidR="00410C3F" w:rsidRDefault="00410C3F" w:rsidP="00933D9D"/>
    <w:p w14:paraId="0FBD99F6" w14:textId="77777777" w:rsidR="00410C3F" w:rsidRDefault="00410C3F" w:rsidP="00933D9D"/>
    <w:p w14:paraId="4291C68C" w14:textId="77777777" w:rsidR="00410C3F" w:rsidRDefault="00410C3F" w:rsidP="00933D9D"/>
    <w:p w14:paraId="4FA662B6" w14:textId="77777777" w:rsidR="00933D9D" w:rsidRPr="00694794" w:rsidRDefault="00933D9D" w:rsidP="00933D9D">
      <w:pPr>
        <w:pStyle w:val="Ttulo1"/>
      </w:pPr>
      <w:bookmarkStart w:id="31" w:name="_Toc122688336"/>
      <w:bookmarkStart w:id="32" w:name="_Toc155081487"/>
      <w:r w:rsidRPr="59A45160">
        <w:t>III. RESULTADOS MISIONALES</w:t>
      </w:r>
      <w:bookmarkEnd w:id="31"/>
      <w:bookmarkEnd w:id="32"/>
    </w:p>
    <w:p w14:paraId="3D25AD98" w14:textId="77777777" w:rsidR="00933D9D" w:rsidRPr="00F85A31" w:rsidRDefault="00933D9D" w:rsidP="00933D9D">
      <w:pPr>
        <w:spacing w:beforeLines="30" w:before="72" w:afterLines="30" w:after="72"/>
        <w:jc w:val="both"/>
      </w:pPr>
      <w:r w:rsidRPr="00F85A31">
        <w:rPr>
          <w:rFonts w:eastAsia="Calibri"/>
          <w:noProof/>
          <w:color w:val="2B579A"/>
          <w:shd w:val="clear" w:color="auto" w:fill="E6E6E6"/>
        </w:rPr>
        <mc:AlternateContent>
          <mc:Choice Requires="wps">
            <w:drawing>
              <wp:anchor distT="0" distB="0" distL="114300" distR="114300" simplePos="0" relativeHeight="251683840" behindDoc="0" locked="0" layoutInCell="1" allowOverlap="1" wp14:anchorId="26262F48" wp14:editId="21F093EE">
                <wp:simplePos x="0" y="0"/>
                <wp:positionH relativeFrom="margin">
                  <wp:posOffset>2254250</wp:posOffset>
                </wp:positionH>
                <wp:positionV relativeFrom="paragraph">
                  <wp:posOffset>115570</wp:posOffset>
                </wp:positionV>
                <wp:extent cx="463550" cy="0"/>
                <wp:effectExtent l="22860" t="15875" r="18415" b="22225"/>
                <wp:wrapNone/>
                <wp:docPr id="83713303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790A7" id="Straight Connector 14"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22540F1" w14:textId="44B51ADB" w:rsidR="00410C3F" w:rsidRPr="00933D9D" w:rsidRDefault="00933D9D" w:rsidP="00410C3F">
      <w:pPr>
        <w:spacing w:beforeLines="30" w:before="72" w:afterLines="30" w:after="72"/>
        <w:jc w:val="center"/>
      </w:pPr>
      <w:r w:rsidRPr="59A45160">
        <w:t>Memoria institucional 202</w:t>
      </w:r>
      <w:r w:rsidR="00410C3F">
        <w:t>3</w:t>
      </w:r>
    </w:p>
    <w:p w14:paraId="3810A200" w14:textId="48EC11E6" w:rsidR="001F01CB" w:rsidRPr="00085E0A" w:rsidRDefault="00933D9D" w:rsidP="00085E0A">
      <w:pPr>
        <w:pStyle w:val="Ttulo2"/>
        <w:spacing w:after="160"/>
        <w:jc w:val="center"/>
        <w:rPr>
          <w:b w:val="0"/>
          <w:bCs w:val="0"/>
        </w:rPr>
      </w:pPr>
      <w:bookmarkStart w:id="33" w:name="_Toc139293880"/>
      <w:bookmarkStart w:id="34" w:name="_Toc155081488"/>
      <w:r w:rsidRPr="00085E0A">
        <w:rPr>
          <w:b w:val="0"/>
          <w:bCs w:val="0"/>
        </w:rPr>
        <w:t>3</w:t>
      </w:r>
      <w:r w:rsidR="001F01CB" w:rsidRPr="00085E0A">
        <w:rPr>
          <w:b w:val="0"/>
          <w:bCs w:val="0"/>
        </w:rPr>
        <w:t>.1 Información cuantitativa, cualitativa e indicadores de procesos Misionales</w:t>
      </w:r>
      <w:bookmarkStart w:id="35" w:name="_Toc108809219"/>
      <w:bookmarkEnd w:id="33"/>
      <w:bookmarkEnd w:id="34"/>
    </w:p>
    <w:p w14:paraId="7123BBB4" w14:textId="77777777" w:rsidR="001F01CB" w:rsidRPr="00933D9D" w:rsidRDefault="001F01CB" w:rsidP="00933D9D">
      <w:pPr>
        <w:spacing w:beforeLines="30" w:before="72" w:afterLines="30" w:after="72"/>
        <w:jc w:val="center"/>
        <w:rPr>
          <w:b/>
          <w:bCs/>
        </w:rPr>
      </w:pPr>
      <w:r w:rsidRPr="00933D9D">
        <w:rPr>
          <w:b/>
          <w:bCs/>
        </w:rPr>
        <w:t>Fortalecimiento Institucional</w:t>
      </w:r>
      <w:bookmarkEnd w:id="35"/>
    </w:p>
    <w:p w14:paraId="3887FC43" w14:textId="2C9C371F" w:rsidR="00CB64E3" w:rsidRPr="00933D9D" w:rsidRDefault="00CB64E3" w:rsidP="00933D9D">
      <w:pPr>
        <w:spacing w:beforeLines="30" w:before="72" w:afterLines="30" w:after="72"/>
        <w:jc w:val="both"/>
      </w:pPr>
      <w:r w:rsidRPr="00933D9D">
        <w:t xml:space="preserve">El Ministerio de Cultura (MINC), con el propósito de mejorar la calidad y ampliar la oferta de sus servicios internos para el sector público y privado, ha llevado a cabo un total de </w:t>
      </w:r>
      <w:r w:rsidR="000B1DC6" w:rsidRPr="00933D9D">
        <w:t>8</w:t>
      </w:r>
      <w:r w:rsidRPr="00933D9D">
        <w:t xml:space="preserve"> iniciativas. Estas tienen como objetivos la creación de herramientas para la presentación de proyectos culturales por parte de las Asociaciones Sin Fines de Lucro (ASFL) y diversos gestores culturales,</w:t>
      </w:r>
      <w:r w:rsidR="009754FA" w:rsidRPr="00933D9D">
        <w:t xml:space="preserve"> a través de un programa de fortalecimiento y capacitaciones; </w:t>
      </w:r>
      <w:r w:rsidRPr="00933D9D">
        <w:t>facilitar el acceso al financiamiento de proyectos a través de mecenas</w:t>
      </w:r>
      <w:r w:rsidR="009754FA" w:rsidRPr="00933D9D">
        <w:t xml:space="preserve"> y; e</w:t>
      </w:r>
      <w:r w:rsidRPr="00933D9D">
        <w:t>stablecer un sistema nacional de estadísticas</w:t>
      </w:r>
      <w:r w:rsidR="009754FA" w:rsidRPr="00933D9D">
        <w:t xml:space="preserve"> mediante la creación de un directorio de establecimiento de empresas culturales y creativas, el fortalecimiento de los registros administrativos y la implementación de una encuesta de consumo cultural. </w:t>
      </w:r>
      <w:r w:rsidRPr="00933D9D">
        <w:t xml:space="preserve"> </w:t>
      </w:r>
    </w:p>
    <w:p w14:paraId="7169436A" w14:textId="57F04B5C" w:rsidR="005938DA" w:rsidRPr="00933D9D" w:rsidRDefault="001F01CB" w:rsidP="00933D9D">
      <w:pPr>
        <w:spacing w:beforeLines="30" w:before="72" w:afterLines="30" w:after="72"/>
        <w:jc w:val="both"/>
      </w:pPr>
      <w:r w:rsidRPr="00933D9D">
        <w:t xml:space="preserve">En ese orden, como parte del fortalecimiento institucional, en el marco de la reciente designación del director general de Mecenazgo a través del Decreto núm. 31-23 de fecha 8 de febrero del 2023, se ha puesto en marcha una jornada de socialización para divulgar y dar a conocer la ley 340-19 y su reglamento. En ese sentido, se puso en implementación el conversatorio y la campaña digital “Conoce Mecenazgo”, donde se han realizado 9 encuentros para la difusión de la Ley 340-19, en las provincias Santo Domingo, Baní, San Juan de la Maguana, Hato Mayor del Rey y Santiago. Asimismo, a través de un programa de fortalecimiento de capacidades y conocimientos, se realizó el taller “Formulando mi proyecto de interés cultural”, donde participaron más de 50 </w:t>
      </w:r>
      <w:r w:rsidRPr="00933D9D">
        <w:lastRenderedPageBreak/>
        <w:t xml:space="preserve">gestores culturales. Por otro lado, se constituyó el Registro Nacional de Beneficiarios, para el cual a la fecha se han inscrito más de 200 gestores culturales.  </w:t>
      </w:r>
    </w:p>
    <w:p w14:paraId="338E5921" w14:textId="2824082A" w:rsidR="005938DA" w:rsidRPr="00EE3FB3" w:rsidRDefault="00A012EA" w:rsidP="00933D9D">
      <w:pPr>
        <w:spacing w:beforeLines="30" w:before="72" w:afterLines="30" w:after="72"/>
        <w:jc w:val="both"/>
        <w:rPr>
          <w:spacing w:val="20"/>
          <w:lang w:eastAsia="en-US"/>
        </w:rPr>
      </w:pPr>
      <w:r w:rsidRPr="00933D9D">
        <w:t xml:space="preserve">Además, se </w:t>
      </w:r>
      <w:proofErr w:type="spellStart"/>
      <w:r w:rsidRPr="00933D9D">
        <w:t>apertur</w:t>
      </w:r>
      <w:r w:rsidR="00ED3103" w:rsidRPr="00933D9D">
        <w:t>ó</w:t>
      </w:r>
      <w:proofErr w:type="spellEnd"/>
      <w:r w:rsidRPr="00933D9D">
        <w:t xml:space="preserve"> la primera </w:t>
      </w:r>
      <w:r w:rsidR="00ED3103" w:rsidRPr="00933D9D">
        <w:t>c</w:t>
      </w:r>
      <w:r w:rsidRPr="00933D9D">
        <w:t xml:space="preserve">onvocatoria </w:t>
      </w:r>
      <w:r w:rsidR="00ED3103" w:rsidRPr="00933D9D">
        <w:t>e</w:t>
      </w:r>
      <w:r w:rsidRPr="00933D9D">
        <w:t xml:space="preserve">special de </w:t>
      </w:r>
      <w:r w:rsidR="00ED3103" w:rsidRPr="00933D9D">
        <w:t>p</w:t>
      </w:r>
      <w:r w:rsidRPr="00933D9D">
        <w:t xml:space="preserve">royectos </w:t>
      </w:r>
      <w:r w:rsidR="00ED3103" w:rsidRPr="00933D9D">
        <w:t>c</w:t>
      </w:r>
      <w:r w:rsidRPr="00933D9D">
        <w:t>ulturales 2023, donde gestores, artistas, Asociaciones Sin Fines de Lucro y MiPymes de todas partes del país sometieron 127 proyectos culturales, abarcando los distintos sectores y subsectores del área cultural.</w:t>
      </w:r>
      <w:r w:rsidR="00EC3AE8" w:rsidRPr="00933D9D">
        <w:t xml:space="preserve"> De estos proyectos sometidos, el </w:t>
      </w:r>
      <w:r w:rsidR="00920C96">
        <w:t xml:space="preserve">Consejo de Mecenazgo </w:t>
      </w:r>
      <w:r w:rsidR="00EC3AE8" w:rsidRPr="00933D9D">
        <w:t>entregó la certificación de los 100 proyectos de las distintas categorías culturales y de distintas partes del país, la cual permitirá a los gestores iniciar la búsqueda de financiamiento para la ejecución de sus proyectos</w:t>
      </w:r>
    </w:p>
    <w:p w14:paraId="3A63B0F0" w14:textId="77777777" w:rsidR="00933D9D" w:rsidRDefault="00933D9D" w:rsidP="00933D9D">
      <w:pPr>
        <w:spacing w:beforeLines="30" w:before="72" w:afterLines="30" w:after="72"/>
        <w:jc w:val="both"/>
        <w:rPr>
          <w:b/>
          <w:bCs/>
        </w:rPr>
      </w:pPr>
    </w:p>
    <w:p w14:paraId="0FF0FBF9" w14:textId="16B860BB" w:rsidR="00A134C4" w:rsidRPr="00933D9D" w:rsidRDefault="00A134C4" w:rsidP="00933D9D">
      <w:pPr>
        <w:spacing w:beforeLines="30" w:before="72" w:afterLines="30" w:after="72"/>
        <w:jc w:val="both"/>
        <w:rPr>
          <w:b/>
          <w:bCs/>
        </w:rPr>
      </w:pPr>
      <w:r w:rsidRPr="00933D9D">
        <w:rPr>
          <w:b/>
          <w:bCs/>
        </w:rPr>
        <w:t xml:space="preserve">Sistema de Estadísticas Culturales </w:t>
      </w:r>
    </w:p>
    <w:p w14:paraId="37DBD9C9" w14:textId="1E8AF60D" w:rsidR="00A134C4" w:rsidRPr="00933D9D" w:rsidRDefault="00A134C4" w:rsidP="00933D9D">
      <w:pPr>
        <w:spacing w:beforeLines="30" w:before="72" w:afterLines="30" w:after="72"/>
        <w:jc w:val="both"/>
      </w:pPr>
      <w:r w:rsidRPr="00933D9D">
        <w:t>En aras de consolidar un sistema de datos estadísticos del sector cultural</w:t>
      </w:r>
      <w:r w:rsidR="00981BBA" w:rsidRPr="00933D9D">
        <w:t xml:space="preserve"> y en avance a la creación de la cuenta satélite,</w:t>
      </w:r>
      <w:r w:rsidRPr="00933D9D">
        <w:t xml:space="preserve"> en el año 2023, el Ministerio de Cultura en colaboración con el Banco Central de la República, la Organización de Estados Iberoamericanos (OEI) y la Comisión Económica para América Latina y el Caribe (CEPAL) </w:t>
      </w:r>
      <w:r w:rsidR="00981BBA" w:rsidRPr="00933D9D">
        <w:t>coordinó dos misiones con consultores técnicos para el levantamiento del Directorio de Establecimientos de Empresas Culturales y la encuesta de consumo cultural. En el marco de estas misiones técnicas y estratégicas, se concretizaron metodologías de trabajo</w:t>
      </w:r>
      <w:r w:rsidR="00C00C65" w:rsidRPr="00933D9D">
        <w:t xml:space="preserve"> y de intervención. Asimismo, se consensuó el marco muestral para la encuesta de consumo, misma que iniciará en marzo del próximo año. </w:t>
      </w:r>
    </w:p>
    <w:p w14:paraId="6A7CB47D" w14:textId="77777777" w:rsidR="00933D9D" w:rsidRDefault="00933D9D" w:rsidP="00933D9D">
      <w:pPr>
        <w:spacing w:beforeLines="30" w:before="72" w:afterLines="30" w:after="72"/>
        <w:jc w:val="both"/>
        <w:rPr>
          <w:b/>
          <w:bCs/>
        </w:rPr>
      </w:pPr>
    </w:p>
    <w:p w14:paraId="18E47BF7" w14:textId="37F26E42" w:rsidR="001F01CB" w:rsidRPr="00933D9D" w:rsidRDefault="001F01CB" w:rsidP="00933D9D">
      <w:pPr>
        <w:spacing w:beforeLines="30" w:before="72" w:afterLines="30" w:after="72"/>
        <w:jc w:val="both"/>
        <w:rPr>
          <w:b/>
          <w:bCs/>
        </w:rPr>
      </w:pPr>
      <w:r w:rsidRPr="00933D9D">
        <w:rPr>
          <w:b/>
          <w:bCs/>
        </w:rPr>
        <w:t>Sobre el Programa de Fortalecimiento de las ASFL</w:t>
      </w:r>
    </w:p>
    <w:p w14:paraId="107478DE" w14:textId="77777777" w:rsidR="001F01CB" w:rsidRPr="00933D9D" w:rsidRDefault="001F01CB" w:rsidP="00933D9D">
      <w:pPr>
        <w:spacing w:beforeLines="30" w:before="72" w:afterLines="30" w:after="72"/>
        <w:jc w:val="both"/>
      </w:pPr>
      <w:r w:rsidRPr="00933D9D">
        <w:t xml:space="preserve">Este programa es un trabajo realizado por las asociaciones sin fines de lucro es de gran importancia para el fortalecimiento y desarrollo de la sociedad, al favorecer la realización de programas y/o proyectos de interés público; propiciando la participación de la ciudadanía en la construcción y crecimiento de la sociedad dominicana. Las actividades de estas asociaciones trascienden con frecuencia creciente el ámbito del accionar posible para el sector público, estableciendo vínculos tanto con asociaciones similares a nivel local y en otros países, así como con instituciones públicas y organismos internacionales. Las asociaciones sin fines de lucro son un aliado clave para </w:t>
      </w:r>
      <w:r w:rsidRPr="00933D9D">
        <w:lastRenderedPageBreak/>
        <w:t xml:space="preserve">el desarrollo y la puesta en marcha en las comunidades de políticas públicas efectivas en beneficio del sector cultural nacional. </w:t>
      </w:r>
    </w:p>
    <w:p w14:paraId="5F4D90B9" w14:textId="77777777" w:rsidR="001F01CB" w:rsidRPr="00933D9D" w:rsidRDefault="001F01CB" w:rsidP="00933D9D">
      <w:pPr>
        <w:spacing w:beforeLines="30" w:before="72" w:afterLines="30" w:after="72"/>
        <w:jc w:val="both"/>
      </w:pPr>
      <w:r w:rsidRPr="00933D9D">
        <w:t>Actualmente en el Ministerio de Cultura contamos con ochenta y cuatro (84) asociaciones habilitadas de las cuales 10 fueron habilitadas en este primer semestre del presente año y cincuenta y ocho (58) cuentan con asignación de fondos para este ejercicio presupuestario 2023, incorporando 16 nuevas asociaciones en relación con el ejercicio 2022.  Esto se traduce en una mayor inversión por parte del Estado dominicano, apostando a un ejercicio más participativo y equitativo para nuestras asociaciones.</w:t>
      </w:r>
    </w:p>
    <w:p w14:paraId="3DB5EC43" w14:textId="77777777" w:rsidR="001F01CB" w:rsidRPr="00933D9D" w:rsidRDefault="001F01CB" w:rsidP="00933D9D">
      <w:pPr>
        <w:spacing w:beforeLines="30" w:before="72" w:afterLines="30" w:after="72"/>
        <w:jc w:val="both"/>
      </w:pPr>
      <w:r w:rsidRPr="00933D9D">
        <w:t>Con el propósito de fortalecer a las ASFL habilitadas, en el mes de febrero el Ministerio de Cultura lanza el Programa de Fortalecimiento de las Asociaciones Sin Fines de Lucro (ASFL) Culturales, afianzando su rol como promotoras de los valores democráticos en la sociedad, el reconocimiento y la integración de la diversidad cultural. Este programa está cimentado bajo un conjunto de acciones integradas, orientadas a la capacitación sostenibilidad y mejora continua de las ASFL, mediante el acompañamiento para su desarrollo y cumplimiento de los objetivos de contribución social, cultural y artística en el país.  Este programa incluye además el fortalecimiento de las capacidades internas del ministerio, a través de la capacitación de su personal y la sistematización de los procesos de acompañamiento, monitoreo y supervisión de las asociaciones habilitadas. Asimismo, se persigue crear espacios de información, formación e intercambio de experiencias entre las asociaciones.</w:t>
      </w:r>
    </w:p>
    <w:p w14:paraId="0735A521" w14:textId="3D5E00D8" w:rsidR="001F01CB" w:rsidRPr="00933D9D" w:rsidRDefault="001F01CB" w:rsidP="00933D9D">
      <w:pPr>
        <w:spacing w:beforeLines="30" w:before="72" w:afterLines="30" w:after="72"/>
        <w:jc w:val="both"/>
      </w:pPr>
      <w:r w:rsidRPr="00933D9D">
        <w:t xml:space="preserve">En este primer acto, encabezado por la </w:t>
      </w:r>
      <w:proofErr w:type="gramStart"/>
      <w:r w:rsidRPr="00933D9D">
        <w:t>Ministra</w:t>
      </w:r>
      <w:proofErr w:type="gramEnd"/>
      <w:r w:rsidRPr="00933D9D">
        <w:t xml:space="preserve"> de Cultura, Milagros German, los representantes de ASFL recibieron el taller de “formulación de proyectos culturales” asimismo, conocieron los detalles de este ambicioso programa para su desarrollo integral.  En el evento se contó con la presencia de un 70% de las asociaciones convocadas, con una inversión aproximada de ciento treinta mil pesos</w:t>
      </w:r>
      <w:r w:rsidR="00EE3FB3" w:rsidRPr="00933D9D">
        <w:t xml:space="preserve"> </w:t>
      </w:r>
      <w:r w:rsidRPr="00933D9D">
        <w:rPr>
          <w:b/>
          <w:bCs/>
        </w:rPr>
        <w:t>RD$130,000.00</w:t>
      </w:r>
      <w:r w:rsidR="00EE3FB3" w:rsidRPr="00933D9D">
        <w:rPr>
          <w:b/>
          <w:bCs/>
        </w:rPr>
        <w:t>.</w:t>
      </w:r>
    </w:p>
    <w:p w14:paraId="06526C3E" w14:textId="1D87BA36" w:rsidR="00933D9D" w:rsidRDefault="001F01CB" w:rsidP="00933D9D">
      <w:pPr>
        <w:spacing w:beforeLines="30" w:before="72" w:afterLines="30" w:after="72"/>
        <w:jc w:val="both"/>
      </w:pPr>
      <w:r w:rsidRPr="00933D9D">
        <w:t xml:space="preserve">En el marco de dicho programa se han realizado más de treinta y cinco (35) de visitas de acompañamiento, diferentes talleres y encuentros virtuales con dichas organizaciones. Dentro de las cuales están: un (1) taller de formulación de proyectos, dos (2) talleres virtuales de rendición de cuentas, en colaboración con la Dirección de Análisis Presupuestario de la Cámara de Cuentas de la República Dominicana (CCRD), un (1) taller de alineación sectorial (Cultura Para el cambio), una (1) charla sobre la </w:t>
      </w:r>
      <w:r w:rsidRPr="00933D9D">
        <w:lastRenderedPageBreak/>
        <w:t>Ley 340-19 de Mecenazgo y tres (3) mesas de ayuda entre presenciales y virtuales para la presentación de las solicitudes de subvención, donde las asociaciones que ya habían iniciado el proceso de formulación pudieran venir con inquietudes puntuales y recibir la asistencia oportuna.</w:t>
      </w:r>
      <w:bookmarkStart w:id="36" w:name="_Toc108809220"/>
    </w:p>
    <w:p w14:paraId="6CAA93C6" w14:textId="4E358095" w:rsidR="001F01CB" w:rsidRPr="00933D9D" w:rsidRDefault="001F01CB" w:rsidP="00933D9D">
      <w:pPr>
        <w:spacing w:beforeLines="30" w:before="72" w:afterLines="30" w:after="72"/>
        <w:jc w:val="center"/>
        <w:rPr>
          <w:b/>
          <w:bCs/>
        </w:rPr>
      </w:pPr>
      <w:r w:rsidRPr="00933D9D">
        <w:rPr>
          <w:b/>
          <w:bCs/>
        </w:rPr>
        <w:t>Difusión de la Cultura</w:t>
      </w:r>
      <w:bookmarkEnd w:id="36"/>
    </w:p>
    <w:p w14:paraId="1903283F" w14:textId="610BA4CE" w:rsidR="00933D9D" w:rsidRDefault="00EB4737" w:rsidP="00933D9D">
      <w:pPr>
        <w:spacing w:beforeLines="30" w:before="72" w:afterLines="30" w:after="72"/>
        <w:jc w:val="both"/>
      </w:pPr>
      <w:r w:rsidRPr="00EB4737">
        <w:t xml:space="preserve">Con miras de difundir nuestra cultura dominicana y con ello lograr la preservación y valorización de las diferentes expresiones artísticas y tradiciones culturales de una comunidad, así como contribuir al desarrollo económico del país a través de la atracción turística mediante los diferentes eventos de manifestación cultural, el Ministerio de Cultura durante el período </w:t>
      </w:r>
      <w:r w:rsidR="00FE146C">
        <w:t>enero-diciembre</w:t>
      </w:r>
      <w:r w:rsidRPr="00EB4737">
        <w:t xml:space="preserve"> del año 2023, ha realizado esfuerzos a través de la consecución de diversas acciones e iniciativas. Con una inversión de </w:t>
      </w:r>
      <w:r w:rsidRPr="00503A6B">
        <w:rPr>
          <w:b/>
          <w:bCs/>
        </w:rPr>
        <w:t>RD$275,871,880.07</w:t>
      </w:r>
      <w:r w:rsidRPr="00EB4737">
        <w:t xml:space="preserve"> se logró impactar a una población de aproximadamente 346, 024 personas distribuidas en el Distrito Nacional, Santo Domingo, Independencia, La Vega, El Seibo, Santiago, Dajabón, Valverde, Sánchez Ramírez y San Cristóbal representadas por jóvenes y adultos a través de iniciativas como el Desfile Nacional de Carnaval,  el XI Festival Internacional de Teatro, la XXX Bienal Nacional de Artes Visuales, Premios Anuales del Carnaval Dominicano, Premio Internacional Pedro Henríquez Ureña, Premio Nacional Feria del Libro Eduardo León Jimenes 2023, Premio Nacional de Artesanías, las exposiciones en la Galería Ramón Oviedo, y el fomento de la Diáspora a través de Cultura Dominicana en el Exterior.</w:t>
      </w:r>
    </w:p>
    <w:p w14:paraId="0C99C357" w14:textId="77777777" w:rsidR="00EB4737" w:rsidRDefault="00EB4737" w:rsidP="00933D9D">
      <w:pPr>
        <w:spacing w:beforeLines="30" w:before="72" w:afterLines="30" w:after="72"/>
        <w:jc w:val="both"/>
        <w:rPr>
          <w:b/>
          <w:bCs/>
        </w:rPr>
      </w:pPr>
    </w:p>
    <w:p w14:paraId="38C61CC2" w14:textId="230F3223" w:rsidR="001F01CB" w:rsidRPr="00933D9D" w:rsidRDefault="001F01CB" w:rsidP="00933D9D">
      <w:pPr>
        <w:spacing w:beforeLines="30" w:before="72" w:afterLines="30" w:after="72"/>
        <w:jc w:val="both"/>
        <w:rPr>
          <w:b/>
          <w:bCs/>
        </w:rPr>
      </w:pPr>
      <w:r w:rsidRPr="00933D9D">
        <w:rPr>
          <w:b/>
          <w:bCs/>
        </w:rPr>
        <w:t xml:space="preserve">Diálogos Culturales </w:t>
      </w:r>
    </w:p>
    <w:p w14:paraId="234A0729" w14:textId="77777777" w:rsidR="001F01CB" w:rsidRPr="00933D9D" w:rsidRDefault="001F01CB" w:rsidP="00933D9D">
      <w:pPr>
        <w:spacing w:beforeLines="30" w:before="72" w:afterLines="30" w:after="72"/>
        <w:jc w:val="both"/>
      </w:pPr>
      <w:r w:rsidRPr="00933D9D">
        <w:t>El Ministerio de Cultura en aras de construir políticas públicas para el fomento de la cultura a partir de las necesidades reales y en diferentes contextos en el ámbito nacional, mediante la participación de los artistas, líderes y gestores culturales, ha desarrollado el proyecto Diálogos Culturales 2023.</w:t>
      </w:r>
    </w:p>
    <w:p w14:paraId="58B96B96" w14:textId="599F25B2" w:rsidR="000D27A0" w:rsidRPr="00933D9D" w:rsidRDefault="001F01CB" w:rsidP="00933D9D">
      <w:pPr>
        <w:spacing w:beforeLines="30" w:before="72" w:afterLines="30" w:after="72"/>
        <w:jc w:val="both"/>
      </w:pPr>
      <w:r w:rsidRPr="00933D9D">
        <w:t>Esta, es una iniciativa que permite conocer las necesidades e inquietudes de los gestores, líderes, y representantes del sector cultural a nivel nacional, con espacios de conversación abierta y plural con el objetivo de elaborar un diagnóstico participativo orientado a facilitar el diseño de políticas públicas efectivas que impacten las industrias creativas y culturales de todo el país.</w:t>
      </w:r>
    </w:p>
    <w:p w14:paraId="0FF101EF" w14:textId="4A56F7A0" w:rsidR="00762FC2" w:rsidRPr="00EE3FB3" w:rsidRDefault="001F01CB" w:rsidP="00933D9D">
      <w:pPr>
        <w:spacing w:beforeLines="30" w:before="72" w:afterLines="30" w:after="72"/>
        <w:jc w:val="both"/>
      </w:pPr>
      <w:r w:rsidRPr="00933D9D">
        <w:lastRenderedPageBreak/>
        <w:t>En el período comprendido entre enero a</w:t>
      </w:r>
      <w:r w:rsidR="00762FC2" w:rsidRPr="00933D9D">
        <w:t xml:space="preserve"> </w:t>
      </w:r>
      <w:r w:rsidR="00FE146C">
        <w:t xml:space="preserve">diciembre </w:t>
      </w:r>
      <w:r w:rsidR="00762FC2" w:rsidRPr="00933D9D">
        <w:t>del año</w:t>
      </w:r>
      <w:r w:rsidRPr="00933D9D">
        <w:t xml:space="preserve"> 2023, se han realizado </w:t>
      </w:r>
      <w:r w:rsidR="00762FC2" w:rsidRPr="00933D9D">
        <w:t>6</w:t>
      </w:r>
      <w:r w:rsidRPr="00933D9D">
        <w:t xml:space="preserve"> ediciones de los Diálogos Culturales con la participación de las provincias Santiago, Baní, Barahona, Samaná, María Trinidad Sánchez</w:t>
      </w:r>
      <w:r w:rsidR="00762FC2" w:rsidRPr="00933D9D">
        <w:t>,</w:t>
      </w:r>
      <w:r w:rsidRPr="00933D9D">
        <w:t xml:space="preserve"> Puerto Plata, </w:t>
      </w:r>
      <w:r w:rsidR="00762FC2" w:rsidRPr="00933D9D">
        <w:t xml:space="preserve">La Romana, San Pedro de Macorís, Hato Mayor, El Seibo y La Altagracia, </w:t>
      </w:r>
      <w:r w:rsidRPr="00933D9D">
        <w:t xml:space="preserve">donde han participado más de </w:t>
      </w:r>
      <w:r w:rsidR="00EE3FB3" w:rsidRPr="00933D9D">
        <w:t xml:space="preserve">300 </w:t>
      </w:r>
      <w:r w:rsidRPr="00933D9D">
        <w:t>diferentes actores e instituciones (fundaciones, escuelas, muesos, bibliotecas, gestores y personas independientes) del quehacer cultural</w:t>
      </w:r>
      <w:r w:rsidR="00503A6B">
        <w:t xml:space="preserve">. </w:t>
      </w:r>
    </w:p>
    <w:p w14:paraId="39B9542C" w14:textId="77777777" w:rsidR="000D4051" w:rsidRPr="00933D9D" w:rsidRDefault="000D4051" w:rsidP="00933D9D">
      <w:pPr>
        <w:spacing w:beforeLines="30" w:before="72" w:afterLines="30" w:after="72"/>
        <w:jc w:val="both"/>
        <w:rPr>
          <w:b/>
          <w:bCs/>
        </w:rPr>
      </w:pPr>
    </w:p>
    <w:p w14:paraId="65C9C7CD" w14:textId="4F09D236" w:rsidR="000D4051" w:rsidRPr="00933D9D" w:rsidRDefault="008C1AA9" w:rsidP="00933D9D">
      <w:pPr>
        <w:spacing w:beforeLines="30" w:before="72" w:afterLines="30" w:after="72"/>
        <w:jc w:val="both"/>
        <w:rPr>
          <w:b/>
          <w:bCs/>
        </w:rPr>
      </w:pPr>
      <w:r w:rsidRPr="00933D9D">
        <w:rPr>
          <w:b/>
          <w:bCs/>
        </w:rPr>
        <w:t xml:space="preserve">XXX </w:t>
      </w:r>
      <w:r w:rsidR="00C376A4" w:rsidRPr="00933D9D">
        <w:rPr>
          <w:b/>
          <w:bCs/>
        </w:rPr>
        <w:t xml:space="preserve">Bienal de Artes Visuales 2023 </w:t>
      </w:r>
    </w:p>
    <w:p w14:paraId="6D6E6F18" w14:textId="64DEB670" w:rsidR="00766DF9" w:rsidRPr="00933D9D" w:rsidRDefault="000D4051" w:rsidP="00933D9D">
      <w:pPr>
        <w:spacing w:beforeLines="30" w:before="72" w:afterLines="30" w:after="72"/>
        <w:jc w:val="both"/>
      </w:pPr>
      <w:r w:rsidRPr="00933D9D">
        <w:t>El objetivo</w:t>
      </w:r>
      <w:r w:rsidR="00082B52" w:rsidRPr="00933D9D">
        <w:t xml:space="preserve"> de la Bienal es promover el desarrollo de las artes visuales en el país, así como dar a conocer las obras de los artistas dominicanos a nivel internacional.</w:t>
      </w:r>
      <w:r w:rsidR="00CE57B4" w:rsidRPr="00933D9D">
        <w:t xml:space="preserve"> Cada dos años, la Bienal reúne a los mejores artistas visuales del país con el fin de brindar la oportunidad a que artistas dominicanos muestren su trabajo y para que el público dominicano conozca las últimas tendencias en el arte contemporáneo. </w:t>
      </w:r>
    </w:p>
    <w:p w14:paraId="3DE63BBD" w14:textId="62D3FD31" w:rsidR="00CE57B4" w:rsidRPr="00933D9D" w:rsidRDefault="00CE57B4" w:rsidP="00933D9D">
      <w:pPr>
        <w:spacing w:beforeLines="30" w:before="72" w:afterLines="30" w:after="72"/>
        <w:jc w:val="both"/>
      </w:pPr>
      <w:r w:rsidRPr="00933D9D">
        <w:t xml:space="preserve">En la XXX Bienal Nacional de Artes Visuales, celebrada en este año 2023, </w:t>
      </w:r>
      <w:r w:rsidR="002D33F0" w:rsidRPr="00933D9D">
        <w:t xml:space="preserve">se seleccionaron 148 obras de un total de 718 registradas por 388 artistas. Las obras incluyen 58 pinturas, 6 cerámicas, 3 acciones plásticas, 25 instalaciones, 1 obra de medios mixtos, 3 videos, 1 obra gráfica, 11 esculturas, 17 fotografías y 23 dibujos. </w:t>
      </w:r>
      <w:r w:rsidRPr="00933D9D">
        <w:t xml:space="preserve">Con una inversión de </w:t>
      </w:r>
      <w:r w:rsidRPr="00933D9D">
        <w:rPr>
          <w:b/>
          <w:bCs/>
        </w:rPr>
        <w:t>RD$</w:t>
      </w:r>
      <w:r w:rsidR="00176790" w:rsidRPr="00933D9D">
        <w:rPr>
          <w:b/>
          <w:bCs/>
        </w:rPr>
        <w:t>14,042,441.00</w:t>
      </w:r>
      <w:r w:rsidR="00176790" w:rsidRPr="00933D9D">
        <w:t>,</w:t>
      </w:r>
      <w:r w:rsidRPr="00933D9D">
        <w:t xml:space="preserve"> un total de </w:t>
      </w:r>
      <w:r w:rsidR="008C1AA9" w:rsidRPr="00933D9D">
        <w:t>109, 989</w:t>
      </w:r>
      <w:r w:rsidR="00D400FC">
        <w:rPr>
          <w:rStyle w:val="Refdenotaalpie"/>
        </w:rPr>
        <w:footnoteReference w:id="1"/>
      </w:r>
      <w:r w:rsidR="008C1AA9" w:rsidRPr="00933D9D">
        <w:t xml:space="preserve"> </w:t>
      </w:r>
      <w:r w:rsidRPr="00933D9D">
        <w:t xml:space="preserve">tuvieron la </w:t>
      </w:r>
      <w:r w:rsidR="00176790" w:rsidRPr="00933D9D">
        <w:t>oportunidad</w:t>
      </w:r>
      <w:r w:rsidRPr="00933D9D">
        <w:t xml:space="preserve"> de disfrutar de las obras exhibidas en el evento. </w:t>
      </w:r>
    </w:p>
    <w:p w14:paraId="5EC17EA8" w14:textId="77777777" w:rsidR="000D4051" w:rsidRPr="00933D9D" w:rsidRDefault="000D4051" w:rsidP="00933D9D">
      <w:pPr>
        <w:spacing w:beforeLines="30" w:before="72" w:afterLines="30" w:after="72"/>
        <w:jc w:val="both"/>
        <w:rPr>
          <w:b/>
          <w:bCs/>
        </w:rPr>
      </w:pPr>
    </w:p>
    <w:p w14:paraId="4F0EF069" w14:textId="505E2AF1" w:rsidR="00762FC2" w:rsidRPr="00933D9D" w:rsidRDefault="000D27A0" w:rsidP="00933D9D">
      <w:pPr>
        <w:spacing w:beforeLines="30" w:before="72" w:afterLines="30" w:after="72"/>
        <w:jc w:val="both"/>
        <w:rPr>
          <w:b/>
          <w:bCs/>
        </w:rPr>
      </w:pPr>
      <w:r w:rsidRPr="00933D9D">
        <w:rPr>
          <w:b/>
          <w:bCs/>
        </w:rPr>
        <w:t>Feria Internacional del Libro (FIL) 2023</w:t>
      </w:r>
    </w:p>
    <w:p w14:paraId="564F613A" w14:textId="6F74975F" w:rsidR="00C66C23" w:rsidRPr="00933D9D" w:rsidRDefault="00762FC2" w:rsidP="00933D9D">
      <w:pPr>
        <w:spacing w:beforeLines="30" w:before="72" w:afterLines="30" w:after="72"/>
        <w:jc w:val="both"/>
      </w:pPr>
      <w:r w:rsidRPr="00933D9D">
        <w:t>La Feria Internacional del Libro (FIL) es un evento cultural que se celebra anualmente en el país. Su objetivo es promover la lectura y la cultura a través de la exposición y venta de libros, la realización de actividades culturales y la promoción del intercambio cultural entre diferentes países.</w:t>
      </w:r>
    </w:p>
    <w:p w14:paraId="4C0BE793" w14:textId="529A33D3" w:rsidR="00933D9D" w:rsidRPr="00933D9D" w:rsidRDefault="00C66C23" w:rsidP="00933D9D">
      <w:pPr>
        <w:spacing w:beforeLines="30" w:before="72" w:afterLines="30" w:after="72"/>
        <w:jc w:val="both"/>
      </w:pPr>
      <w:r w:rsidRPr="00933D9D">
        <w:t>En esta edición 2023, la FIL se celebró bajo el lema “Para todo hay un libro”.</w:t>
      </w:r>
      <w:r w:rsidR="000B0523" w:rsidRPr="00933D9D">
        <w:t xml:space="preserve"> Con una inversión de</w:t>
      </w:r>
      <w:r w:rsidR="00147139" w:rsidRPr="00933D9D">
        <w:t xml:space="preserve"> aproximadamente</w:t>
      </w:r>
      <w:r w:rsidR="000B0523" w:rsidRPr="00933D9D">
        <w:t xml:space="preserve"> </w:t>
      </w:r>
      <w:r w:rsidR="000B0523" w:rsidRPr="00933D9D">
        <w:rPr>
          <w:b/>
          <w:bCs/>
        </w:rPr>
        <w:t>RD$1</w:t>
      </w:r>
      <w:r w:rsidR="00EB4737">
        <w:rPr>
          <w:b/>
          <w:bCs/>
        </w:rPr>
        <w:t>71</w:t>
      </w:r>
      <w:r w:rsidR="000B0523" w:rsidRPr="00933D9D">
        <w:rPr>
          <w:b/>
          <w:bCs/>
        </w:rPr>
        <w:t>,000,000.00</w:t>
      </w:r>
      <w:r w:rsidR="000B0523" w:rsidRPr="00933D9D">
        <w:t xml:space="preserve">, se impactó una población de </w:t>
      </w:r>
      <w:r w:rsidR="001549B8" w:rsidRPr="00933D9D">
        <w:t>204,302</w:t>
      </w:r>
      <w:r w:rsidR="000B0523" w:rsidRPr="00933D9D">
        <w:t xml:space="preserve">, se obtuvo más de 50 millones de pesos en ventas de libros en los 89 puestos de librerías y casas editoras. Asimismo, </w:t>
      </w:r>
      <w:r w:rsidRPr="00933D9D">
        <w:t xml:space="preserve">se realizaron </w:t>
      </w:r>
      <w:r w:rsidR="00B24B6A" w:rsidRPr="00933D9D">
        <w:t xml:space="preserve">17 </w:t>
      </w:r>
      <w:r w:rsidRPr="00933D9D">
        <w:t>actividades culturales</w:t>
      </w:r>
      <w:r w:rsidR="000B0523" w:rsidRPr="00933D9D">
        <w:t xml:space="preserve">, </w:t>
      </w:r>
      <w:r w:rsidRPr="00933D9D">
        <w:t>con una</w:t>
      </w:r>
      <w:r w:rsidR="00EE3FB3" w:rsidRPr="00933D9D">
        <w:t xml:space="preserve"> participación total de 389 personas, desglosadas en el cuadro debajo: </w:t>
      </w:r>
    </w:p>
    <w:p w14:paraId="70AC159F" w14:textId="2E549058" w:rsidR="00B24B6A" w:rsidRPr="00933D9D" w:rsidRDefault="00EE3FB3" w:rsidP="00933D9D">
      <w:pPr>
        <w:spacing w:beforeLines="30" w:before="72" w:afterLines="30" w:after="72"/>
        <w:jc w:val="both"/>
        <w:rPr>
          <w:b/>
          <w:bCs/>
        </w:rPr>
      </w:pPr>
      <w:r w:rsidRPr="00933D9D">
        <w:rPr>
          <w:b/>
          <w:bCs/>
        </w:rPr>
        <w:lastRenderedPageBreak/>
        <w:t xml:space="preserve">Cuadro 1. Cantidad de personas participantes por tipo de actividad FIL 2024 </w:t>
      </w:r>
    </w:p>
    <w:tbl>
      <w:tblPr>
        <w:tblStyle w:val="Tablaconcuadrcula"/>
        <w:tblW w:w="7513" w:type="dxa"/>
        <w:tblInd w:w="562" w:type="dxa"/>
        <w:tblCellMar>
          <w:left w:w="851" w:type="dxa"/>
          <w:right w:w="851" w:type="dxa"/>
        </w:tblCellMar>
        <w:tblLook w:val="04A0" w:firstRow="1" w:lastRow="0" w:firstColumn="1" w:lastColumn="0" w:noHBand="0" w:noVBand="1"/>
      </w:tblPr>
      <w:tblGrid>
        <w:gridCol w:w="4739"/>
        <w:gridCol w:w="2774"/>
      </w:tblGrid>
      <w:tr w:rsidR="00EE3FB3" w:rsidRPr="00933D9D" w14:paraId="4B5B4307" w14:textId="77777777" w:rsidTr="00147139">
        <w:trPr>
          <w:trHeight w:val="254"/>
          <w:tblHeader/>
        </w:trPr>
        <w:tc>
          <w:tcPr>
            <w:tcW w:w="4739" w:type="dxa"/>
            <w:shd w:val="clear" w:color="auto" w:fill="011C50"/>
            <w:noWrap/>
            <w:hideMark/>
          </w:tcPr>
          <w:p w14:paraId="49FB9757" w14:textId="7D32396F" w:rsidR="00B24B6A" w:rsidRPr="000925C8" w:rsidRDefault="00B24B6A" w:rsidP="00933D9D">
            <w:pPr>
              <w:spacing w:beforeLines="30" w:before="72" w:afterLines="30" w:after="72"/>
              <w:jc w:val="both"/>
              <w:rPr>
                <w:color w:val="FFFFFF" w:themeColor="background1"/>
                <w:sz w:val="28"/>
                <w:szCs w:val="28"/>
              </w:rPr>
            </w:pPr>
            <w:r w:rsidRPr="000925C8">
              <w:rPr>
                <w:color w:val="FFFFFF" w:themeColor="background1"/>
                <w:sz w:val="28"/>
                <w:szCs w:val="28"/>
              </w:rPr>
              <w:t>Tipo</w:t>
            </w:r>
            <w:r w:rsidR="00BE7925" w:rsidRPr="000925C8">
              <w:rPr>
                <w:color w:val="FFFFFF" w:themeColor="background1"/>
                <w:sz w:val="28"/>
                <w:szCs w:val="28"/>
              </w:rPr>
              <w:t xml:space="preserve"> </w:t>
            </w:r>
            <w:r w:rsidRPr="000925C8">
              <w:rPr>
                <w:color w:val="FFFFFF" w:themeColor="background1"/>
                <w:sz w:val="28"/>
                <w:szCs w:val="28"/>
              </w:rPr>
              <w:t>de actividad</w:t>
            </w:r>
          </w:p>
        </w:tc>
        <w:tc>
          <w:tcPr>
            <w:tcW w:w="2774" w:type="dxa"/>
            <w:shd w:val="clear" w:color="auto" w:fill="011C50"/>
            <w:noWrap/>
            <w:hideMark/>
          </w:tcPr>
          <w:p w14:paraId="53E9CC9B" w14:textId="77777777" w:rsidR="00B24B6A" w:rsidRPr="000925C8" w:rsidRDefault="00B24B6A" w:rsidP="00933D9D">
            <w:pPr>
              <w:spacing w:beforeLines="30" w:before="72" w:afterLines="30" w:after="72"/>
              <w:jc w:val="both"/>
              <w:rPr>
                <w:color w:val="FFFFFF" w:themeColor="background1"/>
                <w:sz w:val="28"/>
                <w:szCs w:val="28"/>
              </w:rPr>
            </w:pPr>
            <w:r w:rsidRPr="000925C8">
              <w:rPr>
                <w:color w:val="FFFFFF" w:themeColor="background1"/>
                <w:sz w:val="28"/>
                <w:szCs w:val="28"/>
              </w:rPr>
              <w:t>Cantidad</w:t>
            </w:r>
          </w:p>
        </w:tc>
      </w:tr>
      <w:tr w:rsidR="00EE3FB3" w:rsidRPr="00933D9D" w14:paraId="4303CF71" w14:textId="77777777" w:rsidTr="00BE7925">
        <w:trPr>
          <w:trHeight w:val="333"/>
        </w:trPr>
        <w:tc>
          <w:tcPr>
            <w:tcW w:w="4739" w:type="dxa"/>
            <w:hideMark/>
          </w:tcPr>
          <w:p w14:paraId="072752E4" w14:textId="77777777" w:rsidR="00B24B6A" w:rsidRPr="00933D9D" w:rsidRDefault="00B24B6A" w:rsidP="00933D9D">
            <w:pPr>
              <w:spacing w:beforeLines="30" w:before="72" w:afterLines="30" w:after="72"/>
              <w:jc w:val="both"/>
            </w:pPr>
            <w:r w:rsidRPr="00933D9D">
              <w:t>Charlas</w:t>
            </w:r>
          </w:p>
        </w:tc>
        <w:tc>
          <w:tcPr>
            <w:tcW w:w="2774" w:type="dxa"/>
            <w:noWrap/>
            <w:hideMark/>
          </w:tcPr>
          <w:p w14:paraId="0AA3A529" w14:textId="77777777" w:rsidR="00B24B6A" w:rsidRPr="00933D9D" w:rsidRDefault="00B24B6A" w:rsidP="00933D9D">
            <w:pPr>
              <w:spacing w:beforeLines="30" w:before="72" w:afterLines="30" w:after="72"/>
              <w:jc w:val="both"/>
            </w:pPr>
            <w:r w:rsidRPr="00933D9D">
              <w:t>47</w:t>
            </w:r>
          </w:p>
        </w:tc>
      </w:tr>
      <w:tr w:rsidR="00EE3FB3" w:rsidRPr="00933D9D" w14:paraId="1304C2E2" w14:textId="77777777" w:rsidTr="00BE7925">
        <w:trPr>
          <w:trHeight w:val="205"/>
        </w:trPr>
        <w:tc>
          <w:tcPr>
            <w:tcW w:w="4739" w:type="dxa"/>
            <w:hideMark/>
          </w:tcPr>
          <w:p w14:paraId="0439E8B6" w14:textId="77777777" w:rsidR="00B24B6A" w:rsidRPr="00933D9D" w:rsidRDefault="00B24B6A" w:rsidP="00933D9D">
            <w:pPr>
              <w:spacing w:beforeLines="30" w:before="72" w:afterLines="30" w:after="72"/>
              <w:jc w:val="both"/>
            </w:pPr>
            <w:r w:rsidRPr="00933D9D">
              <w:t>Conversatorios</w:t>
            </w:r>
          </w:p>
        </w:tc>
        <w:tc>
          <w:tcPr>
            <w:tcW w:w="2774" w:type="dxa"/>
            <w:noWrap/>
            <w:hideMark/>
          </w:tcPr>
          <w:p w14:paraId="3CA14C9C" w14:textId="77777777" w:rsidR="00B24B6A" w:rsidRPr="00933D9D" w:rsidRDefault="00B24B6A" w:rsidP="00933D9D">
            <w:pPr>
              <w:spacing w:beforeLines="30" w:before="72" w:afterLines="30" w:after="72"/>
              <w:jc w:val="both"/>
            </w:pPr>
            <w:r w:rsidRPr="00933D9D">
              <w:t>44</w:t>
            </w:r>
          </w:p>
        </w:tc>
      </w:tr>
      <w:tr w:rsidR="00EE3FB3" w:rsidRPr="00933D9D" w14:paraId="0EBAAF0A" w14:textId="77777777" w:rsidTr="00BE7925">
        <w:trPr>
          <w:trHeight w:val="210"/>
        </w:trPr>
        <w:tc>
          <w:tcPr>
            <w:tcW w:w="4739" w:type="dxa"/>
            <w:hideMark/>
          </w:tcPr>
          <w:p w14:paraId="38B51325" w14:textId="77777777" w:rsidR="00B24B6A" w:rsidRPr="00933D9D" w:rsidRDefault="00B24B6A" w:rsidP="00933D9D">
            <w:pPr>
              <w:spacing w:beforeLines="30" w:before="72" w:afterLines="30" w:after="72"/>
              <w:jc w:val="both"/>
            </w:pPr>
            <w:r w:rsidRPr="00933D9D">
              <w:t>Proyecciones</w:t>
            </w:r>
          </w:p>
        </w:tc>
        <w:tc>
          <w:tcPr>
            <w:tcW w:w="2774" w:type="dxa"/>
            <w:noWrap/>
            <w:hideMark/>
          </w:tcPr>
          <w:p w14:paraId="15AC5161" w14:textId="77777777" w:rsidR="00B24B6A" w:rsidRPr="00933D9D" w:rsidRDefault="00B24B6A" w:rsidP="00933D9D">
            <w:pPr>
              <w:spacing w:beforeLines="30" w:before="72" w:afterLines="30" w:after="72"/>
              <w:jc w:val="both"/>
            </w:pPr>
            <w:r w:rsidRPr="00933D9D">
              <w:t>42</w:t>
            </w:r>
          </w:p>
        </w:tc>
      </w:tr>
      <w:tr w:rsidR="00EE3FB3" w:rsidRPr="00933D9D" w14:paraId="5468C292" w14:textId="77777777" w:rsidTr="00BE7925">
        <w:trPr>
          <w:trHeight w:val="93"/>
        </w:trPr>
        <w:tc>
          <w:tcPr>
            <w:tcW w:w="4739" w:type="dxa"/>
            <w:hideMark/>
          </w:tcPr>
          <w:p w14:paraId="2AD9B9F9" w14:textId="77777777" w:rsidR="00B24B6A" w:rsidRPr="00933D9D" w:rsidRDefault="00B24B6A" w:rsidP="00933D9D">
            <w:pPr>
              <w:spacing w:beforeLines="30" w:before="72" w:afterLines="30" w:after="72"/>
              <w:jc w:val="both"/>
            </w:pPr>
            <w:r w:rsidRPr="00933D9D">
              <w:t>Presentación de libros</w:t>
            </w:r>
          </w:p>
        </w:tc>
        <w:tc>
          <w:tcPr>
            <w:tcW w:w="2774" w:type="dxa"/>
            <w:noWrap/>
            <w:hideMark/>
          </w:tcPr>
          <w:p w14:paraId="7DC046CB" w14:textId="77777777" w:rsidR="00B24B6A" w:rsidRPr="00933D9D" w:rsidRDefault="00B24B6A" w:rsidP="00933D9D">
            <w:pPr>
              <w:spacing w:beforeLines="30" w:before="72" w:afterLines="30" w:after="72"/>
              <w:jc w:val="both"/>
            </w:pPr>
            <w:r w:rsidRPr="00933D9D">
              <w:t>37</w:t>
            </w:r>
          </w:p>
        </w:tc>
      </w:tr>
      <w:tr w:rsidR="00EE3FB3" w:rsidRPr="00933D9D" w14:paraId="570CFFF9" w14:textId="77777777" w:rsidTr="00BE7925">
        <w:trPr>
          <w:trHeight w:val="87"/>
        </w:trPr>
        <w:tc>
          <w:tcPr>
            <w:tcW w:w="4739" w:type="dxa"/>
            <w:hideMark/>
          </w:tcPr>
          <w:p w14:paraId="51FD395F" w14:textId="77777777" w:rsidR="00B24B6A" w:rsidRPr="00933D9D" w:rsidRDefault="00B24B6A" w:rsidP="00933D9D">
            <w:pPr>
              <w:spacing w:beforeLines="30" w:before="72" w:afterLines="30" w:after="72"/>
              <w:jc w:val="both"/>
            </w:pPr>
            <w:r w:rsidRPr="00933D9D">
              <w:t>Conferencias</w:t>
            </w:r>
          </w:p>
        </w:tc>
        <w:tc>
          <w:tcPr>
            <w:tcW w:w="2774" w:type="dxa"/>
            <w:noWrap/>
            <w:hideMark/>
          </w:tcPr>
          <w:p w14:paraId="7A8EE5A6" w14:textId="77777777" w:rsidR="00B24B6A" w:rsidRPr="00933D9D" w:rsidRDefault="00B24B6A" w:rsidP="00933D9D">
            <w:pPr>
              <w:spacing w:beforeLines="30" w:before="72" w:afterLines="30" w:after="72"/>
              <w:jc w:val="both"/>
            </w:pPr>
            <w:r w:rsidRPr="00933D9D">
              <w:t>35</w:t>
            </w:r>
          </w:p>
        </w:tc>
      </w:tr>
      <w:tr w:rsidR="00EE3FB3" w:rsidRPr="00933D9D" w14:paraId="2FC73D95" w14:textId="77777777" w:rsidTr="00BE7925">
        <w:trPr>
          <w:trHeight w:val="335"/>
        </w:trPr>
        <w:tc>
          <w:tcPr>
            <w:tcW w:w="4739" w:type="dxa"/>
            <w:hideMark/>
          </w:tcPr>
          <w:p w14:paraId="28C4D83D" w14:textId="77777777" w:rsidR="00B24B6A" w:rsidRPr="00933D9D" w:rsidRDefault="00B24B6A" w:rsidP="00933D9D">
            <w:pPr>
              <w:spacing w:beforeLines="30" w:before="72" w:afterLines="30" w:after="72"/>
              <w:jc w:val="both"/>
            </w:pPr>
            <w:r w:rsidRPr="00933D9D">
              <w:t>Coloquios</w:t>
            </w:r>
          </w:p>
        </w:tc>
        <w:tc>
          <w:tcPr>
            <w:tcW w:w="2774" w:type="dxa"/>
            <w:noWrap/>
            <w:hideMark/>
          </w:tcPr>
          <w:p w14:paraId="22A85B67" w14:textId="77777777" w:rsidR="00B24B6A" w:rsidRPr="00933D9D" w:rsidRDefault="00B24B6A" w:rsidP="00933D9D">
            <w:pPr>
              <w:spacing w:beforeLines="30" w:before="72" w:afterLines="30" w:after="72"/>
              <w:jc w:val="both"/>
            </w:pPr>
            <w:r w:rsidRPr="00933D9D">
              <w:t>31</w:t>
            </w:r>
          </w:p>
        </w:tc>
      </w:tr>
      <w:tr w:rsidR="00EE3FB3" w:rsidRPr="00933D9D" w14:paraId="424BFCB4" w14:textId="77777777" w:rsidTr="00BE7925">
        <w:trPr>
          <w:trHeight w:val="340"/>
        </w:trPr>
        <w:tc>
          <w:tcPr>
            <w:tcW w:w="4739" w:type="dxa"/>
            <w:hideMark/>
          </w:tcPr>
          <w:p w14:paraId="09925BB1" w14:textId="77777777" w:rsidR="00B24B6A" w:rsidRPr="00933D9D" w:rsidRDefault="00B24B6A" w:rsidP="00933D9D">
            <w:pPr>
              <w:spacing w:beforeLines="30" w:before="72" w:afterLines="30" w:after="72"/>
              <w:jc w:val="both"/>
            </w:pPr>
            <w:r w:rsidRPr="00933D9D">
              <w:t>Talleres</w:t>
            </w:r>
          </w:p>
        </w:tc>
        <w:tc>
          <w:tcPr>
            <w:tcW w:w="2774" w:type="dxa"/>
            <w:noWrap/>
            <w:hideMark/>
          </w:tcPr>
          <w:p w14:paraId="4ED4519E" w14:textId="77777777" w:rsidR="00B24B6A" w:rsidRPr="00933D9D" w:rsidRDefault="00B24B6A" w:rsidP="00933D9D">
            <w:pPr>
              <w:spacing w:beforeLines="30" w:before="72" w:afterLines="30" w:after="72"/>
              <w:jc w:val="both"/>
            </w:pPr>
            <w:r w:rsidRPr="00933D9D">
              <w:t>27</w:t>
            </w:r>
          </w:p>
        </w:tc>
      </w:tr>
      <w:tr w:rsidR="00EE3FB3" w:rsidRPr="00933D9D" w14:paraId="176F0FDB" w14:textId="77777777" w:rsidTr="00BE7925">
        <w:trPr>
          <w:trHeight w:val="212"/>
        </w:trPr>
        <w:tc>
          <w:tcPr>
            <w:tcW w:w="4739" w:type="dxa"/>
            <w:hideMark/>
          </w:tcPr>
          <w:p w14:paraId="782A6B37" w14:textId="77777777" w:rsidR="00B24B6A" w:rsidRPr="00933D9D" w:rsidRDefault="00B24B6A" w:rsidP="00933D9D">
            <w:pPr>
              <w:spacing w:beforeLines="30" w:before="72" w:afterLines="30" w:after="72"/>
              <w:jc w:val="both"/>
            </w:pPr>
            <w:r w:rsidRPr="00933D9D">
              <w:t>Lectura de taller literario</w:t>
            </w:r>
          </w:p>
        </w:tc>
        <w:tc>
          <w:tcPr>
            <w:tcW w:w="2774" w:type="dxa"/>
            <w:noWrap/>
            <w:hideMark/>
          </w:tcPr>
          <w:p w14:paraId="0E60176B" w14:textId="77777777" w:rsidR="00B24B6A" w:rsidRPr="00933D9D" w:rsidRDefault="00B24B6A" w:rsidP="00933D9D">
            <w:pPr>
              <w:spacing w:beforeLines="30" w:before="72" w:afterLines="30" w:after="72"/>
              <w:jc w:val="both"/>
            </w:pPr>
            <w:r w:rsidRPr="00933D9D">
              <w:t>22</w:t>
            </w:r>
          </w:p>
        </w:tc>
      </w:tr>
      <w:tr w:rsidR="00EE3FB3" w:rsidRPr="00933D9D" w14:paraId="3621E410" w14:textId="77777777" w:rsidTr="00BE7925">
        <w:trPr>
          <w:trHeight w:val="49"/>
        </w:trPr>
        <w:tc>
          <w:tcPr>
            <w:tcW w:w="4739" w:type="dxa"/>
            <w:hideMark/>
          </w:tcPr>
          <w:p w14:paraId="1AC00FF0" w14:textId="77777777" w:rsidR="00B24B6A" w:rsidRPr="00933D9D" w:rsidRDefault="00B24B6A" w:rsidP="00933D9D">
            <w:pPr>
              <w:spacing w:beforeLines="30" w:before="72" w:afterLines="30" w:after="72"/>
              <w:jc w:val="both"/>
            </w:pPr>
            <w:r w:rsidRPr="00933D9D">
              <w:t>Puesta en circulación de libros</w:t>
            </w:r>
          </w:p>
        </w:tc>
        <w:tc>
          <w:tcPr>
            <w:tcW w:w="2774" w:type="dxa"/>
            <w:noWrap/>
            <w:hideMark/>
          </w:tcPr>
          <w:p w14:paraId="553039AF" w14:textId="77777777" w:rsidR="00B24B6A" w:rsidRPr="00933D9D" w:rsidRDefault="00B24B6A" w:rsidP="00933D9D">
            <w:pPr>
              <w:spacing w:beforeLines="30" w:before="72" w:afterLines="30" w:after="72"/>
              <w:jc w:val="both"/>
            </w:pPr>
            <w:r w:rsidRPr="00933D9D">
              <w:t>22</w:t>
            </w:r>
          </w:p>
        </w:tc>
      </w:tr>
      <w:tr w:rsidR="00EE3FB3" w:rsidRPr="00933D9D" w14:paraId="31C6907E" w14:textId="77777777" w:rsidTr="00BE7925">
        <w:trPr>
          <w:trHeight w:val="49"/>
        </w:trPr>
        <w:tc>
          <w:tcPr>
            <w:tcW w:w="4739" w:type="dxa"/>
            <w:hideMark/>
          </w:tcPr>
          <w:p w14:paraId="4D370C75" w14:textId="77777777" w:rsidR="00B24B6A" w:rsidRPr="00933D9D" w:rsidRDefault="00B24B6A" w:rsidP="00933D9D">
            <w:pPr>
              <w:spacing w:beforeLines="30" w:before="72" w:afterLines="30" w:after="72"/>
              <w:jc w:val="both"/>
            </w:pPr>
            <w:r w:rsidRPr="00933D9D">
              <w:t>Otros</w:t>
            </w:r>
          </w:p>
        </w:tc>
        <w:tc>
          <w:tcPr>
            <w:tcW w:w="2774" w:type="dxa"/>
            <w:noWrap/>
            <w:hideMark/>
          </w:tcPr>
          <w:p w14:paraId="53E5CBC1" w14:textId="77777777" w:rsidR="00B24B6A" w:rsidRPr="00933D9D" w:rsidRDefault="00B24B6A" w:rsidP="00933D9D">
            <w:pPr>
              <w:spacing w:beforeLines="30" w:before="72" w:afterLines="30" w:after="72"/>
              <w:jc w:val="both"/>
            </w:pPr>
            <w:r w:rsidRPr="00933D9D">
              <w:t>18</w:t>
            </w:r>
          </w:p>
        </w:tc>
      </w:tr>
      <w:tr w:rsidR="00EE3FB3" w:rsidRPr="00933D9D" w14:paraId="67F0B397" w14:textId="77777777" w:rsidTr="00BE7925">
        <w:trPr>
          <w:trHeight w:val="49"/>
        </w:trPr>
        <w:tc>
          <w:tcPr>
            <w:tcW w:w="4739" w:type="dxa"/>
            <w:hideMark/>
          </w:tcPr>
          <w:p w14:paraId="29A20266" w14:textId="77777777" w:rsidR="00B24B6A" w:rsidRPr="00933D9D" w:rsidRDefault="00B24B6A" w:rsidP="00933D9D">
            <w:pPr>
              <w:spacing w:beforeLines="30" w:before="72" w:afterLines="30" w:after="72"/>
              <w:jc w:val="both"/>
            </w:pPr>
            <w:r w:rsidRPr="00933D9D">
              <w:t>Panel</w:t>
            </w:r>
          </w:p>
        </w:tc>
        <w:tc>
          <w:tcPr>
            <w:tcW w:w="2774" w:type="dxa"/>
            <w:noWrap/>
            <w:hideMark/>
          </w:tcPr>
          <w:p w14:paraId="4742C79D" w14:textId="77777777" w:rsidR="00B24B6A" w:rsidRPr="00933D9D" w:rsidRDefault="00B24B6A" w:rsidP="00933D9D">
            <w:pPr>
              <w:spacing w:beforeLines="30" w:before="72" w:afterLines="30" w:after="72"/>
              <w:jc w:val="both"/>
            </w:pPr>
            <w:r w:rsidRPr="00933D9D">
              <w:t>16</w:t>
            </w:r>
          </w:p>
        </w:tc>
      </w:tr>
      <w:tr w:rsidR="00EE3FB3" w:rsidRPr="00933D9D" w14:paraId="617BDBDC" w14:textId="77777777" w:rsidTr="00BE7925">
        <w:trPr>
          <w:trHeight w:val="98"/>
        </w:trPr>
        <w:tc>
          <w:tcPr>
            <w:tcW w:w="4739" w:type="dxa"/>
            <w:hideMark/>
          </w:tcPr>
          <w:p w14:paraId="182694BB" w14:textId="77777777" w:rsidR="00B24B6A" w:rsidRPr="00933D9D" w:rsidRDefault="00B24B6A" w:rsidP="00933D9D">
            <w:pPr>
              <w:spacing w:beforeLines="30" w:before="72" w:afterLines="30" w:after="72"/>
              <w:jc w:val="both"/>
            </w:pPr>
            <w:r w:rsidRPr="00933D9D">
              <w:t>Actividades de infantiles</w:t>
            </w:r>
          </w:p>
        </w:tc>
        <w:tc>
          <w:tcPr>
            <w:tcW w:w="2774" w:type="dxa"/>
            <w:noWrap/>
            <w:hideMark/>
          </w:tcPr>
          <w:p w14:paraId="1B247A7D" w14:textId="77777777" w:rsidR="00B24B6A" w:rsidRPr="00933D9D" w:rsidRDefault="00B24B6A" w:rsidP="00933D9D">
            <w:pPr>
              <w:spacing w:beforeLines="30" w:before="72" w:afterLines="30" w:after="72"/>
              <w:jc w:val="both"/>
            </w:pPr>
            <w:r w:rsidRPr="00933D9D">
              <w:t>11</w:t>
            </w:r>
          </w:p>
        </w:tc>
      </w:tr>
      <w:tr w:rsidR="00EE3FB3" w:rsidRPr="00933D9D" w14:paraId="2EB32108" w14:textId="77777777" w:rsidTr="00BE7925">
        <w:trPr>
          <w:trHeight w:val="386"/>
        </w:trPr>
        <w:tc>
          <w:tcPr>
            <w:tcW w:w="4739" w:type="dxa"/>
            <w:hideMark/>
          </w:tcPr>
          <w:p w14:paraId="67AE6794" w14:textId="77777777" w:rsidR="00B24B6A" w:rsidRPr="00933D9D" w:rsidRDefault="00B24B6A" w:rsidP="00933D9D">
            <w:pPr>
              <w:spacing w:beforeLines="30" w:before="72" w:afterLines="30" w:after="72"/>
              <w:jc w:val="both"/>
            </w:pPr>
            <w:r w:rsidRPr="00933D9D">
              <w:t>Exposiciones</w:t>
            </w:r>
          </w:p>
        </w:tc>
        <w:tc>
          <w:tcPr>
            <w:tcW w:w="2774" w:type="dxa"/>
            <w:noWrap/>
            <w:hideMark/>
          </w:tcPr>
          <w:p w14:paraId="28C87EBF" w14:textId="77777777" w:rsidR="00B24B6A" w:rsidRPr="00933D9D" w:rsidRDefault="00B24B6A" w:rsidP="00933D9D">
            <w:pPr>
              <w:spacing w:beforeLines="30" w:before="72" w:afterLines="30" w:after="72"/>
              <w:jc w:val="both"/>
            </w:pPr>
            <w:r w:rsidRPr="00933D9D">
              <w:t>11</w:t>
            </w:r>
          </w:p>
        </w:tc>
      </w:tr>
      <w:tr w:rsidR="00EE3FB3" w:rsidRPr="00933D9D" w14:paraId="6CBE8604" w14:textId="77777777" w:rsidTr="00BE7925">
        <w:trPr>
          <w:trHeight w:val="396"/>
        </w:trPr>
        <w:tc>
          <w:tcPr>
            <w:tcW w:w="4739" w:type="dxa"/>
            <w:hideMark/>
          </w:tcPr>
          <w:p w14:paraId="2906F9DD" w14:textId="77777777" w:rsidR="00B24B6A" w:rsidRPr="00933D9D" w:rsidRDefault="00B24B6A" w:rsidP="00933D9D">
            <w:pPr>
              <w:spacing w:beforeLines="30" w:before="72" w:afterLines="30" w:after="72"/>
              <w:jc w:val="both"/>
            </w:pPr>
            <w:r w:rsidRPr="00933D9D">
              <w:t>Presentaciones artísticas</w:t>
            </w:r>
          </w:p>
        </w:tc>
        <w:tc>
          <w:tcPr>
            <w:tcW w:w="2774" w:type="dxa"/>
            <w:noWrap/>
            <w:hideMark/>
          </w:tcPr>
          <w:p w14:paraId="0BAC517B" w14:textId="77777777" w:rsidR="00B24B6A" w:rsidRPr="00933D9D" w:rsidRDefault="00B24B6A" w:rsidP="00933D9D">
            <w:pPr>
              <w:spacing w:beforeLines="30" w:before="72" w:afterLines="30" w:after="72"/>
              <w:jc w:val="both"/>
            </w:pPr>
            <w:r w:rsidRPr="00933D9D">
              <w:t>9</w:t>
            </w:r>
          </w:p>
        </w:tc>
      </w:tr>
      <w:tr w:rsidR="00EE3FB3" w:rsidRPr="00933D9D" w14:paraId="2E2AD6AA" w14:textId="77777777" w:rsidTr="00BE7925">
        <w:trPr>
          <w:trHeight w:val="58"/>
        </w:trPr>
        <w:tc>
          <w:tcPr>
            <w:tcW w:w="4739" w:type="dxa"/>
            <w:hideMark/>
          </w:tcPr>
          <w:p w14:paraId="64283958" w14:textId="77777777" w:rsidR="00B24B6A" w:rsidRPr="00933D9D" w:rsidRDefault="00B24B6A" w:rsidP="00933D9D">
            <w:pPr>
              <w:spacing w:beforeLines="30" w:before="72" w:afterLines="30" w:after="72"/>
              <w:jc w:val="both"/>
            </w:pPr>
            <w:r w:rsidRPr="00933D9D">
              <w:t>Recitales</w:t>
            </w:r>
          </w:p>
        </w:tc>
        <w:tc>
          <w:tcPr>
            <w:tcW w:w="2774" w:type="dxa"/>
            <w:noWrap/>
            <w:hideMark/>
          </w:tcPr>
          <w:p w14:paraId="762CC267" w14:textId="77777777" w:rsidR="00B24B6A" w:rsidRPr="00933D9D" w:rsidRDefault="00B24B6A" w:rsidP="00933D9D">
            <w:pPr>
              <w:spacing w:beforeLines="30" w:before="72" w:afterLines="30" w:after="72"/>
              <w:jc w:val="both"/>
            </w:pPr>
            <w:r w:rsidRPr="00933D9D">
              <w:t>8</w:t>
            </w:r>
          </w:p>
        </w:tc>
      </w:tr>
      <w:tr w:rsidR="00EE3FB3" w:rsidRPr="00933D9D" w14:paraId="5FB6942F" w14:textId="77777777" w:rsidTr="00BE7925">
        <w:trPr>
          <w:trHeight w:val="210"/>
        </w:trPr>
        <w:tc>
          <w:tcPr>
            <w:tcW w:w="4739" w:type="dxa"/>
            <w:hideMark/>
          </w:tcPr>
          <w:p w14:paraId="3C7A0B4E" w14:textId="77777777" w:rsidR="00B24B6A" w:rsidRPr="00933D9D" w:rsidRDefault="00B24B6A" w:rsidP="00933D9D">
            <w:pPr>
              <w:spacing w:beforeLines="30" w:before="72" w:afterLines="30" w:after="72"/>
              <w:jc w:val="both"/>
            </w:pPr>
            <w:r w:rsidRPr="00933D9D">
              <w:t>Obras de teatro</w:t>
            </w:r>
          </w:p>
        </w:tc>
        <w:tc>
          <w:tcPr>
            <w:tcW w:w="2774" w:type="dxa"/>
            <w:noWrap/>
            <w:hideMark/>
          </w:tcPr>
          <w:p w14:paraId="3110771E" w14:textId="77777777" w:rsidR="00B24B6A" w:rsidRPr="00933D9D" w:rsidRDefault="00B24B6A" w:rsidP="00933D9D">
            <w:pPr>
              <w:spacing w:beforeLines="30" w:before="72" w:afterLines="30" w:after="72"/>
              <w:jc w:val="both"/>
            </w:pPr>
            <w:r w:rsidRPr="00933D9D">
              <w:t>5</w:t>
            </w:r>
          </w:p>
        </w:tc>
      </w:tr>
      <w:tr w:rsidR="00EE3FB3" w:rsidRPr="00933D9D" w14:paraId="0CBAA796" w14:textId="77777777" w:rsidTr="00BE7925">
        <w:trPr>
          <w:trHeight w:val="210"/>
        </w:trPr>
        <w:tc>
          <w:tcPr>
            <w:tcW w:w="4739" w:type="dxa"/>
            <w:hideMark/>
          </w:tcPr>
          <w:p w14:paraId="7A5FCA8E" w14:textId="77777777" w:rsidR="00B24B6A" w:rsidRPr="00933D9D" w:rsidRDefault="00B24B6A" w:rsidP="00933D9D">
            <w:pPr>
              <w:spacing w:beforeLines="30" w:before="72" w:afterLines="30" w:after="72"/>
              <w:jc w:val="both"/>
            </w:pPr>
            <w:r w:rsidRPr="00933D9D">
              <w:t>Lecturas magistrales</w:t>
            </w:r>
          </w:p>
        </w:tc>
        <w:tc>
          <w:tcPr>
            <w:tcW w:w="2774" w:type="dxa"/>
            <w:noWrap/>
            <w:hideMark/>
          </w:tcPr>
          <w:p w14:paraId="47EA909D" w14:textId="77777777" w:rsidR="00B24B6A" w:rsidRPr="00933D9D" w:rsidRDefault="00B24B6A" w:rsidP="00933D9D">
            <w:pPr>
              <w:spacing w:beforeLines="30" w:before="72" w:afterLines="30" w:after="72"/>
              <w:jc w:val="both"/>
            </w:pPr>
            <w:r w:rsidRPr="00933D9D">
              <w:t>4</w:t>
            </w:r>
          </w:p>
        </w:tc>
      </w:tr>
    </w:tbl>
    <w:p w14:paraId="51CDE41E" w14:textId="77777777" w:rsidR="000A57F6" w:rsidRPr="00BE7925" w:rsidRDefault="000A57F6" w:rsidP="00933D9D">
      <w:pPr>
        <w:spacing w:beforeLines="30" w:before="72" w:afterLines="30" w:after="72"/>
        <w:jc w:val="both"/>
      </w:pPr>
    </w:p>
    <w:p w14:paraId="40B85F6C" w14:textId="62E4275A" w:rsidR="000D27A0" w:rsidRPr="00933D9D" w:rsidRDefault="000D27A0" w:rsidP="00933D9D">
      <w:pPr>
        <w:spacing w:beforeLines="30" w:before="72" w:afterLines="30" w:after="72"/>
        <w:jc w:val="both"/>
        <w:rPr>
          <w:b/>
          <w:bCs/>
        </w:rPr>
      </w:pPr>
      <w:r w:rsidRPr="00933D9D">
        <w:rPr>
          <w:b/>
          <w:bCs/>
        </w:rPr>
        <w:t xml:space="preserve">Festival Internacional de Teatro (FITE) 2023 </w:t>
      </w:r>
    </w:p>
    <w:p w14:paraId="75281B19" w14:textId="1A411E68" w:rsidR="00454923" w:rsidRDefault="00454923" w:rsidP="00933D9D">
      <w:pPr>
        <w:spacing w:beforeLines="30" w:before="72" w:afterLines="30" w:after="72"/>
        <w:jc w:val="both"/>
      </w:pPr>
      <w:r w:rsidRPr="00933D9D">
        <w:t>El Festival Internacional de Teatro República Dominicana (FITE) es un evento cultural cuyo objetivo es promover el teatro dominicano y latinoamericano, así como el intercambio cultural entre diferentes países. Este evento, ofrece una amplia variedad de obras de teatro, desde clásicos hasta obras contemporáneas.</w:t>
      </w:r>
    </w:p>
    <w:p w14:paraId="13DD4652" w14:textId="51C0F23D" w:rsidR="000D27A0" w:rsidRPr="00933D9D" w:rsidRDefault="00990C5F" w:rsidP="00933D9D">
      <w:pPr>
        <w:spacing w:beforeLines="30" w:before="72" w:afterLines="30" w:after="72"/>
        <w:jc w:val="both"/>
      </w:pPr>
      <w:r w:rsidRPr="00990C5F">
        <w:lastRenderedPageBreak/>
        <w:t>Esta gran cita cultural, que se reanuda tras siete años de pausa, tiene lugar por primera vez fuera de la ciudad capital, con funciones en Santiago, San José de las Matas, Bonao y Santo Domingo</w:t>
      </w:r>
      <w:r>
        <w:t xml:space="preserve">. </w:t>
      </w:r>
      <w:r w:rsidR="00454923" w:rsidRPr="00933D9D">
        <w:t>En esta edición 2023</w:t>
      </w:r>
      <w:r>
        <w:t xml:space="preserve">, </w:t>
      </w:r>
      <w:r w:rsidR="00454923" w:rsidRPr="00933D9D">
        <w:t xml:space="preserve">se presentaron </w:t>
      </w:r>
      <w:r w:rsidR="000D4051" w:rsidRPr="00933D9D">
        <w:t xml:space="preserve">35 </w:t>
      </w:r>
      <w:r w:rsidR="00454923" w:rsidRPr="00933D9D">
        <w:t>obras teatrales,</w:t>
      </w:r>
      <w:r w:rsidR="000D4051" w:rsidRPr="00933D9D">
        <w:t xml:space="preserve"> 17 </w:t>
      </w:r>
      <w:r w:rsidR="00454923" w:rsidRPr="00933D9D">
        <w:t xml:space="preserve">nacionales y </w:t>
      </w:r>
      <w:r w:rsidR="000D4051" w:rsidRPr="00933D9D">
        <w:t>18</w:t>
      </w:r>
      <w:r w:rsidR="00454923" w:rsidRPr="00933D9D">
        <w:t xml:space="preserve"> internacionales, donde se contó con la participación de </w:t>
      </w:r>
      <w:r w:rsidR="00C7238D" w:rsidRPr="00933D9D">
        <w:t>9,315</w:t>
      </w:r>
      <w:r w:rsidR="00454923" w:rsidRPr="00933D9D">
        <w:t xml:space="preserve"> personas,</w:t>
      </w:r>
      <w:r w:rsidR="00C7238D" w:rsidRPr="00933D9D">
        <w:t xml:space="preserve"> de los cuales el 59% fue representada por mujeres y el 41% por hombres</w:t>
      </w:r>
      <w:r w:rsidR="006E0FE6" w:rsidRPr="00933D9D">
        <w:t xml:space="preserve">. Del total de participantes, 6,350 visitantes provinieron de Santiago de Los </w:t>
      </w:r>
      <w:r w:rsidR="000D4051" w:rsidRPr="00933D9D">
        <w:t>Caballeros, 2,632</w:t>
      </w:r>
      <w:r w:rsidR="006E0FE6" w:rsidRPr="00933D9D">
        <w:t xml:space="preserve"> del Gran Santo Domingo</w:t>
      </w:r>
      <w:r w:rsidR="000D4051" w:rsidRPr="00933D9D">
        <w:t xml:space="preserve"> y </w:t>
      </w:r>
      <w:r w:rsidR="006E0FE6" w:rsidRPr="00933D9D">
        <w:t xml:space="preserve">333 personas </w:t>
      </w:r>
      <w:r w:rsidR="000D4051" w:rsidRPr="00933D9D">
        <w:t xml:space="preserve">de </w:t>
      </w:r>
      <w:r w:rsidR="006E0FE6" w:rsidRPr="00933D9D">
        <w:t xml:space="preserve">Monseñor Nouel, </w:t>
      </w:r>
      <w:r w:rsidR="00454923" w:rsidRPr="00933D9D">
        <w:t xml:space="preserve">con una inversión de </w:t>
      </w:r>
      <w:r w:rsidR="00454923" w:rsidRPr="00933D9D">
        <w:rPr>
          <w:b/>
          <w:bCs/>
        </w:rPr>
        <w:t>RD$</w:t>
      </w:r>
      <w:r w:rsidR="00BE7925" w:rsidRPr="00933D9D">
        <w:rPr>
          <w:b/>
          <w:bCs/>
        </w:rPr>
        <w:t>22,000,0000.00</w:t>
      </w:r>
      <w:r w:rsidR="00933D9D">
        <w:rPr>
          <w:b/>
          <w:bCs/>
        </w:rPr>
        <w:t>.</w:t>
      </w:r>
    </w:p>
    <w:p w14:paraId="261FFB2E" w14:textId="77777777" w:rsidR="00C7238D" w:rsidRPr="00933D9D" w:rsidRDefault="00C7238D" w:rsidP="00933D9D">
      <w:pPr>
        <w:spacing w:beforeLines="30" w:before="72" w:afterLines="30" w:after="72"/>
        <w:jc w:val="both"/>
        <w:rPr>
          <w:b/>
          <w:bCs/>
        </w:rPr>
      </w:pPr>
    </w:p>
    <w:p w14:paraId="4D1E3EC0" w14:textId="05E90CFE" w:rsidR="001F01CB" w:rsidRPr="00933D9D" w:rsidRDefault="001F01CB" w:rsidP="00933D9D">
      <w:pPr>
        <w:spacing w:beforeLines="30" w:before="72" w:afterLines="30" w:after="72"/>
        <w:jc w:val="both"/>
        <w:rPr>
          <w:b/>
          <w:bCs/>
        </w:rPr>
      </w:pPr>
      <w:r w:rsidRPr="00933D9D">
        <w:rPr>
          <w:b/>
          <w:bCs/>
        </w:rPr>
        <w:t>Desfile Nacional del Carnaval 2023</w:t>
      </w:r>
    </w:p>
    <w:p w14:paraId="47641A6B" w14:textId="139FF3CB" w:rsidR="001F01CB" w:rsidRPr="00933D9D" w:rsidRDefault="001F01CB" w:rsidP="00933D9D">
      <w:pPr>
        <w:spacing w:beforeLines="30" w:before="72" w:afterLines="30" w:after="72"/>
        <w:jc w:val="both"/>
      </w:pPr>
      <w:r w:rsidRPr="00933D9D">
        <w:t xml:space="preserve">En el período enero-junio, el Ministerio de Cultura celebró como cada año, el Gran Desfile Nacional de Carnaval 2023. El carnaval es una celebración que refleja la diversidad cultural y la creatividad del pueblo. Con una inversión de </w:t>
      </w:r>
      <w:r w:rsidRPr="00414465">
        <w:rPr>
          <w:b/>
          <w:bCs/>
        </w:rPr>
        <w:t>RD$44,000,000.00</w:t>
      </w:r>
      <w:r w:rsidRPr="00933D9D">
        <w:t xml:space="preserve">, se llevó a cabo esta celebración, la cual tuvo lugar en el Malecón de Santo Domingo, con la participación de más de 12,000 espectadores, donde el 53% fue representado por hombres y el 47% por mujeres. Asimismo, fue representada por 18 diferentes países, dentro de ellos estuvieron presentes Canadá, Chile, Argentina, Estados Unidos, Francia, Alemania, Marruecos, China, Suiza, Japón, India, Países Bajos, Reino Unido, Jamaica, entre otros.  </w:t>
      </w:r>
    </w:p>
    <w:p w14:paraId="2ABF9ABC" w14:textId="0AC6B621" w:rsidR="00933D9D" w:rsidRPr="00933D9D" w:rsidRDefault="001F01CB" w:rsidP="00933D9D">
      <w:pPr>
        <w:spacing w:beforeLines="30" w:before="72" w:afterLines="30" w:after="72"/>
        <w:jc w:val="both"/>
      </w:pPr>
      <w:r w:rsidRPr="00933D9D">
        <w:t>En cuanto a la participación de artistas nacionales, se contó con la participación de 151 comparsas, representadas por 3, 244 artistas, distribuidos en 18 provincias.</w:t>
      </w:r>
    </w:p>
    <w:p w14:paraId="18FF7BAA" w14:textId="2ADE45D2" w:rsidR="001F01CB" w:rsidRPr="00933D9D" w:rsidRDefault="001F01CB" w:rsidP="00933D9D">
      <w:pPr>
        <w:spacing w:beforeLines="30" w:before="72" w:afterLines="30" w:after="72"/>
        <w:jc w:val="both"/>
        <w:rPr>
          <w:b/>
          <w:bCs/>
        </w:rPr>
      </w:pPr>
      <w:r w:rsidRPr="00933D9D">
        <w:rPr>
          <w:b/>
          <w:bCs/>
        </w:rPr>
        <w:t>Gráfico 1. Top 10 provincias representadas por comparsas</w:t>
      </w:r>
    </w:p>
    <w:p w14:paraId="2559635C" w14:textId="57246E28" w:rsidR="001F01CB" w:rsidRPr="00933D9D" w:rsidRDefault="001F01CB" w:rsidP="00933D9D">
      <w:pPr>
        <w:spacing w:beforeLines="30" w:before="72" w:afterLines="30" w:after="72"/>
        <w:jc w:val="both"/>
      </w:pPr>
      <w:r w:rsidRPr="00933D9D">
        <w:rPr>
          <w:noProof/>
        </w:rPr>
        <w:lastRenderedPageBreak/>
        <w:drawing>
          <wp:inline distT="0" distB="0" distL="0" distR="0" wp14:anchorId="4FE90997" wp14:editId="3DCBE60E">
            <wp:extent cx="5295481" cy="2652765"/>
            <wp:effectExtent l="0" t="0" r="635" b="14605"/>
            <wp:docPr id="2125718687" name="Gráfico 2125718687">
              <a:extLst xmlns:a="http://schemas.openxmlformats.org/drawingml/2006/main">
                <a:ext uri="{FF2B5EF4-FFF2-40B4-BE49-F238E27FC236}">
                  <a16:creationId xmlns:a16="http://schemas.microsoft.com/office/drawing/2014/main" id="{81DA6AAF-041C-30FF-10DD-541B4C000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14465">
        <w:rPr>
          <w:b/>
          <w:bCs/>
        </w:rPr>
        <w:t>Fuente: Dirección de Planificación y Desarrollo</w:t>
      </w:r>
    </w:p>
    <w:p w14:paraId="714588A6" w14:textId="77777777" w:rsidR="001F01CB" w:rsidRPr="00933D9D" w:rsidRDefault="001F01CB" w:rsidP="00933D9D">
      <w:pPr>
        <w:spacing w:beforeLines="30" w:before="72" w:afterLines="30" w:after="72"/>
        <w:jc w:val="both"/>
      </w:pPr>
      <w:r w:rsidRPr="00933D9D">
        <w:t xml:space="preserve">Dentro de la participación del público en las redes sociales en el Desfile Nacional de Carnaval 2023 se distribuye de la siguiente manera: </w:t>
      </w:r>
    </w:p>
    <w:p w14:paraId="13984C68" w14:textId="77777777" w:rsidR="001F01CB" w:rsidRPr="00414465" w:rsidRDefault="001F01CB" w:rsidP="00810248">
      <w:pPr>
        <w:pStyle w:val="Prrafodelista"/>
        <w:numPr>
          <w:ilvl w:val="0"/>
          <w:numId w:val="7"/>
        </w:numPr>
        <w:spacing w:beforeLines="30" w:before="72" w:afterLines="30" w:after="72"/>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Twitter con una participación de 878 reproducciones, un total de 3,201 impresiones y una ratio de reproducción de 29.06.</w:t>
      </w:r>
    </w:p>
    <w:p w14:paraId="54B7EE3F" w14:textId="77777777" w:rsidR="001F01CB" w:rsidRPr="00414465" w:rsidRDefault="001F01CB" w:rsidP="00810248">
      <w:pPr>
        <w:pStyle w:val="Prrafodelista"/>
        <w:numPr>
          <w:ilvl w:val="0"/>
          <w:numId w:val="7"/>
        </w:numPr>
        <w:spacing w:beforeLines="30" w:before="72" w:afterLines="30" w:after="72"/>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YouTube con una participación de 19,928 visualizaciones emitidas en 3 semanas.</w:t>
      </w:r>
    </w:p>
    <w:p w14:paraId="25B8EA93" w14:textId="2A5D1F6B" w:rsidR="001F01CB" w:rsidRPr="00414465" w:rsidRDefault="001F01CB" w:rsidP="00810248">
      <w:pPr>
        <w:pStyle w:val="Prrafodelista"/>
        <w:numPr>
          <w:ilvl w:val="0"/>
          <w:numId w:val="7"/>
        </w:numPr>
        <w:spacing w:beforeLines="30" w:before="72" w:afterLines="30" w:after="72"/>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Instagram con una participación de 53,869 reproducciones, un alcance de 1,198,153 y una ratio de reproducción de 4.50.</w:t>
      </w:r>
    </w:p>
    <w:p w14:paraId="6B025F4D" w14:textId="77777777" w:rsidR="00414465" w:rsidRDefault="00414465" w:rsidP="00933D9D">
      <w:pPr>
        <w:spacing w:beforeLines="30" w:before="72" w:afterLines="30" w:after="72"/>
        <w:jc w:val="both"/>
        <w:rPr>
          <w:b/>
          <w:bCs/>
        </w:rPr>
      </w:pPr>
    </w:p>
    <w:p w14:paraId="420BDE39" w14:textId="10F03A89" w:rsidR="001F01CB" w:rsidRPr="00414465" w:rsidRDefault="001F01CB" w:rsidP="00933D9D">
      <w:pPr>
        <w:spacing w:beforeLines="30" w:before="72" w:afterLines="30" w:after="72"/>
        <w:jc w:val="both"/>
        <w:rPr>
          <w:b/>
          <w:bCs/>
        </w:rPr>
      </w:pPr>
      <w:r w:rsidRPr="00414465">
        <w:rPr>
          <w:b/>
          <w:bCs/>
        </w:rPr>
        <w:t xml:space="preserve">Premios </w:t>
      </w:r>
    </w:p>
    <w:p w14:paraId="5C58FBDC" w14:textId="77777777" w:rsidR="001F01CB" w:rsidRPr="00414465" w:rsidRDefault="001F01CB" w:rsidP="00933D9D">
      <w:pPr>
        <w:spacing w:beforeLines="30" w:before="72" w:afterLines="30" w:after="72"/>
        <w:jc w:val="both"/>
        <w:rPr>
          <w:b/>
          <w:bCs/>
        </w:rPr>
      </w:pPr>
      <w:r w:rsidRPr="00414465">
        <w:rPr>
          <w:b/>
          <w:bCs/>
        </w:rPr>
        <w:t>Premios Nacionales de Artesanías 2023</w:t>
      </w:r>
    </w:p>
    <w:p w14:paraId="5CC307E1" w14:textId="77777777" w:rsidR="001F01CB" w:rsidRPr="00933D9D" w:rsidRDefault="001F01CB" w:rsidP="00933D9D">
      <w:pPr>
        <w:spacing w:beforeLines="30" w:before="72" w:afterLines="30" w:after="72"/>
        <w:jc w:val="both"/>
      </w:pPr>
      <w:r w:rsidRPr="00933D9D">
        <w:t>El Premio Nacional de Artesanía es una distinción que otorga el Ministerio de Cultura a la creatividad y dedicación artística de los artesanos dominicanos, como cultores de la identidad nacional. Mediante este reconocimiento, se busca premiar la singularidad y la innovación en la producción artesanal como medio para mejorar la calidad de los productos y servicios de la pequeña y mediana empresa artesanal, y, de esa manera, acceder a más y mejores canales de comercialización.</w:t>
      </w:r>
    </w:p>
    <w:p w14:paraId="41121E3A" w14:textId="77777777" w:rsidR="001F01CB" w:rsidRPr="00933D9D" w:rsidRDefault="001F01CB" w:rsidP="00933D9D">
      <w:pPr>
        <w:spacing w:beforeLines="30" w:before="72" w:afterLines="30" w:after="72"/>
        <w:jc w:val="both"/>
      </w:pPr>
      <w:r w:rsidRPr="00933D9D">
        <w:t xml:space="preserve">En este período enero-junio 2023, con una inversión de </w:t>
      </w:r>
      <w:r w:rsidRPr="00414465">
        <w:rPr>
          <w:b/>
          <w:bCs/>
        </w:rPr>
        <w:t>RD$475,000.00</w:t>
      </w:r>
      <w:r w:rsidRPr="00933D9D">
        <w:t xml:space="preserve"> se realizó la entrega de los premios correspondiente a la convocatoria del año 2022, donde fueron galardonados 8 artistas con una dotación económica y un certificado de participación. </w:t>
      </w:r>
    </w:p>
    <w:p w14:paraId="3AF56610" w14:textId="77777777" w:rsidR="00414465" w:rsidRDefault="00414465" w:rsidP="00933D9D">
      <w:pPr>
        <w:spacing w:beforeLines="30" w:before="72" w:afterLines="30" w:after="72"/>
        <w:jc w:val="both"/>
        <w:rPr>
          <w:b/>
          <w:bCs/>
        </w:rPr>
      </w:pPr>
    </w:p>
    <w:p w14:paraId="19A3BF16" w14:textId="550EFC64" w:rsidR="00E30379" w:rsidRPr="00414465" w:rsidRDefault="00E30379" w:rsidP="00933D9D">
      <w:pPr>
        <w:spacing w:beforeLines="30" w:before="72" w:afterLines="30" w:after="72"/>
        <w:jc w:val="both"/>
        <w:rPr>
          <w:b/>
          <w:bCs/>
        </w:rPr>
      </w:pPr>
      <w:r w:rsidRPr="00414465">
        <w:rPr>
          <w:b/>
          <w:bCs/>
        </w:rPr>
        <w:lastRenderedPageBreak/>
        <w:t>Premio Anual de Historia José Gabriel García 202</w:t>
      </w:r>
    </w:p>
    <w:p w14:paraId="49B82DF4" w14:textId="0F08B24D" w:rsidR="00E30379" w:rsidRPr="00933D9D" w:rsidRDefault="00983DF0" w:rsidP="00933D9D">
      <w:pPr>
        <w:spacing w:beforeLines="30" w:before="72" w:afterLines="30" w:after="72"/>
        <w:jc w:val="both"/>
      </w:pPr>
      <w:r w:rsidRPr="00933D9D">
        <w:t xml:space="preserve">El Premio Anual de Historia José Gabriel García es un premio literario que se a la mejor obra inédita de historia. El premio está dotado con </w:t>
      </w:r>
      <w:r w:rsidRPr="00414465">
        <w:rPr>
          <w:b/>
          <w:bCs/>
        </w:rPr>
        <w:t>RD$500,000.00</w:t>
      </w:r>
      <w:r w:rsidRPr="00933D9D">
        <w:t xml:space="preserve"> (quinientos mil pesos dominicanos) y la publicación de la obra por el Ministerio de Cultura de la República Dominicana, a través de la Editora Nacional. En este año fue entregado el premio al historiador </w:t>
      </w:r>
      <w:proofErr w:type="spellStart"/>
      <w:r w:rsidRPr="00933D9D">
        <w:t>Welnel</w:t>
      </w:r>
      <w:proofErr w:type="spellEnd"/>
      <w:r w:rsidRPr="00933D9D">
        <w:t xml:space="preserve"> Darío Feliz. </w:t>
      </w:r>
    </w:p>
    <w:p w14:paraId="455AE1F3" w14:textId="77777777" w:rsidR="00414465" w:rsidRDefault="00414465" w:rsidP="00933D9D">
      <w:pPr>
        <w:spacing w:beforeLines="30" w:before="72" w:afterLines="30" w:after="72"/>
        <w:jc w:val="both"/>
        <w:rPr>
          <w:b/>
          <w:bCs/>
        </w:rPr>
      </w:pPr>
    </w:p>
    <w:p w14:paraId="6F1E6897" w14:textId="73595691" w:rsidR="001F01CB" w:rsidRPr="00414465" w:rsidRDefault="001F01CB" w:rsidP="00933D9D">
      <w:pPr>
        <w:spacing w:beforeLines="30" w:before="72" w:afterLines="30" w:after="72"/>
        <w:jc w:val="both"/>
        <w:rPr>
          <w:b/>
          <w:bCs/>
        </w:rPr>
      </w:pPr>
      <w:r w:rsidRPr="00414465">
        <w:rPr>
          <w:b/>
          <w:bCs/>
        </w:rPr>
        <w:t>Premio Internacional Pedro Henríquez Ureña</w:t>
      </w:r>
    </w:p>
    <w:p w14:paraId="6EAFA892" w14:textId="46858BEF" w:rsidR="00BE7925" w:rsidRDefault="001F01CB" w:rsidP="00933D9D">
      <w:pPr>
        <w:spacing w:beforeLines="30" w:before="72" w:afterLines="30" w:after="72"/>
        <w:jc w:val="both"/>
      </w:pPr>
      <w:r w:rsidRPr="00933D9D">
        <w:t xml:space="preserve">Es un premio literario dominicano que se otorga por la distinción a la productividad literaria, la crítica y la creación del pensamiento en la obra de toda una vida de un escritor. Luego de siete años sin haber sido celebrado, fue relanzado con el objetivo de incentivar la crítica literaria y el pensamiento humanístico. Con una dotación </w:t>
      </w:r>
      <w:r w:rsidR="00147139" w:rsidRPr="00933D9D">
        <w:t>US$</w:t>
      </w:r>
      <w:r w:rsidRPr="00933D9D">
        <w:t>25</w:t>
      </w:r>
      <w:r w:rsidR="00147139" w:rsidRPr="00933D9D">
        <w:t>,000.000</w:t>
      </w:r>
      <w:r w:rsidRPr="00933D9D">
        <w:t xml:space="preserve"> y un diploma acreditativo, fueron galardonados el señor Sergio Ramírez y Gioconda Belli.</w:t>
      </w:r>
    </w:p>
    <w:p w14:paraId="38B75FDD" w14:textId="77777777" w:rsidR="00414465" w:rsidRPr="00933D9D" w:rsidRDefault="00414465" w:rsidP="00933D9D">
      <w:pPr>
        <w:spacing w:beforeLines="30" w:before="72" w:afterLines="30" w:after="72"/>
        <w:jc w:val="both"/>
      </w:pPr>
    </w:p>
    <w:p w14:paraId="08664F08" w14:textId="63E2D05D" w:rsidR="001F01CB" w:rsidRPr="00414465" w:rsidRDefault="001F01CB" w:rsidP="00933D9D">
      <w:pPr>
        <w:spacing w:beforeLines="30" w:before="72" w:afterLines="30" w:after="72"/>
        <w:jc w:val="both"/>
        <w:rPr>
          <w:b/>
          <w:bCs/>
        </w:rPr>
      </w:pPr>
      <w:r w:rsidRPr="00414465">
        <w:rPr>
          <w:b/>
          <w:bCs/>
        </w:rPr>
        <w:t>Premio Nacional Feria del Libro Eduardo León Jimenes 2023</w:t>
      </w:r>
    </w:p>
    <w:p w14:paraId="0FC823BA" w14:textId="6DD102A3" w:rsidR="001F01CB" w:rsidRPr="00933D9D" w:rsidRDefault="001F01CB" w:rsidP="00933D9D">
      <w:pPr>
        <w:spacing w:beforeLines="30" w:before="72" w:afterLines="30" w:after="72"/>
        <w:jc w:val="both"/>
      </w:pPr>
      <w:r w:rsidRPr="00933D9D">
        <w:t xml:space="preserve">El Premio Nacional Feria del Libro Eduardo León Jimenes 2023, tiene el propósito de divulgar el valor de los libros de los autores nacionales, proyectando su quehacer intelectual y literario desde un escenario de significativa trascendencia como la Feria Internacional del Libro de Santo Domingo, el principal evento cultural de la República Dominicana. El premio fue entregado al escritor, poeta, ensayista, profesor, articulista y diplomático Pedro Vergés, quien recibió una dotación de un </w:t>
      </w:r>
      <w:r w:rsidR="00147139" w:rsidRPr="00414465">
        <w:rPr>
          <w:b/>
          <w:bCs/>
        </w:rPr>
        <w:t>RD$1,000,000.00</w:t>
      </w:r>
      <w:r w:rsidR="00147139" w:rsidRPr="00933D9D">
        <w:t xml:space="preserve"> </w:t>
      </w:r>
      <w:r w:rsidRPr="00933D9D">
        <w:t xml:space="preserve">y un certificado acreditativo como reconocimiento. </w:t>
      </w:r>
    </w:p>
    <w:p w14:paraId="1566E6AF" w14:textId="77777777" w:rsidR="00414465" w:rsidRDefault="00414465" w:rsidP="00933D9D">
      <w:pPr>
        <w:spacing w:beforeLines="30" w:before="72" w:afterLines="30" w:after="72"/>
        <w:jc w:val="both"/>
        <w:rPr>
          <w:b/>
          <w:bCs/>
        </w:rPr>
      </w:pPr>
    </w:p>
    <w:p w14:paraId="0C0F5032" w14:textId="6DE56BD6" w:rsidR="001F01CB" w:rsidRPr="00414465" w:rsidRDefault="001F01CB" w:rsidP="00933D9D">
      <w:pPr>
        <w:spacing w:beforeLines="30" w:before="72" w:afterLines="30" w:after="72"/>
        <w:jc w:val="both"/>
        <w:rPr>
          <w:b/>
          <w:bCs/>
        </w:rPr>
      </w:pPr>
      <w:r w:rsidRPr="00414465">
        <w:rPr>
          <w:b/>
          <w:bCs/>
        </w:rPr>
        <w:t>Diáspora</w:t>
      </w:r>
    </w:p>
    <w:p w14:paraId="193CCDE4" w14:textId="22DA3D9C" w:rsidR="006845F7" w:rsidRPr="00933D9D" w:rsidRDefault="006845F7" w:rsidP="00933D9D">
      <w:pPr>
        <w:spacing w:beforeLines="30" w:before="72" w:afterLines="30" w:after="72"/>
        <w:jc w:val="both"/>
      </w:pPr>
      <w:r w:rsidRPr="00933D9D">
        <w:t xml:space="preserve">El Ministerio de Cultura a través de la Dirección de Cultura Dominicana en el Exterior tiene como objetivo desarrollar las acciones de la diáspora en materia cultural y artística </w:t>
      </w:r>
      <w:r w:rsidR="00646A5F" w:rsidRPr="00933D9D">
        <w:t xml:space="preserve">para </w:t>
      </w:r>
      <w:r w:rsidRPr="00933D9D">
        <w:t>preserva</w:t>
      </w:r>
      <w:r w:rsidR="00646A5F" w:rsidRPr="00933D9D">
        <w:t>r</w:t>
      </w:r>
      <w:r w:rsidRPr="00933D9D">
        <w:t>, promoci</w:t>
      </w:r>
      <w:r w:rsidR="00646A5F" w:rsidRPr="00933D9D">
        <w:t>onar</w:t>
      </w:r>
      <w:r w:rsidRPr="00933D9D">
        <w:t xml:space="preserve"> y enrique</w:t>
      </w:r>
      <w:r w:rsidR="00646A5F" w:rsidRPr="00933D9D">
        <w:t>cer</w:t>
      </w:r>
      <w:r w:rsidRPr="00933D9D">
        <w:t xml:space="preserve"> la identidad cultural del país entre los miembros de la diáspora, así como hacia la contribución al panorama cultural y artístico en el país</w:t>
      </w:r>
      <w:r w:rsidR="00646A5F" w:rsidRPr="00933D9D">
        <w:t xml:space="preserve">. </w:t>
      </w:r>
      <w:r w:rsidR="0004416C" w:rsidRPr="00933D9D">
        <w:t xml:space="preserve">En el período </w:t>
      </w:r>
      <w:r w:rsidR="00FE146C">
        <w:t>enero-diciembre</w:t>
      </w:r>
      <w:r w:rsidR="0004416C" w:rsidRPr="00933D9D">
        <w:t xml:space="preserve"> del año 2023, se realizaron </w:t>
      </w:r>
      <w:r w:rsidR="005859E5" w:rsidRPr="005859E5">
        <w:t xml:space="preserve">334 </w:t>
      </w:r>
      <w:r w:rsidR="0004416C" w:rsidRPr="00933D9D">
        <w:t>actividades culturales, que impactaron a</w:t>
      </w:r>
      <w:r w:rsidR="0004416C" w:rsidRPr="005859E5">
        <w:t xml:space="preserve"> </w:t>
      </w:r>
      <w:r w:rsidR="005859E5" w:rsidRPr="005859E5">
        <w:t xml:space="preserve">12,400 </w:t>
      </w:r>
      <w:r w:rsidR="0004416C" w:rsidRPr="00933D9D">
        <w:t>personas</w:t>
      </w:r>
      <w:r w:rsidR="005859E5">
        <w:t xml:space="preserve">. </w:t>
      </w:r>
    </w:p>
    <w:p w14:paraId="4C41485F" w14:textId="7CF56968" w:rsidR="007F3C3F" w:rsidRDefault="001F01CB" w:rsidP="00933D9D">
      <w:pPr>
        <w:spacing w:beforeLines="30" w:before="72" w:afterLines="30" w:after="72"/>
        <w:jc w:val="both"/>
      </w:pPr>
      <w:r w:rsidRPr="00933D9D">
        <w:lastRenderedPageBreak/>
        <w:t xml:space="preserve">En el marco de las actividades para la difusión y fomento de las expresiones culturales del dominicano residentes en el exterior, </w:t>
      </w:r>
      <w:r w:rsidR="00646A5F" w:rsidRPr="00933D9D">
        <w:t xml:space="preserve">durante el período </w:t>
      </w:r>
      <w:r w:rsidR="00FE146C">
        <w:t>e</w:t>
      </w:r>
      <w:r w:rsidR="00646A5F" w:rsidRPr="00933D9D">
        <w:t>nero –</w:t>
      </w:r>
      <w:r w:rsidR="00FE146C">
        <w:t xml:space="preserve">diciembre </w:t>
      </w:r>
      <w:r w:rsidR="00646A5F" w:rsidRPr="00933D9D">
        <w:t>del año 2023, se han llevado a cabo un</w:t>
      </w:r>
      <w:r w:rsidR="00B537E0" w:rsidRPr="00933D9D">
        <w:t>a serie de actividades dentro de las cuales cabe resaltar el Dominicana Libro &amp; Culture Festival 2023, el cual tuvo como objetivo promover la cultura dominicana en el exterior, así como fomentar el intercambio cultural entre la República Dominicana y Estados Unidos. El evento contó con una amplia programación que incluyó presentaciones de libros, conferencias, talleres, conciertos, y actividades para niños y jóvenes. Algunos de los temas que se abordaron en el festival fueron literatura dominicana; artes visuales; música; danza</w:t>
      </w:r>
      <w:r w:rsidR="00C426AB" w:rsidRPr="00933D9D">
        <w:t>; t</w:t>
      </w:r>
      <w:r w:rsidR="00B537E0" w:rsidRPr="00933D9D">
        <w:t>eatro</w:t>
      </w:r>
      <w:r w:rsidR="00C426AB" w:rsidRPr="00933D9D">
        <w:t>; c</w:t>
      </w:r>
      <w:r w:rsidR="00B537E0" w:rsidRPr="00933D9D">
        <w:t>ine</w:t>
      </w:r>
      <w:r w:rsidR="00C426AB" w:rsidRPr="00933D9D">
        <w:t>; h</w:t>
      </w:r>
      <w:r w:rsidR="00B537E0" w:rsidRPr="00933D9D">
        <w:t>istoria</w:t>
      </w:r>
      <w:r w:rsidR="00C426AB" w:rsidRPr="00933D9D">
        <w:t xml:space="preserve"> y c</w:t>
      </w:r>
      <w:r w:rsidR="00B537E0" w:rsidRPr="00933D9D">
        <w:t>ultura popular</w:t>
      </w:r>
      <w:r w:rsidR="00C426AB" w:rsidRPr="00933D9D">
        <w:t>. A través de esta iniciativa se contó con 3,500, visitantes, dentro de los cuales 660 eran niños, se presentaron 30 libros y editores y 100 escritores de la diáspora Internacional.</w:t>
      </w:r>
    </w:p>
    <w:p w14:paraId="54714CAC" w14:textId="77777777" w:rsidR="000925C8" w:rsidRPr="000925C8" w:rsidRDefault="000925C8" w:rsidP="00933D9D">
      <w:pPr>
        <w:spacing w:beforeLines="30" w:before="72" w:afterLines="30" w:after="72"/>
        <w:jc w:val="both"/>
      </w:pPr>
    </w:p>
    <w:p w14:paraId="65027754" w14:textId="043FFC0E" w:rsidR="001F01CB" w:rsidRPr="00414465" w:rsidRDefault="001F01CB" w:rsidP="00933D9D">
      <w:pPr>
        <w:spacing w:beforeLines="30" w:before="72" w:afterLines="30" w:after="72"/>
        <w:jc w:val="both"/>
        <w:rPr>
          <w:b/>
          <w:bCs/>
        </w:rPr>
      </w:pPr>
      <w:r w:rsidRPr="00414465">
        <w:rPr>
          <w:b/>
          <w:bCs/>
        </w:rPr>
        <w:t xml:space="preserve">Gala </w:t>
      </w:r>
      <w:proofErr w:type="spellStart"/>
      <w:r w:rsidRPr="00414465">
        <w:rPr>
          <w:b/>
          <w:bCs/>
        </w:rPr>
        <w:t>Magnificus</w:t>
      </w:r>
      <w:proofErr w:type="spellEnd"/>
    </w:p>
    <w:p w14:paraId="10E20076" w14:textId="7F8252E1" w:rsidR="00414465" w:rsidRDefault="001F01CB" w:rsidP="00933D9D">
      <w:pPr>
        <w:spacing w:beforeLines="30" w:before="72" w:afterLines="30" w:after="72"/>
        <w:jc w:val="both"/>
      </w:pPr>
      <w:r w:rsidRPr="00933D9D">
        <w:t xml:space="preserve">Es un elogio a la voz y el regocijo por lo alcanzado en los 7 años de existencia del Programa Coral “Canta y Toca”. Esta Gala se llevó a cabo en la Sala Carlos </w:t>
      </w:r>
      <w:proofErr w:type="spellStart"/>
      <w:r w:rsidRPr="00933D9D">
        <w:t>Piantini</w:t>
      </w:r>
      <w:proofErr w:type="spellEnd"/>
      <w:r w:rsidRPr="00933D9D">
        <w:t xml:space="preserve"> del Teatro Nacional Eduardo Brito, el 23 de mayo del 2023, donde asistieron unas 850 personas representado por una inversión de </w:t>
      </w:r>
      <w:r w:rsidRPr="00414465">
        <w:rPr>
          <w:b/>
          <w:bCs/>
        </w:rPr>
        <w:t>RD$240,000.00</w:t>
      </w:r>
    </w:p>
    <w:p w14:paraId="69A34994" w14:textId="77777777" w:rsidR="007F3C3F" w:rsidRPr="007F3C3F" w:rsidRDefault="007F3C3F" w:rsidP="00933D9D">
      <w:pPr>
        <w:spacing w:beforeLines="30" w:before="72" w:afterLines="30" w:after="72"/>
        <w:jc w:val="both"/>
      </w:pPr>
    </w:p>
    <w:p w14:paraId="269F92C1" w14:textId="169FF0B5" w:rsidR="001F01CB" w:rsidRPr="00414465" w:rsidRDefault="001F01CB" w:rsidP="00933D9D">
      <w:pPr>
        <w:spacing w:beforeLines="30" w:before="72" w:afterLines="30" w:after="72"/>
        <w:jc w:val="both"/>
        <w:rPr>
          <w:b/>
          <w:bCs/>
        </w:rPr>
      </w:pPr>
      <w:r w:rsidRPr="00414465">
        <w:rPr>
          <w:b/>
          <w:bCs/>
        </w:rPr>
        <w:t>Exposiciones Galería Ramón Oviedo</w:t>
      </w:r>
    </w:p>
    <w:p w14:paraId="7C47F4A9" w14:textId="776A8B94" w:rsidR="00454923" w:rsidRPr="00933D9D" w:rsidRDefault="001F01CB" w:rsidP="00933D9D">
      <w:pPr>
        <w:spacing w:beforeLines="30" w:before="72" w:afterLines="30" w:after="72"/>
        <w:jc w:val="both"/>
      </w:pPr>
      <w:r w:rsidRPr="00933D9D">
        <w:t xml:space="preserve">La Galería Ramón Oviedo es un espacio para impulsar el arte y la cultura con el propósito de proyectar el talento y la creatividad de los artistas plásticos nacionales y extranjeros. </w:t>
      </w:r>
      <w:r w:rsidR="000379EE" w:rsidRPr="00933D9D">
        <w:t xml:space="preserve">Durante el período </w:t>
      </w:r>
      <w:r w:rsidR="00FE146C">
        <w:t>enero-diciembre</w:t>
      </w:r>
      <w:r w:rsidRPr="00933D9D">
        <w:t xml:space="preserve"> del año 2023, se colocaron </w:t>
      </w:r>
      <w:r w:rsidR="000379EE" w:rsidRPr="00933D9D">
        <w:t xml:space="preserve">un total de tres </w:t>
      </w:r>
      <w:r w:rsidRPr="00933D9D">
        <w:t xml:space="preserve">exposiciones en la Galería Ramón Oviedo, donde se </w:t>
      </w:r>
      <w:r w:rsidR="00454923" w:rsidRPr="00933D9D">
        <w:t>exhibieron</w:t>
      </w:r>
      <w:r w:rsidR="0043522F" w:rsidRPr="00933D9D">
        <w:t xml:space="preserve"> 147</w:t>
      </w:r>
      <w:r w:rsidRPr="00933D9D">
        <w:t xml:space="preserve"> obras de </w:t>
      </w:r>
      <w:r w:rsidR="000379EE" w:rsidRPr="00933D9D">
        <w:t>4</w:t>
      </w:r>
      <w:r w:rsidRPr="00933D9D">
        <w:t xml:space="preserve"> artistas visuales dominicanos</w:t>
      </w:r>
      <w:r w:rsidR="00454923" w:rsidRPr="00933D9D">
        <w:t xml:space="preserve">. </w:t>
      </w:r>
      <w:r w:rsidR="0043522F" w:rsidRPr="00933D9D">
        <w:t xml:space="preserve">Durante </w:t>
      </w:r>
      <w:r w:rsidR="00454923" w:rsidRPr="00933D9D">
        <w:t xml:space="preserve">estas exposiciones se </w:t>
      </w:r>
      <w:r w:rsidR="0043522F" w:rsidRPr="00933D9D">
        <w:t>llevaron a cabo talleres didácticos, visitas guiadas, conversatorios/paneles y actividades creativas con los niños</w:t>
      </w:r>
      <w:r w:rsidR="000C6073" w:rsidRPr="00933D9D">
        <w:t>, donde a</w:t>
      </w:r>
      <w:r w:rsidR="00FE146C">
        <w:t xml:space="preserve"> diciembre </w:t>
      </w:r>
      <w:r w:rsidR="000C6073" w:rsidRPr="00933D9D">
        <w:t xml:space="preserve">del año 2023 se han beneficiado un total de 750 personas, con una inversión de aproximadamente </w:t>
      </w:r>
      <w:r w:rsidR="000C6073" w:rsidRPr="00414465">
        <w:rPr>
          <w:b/>
          <w:bCs/>
        </w:rPr>
        <w:t>RD$1,500,000.00.</w:t>
      </w:r>
      <w:r w:rsidR="000C6073" w:rsidRPr="00933D9D">
        <w:t xml:space="preserve"> </w:t>
      </w:r>
    </w:p>
    <w:p w14:paraId="4D1969B9" w14:textId="7091C261" w:rsidR="00022460" w:rsidRDefault="001F01CB" w:rsidP="00933D9D">
      <w:pPr>
        <w:spacing w:beforeLines="30" w:before="72" w:afterLines="30" w:after="72"/>
        <w:jc w:val="both"/>
      </w:pPr>
      <w:r w:rsidRPr="00933D9D">
        <w:t>La primera fue titulada ‘Jorge Noceda Sánchez, su imaginario surreal’ conformada por 40 obras de este destacado artista de gran trayectoria a nivel internacional.</w:t>
      </w:r>
      <w:r w:rsidR="00454923" w:rsidRPr="00933D9D">
        <w:t xml:space="preserve"> </w:t>
      </w:r>
      <w:r w:rsidRPr="00933D9D">
        <w:t>La segunda exposición</w:t>
      </w:r>
      <w:r w:rsidR="00454923" w:rsidRPr="00933D9D">
        <w:t xml:space="preserve"> realizada </w:t>
      </w:r>
      <w:r w:rsidRPr="00933D9D">
        <w:t xml:space="preserve">nombrada como “Seres y Fantasías”, representadas por los artistas </w:t>
      </w:r>
      <w:r w:rsidRPr="00933D9D">
        <w:lastRenderedPageBreak/>
        <w:t xml:space="preserve">Omar Molina y Kelvin </w:t>
      </w:r>
      <w:proofErr w:type="spellStart"/>
      <w:r w:rsidRPr="00933D9D">
        <w:t>Naa</w:t>
      </w:r>
      <w:r w:rsidR="00454923" w:rsidRPr="00933D9D">
        <w:t>r</w:t>
      </w:r>
      <w:proofErr w:type="spellEnd"/>
      <w:r w:rsidR="00454923" w:rsidRPr="00933D9D">
        <w:t xml:space="preserve">. </w:t>
      </w:r>
      <w:r w:rsidRPr="00933D9D">
        <w:t xml:space="preserve"> </w:t>
      </w:r>
      <w:r w:rsidR="00022460" w:rsidRPr="00933D9D">
        <w:t>La tercera exposición</w:t>
      </w:r>
      <w:r w:rsidR="00454923" w:rsidRPr="00933D9D">
        <w:t xml:space="preserve"> </w:t>
      </w:r>
      <w:r w:rsidR="000C6073" w:rsidRPr="00933D9D">
        <w:t xml:space="preserve">denominada como “Pineda Gráfico” con la exhibición de 80 obras del artista Jorge Pineda.  </w:t>
      </w:r>
    </w:p>
    <w:p w14:paraId="1383573F" w14:textId="77777777" w:rsidR="00414465" w:rsidRPr="00933D9D" w:rsidRDefault="00414465" w:rsidP="00933D9D">
      <w:pPr>
        <w:spacing w:beforeLines="30" w:before="72" w:afterLines="30" w:after="72"/>
        <w:jc w:val="both"/>
      </w:pPr>
    </w:p>
    <w:p w14:paraId="0C105817" w14:textId="6F1ACECE" w:rsidR="001F01CB" w:rsidRPr="00414465" w:rsidRDefault="001F01CB" w:rsidP="00414465">
      <w:pPr>
        <w:spacing w:beforeLines="30" w:before="72" w:afterLines="30" w:after="72"/>
        <w:jc w:val="center"/>
        <w:rPr>
          <w:b/>
          <w:bCs/>
        </w:rPr>
      </w:pPr>
      <w:bookmarkStart w:id="37" w:name="_Toc108809221"/>
      <w:r w:rsidRPr="00414465">
        <w:rPr>
          <w:b/>
          <w:bCs/>
        </w:rPr>
        <w:t>Conservación y Salvaguarda del Patrimonio Material e Inmaterial</w:t>
      </w:r>
      <w:bookmarkEnd w:id="37"/>
    </w:p>
    <w:p w14:paraId="6A101164" w14:textId="49989B6B" w:rsidR="001F01CB" w:rsidRPr="00933D9D" w:rsidRDefault="001F01CB" w:rsidP="00933D9D">
      <w:pPr>
        <w:spacing w:beforeLines="30" w:before="72" w:afterLines="30" w:after="72"/>
        <w:jc w:val="both"/>
      </w:pPr>
      <w:r w:rsidRPr="00933D9D">
        <w:t xml:space="preserve">Con aras de conservar y salvaguardar el Patrimonio Material e Inmaterial, el Ministerio de Cultura realizó diversos proyectos de infraestructura física para la restauración de bienes, muebles, fotografías, obras de artes, murales entre otros que conforman el patrimonio cultural del país. En ese sentido, se realizó la restauración y encuadernación de carátulas de 131 libros privados, 13 libros y 6 bienes muebles del Museo de la Familia Dominicana del siglo XIX (Casa de Tostado); 6 documentos privados; 1 obra de arte del Palacio Nacional; 1 escultura del Museo del Hombre Dominicano; 2 obras de arte del MINC; 2 murales de José Vela Zanetti (Palacio de Justicia Ciudad Nueva). </w:t>
      </w:r>
    </w:p>
    <w:p w14:paraId="5494BC26" w14:textId="30B6CC40" w:rsidR="00160343" w:rsidRPr="00933D9D" w:rsidRDefault="001F01CB" w:rsidP="00933D9D">
      <w:pPr>
        <w:spacing w:beforeLines="30" w:before="72" w:afterLines="30" w:after="72"/>
        <w:jc w:val="both"/>
      </w:pPr>
      <w:r w:rsidRPr="00933D9D">
        <w:t xml:space="preserve">En ese mismo orden, como parte de un plan de infraestructura cultural, </w:t>
      </w:r>
      <w:r w:rsidR="00C841C0" w:rsidRPr="00933D9D">
        <w:t>en el</w:t>
      </w:r>
      <w:r w:rsidRPr="00933D9D">
        <w:t xml:space="preserve"> año 2023 se ha continuado con las diferentes obras de restauraciones y remozamientos de espacios y oficinas culturales, con el objetivo de otorgar al ciudadano dominicano y extranjero espacios físicos en condiciones favorables para su disfrute. En ese sentido, el Ministerio de Cultura ha realizado inversiones que ascienden </w:t>
      </w:r>
      <w:r w:rsidR="00160343" w:rsidRPr="00933D9D">
        <w:t xml:space="preserve">a un monto de </w:t>
      </w:r>
      <w:r w:rsidR="00147139" w:rsidRPr="00934D36">
        <w:rPr>
          <w:b/>
          <w:bCs/>
        </w:rPr>
        <w:t>RD$33,515,302.60</w:t>
      </w:r>
      <w:r w:rsidR="00147139" w:rsidRPr="00933D9D">
        <w:t xml:space="preserve"> </w:t>
      </w:r>
      <w:r w:rsidR="00160343" w:rsidRPr="00933D9D">
        <w:t>destinado a 7 proyectos/intervenciones culturales que se encuentran en ejecución. Estos proyectos son: impermeabilización de techo y climatización en el Palacio de Bellas Artes en Santo Domingo; traslado y habilitación de oficinas del Centro Nacional de Conservación de Obras de Arte y Documentos (CENACOD); traslado y habilitación de oficinas del Centro Nacional de Conservación de Obras de Arte y Documentos (CENACOD); reparación de la Escuela de Bellas Artes (EBAS) en Santiago; almacén Gobernación Plaza de la Cultura; readecuación Dirección General de Patrimonio Subacuático; habilitación Patio Sagrado MHD y la reparación de techos de los talleres del Centro Nacional de Artesanía (CENADARTE).</w:t>
      </w:r>
    </w:p>
    <w:p w14:paraId="06AADA3F" w14:textId="77777777" w:rsidR="001F01CB" w:rsidRPr="00933D9D" w:rsidRDefault="001F01CB" w:rsidP="00933D9D">
      <w:pPr>
        <w:spacing w:beforeLines="30" w:before="72" w:afterLines="30" w:after="72"/>
        <w:jc w:val="both"/>
      </w:pPr>
      <w:r w:rsidRPr="00933D9D">
        <w:t>Asimismo, se realizó la entrega de piezas antiguas recuperadas fuera del país al Museo del Hombre Dominicano. El Ministerio de Cultura a través del viceministerio de Patrimonio Cultural, hizo entrega formal a la dirección del Museo del Hombre Dominicano (MHD) de una selección de piezas antiguas que fueron sacadas del país y recuperadas en Puerto Rico.</w:t>
      </w:r>
    </w:p>
    <w:p w14:paraId="63835742" w14:textId="02F16991" w:rsidR="001F01CB" w:rsidRPr="00933D9D" w:rsidRDefault="001F01CB" w:rsidP="00933D9D">
      <w:pPr>
        <w:spacing w:beforeLines="30" w:before="72" w:afterLines="30" w:after="72"/>
        <w:jc w:val="both"/>
      </w:pPr>
      <w:r w:rsidRPr="00933D9D">
        <w:lastRenderedPageBreak/>
        <w:t xml:space="preserve">Durante el período comprendido entre enero y </w:t>
      </w:r>
      <w:r w:rsidR="00FE146C">
        <w:t>diciembre</w:t>
      </w:r>
      <w:r w:rsidRPr="00933D9D">
        <w:t xml:space="preserve"> del año 2023, el Ministerio de Cultura, a través del Centro de Inventario de Bienes Culturales, ha llevado a cabo una serie de importantes acciones para preservar y promover nuestro patrimonio cultural, que ha beneficiado un total de 549 personas entre ellas estudiantes, profesionales, arquitectos y público en general. Entre estas destacadas acciones se encuentran:</w:t>
      </w:r>
    </w:p>
    <w:p w14:paraId="40B77DE8" w14:textId="77777777" w:rsidR="001F01CB" w:rsidRPr="00414465" w:rsidRDefault="001F01CB" w:rsidP="00810248">
      <w:pPr>
        <w:pStyle w:val="Prrafodelista"/>
        <w:numPr>
          <w:ilvl w:val="0"/>
          <w:numId w:val="9"/>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Atención de usuarios: El Centro ha brindado una atención dedicada y especializada a los usuarios, ofreciendo asesoramiento e información sobre los bienes culturales.</w:t>
      </w:r>
    </w:p>
    <w:p w14:paraId="5A65FB94" w14:textId="77777777" w:rsidR="001F01CB" w:rsidRPr="00414465" w:rsidRDefault="001F01CB" w:rsidP="00810248">
      <w:pPr>
        <w:pStyle w:val="Prrafodelista"/>
        <w:numPr>
          <w:ilvl w:val="0"/>
          <w:numId w:val="8"/>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Escaneo y digitalización de 1,224 informaciones: Con el objetivo de preservar de manera digital una gran variedad de materiales culturales, se han realizado escaneos y digitalizaciones de planos, CD, folletos, libros, y otro tipo de información cultural, alcanzando un total de 1,224 elementos.</w:t>
      </w:r>
    </w:p>
    <w:p w14:paraId="157155DA" w14:textId="77777777" w:rsidR="001F01CB" w:rsidRPr="00414465" w:rsidRDefault="001F01CB" w:rsidP="00810248">
      <w:pPr>
        <w:pStyle w:val="Prrafodelista"/>
        <w:numPr>
          <w:ilvl w:val="0"/>
          <w:numId w:val="8"/>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Organización y registro de 1,254 hojas de planos arqueológicos y arquitectónicos: Para facilitar el acceso y la gestión eficiente de estos importantes documentos, se ha llevado a cabo una minuciosa tarea de organización y registro de 1,254 hojas de planos arqueológicos y arquitectónicos.</w:t>
      </w:r>
    </w:p>
    <w:p w14:paraId="37F7540D" w14:textId="77777777" w:rsidR="001F01CB" w:rsidRPr="00414465" w:rsidRDefault="001F01CB" w:rsidP="00810248">
      <w:pPr>
        <w:pStyle w:val="Prrafodelista"/>
        <w:numPr>
          <w:ilvl w:val="0"/>
          <w:numId w:val="8"/>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Carga de tres documentos a la plataforma virtual: Como parte de los esfuerzos por adaptarse a las nuevas tecnologías, se han cargado tres documentos relevantes en la plataforma virtual de la institución, permitiendo un acceso más amplio y cómodo para los usuarios.</w:t>
      </w:r>
    </w:p>
    <w:p w14:paraId="266057FB" w14:textId="77777777" w:rsidR="001F01CB" w:rsidRPr="00414465" w:rsidRDefault="001F01CB" w:rsidP="00810248">
      <w:pPr>
        <w:pStyle w:val="Prrafodelista"/>
        <w:numPr>
          <w:ilvl w:val="0"/>
          <w:numId w:val="8"/>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Ingreso de 998 fichas de inventario de bienes muebles del Museo de las Casas Reales: Con el fin de fortalecer y mantener actualizado el inventario de los bienes muebles del Museo de las Casas Reales, se han ingresado un total de 998 fichas detalladas que permiten un seguimiento preciso de cada pieza.</w:t>
      </w:r>
    </w:p>
    <w:p w14:paraId="591C092E" w14:textId="77777777" w:rsidR="001F01CB" w:rsidRPr="00414465" w:rsidRDefault="001F01CB" w:rsidP="00810248">
      <w:pPr>
        <w:pStyle w:val="Prrafodelista"/>
        <w:numPr>
          <w:ilvl w:val="0"/>
          <w:numId w:val="8"/>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Actualización del registro y catálogo de 150 bienes muebles de las colecciones del Museo de las Casas Reales: Reconociendo la importancia de mantener un registro actualizado y un catálogo detallado de las colecciones, se ha llevado a cabo una minuciosa actualización de 150 bienes muebles, garantizando su correcta identificación y descripción.</w:t>
      </w:r>
    </w:p>
    <w:p w14:paraId="2399111D" w14:textId="77777777" w:rsidR="001F01CB" w:rsidRPr="00414465" w:rsidRDefault="001F01CB" w:rsidP="00810248">
      <w:pPr>
        <w:pStyle w:val="Prrafodelista"/>
        <w:numPr>
          <w:ilvl w:val="0"/>
          <w:numId w:val="8"/>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 xml:space="preserve">Actualización de las fichas de inventario para bienes muebles e inmuebles: Como parte de un proceso continuo de mejora, se ha realizado una actualización </w:t>
      </w:r>
      <w:r w:rsidRPr="00414465">
        <w:rPr>
          <w:rFonts w:ascii="Times New Roman" w:eastAsia="Times New Roman" w:hAnsi="Times New Roman"/>
          <w:sz w:val="24"/>
          <w:szCs w:val="24"/>
          <w:lang w:eastAsia="es-MX"/>
        </w:rPr>
        <w:lastRenderedPageBreak/>
        <w:t>exhaustiva de las fichas de inventario tanto para los bienes muebles como para los inmuebles, asegurando que la información esté completa y precisa.</w:t>
      </w:r>
    </w:p>
    <w:p w14:paraId="4232527D" w14:textId="77777777" w:rsidR="001F01CB" w:rsidRPr="00414465" w:rsidRDefault="001F01CB" w:rsidP="00810248">
      <w:pPr>
        <w:pStyle w:val="Prrafodelista"/>
        <w:numPr>
          <w:ilvl w:val="0"/>
          <w:numId w:val="8"/>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Digitalización de 2,267 nuevas fichas de inventario del Museo de las Casas Reales: Con el objetivo de facilitar la gestión y preservación de las colecciones del Museo de las Casas Reales, se ha llevado a cabo la digitalización de 2,267 nuevas fichas de inventario, permitiendo un acceso rápido y eficiente a la información relacionada con estos valiosos bienes culturales.</w:t>
      </w:r>
    </w:p>
    <w:p w14:paraId="08FE6120" w14:textId="6902D2EC" w:rsidR="00797491" w:rsidRDefault="001F01CB" w:rsidP="00933D9D">
      <w:pPr>
        <w:spacing w:beforeLines="30" w:before="72" w:afterLines="30" w:after="72"/>
        <w:jc w:val="both"/>
      </w:pPr>
      <w:r w:rsidRPr="00933D9D">
        <w:t>Estas acciones realizadas por el Ministerio de Cultura y su Centro de Inventario de Bienes Culturales reflejan el compromiso y la dedicación en la protección, preservación y difusión de nuestro rico patrimonio cultural, asegurando su legado para las generaciones presentes y futuras.</w:t>
      </w:r>
      <w:bookmarkStart w:id="38" w:name="_Toc108809222"/>
    </w:p>
    <w:p w14:paraId="1C0CE420" w14:textId="77777777" w:rsidR="00414465" w:rsidRPr="00933D9D" w:rsidRDefault="00414465" w:rsidP="00933D9D">
      <w:pPr>
        <w:spacing w:beforeLines="30" w:before="72" w:afterLines="30" w:after="72"/>
        <w:jc w:val="both"/>
      </w:pPr>
    </w:p>
    <w:p w14:paraId="711C2A0D" w14:textId="499234BF" w:rsidR="001F01CB" w:rsidRPr="00414465" w:rsidRDefault="001F01CB" w:rsidP="00414465">
      <w:pPr>
        <w:spacing w:beforeLines="30" w:before="72" w:afterLines="30" w:after="72"/>
        <w:jc w:val="center"/>
        <w:rPr>
          <w:b/>
          <w:bCs/>
        </w:rPr>
      </w:pPr>
      <w:r w:rsidRPr="00414465">
        <w:rPr>
          <w:b/>
          <w:bCs/>
        </w:rPr>
        <w:t>Fomento y Desarrollo de Industrias Culturales y Creativas</w:t>
      </w:r>
      <w:bookmarkStart w:id="39" w:name="_Toc108809223"/>
      <w:bookmarkEnd w:id="38"/>
    </w:p>
    <w:p w14:paraId="22A839EA" w14:textId="77777777" w:rsidR="00B66431" w:rsidRPr="00EE3FB3" w:rsidRDefault="00B66431" w:rsidP="00B66431">
      <w:pPr>
        <w:jc w:val="both"/>
        <w:rPr>
          <w:spacing w:val="20"/>
          <w:lang w:eastAsia="en-US"/>
        </w:rPr>
      </w:pPr>
      <w:r w:rsidRPr="00EE3FB3">
        <w:rPr>
          <w:spacing w:val="20"/>
          <w:lang w:eastAsia="en-US"/>
        </w:rPr>
        <w:t>En el año 2023, el Ministerio de Cultura, en su interés de dar cumplimiento al Eje 4, que busca fomentar y desarrollar las Industrias Culturales y Creativas, ha ejecutado acciones con el objetivo de potencializar la productividad, comercialización y conocimiento del sector cultural y con ello dinamizar la economía naranja como parte de un sector productivo importante del país. Durante el año 2023, se ejecutaron 11 iniciativas para el fomento y desarrollo de las industrias culturales y creativas, donde se logró impactar una población de 5,</w:t>
      </w:r>
      <w:r>
        <w:rPr>
          <w:spacing w:val="20"/>
          <w:lang w:eastAsia="en-US"/>
        </w:rPr>
        <w:t>500</w:t>
      </w:r>
      <w:r w:rsidRPr="00EE3FB3">
        <w:rPr>
          <w:spacing w:val="20"/>
          <w:lang w:eastAsia="en-US"/>
        </w:rPr>
        <w:t xml:space="preserve"> personas distribuidas en Santo Domingo y La Romana con una inversión de </w:t>
      </w:r>
      <w:r w:rsidRPr="00EE3FB3">
        <w:rPr>
          <w:b/>
          <w:bCs/>
          <w:spacing w:val="20"/>
          <w:lang w:eastAsia="en-US"/>
        </w:rPr>
        <w:t>RD$</w:t>
      </w:r>
      <w:r w:rsidRPr="00B66431">
        <w:t xml:space="preserve"> </w:t>
      </w:r>
      <w:r w:rsidRPr="00B66431">
        <w:rPr>
          <w:b/>
          <w:bCs/>
          <w:spacing w:val="20"/>
          <w:lang w:eastAsia="en-US"/>
        </w:rPr>
        <w:t>$8,990,800.00</w:t>
      </w:r>
    </w:p>
    <w:p w14:paraId="17C3189C" w14:textId="77777777" w:rsidR="001F01CB" w:rsidRPr="00414465" w:rsidRDefault="001F01CB" w:rsidP="00933D9D">
      <w:pPr>
        <w:spacing w:beforeLines="30" w:before="72" w:afterLines="30" w:after="72"/>
        <w:jc w:val="both"/>
        <w:rPr>
          <w:b/>
          <w:bCs/>
        </w:rPr>
      </w:pPr>
    </w:p>
    <w:p w14:paraId="3293CCF9" w14:textId="77777777" w:rsidR="001F01CB" w:rsidRPr="00414465" w:rsidRDefault="001F01CB" w:rsidP="00933D9D">
      <w:pPr>
        <w:spacing w:beforeLines="30" w:before="72" w:afterLines="30" w:after="72"/>
        <w:jc w:val="both"/>
        <w:rPr>
          <w:b/>
          <w:bCs/>
        </w:rPr>
      </w:pPr>
      <w:r w:rsidRPr="00414465">
        <w:rPr>
          <w:b/>
          <w:bCs/>
        </w:rPr>
        <w:t>Feria Nacional de Artesanía</w:t>
      </w:r>
    </w:p>
    <w:p w14:paraId="46901E44" w14:textId="160175BE" w:rsidR="000C6073" w:rsidRDefault="001F01CB" w:rsidP="00933D9D">
      <w:pPr>
        <w:spacing w:beforeLines="30" w:before="72" w:afterLines="30" w:after="72"/>
        <w:jc w:val="both"/>
      </w:pPr>
      <w:r w:rsidRPr="00933D9D">
        <w:t>En</w:t>
      </w:r>
      <w:r w:rsidR="00C841C0" w:rsidRPr="00933D9D">
        <w:t xml:space="preserve"> el año 2023</w:t>
      </w:r>
      <w:r w:rsidRPr="00933D9D">
        <w:t>, se celebró la Feria Nacional de Artesanías 2022 en el marco del primer Congreso Nacional de Industrias Creativas RD Naranja 2023. La Feria Nacional de Artesanías</w:t>
      </w:r>
      <w:r w:rsidRPr="00EE3FB3">
        <w:t xml:space="preserve"> </w:t>
      </w:r>
      <w:r w:rsidRPr="00933D9D">
        <w:t>es un evento diseñado para promover y comercializar los productos y servicios que ofrece la pyme artesanal dominicana. En esta feria participaron un total de 73 artesanos</w:t>
      </w:r>
      <w:r w:rsidR="002B080C" w:rsidRPr="00933D9D">
        <w:t xml:space="preserve">. </w:t>
      </w:r>
      <w:r w:rsidRPr="00933D9D">
        <w:t xml:space="preserve">Según encuesta realizada a los artesanos, el 56% de los encuestados </w:t>
      </w:r>
      <w:r w:rsidRPr="00933D9D">
        <w:lastRenderedPageBreak/>
        <w:t>indicaron tener una presencia promedio de 250 personas en su stand de artesanías y consideraron que los beneficios obtenidos en la feria fueron muy buenos.</w:t>
      </w:r>
    </w:p>
    <w:p w14:paraId="3308D7F8" w14:textId="77777777" w:rsidR="00414465" w:rsidRPr="00414465" w:rsidRDefault="00414465" w:rsidP="00933D9D">
      <w:pPr>
        <w:spacing w:beforeLines="30" w:before="72" w:afterLines="30" w:after="72"/>
        <w:jc w:val="both"/>
        <w:rPr>
          <w:b/>
          <w:bCs/>
        </w:rPr>
      </w:pPr>
    </w:p>
    <w:p w14:paraId="7A275A92" w14:textId="1A0FE978" w:rsidR="001F01CB" w:rsidRPr="00414465" w:rsidRDefault="001F01CB" w:rsidP="00933D9D">
      <w:pPr>
        <w:spacing w:beforeLines="30" w:before="72" w:afterLines="30" w:after="72"/>
        <w:jc w:val="both"/>
        <w:rPr>
          <w:b/>
          <w:bCs/>
        </w:rPr>
      </w:pPr>
      <w:r w:rsidRPr="00414465">
        <w:rPr>
          <w:b/>
          <w:bCs/>
        </w:rPr>
        <w:t>Congreso Nacional de Industrias Creativas RD Naranja 2023</w:t>
      </w:r>
    </w:p>
    <w:p w14:paraId="52CA84DB" w14:textId="77777777" w:rsidR="001F01CB" w:rsidRPr="00933D9D" w:rsidRDefault="001F01CB" w:rsidP="00933D9D">
      <w:pPr>
        <w:spacing w:beforeLines="30" w:before="72" w:afterLines="30" w:after="72"/>
        <w:jc w:val="both"/>
      </w:pPr>
      <w:r w:rsidRPr="00933D9D">
        <w:t xml:space="preserve">RD Naranja 2023 nace con el objetivo de fortalecer el ecosistema creativo de la República Dominicana, mediante la formación y capacitación de los creativos, dotándolos de las herramientas necesarias para emprender y hacer de su creatividad un negocio rentable. Este congreso fue llevado a cabo tanto en el Distrito Nacional como en la provincia de La Romana, con el objetivo de lograr la descentralización de las iniciativas diseñadas e implementadas desde el Ministerio de Cultura. </w:t>
      </w:r>
    </w:p>
    <w:p w14:paraId="12899734" w14:textId="012400BA" w:rsidR="002B080C" w:rsidRPr="00933D9D" w:rsidRDefault="001F01CB" w:rsidP="00933D9D">
      <w:pPr>
        <w:spacing w:beforeLines="30" w:before="72" w:afterLines="30" w:after="72"/>
        <w:jc w:val="both"/>
      </w:pPr>
      <w:r w:rsidRPr="00933D9D">
        <w:t xml:space="preserve">En el marco de este primer Congreso Nacional de Industrias Creativas, se realizaron charlas con expertos de diversas aristas del emprendimiento cultural, rondas de negocios con artesanos. También se contaron con paneles de discusión con personalidades reconocidas, que debatieron ideas en torno a las industrias culturales y creativas. Adicionalmente se llevó a cabo la acostumbrada Feria Nacional de Artesanía, con una muestra de la artesanía local, así como talleres creativos para el disfrute de la población general. Con una inversión de aproximadamente </w:t>
      </w:r>
      <w:r w:rsidRPr="00414465">
        <w:rPr>
          <w:b/>
          <w:bCs/>
        </w:rPr>
        <w:t>RD$8,</w:t>
      </w:r>
      <w:r w:rsidR="002B080C" w:rsidRPr="00414465">
        <w:rPr>
          <w:b/>
          <w:bCs/>
        </w:rPr>
        <w:t>8</w:t>
      </w:r>
      <w:r w:rsidRPr="00414465">
        <w:rPr>
          <w:b/>
          <w:bCs/>
        </w:rPr>
        <w:t>00,000.00</w:t>
      </w:r>
      <w:r w:rsidRPr="00933D9D">
        <w:t xml:space="preserve"> se lograron los siguientes resultados: </w:t>
      </w:r>
    </w:p>
    <w:p w14:paraId="420C636B" w14:textId="48911808" w:rsidR="001F01CB" w:rsidRPr="00414465" w:rsidRDefault="00BE7925" w:rsidP="00933D9D">
      <w:pPr>
        <w:spacing w:beforeLines="30" w:before="72" w:afterLines="30" w:after="72"/>
        <w:jc w:val="both"/>
        <w:rPr>
          <w:b/>
          <w:bCs/>
        </w:rPr>
      </w:pPr>
      <w:r w:rsidRPr="00414465">
        <w:rPr>
          <w:b/>
          <w:bCs/>
        </w:rPr>
        <w:t xml:space="preserve">Cuadro 2. </w:t>
      </w:r>
      <w:r w:rsidR="001F01CB" w:rsidRPr="00414465">
        <w:rPr>
          <w:b/>
          <w:bCs/>
        </w:rPr>
        <w:t>Visitantes congreso RD Naranja 2023</w:t>
      </w:r>
    </w:p>
    <w:tbl>
      <w:tblPr>
        <w:tblW w:w="4602" w:type="pct"/>
        <w:tblInd w:w="704" w:type="dxa"/>
        <w:tblCellMar>
          <w:left w:w="70" w:type="dxa"/>
          <w:right w:w="70" w:type="dxa"/>
        </w:tblCellMar>
        <w:tblLook w:val="04A0" w:firstRow="1" w:lastRow="0" w:firstColumn="1" w:lastColumn="0" w:noHBand="0" w:noVBand="1"/>
      </w:tblPr>
      <w:tblGrid>
        <w:gridCol w:w="3128"/>
        <w:gridCol w:w="2254"/>
        <w:gridCol w:w="2254"/>
      </w:tblGrid>
      <w:tr w:rsidR="001F01CB" w:rsidRPr="00EE3FB3" w14:paraId="1A5F3FAC" w14:textId="77777777" w:rsidTr="00BE7925">
        <w:trPr>
          <w:trHeight w:val="46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011C50"/>
            <w:vAlign w:val="center"/>
            <w:hideMark/>
          </w:tcPr>
          <w:p w14:paraId="704ECEC5"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Congreso RD Naranja</w:t>
            </w:r>
          </w:p>
        </w:tc>
      </w:tr>
      <w:tr w:rsidR="001F01CB" w:rsidRPr="00EE3FB3" w14:paraId="239F0229" w14:textId="77777777" w:rsidTr="00BE7925">
        <w:trPr>
          <w:trHeight w:val="922"/>
          <w:tblHeader/>
        </w:trPr>
        <w:tc>
          <w:tcPr>
            <w:tcW w:w="2048" w:type="pct"/>
            <w:tcBorders>
              <w:top w:val="nil"/>
              <w:left w:val="single" w:sz="4" w:space="0" w:color="auto"/>
              <w:bottom w:val="single" w:sz="4" w:space="0" w:color="auto"/>
              <w:right w:val="single" w:sz="4" w:space="0" w:color="auto"/>
            </w:tcBorders>
            <w:shd w:val="clear" w:color="auto" w:fill="011C50"/>
            <w:noWrap/>
            <w:vAlign w:val="center"/>
            <w:hideMark/>
          </w:tcPr>
          <w:p w14:paraId="531A76BC"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Indicador</w:t>
            </w:r>
          </w:p>
        </w:tc>
        <w:tc>
          <w:tcPr>
            <w:tcW w:w="1476" w:type="pct"/>
            <w:tcBorders>
              <w:top w:val="nil"/>
              <w:left w:val="nil"/>
              <w:bottom w:val="single" w:sz="4" w:space="0" w:color="auto"/>
              <w:right w:val="single" w:sz="4" w:space="0" w:color="auto"/>
            </w:tcBorders>
            <w:shd w:val="clear" w:color="auto" w:fill="011C50"/>
            <w:vAlign w:val="center"/>
            <w:hideMark/>
          </w:tcPr>
          <w:p w14:paraId="3949EE8D"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Visitantes Distrito Nacional</w:t>
            </w:r>
          </w:p>
        </w:tc>
        <w:tc>
          <w:tcPr>
            <w:tcW w:w="1476" w:type="pct"/>
            <w:tcBorders>
              <w:top w:val="nil"/>
              <w:left w:val="nil"/>
              <w:bottom w:val="single" w:sz="4" w:space="0" w:color="auto"/>
              <w:right w:val="single" w:sz="4" w:space="0" w:color="auto"/>
            </w:tcBorders>
            <w:shd w:val="clear" w:color="auto" w:fill="011C50"/>
            <w:vAlign w:val="center"/>
            <w:hideMark/>
          </w:tcPr>
          <w:p w14:paraId="64517269"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Visitantes La Romana</w:t>
            </w:r>
          </w:p>
        </w:tc>
      </w:tr>
      <w:tr w:rsidR="001F01CB" w:rsidRPr="00EE3FB3" w14:paraId="0BDA1523" w14:textId="77777777" w:rsidTr="00BE7925">
        <w:trPr>
          <w:trHeight w:val="1384"/>
        </w:trPr>
        <w:tc>
          <w:tcPr>
            <w:tcW w:w="2048" w:type="pct"/>
            <w:tcBorders>
              <w:top w:val="nil"/>
              <w:left w:val="single" w:sz="4" w:space="0" w:color="auto"/>
              <w:bottom w:val="single" w:sz="4" w:space="0" w:color="auto"/>
              <w:right w:val="single" w:sz="4" w:space="0" w:color="auto"/>
            </w:tcBorders>
            <w:shd w:val="clear" w:color="auto" w:fill="auto"/>
            <w:vAlign w:val="center"/>
            <w:hideMark/>
          </w:tcPr>
          <w:p w14:paraId="26229478" w14:textId="77777777" w:rsidR="001F01CB" w:rsidRPr="00933D9D" w:rsidRDefault="001F01CB" w:rsidP="00933D9D">
            <w:pPr>
              <w:spacing w:beforeLines="30" w:before="72" w:afterLines="30" w:after="72"/>
              <w:jc w:val="both"/>
            </w:pPr>
            <w:r w:rsidRPr="00933D9D">
              <w:t>Número de personas/visitantes en las actividades programadas</w:t>
            </w:r>
          </w:p>
        </w:tc>
        <w:tc>
          <w:tcPr>
            <w:tcW w:w="1476" w:type="pct"/>
            <w:tcBorders>
              <w:top w:val="nil"/>
              <w:left w:val="nil"/>
              <w:bottom w:val="single" w:sz="4" w:space="0" w:color="auto"/>
              <w:right w:val="single" w:sz="4" w:space="0" w:color="auto"/>
            </w:tcBorders>
            <w:shd w:val="clear" w:color="auto" w:fill="auto"/>
            <w:noWrap/>
            <w:vAlign w:val="center"/>
            <w:hideMark/>
          </w:tcPr>
          <w:p w14:paraId="17A69491" w14:textId="77777777" w:rsidR="001F01CB" w:rsidRPr="00933D9D" w:rsidRDefault="001F01CB" w:rsidP="00933D9D">
            <w:pPr>
              <w:spacing w:beforeLines="30" w:before="72" w:afterLines="30" w:after="72"/>
              <w:jc w:val="both"/>
            </w:pPr>
            <w:r w:rsidRPr="00933D9D">
              <w:t>658</w:t>
            </w:r>
          </w:p>
        </w:tc>
        <w:tc>
          <w:tcPr>
            <w:tcW w:w="1476" w:type="pct"/>
            <w:tcBorders>
              <w:top w:val="nil"/>
              <w:left w:val="nil"/>
              <w:bottom w:val="single" w:sz="4" w:space="0" w:color="auto"/>
              <w:right w:val="single" w:sz="4" w:space="0" w:color="auto"/>
            </w:tcBorders>
            <w:shd w:val="clear" w:color="auto" w:fill="auto"/>
            <w:noWrap/>
            <w:vAlign w:val="center"/>
            <w:hideMark/>
          </w:tcPr>
          <w:p w14:paraId="6C9E3166" w14:textId="77777777" w:rsidR="001F01CB" w:rsidRPr="00933D9D" w:rsidRDefault="001F01CB" w:rsidP="00933D9D">
            <w:pPr>
              <w:spacing w:beforeLines="30" w:before="72" w:afterLines="30" w:after="72"/>
              <w:jc w:val="both"/>
            </w:pPr>
            <w:r w:rsidRPr="00933D9D">
              <w:t>285</w:t>
            </w:r>
          </w:p>
        </w:tc>
      </w:tr>
      <w:tr w:rsidR="001F01CB" w:rsidRPr="00EE3FB3" w14:paraId="42286A0C" w14:textId="77777777" w:rsidTr="00BE7925">
        <w:trPr>
          <w:trHeight w:val="922"/>
        </w:trPr>
        <w:tc>
          <w:tcPr>
            <w:tcW w:w="2048" w:type="pct"/>
            <w:tcBorders>
              <w:top w:val="nil"/>
              <w:left w:val="single" w:sz="4" w:space="0" w:color="auto"/>
              <w:bottom w:val="single" w:sz="4" w:space="0" w:color="auto"/>
              <w:right w:val="single" w:sz="4" w:space="0" w:color="auto"/>
            </w:tcBorders>
            <w:shd w:val="clear" w:color="auto" w:fill="auto"/>
            <w:vAlign w:val="center"/>
            <w:hideMark/>
          </w:tcPr>
          <w:p w14:paraId="48699597" w14:textId="77777777" w:rsidR="001F01CB" w:rsidRPr="00933D9D" w:rsidRDefault="001F01CB" w:rsidP="00933D9D">
            <w:pPr>
              <w:spacing w:beforeLines="30" w:before="72" w:afterLines="30" w:after="72"/>
              <w:jc w:val="both"/>
            </w:pPr>
            <w:r w:rsidRPr="00933D9D">
              <w:t>Invitados asistentes al acto de apertura</w:t>
            </w:r>
          </w:p>
        </w:tc>
        <w:tc>
          <w:tcPr>
            <w:tcW w:w="1476" w:type="pct"/>
            <w:tcBorders>
              <w:top w:val="nil"/>
              <w:left w:val="nil"/>
              <w:bottom w:val="single" w:sz="4" w:space="0" w:color="auto"/>
              <w:right w:val="single" w:sz="4" w:space="0" w:color="auto"/>
            </w:tcBorders>
            <w:shd w:val="clear" w:color="auto" w:fill="auto"/>
            <w:noWrap/>
            <w:vAlign w:val="center"/>
            <w:hideMark/>
          </w:tcPr>
          <w:p w14:paraId="159C8C56" w14:textId="77777777" w:rsidR="001F01CB" w:rsidRPr="00933D9D" w:rsidRDefault="001F01CB" w:rsidP="00933D9D">
            <w:pPr>
              <w:spacing w:beforeLines="30" w:before="72" w:afterLines="30" w:after="72"/>
              <w:jc w:val="both"/>
            </w:pPr>
            <w:r w:rsidRPr="00933D9D">
              <w:t>272</w:t>
            </w:r>
          </w:p>
        </w:tc>
        <w:tc>
          <w:tcPr>
            <w:tcW w:w="1476" w:type="pct"/>
            <w:tcBorders>
              <w:top w:val="nil"/>
              <w:left w:val="nil"/>
              <w:bottom w:val="single" w:sz="4" w:space="0" w:color="auto"/>
              <w:right w:val="single" w:sz="4" w:space="0" w:color="auto"/>
            </w:tcBorders>
            <w:shd w:val="clear" w:color="auto" w:fill="auto"/>
            <w:noWrap/>
            <w:vAlign w:val="center"/>
            <w:hideMark/>
          </w:tcPr>
          <w:p w14:paraId="31C087D9" w14:textId="77777777" w:rsidR="001F01CB" w:rsidRPr="00933D9D" w:rsidRDefault="001F01CB" w:rsidP="00933D9D">
            <w:pPr>
              <w:spacing w:beforeLines="30" w:before="72" w:afterLines="30" w:after="72"/>
              <w:jc w:val="both"/>
            </w:pPr>
            <w:r w:rsidRPr="00933D9D">
              <w:t>115</w:t>
            </w:r>
          </w:p>
        </w:tc>
      </w:tr>
      <w:tr w:rsidR="001F01CB" w:rsidRPr="00EE3FB3" w14:paraId="327AFD0A" w14:textId="77777777" w:rsidTr="00BE7925">
        <w:trPr>
          <w:trHeight w:val="460"/>
        </w:trPr>
        <w:tc>
          <w:tcPr>
            <w:tcW w:w="2048" w:type="pct"/>
            <w:tcBorders>
              <w:top w:val="nil"/>
              <w:left w:val="single" w:sz="4" w:space="0" w:color="auto"/>
              <w:bottom w:val="single" w:sz="4" w:space="0" w:color="auto"/>
              <w:right w:val="single" w:sz="4" w:space="0" w:color="auto"/>
            </w:tcBorders>
            <w:shd w:val="clear" w:color="auto" w:fill="auto"/>
            <w:vAlign w:val="center"/>
            <w:hideMark/>
          </w:tcPr>
          <w:p w14:paraId="23791C83" w14:textId="77777777" w:rsidR="001F01CB" w:rsidRPr="00933D9D" w:rsidRDefault="001F01CB" w:rsidP="00933D9D">
            <w:pPr>
              <w:spacing w:beforeLines="30" w:before="72" w:afterLines="30" w:after="72"/>
              <w:jc w:val="both"/>
            </w:pPr>
            <w:r w:rsidRPr="00933D9D">
              <w:t>Actividades de público general</w:t>
            </w:r>
          </w:p>
        </w:tc>
        <w:tc>
          <w:tcPr>
            <w:tcW w:w="1476" w:type="pct"/>
            <w:tcBorders>
              <w:top w:val="nil"/>
              <w:left w:val="nil"/>
              <w:bottom w:val="single" w:sz="4" w:space="0" w:color="auto"/>
              <w:right w:val="single" w:sz="4" w:space="0" w:color="auto"/>
            </w:tcBorders>
            <w:shd w:val="clear" w:color="auto" w:fill="auto"/>
            <w:noWrap/>
            <w:vAlign w:val="center"/>
            <w:hideMark/>
          </w:tcPr>
          <w:p w14:paraId="7847925F" w14:textId="77777777" w:rsidR="001F01CB" w:rsidRPr="00933D9D" w:rsidRDefault="001F01CB" w:rsidP="00933D9D">
            <w:pPr>
              <w:spacing w:beforeLines="30" w:before="72" w:afterLines="30" w:after="72"/>
              <w:jc w:val="both"/>
            </w:pPr>
            <w:r w:rsidRPr="00933D9D">
              <w:t>27</w:t>
            </w:r>
          </w:p>
        </w:tc>
        <w:tc>
          <w:tcPr>
            <w:tcW w:w="1476" w:type="pct"/>
            <w:tcBorders>
              <w:top w:val="nil"/>
              <w:left w:val="nil"/>
              <w:bottom w:val="single" w:sz="4" w:space="0" w:color="auto"/>
              <w:right w:val="single" w:sz="4" w:space="0" w:color="auto"/>
            </w:tcBorders>
            <w:shd w:val="clear" w:color="auto" w:fill="auto"/>
            <w:noWrap/>
            <w:vAlign w:val="center"/>
            <w:hideMark/>
          </w:tcPr>
          <w:p w14:paraId="6CC73CF9" w14:textId="77777777" w:rsidR="001F01CB" w:rsidRPr="00933D9D" w:rsidRDefault="001F01CB" w:rsidP="00933D9D">
            <w:pPr>
              <w:spacing w:beforeLines="30" w:before="72" w:afterLines="30" w:after="72"/>
              <w:jc w:val="both"/>
            </w:pPr>
            <w:r w:rsidRPr="00933D9D">
              <w:t>13</w:t>
            </w:r>
          </w:p>
        </w:tc>
      </w:tr>
      <w:tr w:rsidR="001F01CB" w:rsidRPr="00EE3FB3" w14:paraId="3727FE28" w14:textId="77777777" w:rsidTr="00BE7925">
        <w:trPr>
          <w:trHeight w:val="922"/>
        </w:trPr>
        <w:tc>
          <w:tcPr>
            <w:tcW w:w="2048" w:type="pct"/>
            <w:tcBorders>
              <w:top w:val="nil"/>
              <w:left w:val="single" w:sz="4" w:space="0" w:color="auto"/>
              <w:bottom w:val="single" w:sz="4" w:space="0" w:color="auto"/>
              <w:right w:val="single" w:sz="4" w:space="0" w:color="auto"/>
            </w:tcBorders>
            <w:shd w:val="clear" w:color="auto" w:fill="auto"/>
            <w:vAlign w:val="center"/>
            <w:hideMark/>
          </w:tcPr>
          <w:p w14:paraId="334A47B8" w14:textId="77777777" w:rsidR="001F01CB" w:rsidRPr="00933D9D" w:rsidRDefault="001F01CB" w:rsidP="00933D9D">
            <w:pPr>
              <w:spacing w:beforeLines="30" w:before="72" w:afterLines="30" w:after="72"/>
              <w:jc w:val="both"/>
            </w:pPr>
            <w:r w:rsidRPr="00933D9D">
              <w:lastRenderedPageBreak/>
              <w:t>Asistencia actividades de público general</w:t>
            </w:r>
          </w:p>
        </w:tc>
        <w:tc>
          <w:tcPr>
            <w:tcW w:w="1476" w:type="pct"/>
            <w:tcBorders>
              <w:top w:val="nil"/>
              <w:left w:val="nil"/>
              <w:bottom w:val="single" w:sz="4" w:space="0" w:color="auto"/>
              <w:right w:val="single" w:sz="4" w:space="0" w:color="auto"/>
            </w:tcBorders>
            <w:shd w:val="clear" w:color="auto" w:fill="auto"/>
            <w:noWrap/>
            <w:vAlign w:val="center"/>
            <w:hideMark/>
          </w:tcPr>
          <w:p w14:paraId="43AE2493" w14:textId="77777777" w:rsidR="001F01CB" w:rsidRPr="00933D9D" w:rsidRDefault="001F01CB" w:rsidP="00933D9D">
            <w:pPr>
              <w:spacing w:beforeLines="30" w:before="72" w:afterLines="30" w:after="72"/>
              <w:jc w:val="both"/>
            </w:pPr>
            <w:r w:rsidRPr="00933D9D">
              <w:t>2433</w:t>
            </w:r>
          </w:p>
        </w:tc>
        <w:tc>
          <w:tcPr>
            <w:tcW w:w="1476" w:type="pct"/>
            <w:tcBorders>
              <w:top w:val="nil"/>
              <w:left w:val="nil"/>
              <w:bottom w:val="single" w:sz="4" w:space="0" w:color="auto"/>
              <w:right w:val="single" w:sz="4" w:space="0" w:color="auto"/>
            </w:tcBorders>
            <w:shd w:val="clear" w:color="auto" w:fill="auto"/>
            <w:noWrap/>
            <w:vAlign w:val="center"/>
            <w:hideMark/>
          </w:tcPr>
          <w:p w14:paraId="0ABE073A" w14:textId="77777777" w:rsidR="001F01CB" w:rsidRPr="00933D9D" w:rsidRDefault="001F01CB" w:rsidP="00933D9D">
            <w:pPr>
              <w:spacing w:beforeLines="30" w:before="72" w:afterLines="30" w:after="72"/>
              <w:jc w:val="both"/>
            </w:pPr>
            <w:r w:rsidRPr="00933D9D">
              <w:t>829</w:t>
            </w:r>
          </w:p>
        </w:tc>
      </w:tr>
    </w:tbl>
    <w:p w14:paraId="7D723579" w14:textId="77777777" w:rsidR="00933D9D" w:rsidRPr="00414465" w:rsidRDefault="00933D9D" w:rsidP="00933D9D">
      <w:pPr>
        <w:spacing w:beforeLines="30" w:before="72" w:afterLines="30" w:after="72"/>
        <w:jc w:val="both"/>
        <w:rPr>
          <w:b/>
          <w:bCs/>
        </w:rPr>
      </w:pPr>
    </w:p>
    <w:p w14:paraId="1520A67A" w14:textId="5F8A3248" w:rsidR="001F01CB" w:rsidRPr="00414465" w:rsidRDefault="00BE7925" w:rsidP="00933D9D">
      <w:pPr>
        <w:spacing w:beforeLines="30" w:before="72" w:afterLines="30" w:after="72"/>
        <w:jc w:val="both"/>
        <w:rPr>
          <w:b/>
          <w:bCs/>
        </w:rPr>
      </w:pPr>
      <w:r w:rsidRPr="00414465">
        <w:rPr>
          <w:b/>
          <w:bCs/>
        </w:rPr>
        <w:t xml:space="preserve">Gráfico 2. </w:t>
      </w:r>
      <w:r w:rsidR="001F01CB" w:rsidRPr="00414465">
        <w:rPr>
          <w:b/>
          <w:bCs/>
        </w:rPr>
        <w:t>Distribución de participantes por género en actividades programadas- Distrito Nacional</w:t>
      </w:r>
    </w:p>
    <w:p w14:paraId="209F60E0" w14:textId="77777777" w:rsidR="001F01CB" w:rsidRPr="00933D9D" w:rsidRDefault="001F01CB" w:rsidP="0026624E">
      <w:pPr>
        <w:spacing w:beforeLines="30" w:before="72" w:afterLines="30" w:after="72"/>
        <w:jc w:val="center"/>
      </w:pPr>
      <w:r w:rsidRPr="00933D9D">
        <w:rPr>
          <w:noProof/>
        </w:rPr>
        <w:drawing>
          <wp:inline distT="0" distB="0" distL="0" distR="0" wp14:anchorId="3D47EFE1" wp14:editId="23A7AFF1">
            <wp:extent cx="5055475" cy="3079531"/>
            <wp:effectExtent l="0" t="0" r="12065" b="6985"/>
            <wp:docPr id="1848968259" name="Gráfico 1">
              <a:extLst xmlns:a="http://schemas.openxmlformats.org/drawingml/2006/main">
                <a:ext uri="{FF2B5EF4-FFF2-40B4-BE49-F238E27FC236}">
                  <a16:creationId xmlns:a16="http://schemas.microsoft.com/office/drawing/2014/main" id="{B4CCF4F4-202B-2CD4-919D-07BE8D89F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5440F4" w14:textId="486D7788" w:rsidR="001F01CB" w:rsidRPr="00414465" w:rsidRDefault="00651D0C" w:rsidP="00933D9D">
      <w:pPr>
        <w:spacing w:beforeLines="30" w:before="72" w:afterLines="30" w:after="72"/>
        <w:jc w:val="both"/>
        <w:rPr>
          <w:b/>
          <w:bCs/>
        </w:rPr>
      </w:pPr>
      <w:r w:rsidRPr="00414465">
        <w:rPr>
          <w:b/>
          <w:bCs/>
        </w:rPr>
        <w:t xml:space="preserve">Gráfico 3. </w:t>
      </w:r>
      <w:r w:rsidR="001F01CB" w:rsidRPr="00414465">
        <w:rPr>
          <w:b/>
          <w:bCs/>
        </w:rPr>
        <w:t>Distribución de participantes por género en actividades programadas- Distrito Nacional</w:t>
      </w:r>
    </w:p>
    <w:p w14:paraId="45E58B09" w14:textId="6B16847C" w:rsidR="001F01CB" w:rsidRPr="00933D9D" w:rsidRDefault="001F01CB" w:rsidP="00933D9D">
      <w:pPr>
        <w:spacing w:beforeLines="30" w:before="72" w:afterLines="30" w:after="72"/>
        <w:jc w:val="both"/>
      </w:pPr>
      <w:r w:rsidRPr="00933D9D">
        <w:rPr>
          <w:noProof/>
        </w:rPr>
        <w:lastRenderedPageBreak/>
        <w:drawing>
          <wp:inline distT="0" distB="0" distL="0" distR="0" wp14:anchorId="6B8D5573" wp14:editId="0135AD3A">
            <wp:extent cx="5129048" cy="3415863"/>
            <wp:effectExtent l="0" t="0" r="14605" b="13335"/>
            <wp:docPr id="1190312252" name="Gráfico 1">
              <a:extLst xmlns:a="http://schemas.openxmlformats.org/drawingml/2006/main">
                <a:ext uri="{FF2B5EF4-FFF2-40B4-BE49-F238E27FC236}">
                  <a16:creationId xmlns:a16="http://schemas.microsoft.com/office/drawing/2014/main" id="{3DE6CBE2-CB08-A636-B33D-F43B1246A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13BFE6" w14:textId="2A4106EC" w:rsidR="001F01CB" w:rsidRPr="00414465" w:rsidRDefault="00651D0C" w:rsidP="00933D9D">
      <w:pPr>
        <w:spacing w:beforeLines="30" w:before="72" w:afterLines="30" w:after="72"/>
        <w:jc w:val="both"/>
        <w:rPr>
          <w:b/>
          <w:bCs/>
        </w:rPr>
      </w:pPr>
      <w:r w:rsidRPr="00414465">
        <w:rPr>
          <w:b/>
          <w:bCs/>
        </w:rPr>
        <w:t xml:space="preserve">Gráfico 4. </w:t>
      </w:r>
      <w:r w:rsidR="001F01CB" w:rsidRPr="00414465">
        <w:rPr>
          <w:b/>
          <w:bCs/>
        </w:rPr>
        <w:t>Distribución de participantes por género en actividades programadas- La Romana</w:t>
      </w:r>
    </w:p>
    <w:p w14:paraId="6E6DFAC9" w14:textId="217A4B8F" w:rsidR="002D33F0" w:rsidRPr="00933D9D" w:rsidRDefault="001F01CB" w:rsidP="00933D9D">
      <w:pPr>
        <w:spacing w:beforeLines="30" w:before="72" w:afterLines="30" w:after="72"/>
        <w:jc w:val="both"/>
      </w:pPr>
      <w:r w:rsidRPr="00933D9D">
        <w:rPr>
          <w:noProof/>
        </w:rPr>
        <w:drawing>
          <wp:inline distT="0" distB="0" distL="0" distR="0" wp14:anchorId="224A6D51" wp14:editId="7AC57E18">
            <wp:extent cx="5134708" cy="3165231"/>
            <wp:effectExtent l="0" t="0" r="8890" b="16510"/>
            <wp:docPr id="1854637061" name="Gráfico 1">
              <a:extLst xmlns:a="http://schemas.openxmlformats.org/drawingml/2006/main">
                <a:ext uri="{FF2B5EF4-FFF2-40B4-BE49-F238E27FC236}">
                  <a16:creationId xmlns:a16="http://schemas.microsoft.com/office/drawing/2014/main" id="{7E65F304-6385-4FA4-9543-0E9B5EB60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4E262A" w14:textId="71544751" w:rsidR="00160343" w:rsidRPr="00414465" w:rsidRDefault="00651D0C" w:rsidP="00933D9D">
      <w:pPr>
        <w:spacing w:beforeLines="30" w:before="72" w:afterLines="30" w:after="72"/>
        <w:jc w:val="both"/>
        <w:rPr>
          <w:b/>
          <w:bCs/>
        </w:rPr>
      </w:pPr>
      <w:r w:rsidRPr="00414465">
        <w:rPr>
          <w:b/>
          <w:bCs/>
        </w:rPr>
        <w:t xml:space="preserve">Gráfico 5. </w:t>
      </w:r>
      <w:r w:rsidR="001F01CB" w:rsidRPr="00414465">
        <w:rPr>
          <w:b/>
          <w:bCs/>
        </w:rPr>
        <w:t>Distribución de participantes público general por género- La R</w:t>
      </w:r>
      <w:r w:rsidR="00634996" w:rsidRPr="00414465">
        <w:rPr>
          <w:b/>
          <w:bCs/>
        </w:rPr>
        <w:t>o</w:t>
      </w:r>
      <w:r w:rsidR="001F01CB" w:rsidRPr="00414465">
        <w:rPr>
          <w:b/>
          <w:bCs/>
        </w:rPr>
        <w:t>m</w:t>
      </w:r>
      <w:r w:rsidR="00634996" w:rsidRPr="00414465">
        <w:rPr>
          <w:b/>
          <w:bCs/>
        </w:rPr>
        <w:t>a</w:t>
      </w:r>
      <w:r w:rsidR="001F01CB" w:rsidRPr="00414465">
        <w:rPr>
          <w:b/>
          <w:bCs/>
        </w:rPr>
        <w:t>na</w:t>
      </w:r>
    </w:p>
    <w:p w14:paraId="620E57CC" w14:textId="45582195" w:rsidR="00933D9D" w:rsidRPr="00414465" w:rsidRDefault="00414465" w:rsidP="00933D9D">
      <w:pPr>
        <w:spacing w:beforeLines="30" w:before="72" w:afterLines="30" w:after="72"/>
        <w:jc w:val="both"/>
        <w:rPr>
          <w:b/>
          <w:bCs/>
        </w:rPr>
      </w:pPr>
      <w:r w:rsidRPr="00414465">
        <w:rPr>
          <w:b/>
          <w:bCs/>
          <w:noProof/>
        </w:rPr>
        <w:lastRenderedPageBreak/>
        <w:drawing>
          <wp:anchor distT="0" distB="0" distL="114300" distR="114300" simplePos="0" relativeHeight="251679744" behindDoc="1" locked="0" layoutInCell="1" allowOverlap="1" wp14:anchorId="55ADD968" wp14:editId="723F5A6E">
            <wp:simplePos x="0" y="0"/>
            <wp:positionH relativeFrom="page">
              <wp:posOffset>944245</wp:posOffset>
            </wp:positionH>
            <wp:positionV relativeFrom="paragraph">
              <wp:posOffset>246380</wp:posOffset>
            </wp:positionV>
            <wp:extent cx="5053965" cy="3446145"/>
            <wp:effectExtent l="0" t="0" r="13335" b="1905"/>
            <wp:wrapTight wrapText="bothSides">
              <wp:wrapPolygon edited="0">
                <wp:start x="0" y="0"/>
                <wp:lineTo x="0" y="21493"/>
                <wp:lineTo x="21576" y="21493"/>
                <wp:lineTo x="21576" y="0"/>
                <wp:lineTo x="0" y="0"/>
              </wp:wrapPolygon>
            </wp:wrapTight>
            <wp:docPr id="41262448" name="Gráfico 1">
              <a:extLst xmlns:a="http://schemas.openxmlformats.org/drawingml/2006/main">
                <a:ext uri="{FF2B5EF4-FFF2-40B4-BE49-F238E27FC236}">
                  <a16:creationId xmlns:a16="http://schemas.microsoft.com/office/drawing/2014/main" id="{7AAD17A1-4843-4006-AC52-26E06BF43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848E3E8" w14:textId="2D9A0866" w:rsidR="00160343" w:rsidRPr="00414465" w:rsidRDefault="00160343" w:rsidP="00933D9D">
      <w:pPr>
        <w:spacing w:beforeLines="30" w:before="72" w:afterLines="30" w:after="72"/>
        <w:jc w:val="both"/>
        <w:rPr>
          <w:b/>
          <w:bCs/>
        </w:rPr>
      </w:pPr>
      <w:r w:rsidRPr="00414465">
        <w:rPr>
          <w:b/>
          <w:bCs/>
        </w:rPr>
        <w:t>Proyecto Sembrando Artesanía</w:t>
      </w:r>
    </w:p>
    <w:p w14:paraId="70F9DA1D" w14:textId="66BEEB5C" w:rsidR="00414465" w:rsidRDefault="00160343" w:rsidP="00933D9D">
      <w:pPr>
        <w:spacing w:beforeLines="30" w:before="72" w:afterLines="30" w:after="72"/>
        <w:jc w:val="both"/>
      </w:pPr>
      <w:r w:rsidRPr="00933D9D">
        <w:t>El proyecto “Sembrando Artesanía”, tiene como objetivo principal fomentar la creatividad, el aprendizaje y la apreciación de las artes manuales, específicamente en el ámbito de la cerámica y el trabajo con barro. Para lograr este propósito, el proyecto se centra en la realización de visitas a diferentes centros educativos y otros espacios, con el fin de llevar a cabo dinámicas y actividades artesanales que involucren el uso del barro como medio creativo. Este proyecto tuvo incidencia en el Gran Santo Domingo, donde se beneficiaron un total de 323 estudiantes (</w:t>
      </w:r>
      <w:r w:rsidR="00933D9D" w:rsidRPr="00933D9D">
        <w:t>niños</w:t>
      </w:r>
      <w:r w:rsidRPr="00933D9D">
        <w:t xml:space="preserve"> de 2 a 11 </w:t>
      </w:r>
      <w:proofErr w:type="gramStart"/>
      <w:r w:rsidRPr="00933D9D">
        <w:t>años de edad</w:t>
      </w:r>
      <w:proofErr w:type="gramEnd"/>
      <w:r w:rsidRPr="00933D9D">
        <w:t xml:space="preserve">) y personas de la tercera edad. </w:t>
      </w:r>
    </w:p>
    <w:p w14:paraId="4F8FB0C7" w14:textId="77777777" w:rsidR="00934D36" w:rsidRPr="00934D36" w:rsidRDefault="00934D36" w:rsidP="00933D9D">
      <w:pPr>
        <w:spacing w:beforeLines="30" w:before="72" w:afterLines="30" w:after="72"/>
        <w:jc w:val="both"/>
      </w:pPr>
    </w:p>
    <w:p w14:paraId="6A0ABEC9" w14:textId="77777777" w:rsidR="00160343" w:rsidRPr="00414465" w:rsidRDefault="00160343" w:rsidP="00933D9D">
      <w:pPr>
        <w:spacing w:beforeLines="30" w:before="72" w:afterLines="30" w:after="72"/>
        <w:jc w:val="both"/>
        <w:rPr>
          <w:b/>
          <w:bCs/>
        </w:rPr>
      </w:pPr>
      <w:r w:rsidRPr="00414465">
        <w:rPr>
          <w:b/>
          <w:bCs/>
        </w:rPr>
        <w:t>Programa de formación de CENADARTE</w:t>
      </w:r>
    </w:p>
    <w:p w14:paraId="5C44038B" w14:textId="504B7231" w:rsidR="00160343" w:rsidRDefault="00160343" w:rsidP="00933D9D">
      <w:pPr>
        <w:spacing w:beforeLines="30" w:before="72" w:afterLines="30" w:after="72"/>
        <w:jc w:val="both"/>
      </w:pPr>
      <w:r w:rsidRPr="00933D9D">
        <w:t xml:space="preserve">El programa de formación de CENADARTE, busca proporcionar a los participantes una amplia gama de habilidades y conocimientos en diversas disciplinas artesanales, promoviendo así el desarrollo personal, la creatividad y la formación de habilidades técnicas. El programa se estructura en talleres trimestrales que abarcan un total de 11 cursos distintos, cada uno enfocado en una técnica artesanal específica. En el período comprendido de enero- </w:t>
      </w:r>
      <w:r w:rsidR="00FE146C">
        <w:t>diciembre</w:t>
      </w:r>
      <w:r w:rsidRPr="00933D9D">
        <w:t xml:space="preserve"> se formaron un total de 368 personas en las distintas disciplinas tales como: joyería, herrería, jabones artesanales, papel maché, cuerno de </w:t>
      </w:r>
      <w:r w:rsidRPr="00933D9D">
        <w:lastRenderedPageBreak/>
        <w:t xml:space="preserve">res, repujado en piel, ebanistería, alfarería y cerámica, jícara de coco, torno en madera y velones artesanales, en el Gran Santo Domingo. </w:t>
      </w:r>
    </w:p>
    <w:p w14:paraId="50FB0522" w14:textId="77777777" w:rsidR="00414465" w:rsidRPr="00933D9D" w:rsidRDefault="00414465" w:rsidP="00933D9D">
      <w:pPr>
        <w:spacing w:beforeLines="30" w:before="72" w:afterLines="30" w:after="72"/>
        <w:jc w:val="both"/>
      </w:pPr>
    </w:p>
    <w:p w14:paraId="44EC7FB6" w14:textId="7E1DE76C" w:rsidR="001F01CB" w:rsidRPr="00414465" w:rsidRDefault="001F01CB" w:rsidP="00933D9D">
      <w:pPr>
        <w:spacing w:beforeLines="30" w:before="72" w:afterLines="30" w:after="72"/>
        <w:jc w:val="both"/>
        <w:rPr>
          <w:b/>
          <w:bCs/>
        </w:rPr>
      </w:pPr>
      <w:r w:rsidRPr="00414465">
        <w:rPr>
          <w:b/>
          <w:bCs/>
        </w:rPr>
        <w:t xml:space="preserve">Directorio Creativo </w:t>
      </w:r>
    </w:p>
    <w:p w14:paraId="4D09201E" w14:textId="6A931619" w:rsidR="002D33F0" w:rsidRPr="00933D9D" w:rsidRDefault="001F01CB" w:rsidP="00933D9D">
      <w:pPr>
        <w:spacing w:beforeLines="30" w:before="72" w:afterLines="30" w:after="72"/>
        <w:jc w:val="both"/>
      </w:pPr>
      <w:r w:rsidRPr="00933D9D">
        <w:t xml:space="preserve">El Directorio Creativo es una plataforma creada en el año 2022 que agrupa profesionales de la industria creativa y la innovación, con el objetivo de inspirar y promover el talento dominicano para convertirlos en agentes de cambio de la sociedad. </w:t>
      </w:r>
      <w:r w:rsidR="00AE7F86" w:rsidRPr="00933D9D">
        <w:t xml:space="preserve">Con el </w:t>
      </w:r>
      <w:r w:rsidR="00933D9D" w:rsidRPr="00933D9D">
        <w:t>propósito</w:t>
      </w:r>
      <w:r w:rsidR="00AE7F86" w:rsidRPr="00933D9D">
        <w:t xml:space="preserve"> de aumentar la cantidad de usuarios registrados en el Directorio Creativo, el Ministerio de Cultura ha puesto en marcha una serie de iniciativas en función de promocionar el mismo, dentro de estas </w:t>
      </w:r>
      <w:r w:rsidR="00933D9D" w:rsidRPr="00933D9D">
        <w:t>están</w:t>
      </w:r>
      <w:r w:rsidR="00AE7F86" w:rsidRPr="00933D9D">
        <w:t>: v</w:t>
      </w:r>
      <w:r w:rsidR="001D012E" w:rsidRPr="00933D9D">
        <w:t>isita</w:t>
      </w:r>
      <w:r w:rsidR="00AE7F86" w:rsidRPr="00933D9D">
        <w:t>s</w:t>
      </w:r>
      <w:r w:rsidR="001D012E" w:rsidRPr="00933D9D">
        <w:t xml:space="preserve"> a escuelas de arte</w:t>
      </w:r>
      <w:r w:rsidR="00AE7F86" w:rsidRPr="00933D9D">
        <w:t>, c</w:t>
      </w:r>
      <w:r w:rsidR="001D012E" w:rsidRPr="00933D9D">
        <w:t>olocación del Stand del directorio creativo los días del Congreso Naranja</w:t>
      </w:r>
      <w:r w:rsidR="00AE7F86" w:rsidRPr="00933D9D">
        <w:t>, c</w:t>
      </w:r>
      <w:r w:rsidR="001D012E" w:rsidRPr="00933D9D">
        <w:t>olocación del Stand del directorio creativo en la Feria del Libro</w:t>
      </w:r>
      <w:r w:rsidR="00AE7F86" w:rsidRPr="00933D9D">
        <w:t>, c</w:t>
      </w:r>
      <w:r w:rsidR="001D012E" w:rsidRPr="00933D9D">
        <w:t>olocación del Stand del directorio en d</w:t>
      </w:r>
      <w:r w:rsidR="00AE7F86" w:rsidRPr="00933D9D">
        <w:t>í</w:t>
      </w:r>
      <w:r w:rsidR="001D012E" w:rsidRPr="00933D9D">
        <w:t>a de talleres programados</w:t>
      </w:r>
      <w:r w:rsidR="00AE7F86" w:rsidRPr="00933D9D">
        <w:t>. Media</w:t>
      </w:r>
      <w:r w:rsidR="00C841C0" w:rsidRPr="00933D9D">
        <w:t>n</w:t>
      </w:r>
      <w:r w:rsidR="00AE7F86" w:rsidRPr="00933D9D">
        <w:t xml:space="preserve">te estas acciones puntuales, durante el periodo </w:t>
      </w:r>
      <w:r w:rsidR="00FE146C">
        <w:t>enero-diciembre</w:t>
      </w:r>
      <w:r w:rsidR="00AE7F86" w:rsidRPr="00933D9D">
        <w:t xml:space="preserve"> se ha logrado registrar</w:t>
      </w:r>
      <w:r w:rsidR="00C841C0" w:rsidRPr="00933D9D">
        <w:t xml:space="preserve"> 354</w:t>
      </w:r>
      <w:r w:rsidR="00AE7F86" w:rsidRPr="00933D9D">
        <w:t xml:space="preserve"> usuarios en el directorio. </w:t>
      </w:r>
    </w:p>
    <w:p w14:paraId="3D3692D6" w14:textId="6D3456BB" w:rsidR="001F01CB" w:rsidRPr="00934D36" w:rsidRDefault="00634996" w:rsidP="00933D9D">
      <w:pPr>
        <w:spacing w:beforeLines="30" w:before="72" w:afterLines="30" w:after="72"/>
        <w:jc w:val="both"/>
        <w:rPr>
          <w:b/>
          <w:bCs/>
        </w:rPr>
      </w:pPr>
      <w:r w:rsidRPr="00934D36">
        <w:rPr>
          <w:b/>
          <w:bCs/>
        </w:rPr>
        <w:t xml:space="preserve">Cuadro 3. </w:t>
      </w:r>
      <w:r w:rsidR="001F01CB" w:rsidRPr="00934D36">
        <w:rPr>
          <w:b/>
          <w:bCs/>
        </w:rPr>
        <w:t>Registro Directorio Creativo según tipo de usuario</w:t>
      </w:r>
    </w:p>
    <w:tbl>
      <w:tblPr>
        <w:tblW w:w="7761" w:type="dxa"/>
        <w:tblInd w:w="562" w:type="dxa"/>
        <w:tblCellMar>
          <w:left w:w="70" w:type="dxa"/>
          <w:right w:w="70" w:type="dxa"/>
        </w:tblCellMar>
        <w:tblLook w:val="04A0" w:firstRow="1" w:lastRow="0" w:firstColumn="1" w:lastColumn="0" w:noHBand="0" w:noVBand="1"/>
      </w:tblPr>
      <w:tblGrid>
        <w:gridCol w:w="1584"/>
        <w:gridCol w:w="1471"/>
        <w:gridCol w:w="1757"/>
        <w:gridCol w:w="1525"/>
        <w:gridCol w:w="1447"/>
      </w:tblGrid>
      <w:tr w:rsidR="001F01CB" w:rsidRPr="00EE3FB3" w14:paraId="6A4FE573" w14:textId="77777777" w:rsidTr="00933D9D">
        <w:trPr>
          <w:trHeight w:val="702"/>
          <w:tblHeader/>
        </w:trPr>
        <w:tc>
          <w:tcPr>
            <w:tcW w:w="7761" w:type="dxa"/>
            <w:gridSpan w:val="5"/>
            <w:tcBorders>
              <w:top w:val="single" w:sz="4" w:space="0" w:color="auto"/>
              <w:left w:val="single" w:sz="4" w:space="0" w:color="auto"/>
              <w:bottom w:val="single" w:sz="4" w:space="0" w:color="auto"/>
              <w:right w:val="single" w:sz="4" w:space="0" w:color="000000"/>
            </w:tcBorders>
            <w:shd w:val="clear" w:color="auto" w:fill="011C50"/>
            <w:vAlign w:val="center"/>
            <w:hideMark/>
          </w:tcPr>
          <w:p w14:paraId="71ABE3D2" w14:textId="77777777" w:rsidR="001F01CB" w:rsidRPr="00414465" w:rsidRDefault="001F01CB" w:rsidP="00414465">
            <w:pPr>
              <w:spacing w:beforeLines="30" w:before="72" w:afterLines="30" w:after="72"/>
              <w:jc w:val="center"/>
              <w:rPr>
                <w:b/>
                <w:bCs/>
                <w:color w:val="FFFFFF" w:themeColor="background1"/>
                <w:sz w:val="28"/>
                <w:szCs w:val="28"/>
              </w:rPr>
            </w:pPr>
            <w:bookmarkStart w:id="40" w:name="_Hlk152585088"/>
            <w:r w:rsidRPr="00414465">
              <w:rPr>
                <w:b/>
                <w:bCs/>
                <w:color w:val="FFFFFF" w:themeColor="background1"/>
                <w:sz w:val="28"/>
                <w:szCs w:val="28"/>
              </w:rPr>
              <w:t>Directorio Creativo</w:t>
            </w:r>
          </w:p>
        </w:tc>
      </w:tr>
      <w:tr w:rsidR="00933D9D" w:rsidRPr="00EE3FB3" w14:paraId="303779C3" w14:textId="77777777" w:rsidTr="00933D9D">
        <w:trPr>
          <w:trHeight w:val="1034"/>
          <w:tblHeader/>
        </w:trPr>
        <w:tc>
          <w:tcPr>
            <w:tcW w:w="1584" w:type="dxa"/>
            <w:tcBorders>
              <w:top w:val="nil"/>
              <w:left w:val="single" w:sz="4" w:space="0" w:color="auto"/>
              <w:bottom w:val="single" w:sz="4" w:space="0" w:color="auto"/>
              <w:right w:val="single" w:sz="4" w:space="0" w:color="auto"/>
            </w:tcBorders>
            <w:shd w:val="clear" w:color="auto" w:fill="011C50"/>
            <w:noWrap/>
            <w:vAlign w:val="center"/>
            <w:hideMark/>
          </w:tcPr>
          <w:p w14:paraId="162257DA"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Usuarios</w:t>
            </w:r>
          </w:p>
        </w:tc>
        <w:tc>
          <w:tcPr>
            <w:tcW w:w="1471" w:type="dxa"/>
            <w:tcBorders>
              <w:top w:val="nil"/>
              <w:left w:val="nil"/>
              <w:bottom w:val="single" w:sz="4" w:space="0" w:color="auto"/>
              <w:right w:val="single" w:sz="4" w:space="0" w:color="auto"/>
            </w:tcBorders>
            <w:shd w:val="clear" w:color="auto" w:fill="011C50"/>
            <w:noWrap/>
            <w:vAlign w:val="center"/>
            <w:hideMark/>
          </w:tcPr>
          <w:p w14:paraId="3E910F53"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2022</w:t>
            </w:r>
          </w:p>
        </w:tc>
        <w:tc>
          <w:tcPr>
            <w:tcW w:w="1757" w:type="dxa"/>
            <w:tcBorders>
              <w:top w:val="nil"/>
              <w:left w:val="nil"/>
              <w:bottom w:val="single" w:sz="4" w:space="0" w:color="auto"/>
              <w:right w:val="single" w:sz="4" w:space="0" w:color="auto"/>
            </w:tcBorders>
            <w:shd w:val="clear" w:color="auto" w:fill="011C50"/>
            <w:noWrap/>
            <w:vAlign w:val="center"/>
            <w:hideMark/>
          </w:tcPr>
          <w:p w14:paraId="5E05C7C8" w14:textId="33EFEB13"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 xml:space="preserve">A </w:t>
            </w:r>
            <w:r w:rsidR="00FE146C">
              <w:rPr>
                <w:b/>
                <w:bCs/>
                <w:color w:val="FFFFFF" w:themeColor="background1"/>
                <w:sz w:val="28"/>
                <w:szCs w:val="28"/>
              </w:rPr>
              <w:t xml:space="preserve">diciembre </w:t>
            </w:r>
            <w:r w:rsidRPr="00414465">
              <w:rPr>
                <w:b/>
                <w:bCs/>
                <w:color w:val="FFFFFF" w:themeColor="background1"/>
                <w:sz w:val="28"/>
                <w:szCs w:val="28"/>
              </w:rPr>
              <w:t>2023</w:t>
            </w:r>
          </w:p>
        </w:tc>
        <w:tc>
          <w:tcPr>
            <w:tcW w:w="1510" w:type="dxa"/>
            <w:tcBorders>
              <w:top w:val="nil"/>
              <w:left w:val="nil"/>
              <w:bottom w:val="single" w:sz="4" w:space="0" w:color="auto"/>
              <w:right w:val="single" w:sz="4" w:space="0" w:color="auto"/>
            </w:tcBorders>
            <w:shd w:val="clear" w:color="auto" w:fill="011C50"/>
            <w:noWrap/>
            <w:vAlign w:val="center"/>
            <w:hideMark/>
          </w:tcPr>
          <w:p w14:paraId="1ECE1B53"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Incremento</w:t>
            </w:r>
          </w:p>
        </w:tc>
        <w:tc>
          <w:tcPr>
            <w:tcW w:w="1438" w:type="dxa"/>
            <w:tcBorders>
              <w:top w:val="nil"/>
              <w:left w:val="nil"/>
              <w:bottom w:val="single" w:sz="4" w:space="0" w:color="auto"/>
              <w:right w:val="single" w:sz="4" w:space="0" w:color="auto"/>
            </w:tcBorders>
            <w:shd w:val="clear" w:color="auto" w:fill="011C50"/>
            <w:noWrap/>
            <w:vAlign w:val="center"/>
            <w:hideMark/>
          </w:tcPr>
          <w:p w14:paraId="63FB068F" w14:textId="77777777" w:rsidR="001F01CB" w:rsidRPr="00414465" w:rsidRDefault="001F01CB" w:rsidP="00414465">
            <w:pPr>
              <w:spacing w:beforeLines="30" w:before="72" w:afterLines="30" w:after="72"/>
              <w:jc w:val="center"/>
              <w:rPr>
                <w:b/>
                <w:bCs/>
                <w:color w:val="FFFFFF" w:themeColor="background1"/>
                <w:sz w:val="28"/>
                <w:szCs w:val="28"/>
              </w:rPr>
            </w:pPr>
            <w:r w:rsidRPr="00414465">
              <w:rPr>
                <w:b/>
                <w:bCs/>
                <w:color w:val="FFFFFF" w:themeColor="background1"/>
                <w:sz w:val="28"/>
                <w:szCs w:val="28"/>
              </w:rPr>
              <w:t>Porcentual</w:t>
            </w:r>
          </w:p>
        </w:tc>
      </w:tr>
      <w:tr w:rsidR="00933D9D" w:rsidRPr="00EE3FB3" w14:paraId="162F7129" w14:textId="77777777" w:rsidTr="00933D9D">
        <w:trPr>
          <w:trHeight w:val="51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5B46F133" w14:textId="77777777" w:rsidR="00FD56F5" w:rsidRPr="00933D9D" w:rsidRDefault="00FD56F5" w:rsidP="00933D9D">
            <w:pPr>
              <w:spacing w:beforeLines="30" w:before="72" w:afterLines="30" w:after="72"/>
              <w:jc w:val="both"/>
            </w:pPr>
            <w:r w:rsidRPr="00933D9D">
              <w:t>Profesionales</w:t>
            </w:r>
          </w:p>
        </w:tc>
        <w:tc>
          <w:tcPr>
            <w:tcW w:w="1471" w:type="dxa"/>
            <w:tcBorders>
              <w:top w:val="nil"/>
              <w:left w:val="nil"/>
              <w:bottom w:val="single" w:sz="4" w:space="0" w:color="auto"/>
              <w:right w:val="single" w:sz="4" w:space="0" w:color="auto"/>
            </w:tcBorders>
            <w:shd w:val="clear" w:color="auto" w:fill="auto"/>
            <w:noWrap/>
            <w:vAlign w:val="center"/>
            <w:hideMark/>
          </w:tcPr>
          <w:p w14:paraId="4BA016AE" w14:textId="77777777" w:rsidR="00FD56F5" w:rsidRPr="00933D9D" w:rsidRDefault="00FD56F5" w:rsidP="00933D9D">
            <w:pPr>
              <w:spacing w:beforeLines="30" w:before="72" w:afterLines="30" w:after="72"/>
              <w:jc w:val="both"/>
            </w:pPr>
            <w:r w:rsidRPr="00933D9D">
              <w:t>592</w:t>
            </w:r>
          </w:p>
        </w:tc>
        <w:tc>
          <w:tcPr>
            <w:tcW w:w="1757" w:type="dxa"/>
            <w:tcBorders>
              <w:top w:val="nil"/>
              <w:left w:val="nil"/>
              <w:bottom w:val="single" w:sz="4" w:space="0" w:color="auto"/>
              <w:right w:val="single" w:sz="4" w:space="0" w:color="auto"/>
            </w:tcBorders>
            <w:shd w:val="clear" w:color="auto" w:fill="auto"/>
            <w:noWrap/>
            <w:hideMark/>
          </w:tcPr>
          <w:p w14:paraId="5792F34A" w14:textId="3895C311" w:rsidR="00FD56F5" w:rsidRPr="00933D9D" w:rsidRDefault="00FD56F5" w:rsidP="00933D9D">
            <w:pPr>
              <w:spacing w:beforeLines="30" w:before="72" w:afterLines="30" w:after="72"/>
              <w:jc w:val="both"/>
            </w:pPr>
            <w:r w:rsidRPr="00933D9D">
              <w:t>849</w:t>
            </w:r>
          </w:p>
        </w:tc>
        <w:tc>
          <w:tcPr>
            <w:tcW w:w="1510" w:type="dxa"/>
            <w:tcBorders>
              <w:top w:val="nil"/>
              <w:left w:val="nil"/>
              <w:bottom w:val="single" w:sz="4" w:space="0" w:color="auto"/>
              <w:right w:val="single" w:sz="4" w:space="0" w:color="auto"/>
            </w:tcBorders>
            <w:shd w:val="clear" w:color="auto" w:fill="auto"/>
            <w:noWrap/>
            <w:hideMark/>
          </w:tcPr>
          <w:p w14:paraId="3B8C552B" w14:textId="35F48181" w:rsidR="00FD56F5" w:rsidRPr="00933D9D" w:rsidRDefault="00FD56F5" w:rsidP="00933D9D">
            <w:pPr>
              <w:spacing w:beforeLines="30" w:before="72" w:afterLines="30" w:after="72"/>
              <w:jc w:val="both"/>
            </w:pPr>
            <w:r w:rsidRPr="00933D9D">
              <w:t>257</w:t>
            </w:r>
          </w:p>
        </w:tc>
        <w:tc>
          <w:tcPr>
            <w:tcW w:w="1438" w:type="dxa"/>
            <w:tcBorders>
              <w:top w:val="nil"/>
              <w:left w:val="nil"/>
              <w:bottom w:val="single" w:sz="4" w:space="0" w:color="auto"/>
              <w:right w:val="single" w:sz="4" w:space="0" w:color="auto"/>
            </w:tcBorders>
            <w:shd w:val="clear" w:color="auto" w:fill="auto"/>
            <w:noWrap/>
            <w:hideMark/>
          </w:tcPr>
          <w:p w14:paraId="11AC330F" w14:textId="591FA9E0" w:rsidR="00FD56F5" w:rsidRPr="00933D9D" w:rsidRDefault="00FD56F5" w:rsidP="00933D9D">
            <w:pPr>
              <w:spacing w:beforeLines="30" w:before="72" w:afterLines="30" w:after="72"/>
              <w:jc w:val="both"/>
            </w:pPr>
            <w:r w:rsidRPr="00933D9D">
              <w:t>43%</w:t>
            </w:r>
          </w:p>
        </w:tc>
      </w:tr>
      <w:tr w:rsidR="00933D9D" w:rsidRPr="00EE3FB3" w14:paraId="5EE65A67" w14:textId="77777777" w:rsidTr="00933D9D">
        <w:trPr>
          <w:trHeight w:val="51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3514F9E7" w14:textId="77777777" w:rsidR="00FD56F5" w:rsidRPr="00933D9D" w:rsidRDefault="00FD56F5" w:rsidP="00933D9D">
            <w:pPr>
              <w:spacing w:beforeLines="30" w:before="72" w:afterLines="30" w:after="72"/>
              <w:jc w:val="both"/>
            </w:pPr>
            <w:r w:rsidRPr="00933D9D">
              <w:t>Empresas</w:t>
            </w:r>
          </w:p>
        </w:tc>
        <w:tc>
          <w:tcPr>
            <w:tcW w:w="1471" w:type="dxa"/>
            <w:tcBorders>
              <w:top w:val="nil"/>
              <w:left w:val="nil"/>
              <w:bottom w:val="single" w:sz="4" w:space="0" w:color="auto"/>
              <w:right w:val="single" w:sz="4" w:space="0" w:color="auto"/>
            </w:tcBorders>
            <w:shd w:val="clear" w:color="auto" w:fill="auto"/>
            <w:noWrap/>
            <w:vAlign w:val="center"/>
            <w:hideMark/>
          </w:tcPr>
          <w:p w14:paraId="00C3DBC1" w14:textId="77777777" w:rsidR="00FD56F5" w:rsidRPr="00933D9D" w:rsidRDefault="00FD56F5" w:rsidP="00933D9D">
            <w:pPr>
              <w:spacing w:beforeLines="30" w:before="72" w:afterLines="30" w:after="72"/>
              <w:jc w:val="both"/>
            </w:pPr>
            <w:r w:rsidRPr="00933D9D">
              <w:t>102</w:t>
            </w:r>
          </w:p>
        </w:tc>
        <w:tc>
          <w:tcPr>
            <w:tcW w:w="1757" w:type="dxa"/>
            <w:tcBorders>
              <w:top w:val="nil"/>
              <w:left w:val="nil"/>
              <w:bottom w:val="single" w:sz="4" w:space="0" w:color="auto"/>
              <w:right w:val="single" w:sz="4" w:space="0" w:color="auto"/>
            </w:tcBorders>
            <w:shd w:val="clear" w:color="auto" w:fill="auto"/>
            <w:noWrap/>
            <w:hideMark/>
          </w:tcPr>
          <w:p w14:paraId="74D21D81" w14:textId="51D611DF" w:rsidR="00FD56F5" w:rsidRPr="00933D9D" w:rsidRDefault="00FD56F5" w:rsidP="00933D9D">
            <w:pPr>
              <w:spacing w:beforeLines="30" w:before="72" w:afterLines="30" w:after="72"/>
              <w:jc w:val="both"/>
            </w:pPr>
            <w:r w:rsidRPr="00933D9D">
              <w:t>143</w:t>
            </w:r>
          </w:p>
        </w:tc>
        <w:tc>
          <w:tcPr>
            <w:tcW w:w="1510" w:type="dxa"/>
            <w:tcBorders>
              <w:top w:val="nil"/>
              <w:left w:val="nil"/>
              <w:bottom w:val="single" w:sz="4" w:space="0" w:color="auto"/>
              <w:right w:val="single" w:sz="4" w:space="0" w:color="auto"/>
            </w:tcBorders>
            <w:shd w:val="clear" w:color="auto" w:fill="auto"/>
            <w:noWrap/>
            <w:hideMark/>
          </w:tcPr>
          <w:p w14:paraId="3BC2C604" w14:textId="5546F7C3" w:rsidR="00FD56F5" w:rsidRPr="00933D9D" w:rsidRDefault="00FD56F5" w:rsidP="00933D9D">
            <w:pPr>
              <w:spacing w:beforeLines="30" w:before="72" w:afterLines="30" w:after="72"/>
              <w:jc w:val="both"/>
            </w:pPr>
            <w:r w:rsidRPr="00933D9D">
              <w:t>41</w:t>
            </w:r>
          </w:p>
        </w:tc>
        <w:tc>
          <w:tcPr>
            <w:tcW w:w="1438" w:type="dxa"/>
            <w:tcBorders>
              <w:top w:val="nil"/>
              <w:left w:val="nil"/>
              <w:bottom w:val="single" w:sz="4" w:space="0" w:color="auto"/>
              <w:right w:val="single" w:sz="4" w:space="0" w:color="auto"/>
            </w:tcBorders>
            <w:shd w:val="clear" w:color="auto" w:fill="auto"/>
            <w:noWrap/>
            <w:hideMark/>
          </w:tcPr>
          <w:p w14:paraId="3A3358E7" w14:textId="59E3A13E" w:rsidR="00FD56F5" w:rsidRPr="00933D9D" w:rsidRDefault="00FD56F5" w:rsidP="00933D9D">
            <w:pPr>
              <w:spacing w:beforeLines="30" w:before="72" w:afterLines="30" w:after="72"/>
              <w:jc w:val="both"/>
            </w:pPr>
            <w:r w:rsidRPr="00933D9D">
              <w:t>40%</w:t>
            </w:r>
          </w:p>
        </w:tc>
      </w:tr>
      <w:tr w:rsidR="00933D9D" w:rsidRPr="00EE3FB3" w14:paraId="4CD1A63F" w14:textId="77777777" w:rsidTr="00933D9D">
        <w:trPr>
          <w:trHeight w:val="51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4626FC02" w14:textId="77777777" w:rsidR="00FD56F5" w:rsidRPr="00933D9D" w:rsidRDefault="00FD56F5" w:rsidP="00933D9D">
            <w:pPr>
              <w:spacing w:beforeLines="30" w:before="72" w:afterLines="30" w:after="72"/>
              <w:jc w:val="both"/>
            </w:pPr>
            <w:r w:rsidRPr="00933D9D">
              <w:t>Visitantes</w:t>
            </w:r>
          </w:p>
        </w:tc>
        <w:tc>
          <w:tcPr>
            <w:tcW w:w="1471" w:type="dxa"/>
            <w:tcBorders>
              <w:top w:val="nil"/>
              <w:left w:val="nil"/>
              <w:bottom w:val="single" w:sz="4" w:space="0" w:color="auto"/>
              <w:right w:val="single" w:sz="4" w:space="0" w:color="auto"/>
            </w:tcBorders>
            <w:shd w:val="clear" w:color="auto" w:fill="auto"/>
            <w:noWrap/>
            <w:vAlign w:val="center"/>
            <w:hideMark/>
          </w:tcPr>
          <w:p w14:paraId="609EA35A" w14:textId="77777777" w:rsidR="00FD56F5" w:rsidRPr="00933D9D" w:rsidRDefault="00FD56F5" w:rsidP="00933D9D">
            <w:pPr>
              <w:spacing w:beforeLines="30" w:before="72" w:afterLines="30" w:after="72"/>
              <w:jc w:val="both"/>
            </w:pPr>
            <w:r w:rsidRPr="00933D9D">
              <w:t>405</w:t>
            </w:r>
          </w:p>
        </w:tc>
        <w:tc>
          <w:tcPr>
            <w:tcW w:w="1757" w:type="dxa"/>
            <w:tcBorders>
              <w:top w:val="nil"/>
              <w:left w:val="nil"/>
              <w:bottom w:val="single" w:sz="4" w:space="0" w:color="auto"/>
              <w:right w:val="single" w:sz="4" w:space="0" w:color="auto"/>
            </w:tcBorders>
            <w:shd w:val="clear" w:color="auto" w:fill="auto"/>
            <w:noWrap/>
            <w:hideMark/>
          </w:tcPr>
          <w:p w14:paraId="40EDB09A" w14:textId="00920ABB" w:rsidR="00FD56F5" w:rsidRPr="00933D9D" w:rsidRDefault="00FD56F5" w:rsidP="00933D9D">
            <w:pPr>
              <w:spacing w:beforeLines="30" w:before="72" w:afterLines="30" w:after="72"/>
              <w:jc w:val="both"/>
            </w:pPr>
            <w:r w:rsidRPr="00933D9D">
              <w:t>461</w:t>
            </w:r>
          </w:p>
        </w:tc>
        <w:tc>
          <w:tcPr>
            <w:tcW w:w="1510" w:type="dxa"/>
            <w:tcBorders>
              <w:top w:val="nil"/>
              <w:left w:val="nil"/>
              <w:bottom w:val="single" w:sz="4" w:space="0" w:color="auto"/>
              <w:right w:val="single" w:sz="4" w:space="0" w:color="auto"/>
            </w:tcBorders>
            <w:shd w:val="clear" w:color="auto" w:fill="auto"/>
            <w:noWrap/>
            <w:hideMark/>
          </w:tcPr>
          <w:p w14:paraId="799CD5EA" w14:textId="3E865B86" w:rsidR="00FD56F5" w:rsidRPr="00933D9D" w:rsidRDefault="00FD56F5" w:rsidP="00933D9D">
            <w:pPr>
              <w:spacing w:beforeLines="30" w:before="72" w:afterLines="30" w:after="72"/>
              <w:jc w:val="both"/>
            </w:pPr>
            <w:r w:rsidRPr="00933D9D">
              <w:t>56</w:t>
            </w:r>
          </w:p>
        </w:tc>
        <w:tc>
          <w:tcPr>
            <w:tcW w:w="1438" w:type="dxa"/>
            <w:tcBorders>
              <w:top w:val="nil"/>
              <w:left w:val="nil"/>
              <w:bottom w:val="single" w:sz="4" w:space="0" w:color="auto"/>
              <w:right w:val="single" w:sz="4" w:space="0" w:color="auto"/>
            </w:tcBorders>
            <w:shd w:val="clear" w:color="auto" w:fill="auto"/>
            <w:noWrap/>
            <w:hideMark/>
          </w:tcPr>
          <w:p w14:paraId="10C76746" w14:textId="0853DAC4" w:rsidR="00FD56F5" w:rsidRPr="00933D9D" w:rsidRDefault="00FD56F5" w:rsidP="00933D9D">
            <w:pPr>
              <w:spacing w:beforeLines="30" w:before="72" w:afterLines="30" w:after="72"/>
              <w:jc w:val="both"/>
            </w:pPr>
            <w:r w:rsidRPr="00933D9D">
              <w:t>14%</w:t>
            </w:r>
          </w:p>
        </w:tc>
      </w:tr>
      <w:tr w:rsidR="00933D9D" w:rsidRPr="00EE3FB3" w14:paraId="33AF5738" w14:textId="77777777" w:rsidTr="00933D9D">
        <w:trPr>
          <w:trHeight w:val="51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21E3931C" w14:textId="77777777" w:rsidR="00FD56F5" w:rsidRPr="00933D9D" w:rsidRDefault="00FD56F5" w:rsidP="00933D9D">
            <w:pPr>
              <w:spacing w:beforeLines="30" w:before="72" w:afterLines="30" w:after="72"/>
              <w:jc w:val="both"/>
            </w:pPr>
            <w:r w:rsidRPr="00933D9D">
              <w:t>Total</w:t>
            </w:r>
          </w:p>
        </w:tc>
        <w:tc>
          <w:tcPr>
            <w:tcW w:w="1471" w:type="dxa"/>
            <w:tcBorders>
              <w:top w:val="nil"/>
              <w:left w:val="nil"/>
              <w:bottom w:val="single" w:sz="4" w:space="0" w:color="auto"/>
              <w:right w:val="single" w:sz="4" w:space="0" w:color="auto"/>
            </w:tcBorders>
            <w:shd w:val="clear" w:color="auto" w:fill="auto"/>
            <w:noWrap/>
            <w:vAlign w:val="center"/>
            <w:hideMark/>
          </w:tcPr>
          <w:p w14:paraId="328F52F1" w14:textId="77777777" w:rsidR="00FD56F5" w:rsidRPr="00933D9D" w:rsidRDefault="00FD56F5" w:rsidP="00933D9D">
            <w:pPr>
              <w:spacing w:beforeLines="30" w:before="72" w:afterLines="30" w:after="72"/>
              <w:jc w:val="both"/>
            </w:pPr>
            <w:r w:rsidRPr="00933D9D">
              <w:t>1,099</w:t>
            </w:r>
          </w:p>
        </w:tc>
        <w:tc>
          <w:tcPr>
            <w:tcW w:w="1757" w:type="dxa"/>
            <w:tcBorders>
              <w:top w:val="nil"/>
              <w:left w:val="nil"/>
              <w:bottom w:val="single" w:sz="4" w:space="0" w:color="auto"/>
              <w:right w:val="single" w:sz="4" w:space="0" w:color="auto"/>
            </w:tcBorders>
            <w:shd w:val="clear" w:color="auto" w:fill="auto"/>
            <w:noWrap/>
            <w:hideMark/>
          </w:tcPr>
          <w:p w14:paraId="3F6DC31D" w14:textId="50E08D80" w:rsidR="00FD56F5" w:rsidRPr="00933D9D" w:rsidRDefault="00FD56F5" w:rsidP="00933D9D">
            <w:pPr>
              <w:spacing w:beforeLines="30" w:before="72" w:afterLines="30" w:after="72"/>
              <w:jc w:val="both"/>
            </w:pPr>
            <w:r w:rsidRPr="00933D9D">
              <w:t>1,453</w:t>
            </w:r>
          </w:p>
        </w:tc>
        <w:tc>
          <w:tcPr>
            <w:tcW w:w="1510" w:type="dxa"/>
            <w:tcBorders>
              <w:top w:val="nil"/>
              <w:left w:val="nil"/>
              <w:bottom w:val="single" w:sz="4" w:space="0" w:color="auto"/>
              <w:right w:val="single" w:sz="4" w:space="0" w:color="auto"/>
            </w:tcBorders>
            <w:shd w:val="clear" w:color="auto" w:fill="auto"/>
            <w:noWrap/>
            <w:hideMark/>
          </w:tcPr>
          <w:p w14:paraId="70E30806" w14:textId="356814D8" w:rsidR="00FD56F5" w:rsidRPr="00933D9D" w:rsidRDefault="00FD56F5" w:rsidP="00933D9D">
            <w:pPr>
              <w:spacing w:beforeLines="30" w:before="72" w:afterLines="30" w:after="72"/>
              <w:jc w:val="both"/>
            </w:pPr>
            <w:r w:rsidRPr="00933D9D">
              <w:t>354</w:t>
            </w:r>
          </w:p>
        </w:tc>
        <w:tc>
          <w:tcPr>
            <w:tcW w:w="1438" w:type="dxa"/>
            <w:tcBorders>
              <w:top w:val="nil"/>
              <w:left w:val="nil"/>
              <w:bottom w:val="single" w:sz="4" w:space="0" w:color="auto"/>
              <w:right w:val="single" w:sz="4" w:space="0" w:color="auto"/>
            </w:tcBorders>
            <w:shd w:val="clear" w:color="auto" w:fill="auto"/>
            <w:noWrap/>
            <w:hideMark/>
          </w:tcPr>
          <w:p w14:paraId="50B7BBE0" w14:textId="5FC251DB" w:rsidR="00FD56F5" w:rsidRPr="00933D9D" w:rsidRDefault="00FD56F5" w:rsidP="00933D9D">
            <w:pPr>
              <w:spacing w:beforeLines="30" w:before="72" w:afterLines="30" w:after="72"/>
              <w:jc w:val="both"/>
            </w:pPr>
            <w:r w:rsidRPr="00933D9D">
              <w:t>32%</w:t>
            </w:r>
          </w:p>
        </w:tc>
      </w:tr>
    </w:tbl>
    <w:bookmarkEnd w:id="40"/>
    <w:p w14:paraId="6B87A799" w14:textId="4927EFE3" w:rsidR="00933D9D" w:rsidRPr="00933D9D" w:rsidRDefault="001F01CB" w:rsidP="00933D9D">
      <w:pPr>
        <w:spacing w:beforeLines="30" w:before="72" w:afterLines="30" w:after="72"/>
        <w:jc w:val="both"/>
        <w:rPr>
          <w:b/>
          <w:bCs/>
        </w:rPr>
      </w:pPr>
      <w:r w:rsidRPr="00933D9D">
        <w:rPr>
          <w:b/>
          <w:bCs/>
        </w:rPr>
        <w:t>Fuente: Viceministerio de Industrias Culturales (Dirección de Fomento y Desarrollo de las Industrias Culturales</w:t>
      </w:r>
      <w:r w:rsidR="00414465">
        <w:rPr>
          <w:b/>
          <w:bCs/>
        </w:rPr>
        <w:t>)</w:t>
      </w:r>
    </w:p>
    <w:p w14:paraId="5AD8946D" w14:textId="77777777" w:rsidR="00414465" w:rsidRDefault="00414465" w:rsidP="00933D9D">
      <w:pPr>
        <w:spacing w:beforeLines="30" w:before="72" w:afterLines="30" w:after="72"/>
        <w:jc w:val="both"/>
        <w:rPr>
          <w:b/>
          <w:bCs/>
        </w:rPr>
      </w:pPr>
    </w:p>
    <w:p w14:paraId="3D100ECB" w14:textId="7014F12C" w:rsidR="008243F6" w:rsidRDefault="00634996" w:rsidP="00933D9D">
      <w:pPr>
        <w:spacing w:beforeLines="30" w:before="72" w:afterLines="30" w:after="72"/>
        <w:jc w:val="both"/>
        <w:rPr>
          <w:b/>
          <w:bCs/>
        </w:rPr>
      </w:pPr>
      <w:r w:rsidRPr="00933D9D">
        <w:rPr>
          <w:b/>
          <w:bCs/>
        </w:rPr>
        <w:t xml:space="preserve">Gráfico 6. </w:t>
      </w:r>
      <w:r w:rsidR="001F01CB" w:rsidRPr="00933D9D">
        <w:rPr>
          <w:b/>
          <w:bCs/>
        </w:rPr>
        <w:t xml:space="preserve">Registros de usuarios en el Directorio Creativo enero-diciembre 2022 VS. </w:t>
      </w:r>
      <w:r w:rsidR="00774A40" w:rsidRPr="00933D9D">
        <w:rPr>
          <w:b/>
          <w:bCs/>
        </w:rPr>
        <w:t>e</w:t>
      </w:r>
      <w:r w:rsidR="001F01CB" w:rsidRPr="00933D9D">
        <w:rPr>
          <w:b/>
          <w:bCs/>
        </w:rPr>
        <w:t>nero -</w:t>
      </w:r>
      <w:r w:rsidR="00FE146C">
        <w:rPr>
          <w:b/>
          <w:bCs/>
        </w:rPr>
        <w:t>diciembre</w:t>
      </w:r>
      <w:r w:rsidR="002C16DF" w:rsidRPr="00933D9D">
        <w:rPr>
          <w:b/>
          <w:bCs/>
        </w:rPr>
        <w:t xml:space="preserve"> </w:t>
      </w:r>
      <w:r w:rsidR="001F01CB" w:rsidRPr="00933D9D">
        <w:rPr>
          <w:b/>
          <w:bCs/>
        </w:rPr>
        <w:t>2023</w:t>
      </w:r>
    </w:p>
    <w:p w14:paraId="427D6E90" w14:textId="399B1FBA" w:rsidR="001F01CB" w:rsidRPr="008243F6" w:rsidRDefault="008243F6" w:rsidP="008243F6">
      <w:pPr>
        <w:spacing w:beforeLines="30" w:before="72" w:afterLines="30" w:after="72"/>
        <w:jc w:val="center"/>
        <w:rPr>
          <w:b/>
          <w:bCs/>
        </w:rPr>
      </w:pPr>
      <w:r>
        <w:rPr>
          <w:noProof/>
          <w14:ligatures w14:val="standardContextual"/>
        </w:rPr>
        <w:lastRenderedPageBreak/>
        <w:drawing>
          <wp:inline distT="0" distB="0" distL="0" distR="0" wp14:anchorId="6B82DB2F" wp14:editId="00FC73C6">
            <wp:extent cx="5507421" cy="3005958"/>
            <wp:effectExtent l="0" t="0" r="17145" b="4445"/>
            <wp:docPr id="977362866" name="Gráfico 1">
              <a:extLst xmlns:a="http://schemas.openxmlformats.org/drawingml/2006/main">
                <a:ext uri="{FF2B5EF4-FFF2-40B4-BE49-F238E27FC236}">
                  <a16:creationId xmlns:a16="http://schemas.microsoft.com/office/drawing/2014/main" id="{A31F0306-79F7-D541-0E6B-B82A6A073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D00372" w14:textId="588D9DDC" w:rsidR="003F701E" w:rsidRDefault="001F01CB" w:rsidP="00933D9D">
      <w:pPr>
        <w:spacing w:beforeLines="30" w:before="72" w:afterLines="30" w:after="72"/>
        <w:jc w:val="both"/>
        <w:rPr>
          <w:b/>
          <w:bCs/>
        </w:rPr>
      </w:pPr>
      <w:r w:rsidRPr="00414465">
        <w:rPr>
          <w:b/>
          <w:bCs/>
        </w:rPr>
        <w:t xml:space="preserve">Fuente: </w:t>
      </w:r>
      <w:r w:rsidR="00251E82" w:rsidRPr="00414465">
        <w:rPr>
          <w:b/>
          <w:bCs/>
        </w:rPr>
        <w:t>Viceministerio de Industrias Culturales (Dirección de Fomento y Desarrollo de las Industrias Culturales</w:t>
      </w:r>
    </w:p>
    <w:p w14:paraId="00B46815" w14:textId="77777777" w:rsidR="000925C8" w:rsidRDefault="000925C8" w:rsidP="00933D9D">
      <w:pPr>
        <w:spacing w:beforeLines="30" w:before="72" w:afterLines="30" w:after="72"/>
        <w:jc w:val="both"/>
        <w:rPr>
          <w:b/>
          <w:bCs/>
        </w:rPr>
      </w:pPr>
    </w:p>
    <w:p w14:paraId="40857F00" w14:textId="77777777" w:rsidR="007E746B" w:rsidRDefault="007E746B" w:rsidP="00933D9D">
      <w:pPr>
        <w:spacing w:beforeLines="30" w:before="72" w:afterLines="30" w:after="72"/>
        <w:jc w:val="both"/>
        <w:rPr>
          <w:b/>
          <w:bCs/>
        </w:rPr>
      </w:pPr>
    </w:p>
    <w:p w14:paraId="50EC26E7" w14:textId="77777777" w:rsidR="007E746B" w:rsidRPr="000925C8" w:rsidRDefault="007E746B" w:rsidP="00933D9D">
      <w:pPr>
        <w:spacing w:beforeLines="30" w:before="72" w:afterLines="30" w:after="72"/>
        <w:jc w:val="both"/>
        <w:rPr>
          <w:b/>
          <w:bCs/>
        </w:rPr>
      </w:pPr>
    </w:p>
    <w:p w14:paraId="327E7527" w14:textId="667779A6" w:rsidR="005742EC" w:rsidRPr="00933D9D" w:rsidRDefault="00634996" w:rsidP="00933D9D">
      <w:pPr>
        <w:spacing w:beforeLines="30" w:before="72" w:afterLines="30" w:after="72"/>
        <w:jc w:val="both"/>
        <w:rPr>
          <w:b/>
          <w:bCs/>
        </w:rPr>
      </w:pPr>
      <w:r w:rsidRPr="00933D9D">
        <w:rPr>
          <w:b/>
          <w:bCs/>
        </w:rPr>
        <w:t xml:space="preserve">         </w:t>
      </w:r>
      <w:r w:rsidR="001F01CB" w:rsidRPr="00933D9D">
        <w:rPr>
          <w:b/>
          <w:bCs/>
        </w:rPr>
        <w:t>Fortalecimiento del Sistema de Formación Artística Especializada</w:t>
      </w:r>
      <w:bookmarkEnd w:id="39"/>
    </w:p>
    <w:p w14:paraId="0949E4F1" w14:textId="77777777" w:rsidR="005742EC" w:rsidRPr="00933D9D" w:rsidRDefault="005742EC" w:rsidP="00933D9D">
      <w:pPr>
        <w:spacing w:beforeLines="30" w:before="72" w:afterLines="30" w:after="72"/>
        <w:jc w:val="both"/>
      </w:pPr>
      <w:r w:rsidRPr="00933D9D">
        <w:t xml:space="preserve">El Ministerio de Cultura, en su interés por llevar a cabo acciones concretas en cumplimiento del Eje 5, Fortalecimiento del Sistema de Formación Artística Especializada, ha diseñado y ejecutado 15 actividades. Entre ellas, se destaca el Fondo para la Formación y Difusión Artística y Cultural, así como el Programa </w:t>
      </w:r>
      <w:proofErr w:type="spellStart"/>
      <w:r w:rsidRPr="00933D9D">
        <w:t>Berklee</w:t>
      </w:r>
      <w:proofErr w:type="spellEnd"/>
      <w:r w:rsidRPr="00933D9D">
        <w:t xml:space="preserve"> Santo Domingo. En el marco de estas actividades de formación, se logró beneficiar a un total de 6,512 niños, niñas, adolescentes y adultos, con una inversión de </w:t>
      </w:r>
      <w:r w:rsidRPr="00414465">
        <w:rPr>
          <w:b/>
          <w:bCs/>
        </w:rPr>
        <w:t>RD$10,360,000.00</w:t>
      </w:r>
      <w:r w:rsidRPr="00933D9D">
        <w:t>. Este monto se descentralizó en las siguientes provincias: Gran Santo Domingo, La Vega, La Altagracia, Azua, La Romana, San Pedro de Macorís, Moca, Valverde, Monte Plata, Jarabacoa, Independencia, El Seibo, Pedernales y Bahoruco.</w:t>
      </w:r>
    </w:p>
    <w:p w14:paraId="471FE85A" w14:textId="2562AD72" w:rsidR="001F01CB" w:rsidRDefault="001F01CB" w:rsidP="00933D9D">
      <w:pPr>
        <w:spacing w:beforeLines="30" w:before="72" w:afterLines="30" w:after="72"/>
        <w:jc w:val="both"/>
      </w:pPr>
      <w:r w:rsidRPr="00933D9D">
        <w:t xml:space="preserve">Por otro lado, como parte del fortalecimiento del sistema de enseñanza, se realizaron 2,123 donaciones de libros en el marco del programa Animación a la Lectura, así como para la implementación de una biblioteca en </w:t>
      </w:r>
      <w:proofErr w:type="spellStart"/>
      <w:r w:rsidRPr="00933D9D">
        <w:t>Nisibón</w:t>
      </w:r>
      <w:proofErr w:type="spellEnd"/>
      <w:r w:rsidRPr="00933D9D">
        <w:t xml:space="preserve">, </w:t>
      </w:r>
      <w:r w:rsidR="000925C8" w:rsidRPr="00933D9D">
        <w:t>Higüey</w:t>
      </w:r>
      <w:r w:rsidRPr="00933D9D">
        <w:t xml:space="preserve">. Asimismo, en el marco de este programa se han realizado una serie de capacitaciones de fomento a la lectura que han beneficiado a un total de 300 personas. </w:t>
      </w:r>
    </w:p>
    <w:p w14:paraId="6E32EAAB" w14:textId="77777777" w:rsidR="00414465" w:rsidRDefault="00414465" w:rsidP="00933D9D">
      <w:pPr>
        <w:spacing w:beforeLines="30" w:before="72" w:afterLines="30" w:after="72"/>
        <w:jc w:val="both"/>
      </w:pPr>
    </w:p>
    <w:p w14:paraId="399736E6" w14:textId="77777777" w:rsidR="000925C8" w:rsidRPr="00933D9D" w:rsidRDefault="000925C8" w:rsidP="00933D9D">
      <w:pPr>
        <w:spacing w:beforeLines="30" w:before="72" w:afterLines="30" w:after="72"/>
        <w:jc w:val="both"/>
      </w:pPr>
    </w:p>
    <w:p w14:paraId="2E21A4FB" w14:textId="0AA7270D" w:rsidR="001F01CB" w:rsidRPr="00414465" w:rsidRDefault="001F01CB" w:rsidP="00933D9D">
      <w:pPr>
        <w:spacing w:beforeLines="30" w:before="72" w:afterLines="30" w:after="72"/>
        <w:jc w:val="both"/>
        <w:rPr>
          <w:b/>
          <w:bCs/>
        </w:rPr>
      </w:pPr>
      <w:r w:rsidRPr="00414465">
        <w:rPr>
          <w:b/>
          <w:bCs/>
        </w:rPr>
        <w:lastRenderedPageBreak/>
        <w:t>Fondo para la Formación y Difusión Artística y Cultura</w:t>
      </w:r>
    </w:p>
    <w:p w14:paraId="5BC2F451" w14:textId="5AB18ECB" w:rsidR="001F01CB" w:rsidRPr="00933D9D" w:rsidRDefault="001F01CB" w:rsidP="00933D9D">
      <w:pPr>
        <w:spacing w:beforeLines="30" w:before="72" w:afterLines="30" w:after="72"/>
        <w:jc w:val="both"/>
      </w:pPr>
      <w:r w:rsidRPr="00933D9D">
        <w:t>Con el objetivo de fomentar la creación artística y gestión local de las artes, para ampliar el acceso de niños, niñas y adolescentes a espacios gratuitos de difusión artística y gestión creativa de las artes</w:t>
      </w:r>
      <w:r w:rsidR="006060DB" w:rsidRPr="00933D9D">
        <w:t xml:space="preserve">, fueron contratados </w:t>
      </w:r>
      <w:r w:rsidRPr="00933D9D">
        <w:t xml:space="preserve">setenta y cuatro (74) docentes en un periodo de siete meses, </w:t>
      </w:r>
      <w:r w:rsidR="006060DB" w:rsidRPr="00933D9D">
        <w:t>donde se logr</w:t>
      </w:r>
      <w:r w:rsidR="002D33F0" w:rsidRPr="00933D9D">
        <w:t>ó capacitar</w:t>
      </w:r>
      <w:r w:rsidR="006060DB" w:rsidRPr="00933D9D">
        <w:t xml:space="preserve"> a</w:t>
      </w:r>
      <w:r w:rsidRPr="00933D9D">
        <w:t xml:space="preserve"> 1,620 </w:t>
      </w:r>
      <w:r w:rsidR="006060DB" w:rsidRPr="00933D9D">
        <w:t>niños, niñas y adolescentes</w:t>
      </w:r>
      <w:r w:rsidR="002D33F0" w:rsidRPr="00933D9D">
        <w:t xml:space="preserve"> en disciplinas como artes escénicas (teatro, danza y música), cine, artes plásticas (dibujo, pintura, artesanía, reciclaje), música (violín, canto, percusión, guitarra, flauta dulce, bajo eléctrico, clarinete)</w:t>
      </w:r>
      <w:r w:rsidR="00354668" w:rsidRPr="00933D9D">
        <w:t>,</w:t>
      </w:r>
      <w:r w:rsidR="006060DB" w:rsidRPr="00933D9D">
        <w:t xml:space="preserve"> </w:t>
      </w:r>
      <w:r w:rsidR="00354668" w:rsidRPr="00933D9D">
        <w:t xml:space="preserve">en el Gran Santo Domingo, Santiago, San Juan de la Maguana, Barahona, La Romana, Azua, Elías Piña, San Pedro de Macorís y Baní </w:t>
      </w:r>
      <w:r w:rsidRPr="00933D9D">
        <w:t xml:space="preserve">con una inversión de </w:t>
      </w:r>
      <w:r w:rsidRPr="00414465">
        <w:rPr>
          <w:b/>
          <w:bCs/>
        </w:rPr>
        <w:t>RD$10,360,000.00.</w:t>
      </w:r>
    </w:p>
    <w:p w14:paraId="745F843A" w14:textId="77777777" w:rsidR="00354668" w:rsidRPr="00933D9D" w:rsidRDefault="00354668" w:rsidP="00933D9D">
      <w:pPr>
        <w:spacing w:beforeLines="30" w:before="72" w:afterLines="30" w:after="72"/>
        <w:jc w:val="both"/>
      </w:pPr>
    </w:p>
    <w:p w14:paraId="6123BE09" w14:textId="77777777" w:rsidR="001F01CB" w:rsidRPr="00933D9D" w:rsidRDefault="001F01CB" w:rsidP="00933D9D">
      <w:pPr>
        <w:spacing w:beforeLines="30" w:before="72" w:afterLines="30" w:after="72"/>
        <w:jc w:val="both"/>
        <w:rPr>
          <w:b/>
          <w:bCs/>
        </w:rPr>
      </w:pPr>
      <w:r w:rsidRPr="00933D9D">
        <w:rPr>
          <w:b/>
          <w:bCs/>
        </w:rPr>
        <w:t>Sistema Nacional de Escuelas Libres</w:t>
      </w:r>
    </w:p>
    <w:p w14:paraId="333E4DB7" w14:textId="7E78A1C6" w:rsidR="001F01CB" w:rsidRPr="00933D9D" w:rsidRDefault="001F01CB" w:rsidP="00933D9D">
      <w:pPr>
        <w:spacing w:beforeLines="30" w:before="72" w:afterLines="30" w:after="72"/>
        <w:jc w:val="both"/>
      </w:pPr>
      <w:r w:rsidRPr="00933D9D">
        <w:t xml:space="preserve">Para dar cumplimiento a la meta intermedia “Ampliar el Sistema Nacional de Escuelas Libres”, se han realizado acciones para fortalecer las 27 Escuelas Libres en funcionamiento (inclusión de nuevas disciplinas), dirigidas a fortalecer las capacidades de los docentes y estudiantes (talleres especializados), así como de coordinar con gobiernos locales la apertura de seis (6) nuevas escuelas y 52 maestros que conforman la planilla del personal docente. En </w:t>
      </w:r>
      <w:r w:rsidR="00CF6D91" w:rsidRPr="00933D9D">
        <w:t xml:space="preserve">el período comprendido entre enero y </w:t>
      </w:r>
      <w:r w:rsidR="00FE146C">
        <w:t xml:space="preserve">diciembre </w:t>
      </w:r>
      <w:r w:rsidRPr="00933D9D">
        <w:t>de</w:t>
      </w:r>
      <w:r w:rsidR="00CF6D91" w:rsidRPr="00933D9D">
        <w:t>l</w:t>
      </w:r>
      <w:r w:rsidRPr="00933D9D">
        <w:t xml:space="preserve"> 2023 se </w:t>
      </w:r>
      <w:r w:rsidR="00CF6D91" w:rsidRPr="00933D9D">
        <w:t>registraron</w:t>
      </w:r>
      <w:r w:rsidRPr="00933D9D">
        <w:t xml:space="preserve"> 1,542 estudiantes de los cuales 985 son del género femenino, mientras que 587 son del género masculino.</w:t>
      </w:r>
    </w:p>
    <w:p w14:paraId="78383547" w14:textId="77777777" w:rsidR="001F01CB" w:rsidRPr="00933D9D" w:rsidRDefault="001F01CB" w:rsidP="00933D9D">
      <w:pPr>
        <w:spacing w:beforeLines="30" w:before="72" w:afterLines="30" w:after="72"/>
        <w:jc w:val="both"/>
      </w:pPr>
      <w:r w:rsidRPr="00933D9D">
        <w:t>La Escuela Libre del Carril de Haina realizó su muestra de resultados, en el Palacio de Bellas Artes de San Cristóbal, con la participación de 700 personas, donde se presentaron grupos en las diferentes disciplinas artísticas.</w:t>
      </w:r>
    </w:p>
    <w:p w14:paraId="1F60CFCB" w14:textId="77777777" w:rsidR="001F01CB" w:rsidRPr="00933D9D" w:rsidRDefault="001F01CB" w:rsidP="00933D9D">
      <w:pPr>
        <w:spacing w:beforeLines="30" w:before="72" w:afterLines="30" w:after="72"/>
        <w:jc w:val="both"/>
      </w:pPr>
      <w:r w:rsidRPr="00933D9D">
        <w:t xml:space="preserve">En otro orden, a través del Sistema Nacional de las Escuelas Libres se han podido realizar diferentes eventos que han logrado impactar a un total de 1,228 personas, además de facilitar el espacio para la realización de diferentes actividades. </w:t>
      </w:r>
    </w:p>
    <w:p w14:paraId="601060E8" w14:textId="173BA632" w:rsidR="001F01CB" w:rsidRPr="00933D9D" w:rsidRDefault="001F01CB" w:rsidP="00933D9D">
      <w:pPr>
        <w:spacing w:beforeLines="30" w:before="72" w:afterLines="30" w:after="72"/>
        <w:jc w:val="both"/>
      </w:pPr>
      <w:r w:rsidRPr="00933D9D">
        <w:t>En este contexto, es importante destacar los logros del Sistema Nacional de Escuelas Libres que impacta directamente el eje de Fortalecimiento del Sistema de Formación Artística Especializada, donde a la fecha se ha logrado los siguientes resultados</w:t>
      </w:r>
      <w:r w:rsidR="00CF6D91" w:rsidRPr="00933D9D">
        <w:t>:</w:t>
      </w:r>
    </w:p>
    <w:p w14:paraId="6F628D07" w14:textId="77777777" w:rsidR="001F01CB" w:rsidRPr="00414465" w:rsidRDefault="001F01CB" w:rsidP="00810248">
      <w:pPr>
        <w:pStyle w:val="Prrafodelista"/>
        <w:numPr>
          <w:ilvl w:val="0"/>
          <w:numId w:val="10"/>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Capacitación/es: 62 cursos de capacitación para estudiantes de las Escuelas Libres</w:t>
      </w:r>
    </w:p>
    <w:p w14:paraId="32C94333" w14:textId="77777777" w:rsidR="001F01CB" w:rsidRPr="00414465" w:rsidRDefault="001F01CB" w:rsidP="00810248">
      <w:pPr>
        <w:pStyle w:val="Prrafodelista"/>
        <w:numPr>
          <w:ilvl w:val="0"/>
          <w:numId w:val="10"/>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lastRenderedPageBreak/>
        <w:t>Beneficiarios: 8,875 participantes cursos Escuelas Libres</w:t>
      </w:r>
    </w:p>
    <w:p w14:paraId="6E23C687" w14:textId="77777777" w:rsidR="001F01CB" w:rsidRPr="00414465" w:rsidRDefault="001F01CB" w:rsidP="00810248">
      <w:pPr>
        <w:pStyle w:val="Prrafodelista"/>
        <w:numPr>
          <w:ilvl w:val="0"/>
          <w:numId w:val="10"/>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Coordinación interinstitucional: 1012</w:t>
      </w:r>
    </w:p>
    <w:p w14:paraId="6D84226D" w14:textId="77777777" w:rsidR="001F01CB" w:rsidRPr="00414465" w:rsidRDefault="001F01CB" w:rsidP="00810248">
      <w:pPr>
        <w:pStyle w:val="Prrafodelista"/>
        <w:numPr>
          <w:ilvl w:val="0"/>
          <w:numId w:val="10"/>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Actividad de difusión: 44</w:t>
      </w:r>
    </w:p>
    <w:p w14:paraId="01299355" w14:textId="77777777" w:rsidR="001F01CB" w:rsidRPr="00414465" w:rsidRDefault="001F01CB" w:rsidP="00810248">
      <w:pPr>
        <w:pStyle w:val="Prrafodelista"/>
        <w:numPr>
          <w:ilvl w:val="0"/>
          <w:numId w:val="10"/>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Reparación de instrumentos: 21</w:t>
      </w:r>
    </w:p>
    <w:p w14:paraId="3305CE5D" w14:textId="77777777" w:rsidR="001F01CB" w:rsidRPr="00414465" w:rsidRDefault="001F01CB" w:rsidP="00810248">
      <w:pPr>
        <w:pStyle w:val="Prrafodelista"/>
        <w:numPr>
          <w:ilvl w:val="0"/>
          <w:numId w:val="10"/>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Cantidad Estudiantes activos: 1542</w:t>
      </w:r>
    </w:p>
    <w:p w14:paraId="3D739C30" w14:textId="66F9A62C" w:rsidR="00CF6D91" w:rsidRPr="00414465" w:rsidRDefault="001F01CB" w:rsidP="00810248">
      <w:pPr>
        <w:pStyle w:val="Prrafodelista"/>
        <w:numPr>
          <w:ilvl w:val="0"/>
          <w:numId w:val="10"/>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Cantidad de maestros que imparten docencia: 92</w:t>
      </w:r>
    </w:p>
    <w:p w14:paraId="7FE03469" w14:textId="77777777" w:rsidR="00414465" w:rsidRPr="00414465" w:rsidRDefault="00414465" w:rsidP="00933D9D">
      <w:pPr>
        <w:spacing w:beforeLines="30" w:before="72" w:afterLines="30" w:after="72"/>
        <w:jc w:val="both"/>
        <w:rPr>
          <w:b/>
          <w:bCs/>
        </w:rPr>
      </w:pPr>
    </w:p>
    <w:p w14:paraId="1F7E2C33" w14:textId="2DE68745" w:rsidR="001F01CB" w:rsidRPr="00414465" w:rsidRDefault="001F01CB" w:rsidP="00933D9D">
      <w:pPr>
        <w:spacing w:beforeLines="30" w:before="72" w:afterLines="30" w:after="72"/>
        <w:jc w:val="both"/>
        <w:rPr>
          <w:b/>
          <w:bCs/>
        </w:rPr>
      </w:pPr>
      <w:proofErr w:type="spellStart"/>
      <w:r w:rsidRPr="00414465">
        <w:rPr>
          <w:b/>
          <w:bCs/>
        </w:rPr>
        <w:t>Berklee</w:t>
      </w:r>
      <w:proofErr w:type="spellEnd"/>
      <w:r w:rsidRPr="00414465">
        <w:rPr>
          <w:b/>
          <w:bCs/>
        </w:rPr>
        <w:t xml:space="preserve"> en Santo Domingo 2023</w:t>
      </w:r>
    </w:p>
    <w:p w14:paraId="46725281" w14:textId="77777777" w:rsidR="001F01CB" w:rsidRPr="00933D9D" w:rsidRDefault="001F01CB" w:rsidP="00933D9D">
      <w:pPr>
        <w:spacing w:beforeLines="30" w:before="72" w:afterLines="30" w:after="72"/>
        <w:jc w:val="both"/>
      </w:pPr>
      <w:r w:rsidRPr="00933D9D">
        <w:t xml:space="preserve">La alianza estratégica entre </w:t>
      </w:r>
      <w:proofErr w:type="spellStart"/>
      <w:r w:rsidRPr="00933D9D">
        <w:t>Berklee</w:t>
      </w:r>
      <w:proofErr w:type="spellEnd"/>
      <w:r w:rsidRPr="00933D9D">
        <w:t xml:space="preserve"> </w:t>
      </w:r>
      <w:proofErr w:type="spellStart"/>
      <w:r w:rsidRPr="00933D9D">
        <w:t>College</w:t>
      </w:r>
      <w:proofErr w:type="spellEnd"/>
      <w:r w:rsidRPr="00933D9D">
        <w:t xml:space="preserve"> </w:t>
      </w:r>
      <w:proofErr w:type="spellStart"/>
      <w:r w:rsidRPr="00933D9D">
        <w:t>of</w:t>
      </w:r>
      <w:proofErr w:type="spellEnd"/>
      <w:r w:rsidRPr="00933D9D">
        <w:t xml:space="preserve"> Music y el Ministerio de Cultura inicia con el programa </w:t>
      </w:r>
      <w:proofErr w:type="spellStart"/>
      <w:r w:rsidRPr="00933D9D">
        <w:t>Berklee</w:t>
      </w:r>
      <w:proofErr w:type="spellEnd"/>
      <w:r w:rsidRPr="00933D9D">
        <w:t xml:space="preserve"> en Santo Domingo, un programa que se desarrolla tradicionalmente en enero de cada año y que consiste en una semana de clases, clínicas, charlas magistrales y prácticas, haciendo accesible el método </w:t>
      </w:r>
      <w:proofErr w:type="spellStart"/>
      <w:r w:rsidRPr="00933D9D">
        <w:t>Berklee</w:t>
      </w:r>
      <w:proofErr w:type="spellEnd"/>
      <w:r w:rsidRPr="00933D9D">
        <w:t xml:space="preserve"> a estudiantes dominicanos, y ofreciendo oportunidades de becas para estudiar en una de las universidades de formación musical más prestigiosas del mundo. </w:t>
      </w:r>
    </w:p>
    <w:p w14:paraId="2AD3FEA0" w14:textId="1229E15E" w:rsidR="001F01CB" w:rsidRPr="00933D9D" w:rsidRDefault="001F01CB" w:rsidP="00933D9D">
      <w:pPr>
        <w:spacing w:beforeLines="30" w:before="72" w:afterLines="30" w:after="72"/>
        <w:jc w:val="both"/>
      </w:pPr>
      <w:r w:rsidRPr="00933D9D">
        <w:t xml:space="preserve">Para ello, el Ministerio de Cultura y </w:t>
      </w:r>
      <w:proofErr w:type="spellStart"/>
      <w:r w:rsidRPr="00933D9D">
        <w:t>Berklee</w:t>
      </w:r>
      <w:proofErr w:type="spellEnd"/>
      <w:r w:rsidRPr="00933D9D">
        <w:t xml:space="preserve"> </w:t>
      </w:r>
      <w:proofErr w:type="spellStart"/>
      <w:r w:rsidRPr="00933D9D">
        <w:t>College</w:t>
      </w:r>
      <w:proofErr w:type="spellEnd"/>
      <w:r w:rsidRPr="00933D9D">
        <w:t xml:space="preserve"> </w:t>
      </w:r>
      <w:proofErr w:type="spellStart"/>
      <w:r w:rsidRPr="00933D9D">
        <w:t>of</w:t>
      </w:r>
      <w:proofErr w:type="spellEnd"/>
      <w:r w:rsidRPr="00933D9D">
        <w:t xml:space="preserve"> Music suscribieron un acuerdo de colaboración en </w:t>
      </w:r>
      <w:r w:rsidR="00FE146C">
        <w:t xml:space="preserve">noviembre </w:t>
      </w:r>
      <w:r w:rsidRPr="00933D9D">
        <w:t xml:space="preserve">del 2022, que garantiza la celebración de </w:t>
      </w:r>
      <w:proofErr w:type="spellStart"/>
      <w:r w:rsidRPr="00933D9D">
        <w:t>Berklee</w:t>
      </w:r>
      <w:proofErr w:type="spellEnd"/>
      <w:r w:rsidRPr="00933D9D">
        <w:t xml:space="preserve"> en Santo Domingo por 4 años, pudiendo renovarse a su término. En su edición 2023, </w:t>
      </w:r>
      <w:proofErr w:type="spellStart"/>
      <w:r w:rsidRPr="00933D9D">
        <w:t>Berklee</w:t>
      </w:r>
      <w:proofErr w:type="spellEnd"/>
      <w:r w:rsidRPr="00933D9D">
        <w:t xml:space="preserve"> en Santo Domingo culminó con el otorgamiento de 29 becas de diversas modalidades, que incluyen una beca completa otorgada por Michael Camilo, 5 becas otorgadas por AES Dominicana (socio del proyecto), y más de un millón de dólares en becas mixtas otorgadas por </w:t>
      </w:r>
      <w:proofErr w:type="spellStart"/>
      <w:r w:rsidRPr="00933D9D">
        <w:t>Berklee</w:t>
      </w:r>
      <w:proofErr w:type="spellEnd"/>
      <w:r w:rsidRPr="00933D9D">
        <w:t xml:space="preserve"> 171 estudiantes de música de todo el país fueron admitidos al programa </w:t>
      </w:r>
      <w:proofErr w:type="spellStart"/>
      <w:r w:rsidRPr="00933D9D">
        <w:t>Berklee</w:t>
      </w:r>
      <w:proofErr w:type="spellEnd"/>
      <w:r w:rsidRPr="00933D9D">
        <w:t xml:space="preserve"> en Santo Domingo llevado a cabo en enero de 2023, lo que representa 21 estudiantes más de la meta fijada por la Universidad de </w:t>
      </w:r>
      <w:proofErr w:type="spellStart"/>
      <w:r w:rsidRPr="00933D9D">
        <w:t>Berklee</w:t>
      </w:r>
      <w:proofErr w:type="spellEnd"/>
      <w:r w:rsidRPr="00933D9D">
        <w:t xml:space="preserve"> para esta edición 480 estudiantes </w:t>
      </w:r>
      <w:proofErr w:type="spellStart"/>
      <w:r w:rsidRPr="00933D9D">
        <w:t>audicionaron</w:t>
      </w:r>
      <w:proofErr w:type="spellEnd"/>
      <w:r w:rsidRPr="00933D9D">
        <w:t xml:space="preserve"> para participar en el programa, superando la expectativa inicial de 300 audiciones.</w:t>
      </w:r>
    </w:p>
    <w:p w14:paraId="21DBF8D9" w14:textId="77777777" w:rsidR="001F01CB" w:rsidRPr="00933D9D" w:rsidRDefault="001F01CB" w:rsidP="00933D9D">
      <w:pPr>
        <w:spacing w:beforeLines="30" w:before="72" w:afterLines="30" w:after="72"/>
        <w:jc w:val="both"/>
      </w:pPr>
      <w:r w:rsidRPr="00933D9D">
        <w:t xml:space="preserve">El desarrollo del programa </w:t>
      </w:r>
      <w:proofErr w:type="spellStart"/>
      <w:r w:rsidRPr="00933D9D">
        <w:t>Berklee</w:t>
      </w:r>
      <w:proofErr w:type="spellEnd"/>
      <w:r w:rsidRPr="00933D9D">
        <w:t xml:space="preserve"> en Santo Domingo es la primera acción que se desprende del acuerdo interinstitucional suscrito con el Ministerio de Cultura, que establece además el compromiso de suscribir un acuerdo específico de transferencia de créditos (CTA), que permitirá, luego de un meticuloso trabajo académico, la convalidación de asignaturas del Conservatorio Nacional de Música a aquellos estudiantes que deseen continuar sus estudios en </w:t>
      </w:r>
      <w:proofErr w:type="spellStart"/>
      <w:r w:rsidRPr="00933D9D">
        <w:t>Berklee</w:t>
      </w:r>
      <w:proofErr w:type="spellEnd"/>
      <w:r w:rsidRPr="00933D9D">
        <w:t xml:space="preserve"> </w:t>
      </w:r>
      <w:proofErr w:type="spellStart"/>
      <w:r w:rsidRPr="00933D9D">
        <w:t>College</w:t>
      </w:r>
      <w:proofErr w:type="spellEnd"/>
      <w:r w:rsidRPr="00933D9D">
        <w:t xml:space="preserve"> </w:t>
      </w:r>
      <w:proofErr w:type="spellStart"/>
      <w:r w:rsidRPr="00933D9D">
        <w:t>of</w:t>
      </w:r>
      <w:proofErr w:type="spellEnd"/>
      <w:r w:rsidRPr="00933D9D">
        <w:t xml:space="preserve"> Music o el Conservatorio de Boston. Esto quiere decir que nuestros alumnos graduados del </w:t>
      </w:r>
      <w:r w:rsidRPr="00933D9D">
        <w:lastRenderedPageBreak/>
        <w:t xml:space="preserve">Conservatorio tendrán automáticamente convalidado aproximadamente el equivalente a dos años de licenciatura de </w:t>
      </w:r>
      <w:proofErr w:type="spellStart"/>
      <w:r w:rsidRPr="00933D9D">
        <w:t>Berklee</w:t>
      </w:r>
      <w:proofErr w:type="spellEnd"/>
      <w:r w:rsidRPr="00933D9D">
        <w:t xml:space="preserve"> o el Conservatorio de Boston. </w:t>
      </w:r>
    </w:p>
    <w:p w14:paraId="0273ABFC" w14:textId="55A4A363" w:rsidR="00FE146C" w:rsidRPr="00933D9D" w:rsidRDefault="001F01CB" w:rsidP="00933D9D">
      <w:pPr>
        <w:spacing w:beforeLines="30" w:before="72" w:afterLines="30" w:after="72"/>
        <w:jc w:val="both"/>
      </w:pPr>
      <w:r w:rsidRPr="00933D9D">
        <w:t xml:space="preserve">A tales fines, especialistas de </w:t>
      </w:r>
      <w:proofErr w:type="spellStart"/>
      <w:r w:rsidRPr="00933D9D">
        <w:t>Berklee</w:t>
      </w:r>
      <w:proofErr w:type="spellEnd"/>
      <w:r w:rsidRPr="00933D9D">
        <w:t xml:space="preserve"> y del Conservatorio de Boston realizaron una visita académica en el mes de mayo, a partir de la cual entregarán un informe al Ministerio de Cultura con las recomendaciones que se deben implementar de cara a la firma del acuerdo de transferencia de créditos en enero de 2024.</w:t>
      </w:r>
    </w:p>
    <w:p w14:paraId="37867723" w14:textId="0CA23BC0" w:rsidR="001F01CB" w:rsidRPr="00EE3FB3" w:rsidRDefault="001F01CB" w:rsidP="00414465">
      <w:pPr>
        <w:pStyle w:val="Ttulo1"/>
      </w:pPr>
      <w:bookmarkStart w:id="41" w:name="_Toc108806620"/>
      <w:bookmarkStart w:id="42" w:name="_Toc139293881"/>
      <w:bookmarkStart w:id="43" w:name="_Toc155081489"/>
      <w:r w:rsidRPr="00933D9D">
        <w:t>I</w:t>
      </w:r>
      <w:r w:rsidR="00933D9D">
        <w:t>V</w:t>
      </w:r>
      <w:r w:rsidRPr="00933D9D">
        <w:t>. Resultados áreas transversales y de apoyo</w:t>
      </w:r>
      <w:bookmarkEnd w:id="41"/>
      <w:bookmarkEnd w:id="42"/>
      <w:bookmarkEnd w:id="43"/>
    </w:p>
    <w:p w14:paraId="3C953BCD" w14:textId="4B0F76D0" w:rsidR="001F01CB" w:rsidRPr="00EE3FB3" w:rsidRDefault="00933D9D" w:rsidP="00933D9D">
      <w:pPr>
        <w:spacing w:beforeLines="30" w:before="72" w:afterLines="30" w:after="72"/>
        <w:jc w:val="both"/>
      </w:pPr>
      <w:bookmarkStart w:id="44" w:name="_Toc139293882"/>
      <w:r w:rsidRPr="00EE3FB3">
        <w:rPr>
          <w:noProof/>
        </w:rPr>
        <mc:AlternateContent>
          <mc:Choice Requires="wps">
            <w:drawing>
              <wp:anchor distT="0" distB="0" distL="114300" distR="114300" simplePos="0" relativeHeight="251661312" behindDoc="0" locked="0" layoutInCell="1" allowOverlap="1" wp14:anchorId="705FC037" wp14:editId="068C907B">
                <wp:simplePos x="0" y="0"/>
                <wp:positionH relativeFrom="page">
                  <wp:align>center</wp:align>
                </wp:positionH>
                <wp:positionV relativeFrom="paragraph">
                  <wp:posOffset>15875</wp:posOffset>
                </wp:positionV>
                <wp:extent cx="463550" cy="0"/>
                <wp:effectExtent l="0" t="19050" r="31750" b="19050"/>
                <wp:wrapNone/>
                <wp:docPr id="1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641C1" id="Conector recto 4" o:spid="_x0000_s1026" style="position:absolute;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25pt" to="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" strokecolor="#ee2a24" strokeweight="2.25pt">
                <v:stroke joinstyle="miter"/>
                <w10:wrap anchorx="page"/>
              </v:line>
            </w:pict>
          </mc:Fallback>
        </mc:AlternateContent>
      </w:r>
      <w:bookmarkEnd w:id="44"/>
    </w:p>
    <w:p w14:paraId="488B2403" w14:textId="75F2168D" w:rsidR="00AE7F86" w:rsidRPr="00743FF9" w:rsidRDefault="00414465" w:rsidP="00085E0A">
      <w:pPr>
        <w:pStyle w:val="Ttulo2"/>
        <w:jc w:val="center"/>
        <w:rPr>
          <w:b w:val="0"/>
          <w:bCs w:val="0"/>
          <w:i/>
          <w:iCs w:val="0"/>
        </w:rPr>
      </w:pPr>
      <w:bookmarkStart w:id="45" w:name="_Toc139293883"/>
      <w:bookmarkStart w:id="46" w:name="_Toc155081490"/>
      <w:r w:rsidRPr="00743FF9">
        <w:rPr>
          <w:b w:val="0"/>
          <w:bCs w:val="0"/>
          <w:i/>
          <w:iCs w:val="0"/>
        </w:rPr>
        <w:t xml:space="preserve">4.1 </w:t>
      </w:r>
      <w:r w:rsidR="001F01CB" w:rsidRPr="00743FF9">
        <w:rPr>
          <w:b w:val="0"/>
          <w:bCs w:val="0"/>
          <w:i/>
          <w:iCs w:val="0"/>
        </w:rPr>
        <w:t>Desempeño administrativo y financiero</w:t>
      </w:r>
      <w:bookmarkEnd w:id="45"/>
      <w:bookmarkEnd w:id="46"/>
    </w:p>
    <w:p w14:paraId="34A3D2A8" w14:textId="1B6B6308" w:rsidR="009E068E" w:rsidRPr="00933D9D" w:rsidRDefault="005A2859" w:rsidP="00933D9D">
      <w:pPr>
        <w:spacing w:beforeLines="30" w:before="72" w:afterLines="30" w:after="72"/>
        <w:jc w:val="both"/>
      </w:pPr>
      <w:r w:rsidRPr="00933D9D">
        <w:t xml:space="preserve">El Ministerio de Cultura en su interés de fortalecer la infraestructura de los espacios culturales, así como de las oficinas y dependencias del ministerio ha realizado inversiones que ascienden a un monto de </w:t>
      </w:r>
      <w:r w:rsidRPr="00414465">
        <w:rPr>
          <w:b/>
          <w:bCs/>
        </w:rPr>
        <w:t>RD$</w:t>
      </w:r>
      <w:r w:rsidR="00414465" w:rsidRPr="00414465">
        <w:t xml:space="preserve"> </w:t>
      </w:r>
      <w:r w:rsidR="00414465" w:rsidRPr="00414465">
        <w:rPr>
          <w:b/>
          <w:bCs/>
        </w:rPr>
        <w:t>33,515,302.60</w:t>
      </w:r>
      <w:r w:rsidR="00414465">
        <w:rPr>
          <w:b/>
          <w:bCs/>
        </w:rPr>
        <w:t xml:space="preserve"> </w:t>
      </w:r>
      <w:r w:rsidRPr="00933D9D">
        <w:t>destinado a 7 proyectos/intervenciones culturales que se encuentran en ejecución</w:t>
      </w:r>
      <w:r w:rsidR="00AD16F5" w:rsidRPr="00933D9D">
        <w:t>.</w:t>
      </w:r>
      <w:r w:rsidR="009F55AF" w:rsidRPr="00933D9D">
        <w:t xml:space="preserve"> Estos proyectos son: i</w:t>
      </w:r>
      <w:r w:rsidR="009E068E" w:rsidRPr="00933D9D">
        <w:t>mpermeabilización de techo y climatización en el Palacio de Bellas Artes en Santo Domingo</w:t>
      </w:r>
      <w:r w:rsidR="009F55AF" w:rsidRPr="00933D9D">
        <w:t>; traslado y habilitación de oficinas del Centro Nacional de Conservación de Obras de Arte y Documentos (CENACOD); t</w:t>
      </w:r>
      <w:r w:rsidR="009E068E" w:rsidRPr="00933D9D">
        <w:t>raslado y habilitación de oficinas del Centro Nacional de Conservación de Obras de Arte y Documentos (CENACOD)</w:t>
      </w:r>
      <w:r w:rsidR="009F55AF" w:rsidRPr="00933D9D">
        <w:t>; r</w:t>
      </w:r>
      <w:r w:rsidR="009E068E" w:rsidRPr="00933D9D">
        <w:t>eparación de la Escuela de Bellas Artes (EBAS) en Santiago</w:t>
      </w:r>
      <w:r w:rsidR="009F55AF" w:rsidRPr="00933D9D">
        <w:t>; a</w:t>
      </w:r>
      <w:r w:rsidR="009E068E" w:rsidRPr="00933D9D">
        <w:t>lmacén Gobernación Plaza de la Cultura</w:t>
      </w:r>
      <w:r w:rsidR="009F55AF" w:rsidRPr="00933D9D">
        <w:t>; r</w:t>
      </w:r>
      <w:r w:rsidR="009E068E" w:rsidRPr="00933D9D">
        <w:t>eadecuación Dirección General de Patrimonio Subacuático</w:t>
      </w:r>
      <w:r w:rsidR="009F55AF" w:rsidRPr="00933D9D">
        <w:t>; h</w:t>
      </w:r>
      <w:r w:rsidR="009E068E" w:rsidRPr="00933D9D">
        <w:t>abilitación Patio Sagrado MHD</w:t>
      </w:r>
      <w:r w:rsidR="009F55AF" w:rsidRPr="00933D9D">
        <w:t xml:space="preserve"> y la r</w:t>
      </w:r>
      <w:r w:rsidR="009E068E" w:rsidRPr="00933D9D">
        <w:t xml:space="preserve">eparación de techos </w:t>
      </w:r>
      <w:r w:rsidR="009F55AF" w:rsidRPr="00933D9D">
        <w:t xml:space="preserve">de los </w:t>
      </w:r>
      <w:r w:rsidR="009E068E" w:rsidRPr="00933D9D">
        <w:t>talleres</w:t>
      </w:r>
      <w:r w:rsidR="009F55AF" w:rsidRPr="00933D9D">
        <w:t xml:space="preserve"> del Centro Nacional de Artesanía </w:t>
      </w:r>
      <w:r w:rsidR="009E068E" w:rsidRPr="00933D9D">
        <w:t>(CENADARTE)</w:t>
      </w:r>
      <w:r w:rsidR="000F31F6" w:rsidRPr="00933D9D">
        <w:t>.</w:t>
      </w:r>
    </w:p>
    <w:p w14:paraId="56FB2813" w14:textId="77777777" w:rsidR="009E068E" w:rsidRPr="00933D9D" w:rsidRDefault="009E068E" w:rsidP="00933D9D">
      <w:pPr>
        <w:spacing w:beforeLines="30" w:before="72" w:afterLines="30" w:after="72"/>
        <w:jc w:val="both"/>
      </w:pPr>
    </w:p>
    <w:p w14:paraId="7C3D3BB6" w14:textId="54D2BAA9" w:rsidR="009E068E" w:rsidRPr="00414465" w:rsidRDefault="009E068E" w:rsidP="00933D9D">
      <w:pPr>
        <w:spacing w:beforeLines="30" w:before="72" w:afterLines="30" w:after="72"/>
        <w:jc w:val="both"/>
        <w:rPr>
          <w:b/>
          <w:bCs/>
        </w:rPr>
      </w:pPr>
      <w:r w:rsidRPr="00414465">
        <w:rPr>
          <w:b/>
          <w:bCs/>
        </w:rPr>
        <w:t xml:space="preserve">Análisis </w:t>
      </w:r>
      <w:r w:rsidR="006958E2" w:rsidRPr="00414465">
        <w:rPr>
          <w:b/>
          <w:bCs/>
        </w:rPr>
        <w:t>g</w:t>
      </w:r>
      <w:r w:rsidRPr="00414465">
        <w:rPr>
          <w:b/>
          <w:bCs/>
        </w:rPr>
        <w:t xml:space="preserve">eneral y </w:t>
      </w:r>
      <w:r w:rsidR="006958E2" w:rsidRPr="00414465">
        <w:rPr>
          <w:b/>
          <w:bCs/>
        </w:rPr>
        <w:t>r</w:t>
      </w:r>
      <w:r w:rsidRPr="00414465">
        <w:rPr>
          <w:b/>
          <w:bCs/>
        </w:rPr>
        <w:t>ecomendaciones:</w:t>
      </w:r>
    </w:p>
    <w:p w14:paraId="5428BB03" w14:textId="77777777" w:rsidR="009E068E" w:rsidRPr="00414465" w:rsidRDefault="009E068E" w:rsidP="00810248">
      <w:pPr>
        <w:pStyle w:val="Prrafodelista"/>
        <w:numPr>
          <w:ilvl w:val="0"/>
          <w:numId w:val="11"/>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Priorización de Proyectos: Los proyectos más significativos en términos de inversión son la construcción para la Feria Internacional del Libro y la impermeabilización del Palacio de Bellas Artes, destacando la importancia de estos espacios culturales.</w:t>
      </w:r>
    </w:p>
    <w:p w14:paraId="399B52B5" w14:textId="77777777" w:rsidR="009E068E" w:rsidRPr="00414465" w:rsidRDefault="009E068E" w:rsidP="00810248">
      <w:pPr>
        <w:pStyle w:val="Prrafodelista"/>
        <w:numPr>
          <w:ilvl w:val="0"/>
          <w:numId w:val="11"/>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Impacto Cultural y Económico: Estas inversiones tienen un impacto directo en la promoción de la cultura y en la generación de turismo cultural, lo cual es vital para el desarrollo económico y cultural de la región.</w:t>
      </w:r>
    </w:p>
    <w:p w14:paraId="16C0C3D2" w14:textId="77777777" w:rsidR="009E068E" w:rsidRPr="00414465" w:rsidRDefault="009E068E" w:rsidP="00810248">
      <w:pPr>
        <w:pStyle w:val="Prrafodelista"/>
        <w:numPr>
          <w:ilvl w:val="0"/>
          <w:numId w:val="11"/>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lastRenderedPageBreak/>
        <w:t>Gestión de Proyectos: Es crucial una gestión eficiente de estos proyectos para asegurar que se completen a tiempo y dentro del presupuesto, maximizando así su impacto.</w:t>
      </w:r>
    </w:p>
    <w:p w14:paraId="7C250F80" w14:textId="77777777" w:rsidR="009E068E" w:rsidRPr="00414465" w:rsidRDefault="009E068E" w:rsidP="00810248">
      <w:pPr>
        <w:pStyle w:val="Prrafodelista"/>
        <w:numPr>
          <w:ilvl w:val="0"/>
          <w:numId w:val="11"/>
        </w:numPr>
        <w:spacing w:beforeLines="30" w:before="72" w:afterLines="30" w:after="72" w:line="360" w:lineRule="auto"/>
        <w:jc w:val="both"/>
        <w:rPr>
          <w:rFonts w:ascii="Times New Roman" w:eastAsia="Times New Roman" w:hAnsi="Times New Roman"/>
          <w:sz w:val="24"/>
          <w:szCs w:val="24"/>
          <w:lang w:eastAsia="es-MX"/>
        </w:rPr>
      </w:pPr>
      <w:r w:rsidRPr="00414465">
        <w:rPr>
          <w:rFonts w:ascii="Times New Roman" w:eastAsia="Times New Roman" w:hAnsi="Times New Roman"/>
          <w:sz w:val="24"/>
          <w:szCs w:val="24"/>
          <w:lang w:eastAsia="es-MX"/>
        </w:rPr>
        <w:t>Sostenibilidad y Conservación: La inversión en la conservación de infraestructuras existentes y en la creación de nuevas instalaciones debe considerar la sostenibilidad a largo plazo y el mantenimiento continuo.</w:t>
      </w:r>
    </w:p>
    <w:p w14:paraId="08B29A69" w14:textId="3E348991" w:rsidR="00CB6696" w:rsidRDefault="006958E2" w:rsidP="00933D9D">
      <w:pPr>
        <w:spacing w:beforeLines="30" w:before="72" w:afterLines="30" w:after="72"/>
        <w:jc w:val="both"/>
        <w:rPr>
          <w:b/>
          <w:bCs/>
        </w:rPr>
      </w:pPr>
      <w:r w:rsidRPr="00933D9D">
        <w:t xml:space="preserve">En materia de gastos en servicios básicos, el comportamiento </w:t>
      </w:r>
      <w:r w:rsidR="00CB6696" w:rsidRPr="00933D9D">
        <w:t xml:space="preserve">de esta variable </w:t>
      </w:r>
      <w:r w:rsidRPr="00933D9D">
        <w:t xml:space="preserve">ha sido de la siguiente manera desde enero a </w:t>
      </w:r>
      <w:r w:rsidR="00FE146C">
        <w:t xml:space="preserve">diciembre </w:t>
      </w:r>
      <w:r w:rsidRPr="00933D9D">
        <w:t>del año 2023</w:t>
      </w:r>
      <w:r w:rsidR="00CB6696" w:rsidRPr="00933D9D">
        <w:t xml:space="preserve">, representando un monto total de </w:t>
      </w:r>
      <w:r w:rsidR="00CB6696" w:rsidRPr="00414465">
        <w:rPr>
          <w:b/>
          <w:bCs/>
        </w:rPr>
        <w:t>RD$113,713,132.49.</w:t>
      </w:r>
    </w:p>
    <w:p w14:paraId="2F4E80C3" w14:textId="77777777" w:rsidR="00414465" w:rsidRPr="00933D9D" w:rsidRDefault="00414465" w:rsidP="00933D9D">
      <w:pPr>
        <w:spacing w:beforeLines="30" w:before="72" w:afterLines="30" w:after="72"/>
        <w:jc w:val="both"/>
      </w:pPr>
    </w:p>
    <w:p w14:paraId="02CD75DD" w14:textId="657F4DDE" w:rsidR="00634996" w:rsidRPr="00414465" w:rsidRDefault="00634996" w:rsidP="00933D9D">
      <w:pPr>
        <w:spacing w:beforeLines="30" w:before="72" w:afterLines="30" w:after="72"/>
        <w:jc w:val="both"/>
        <w:rPr>
          <w:b/>
          <w:bCs/>
        </w:rPr>
      </w:pPr>
      <w:r w:rsidRPr="00414465">
        <w:rPr>
          <w:b/>
          <w:bCs/>
        </w:rPr>
        <w:t>Gráfico 7. Distribución porcentual del gasto 2023 en servicios básicos del MINC</w:t>
      </w:r>
    </w:p>
    <w:p w14:paraId="47E791A5" w14:textId="71AE7FB9" w:rsidR="00634996" w:rsidRPr="00933D9D" w:rsidRDefault="006958E2" w:rsidP="00933D9D">
      <w:pPr>
        <w:spacing w:beforeLines="30" w:before="72" w:afterLines="30" w:after="72"/>
        <w:jc w:val="both"/>
      </w:pPr>
      <w:r w:rsidRPr="00933D9D">
        <w:rPr>
          <w:noProof/>
        </w:rPr>
        <w:drawing>
          <wp:inline distT="0" distB="0" distL="0" distR="0" wp14:anchorId="2BFF2986" wp14:editId="12C6580D">
            <wp:extent cx="5295900" cy="3154680"/>
            <wp:effectExtent l="0" t="0" r="0" b="7620"/>
            <wp:docPr id="2" name="Gráfico 2">
              <a:extLst xmlns:a="http://schemas.openxmlformats.org/drawingml/2006/main">
                <a:ext uri="{FF2B5EF4-FFF2-40B4-BE49-F238E27FC236}">
                  <a16:creationId xmlns:a16="http://schemas.microsoft.com/office/drawing/2014/main" id="{ADCDE6E0-1C5F-4D90-8DA8-2E0222CD6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9F6274" w14:textId="5C6EE3F8" w:rsidR="00634996" w:rsidRPr="00414465" w:rsidRDefault="00634996" w:rsidP="00933D9D">
      <w:pPr>
        <w:spacing w:beforeLines="30" w:before="72" w:afterLines="30" w:after="72"/>
        <w:jc w:val="both"/>
        <w:rPr>
          <w:b/>
          <w:bCs/>
        </w:rPr>
      </w:pPr>
      <w:r w:rsidRPr="00414465">
        <w:rPr>
          <w:b/>
          <w:bCs/>
        </w:rPr>
        <w:t xml:space="preserve">Gráfico 8. Distribución porcentual mensual, del gasto total en servicios telefónicos, internet y data, con respecto al total anual  </w:t>
      </w:r>
    </w:p>
    <w:p w14:paraId="5A145C02" w14:textId="5A1AA1ED" w:rsidR="006958E2" w:rsidRPr="00933D9D" w:rsidRDefault="006958E2" w:rsidP="00933D9D">
      <w:pPr>
        <w:spacing w:beforeLines="30" w:before="72" w:afterLines="30" w:after="72"/>
        <w:jc w:val="both"/>
      </w:pPr>
      <w:r w:rsidRPr="00EE3FB3">
        <w:rPr>
          <w:noProof/>
        </w:rPr>
        <w:lastRenderedPageBreak/>
        <w:drawing>
          <wp:inline distT="0" distB="0" distL="0" distR="0" wp14:anchorId="4AC2DBD6" wp14:editId="6CFFB62B">
            <wp:extent cx="5295900" cy="3026980"/>
            <wp:effectExtent l="0" t="0" r="0" b="2540"/>
            <wp:docPr id="1708672006" name="Gráfico 1708672006">
              <a:extLst xmlns:a="http://schemas.openxmlformats.org/drawingml/2006/main">
                <a:ext uri="{FF2B5EF4-FFF2-40B4-BE49-F238E27FC236}">
                  <a16:creationId xmlns:a16="http://schemas.microsoft.com/office/drawing/2014/main" id="{77AC252A-43AD-49D0-B8CA-536588D30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FA93A5" w14:textId="77777777" w:rsidR="00634996" w:rsidRPr="00933D9D" w:rsidRDefault="00634996" w:rsidP="00933D9D">
      <w:pPr>
        <w:spacing w:beforeLines="30" w:before="72" w:afterLines="30" w:after="72"/>
        <w:jc w:val="both"/>
      </w:pPr>
    </w:p>
    <w:p w14:paraId="05DEA5B3" w14:textId="3B805EF2" w:rsidR="00634996" w:rsidRPr="00414465" w:rsidRDefault="00634996" w:rsidP="00933D9D">
      <w:pPr>
        <w:spacing w:beforeLines="30" w:before="72" w:afterLines="30" w:after="72"/>
        <w:jc w:val="both"/>
        <w:rPr>
          <w:b/>
          <w:bCs/>
        </w:rPr>
      </w:pPr>
      <w:r w:rsidRPr="00414465">
        <w:rPr>
          <w:b/>
          <w:bCs/>
        </w:rPr>
        <w:t xml:space="preserve">Gráfico 9. Distribución porcentual mensual, del gasto total en servicios de Recogida de desechos sólidos, con respecto al total anual </w:t>
      </w:r>
    </w:p>
    <w:p w14:paraId="02408CAB" w14:textId="4E66C69B" w:rsidR="00634996" w:rsidRDefault="006958E2" w:rsidP="00933D9D">
      <w:pPr>
        <w:spacing w:beforeLines="30" w:before="72" w:afterLines="30" w:after="72"/>
        <w:jc w:val="both"/>
      </w:pPr>
      <w:r w:rsidRPr="00EE3FB3">
        <w:rPr>
          <w:noProof/>
        </w:rPr>
        <w:drawing>
          <wp:inline distT="0" distB="0" distL="0" distR="0" wp14:anchorId="42E66613" wp14:editId="28FC8F4D">
            <wp:extent cx="5255172" cy="2816772"/>
            <wp:effectExtent l="0" t="0" r="3175" b="3175"/>
            <wp:docPr id="8" name="Gráfico 8">
              <a:extLst xmlns:a="http://schemas.openxmlformats.org/drawingml/2006/main">
                <a:ext uri="{FF2B5EF4-FFF2-40B4-BE49-F238E27FC236}">
                  <a16:creationId xmlns:a16="http://schemas.microsoft.com/office/drawing/2014/main" id="{FEF50424-C9D0-4097-972A-C7B8B8774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9DC221" w14:textId="77777777" w:rsidR="00414465" w:rsidRPr="00933D9D" w:rsidRDefault="00414465" w:rsidP="00933D9D">
      <w:pPr>
        <w:spacing w:beforeLines="30" w:before="72" w:afterLines="30" w:after="72"/>
        <w:jc w:val="both"/>
      </w:pPr>
    </w:p>
    <w:p w14:paraId="0738F957" w14:textId="30E79A41" w:rsidR="001F01CB" w:rsidRPr="00414465" w:rsidRDefault="001F01CB" w:rsidP="00933D9D">
      <w:pPr>
        <w:spacing w:beforeLines="30" w:before="72" w:afterLines="30" w:after="72"/>
        <w:jc w:val="both"/>
        <w:rPr>
          <w:b/>
          <w:bCs/>
        </w:rPr>
      </w:pPr>
      <w:r w:rsidRPr="00414465">
        <w:rPr>
          <w:b/>
          <w:bCs/>
        </w:rPr>
        <w:t>Desempeño Financiero</w:t>
      </w:r>
    </w:p>
    <w:p w14:paraId="447B2003" w14:textId="77777777" w:rsidR="001F01CB" w:rsidRPr="00933D9D" w:rsidRDefault="001F01CB" w:rsidP="00933D9D">
      <w:pPr>
        <w:spacing w:beforeLines="30" w:before="72" w:afterLines="30" w:after="72"/>
        <w:jc w:val="both"/>
      </w:pPr>
    </w:p>
    <w:p w14:paraId="428784FB" w14:textId="1D700CCE" w:rsidR="00FB683D" w:rsidRPr="00933D9D" w:rsidRDefault="00C5083A" w:rsidP="00933D9D">
      <w:pPr>
        <w:spacing w:beforeLines="30" w:before="72" w:afterLines="30" w:after="72"/>
        <w:jc w:val="both"/>
      </w:pPr>
      <w:r w:rsidRPr="00933D9D">
        <w:t>Presupuesto Aprobado</w:t>
      </w:r>
    </w:p>
    <w:p w14:paraId="4F53E60B" w14:textId="19134B6C" w:rsidR="00634996" w:rsidRPr="00933D9D" w:rsidRDefault="00C5083A" w:rsidP="00933D9D">
      <w:pPr>
        <w:spacing w:beforeLines="30" w:before="72" w:afterLines="30" w:after="72"/>
        <w:jc w:val="both"/>
      </w:pPr>
      <w:r w:rsidRPr="00933D9D">
        <w:lastRenderedPageBreak/>
        <w:t xml:space="preserve">La Ley de Presupuesto General del Estado 2023, aprobado para su ejecución al partir del día 1ero. de enero, consigna a la SEDE, como Unidad Ejecutora (0001) del Ministerio de Cultura (MINC), la suma de </w:t>
      </w:r>
      <w:r w:rsidRPr="00414465">
        <w:rPr>
          <w:b/>
          <w:bCs/>
        </w:rPr>
        <w:t>RD</w:t>
      </w:r>
      <w:r w:rsidR="00414465" w:rsidRPr="00414465">
        <w:rPr>
          <w:b/>
          <w:bCs/>
        </w:rPr>
        <w:t>$</w:t>
      </w:r>
      <w:r w:rsidRPr="00414465">
        <w:rPr>
          <w:b/>
          <w:bCs/>
        </w:rPr>
        <w:t>2,120,275,489.00</w:t>
      </w:r>
      <w:r w:rsidRPr="00933D9D">
        <w:t xml:space="preserve">, además, </w:t>
      </w:r>
      <w:r w:rsidRPr="00414465">
        <w:rPr>
          <w:b/>
          <w:bCs/>
        </w:rPr>
        <w:t>RD$55,505,280.00</w:t>
      </w:r>
      <w:r w:rsidRPr="00933D9D">
        <w:t xml:space="preserve">, fondos que provienen recursos de las apropiaciones del 5% Sr. Presidente y </w:t>
      </w:r>
      <w:r w:rsidRPr="00414465">
        <w:rPr>
          <w:b/>
          <w:bCs/>
        </w:rPr>
        <w:t>RD$265,550,000.00</w:t>
      </w:r>
      <w:r w:rsidRPr="00933D9D">
        <w:t xml:space="preserve">, proveniente de la promulgación de la Ley que aprueba del Presupuesto Complementario 2023, por parte del poder Ejecutivo, la Dirección General de Presupuesto (DIGEPRES), reorganizó las cuentas asignadas a las diferentes instancias y en base a prioridades generadas y estimaciones de ingresos, el monto originalmente aprobado al MINC fue modificado, aumentándolo al nuevo monto de </w:t>
      </w:r>
      <w:r w:rsidRPr="00414465">
        <w:rPr>
          <w:b/>
          <w:bCs/>
        </w:rPr>
        <w:t>RD$2,441,330,769.00</w:t>
      </w:r>
      <w:r w:rsidRPr="00933D9D">
        <w:t>.</w:t>
      </w:r>
      <w:r w:rsidR="005218CA" w:rsidRPr="00933D9D">
        <w:t xml:space="preserve"> </w:t>
      </w:r>
      <w:r w:rsidRPr="00933D9D">
        <w:t xml:space="preserve">Ese monto, modificado con el Presupuesto Complementario y de la presidencia, se distribuye conforme la siguiente distribución de cuentas </w:t>
      </w:r>
      <w:r w:rsidR="00634996" w:rsidRPr="00933D9D">
        <w:t>objétales</w:t>
      </w:r>
      <w:r w:rsidRPr="00933D9D">
        <w:t>:</w:t>
      </w:r>
    </w:p>
    <w:p w14:paraId="487F0290" w14:textId="4FB434A1" w:rsidR="00C5083A" w:rsidRPr="00933D9D" w:rsidRDefault="00C5083A" w:rsidP="00933D9D">
      <w:pPr>
        <w:spacing w:beforeLines="30" w:before="72" w:afterLines="30" w:after="72"/>
        <w:jc w:val="both"/>
      </w:pPr>
      <w:r w:rsidRPr="00933D9D">
        <w:t xml:space="preserve"> </w:t>
      </w:r>
    </w:p>
    <w:p w14:paraId="4B921D10" w14:textId="45CFCB39" w:rsidR="00C5083A" w:rsidRPr="00414465" w:rsidRDefault="00634996" w:rsidP="00933D9D">
      <w:pPr>
        <w:spacing w:beforeLines="30" w:before="72" w:afterLines="30" w:after="72"/>
        <w:jc w:val="both"/>
        <w:rPr>
          <w:b/>
          <w:bCs/>
        </w:rPr>
      </w:pPr>
      <w:r w:rsidRPr="00414465">
        <w:rPr>
          <w:b/>
          <w:bCs/>
        </w:rPr>
        <w:t xml:space="preserve">Cuadro 4. </w:t>
      </w:r>
      <w:r w:rsidR="00C5083A" w:rsidRPr="00414465">
        <w:rPr>
          <w:b/>
          <w:bCs/>
        </w:rPr>
        <w:t>Presupuesto de la SEDE del MINC, año 2023. Distribución porcentual de las cuentas aprobadas</w:t>
      </w:r>
    </w:p>
    <w:tbl>
      <w:tblPr>
        <w:tblW w:w="7655" w:type="dxa"/>
        <w:tblInd w:w="421" w:type="dxa"/>
        <w:tblCellMar>
          <w:left w:w="70" w:type="dxa"/>
          <w:right w:w="70" w:type="dxa"/>
        </w:tblCellMar>
        <w:tblLook w:val="04A0" w:firstRow="1" w:lastRow="0" w:firstColumn="1" w:lastColumn="0" w:noHBand="0" w:noVBand="1"/>
      </w:tblPr>
      <w:tblGrid>
        <w:gridCol w:w="998"/>
        <w:gridCol w:w="2121"/>
        <w:gridCol w:w="2934"/>
        <w:gridCol w:w="1602"/>
      </w:tblGrid>
      <w:tr w:rsidR="00634996" w:rsidRPr="00EE3FB3" w14:paraId="7F8B16F4" w14:textId="77777777" w:rsidTr="000925C8">
        <w:trPr>
          <w:trHeight w:val="545"/>
          <w:tblHeader/>
        </w:trPr>
        <w:tc>
          <w:tcPr>
            <w:tcW w:w="998"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F71C4FB" w14:textId="77777777" w:rsidR="00C5083A" w:rsidRPr="00414465" w:rsidRDefault="00C5083A" w:rsidP="00933D9D">
            <w:pPr>
              <w:spacing w:beforeLines="30" w:before="72" w:afterLines="30" w:after="72"/>
              <w:jc w:val="both"/>
              <w:rPr>
                <w:b/>
                <w:bCs/>
                <w:color w:val="FFFFFF" w:themeColor="background1"/>
                <w:sz w:val="28"/>
                <w:szCs w:val="28"/>
              </w:rPr>
            </w:pPr>
            <w:r w:rsidRPr="00414465">
              <w:rPr>
                <w:b/>
                <w:bCs/>
                <w:color w:val="FFFFFF" w:themeColor="background1"/>
                <w:sz w:val="28"/>
                <w:szCs w:val="28"/>
              </w:rPr>
              <w:t xml:space="preserve">Objeto </w:t>
            </w:r>
          </w:p>
        </w:tc>
        <w:tc>
          <w:tcPr>
            <w:tcW w:w="2121"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0A9EA6AE" w14:textId="77777777" w:rsidR="00C5083A" w:rsidRPr="00414465" w:rsidRDefault="00C5083A" w:rsidP="00933D9D">
            <w:pPr>
              <w:spacing w:beforeLines="30" w:before="72" w:afterLines="30" w:after="72"/>
              <w:jc w:val="both"/>
              <w:rPr>
                <w:b/>
                <w:bCs/>
                <w:color w:val="FFFFFF" w:themeColor="background1"/>
                <w:sz w:val="28"/>
                <w:szCs w:val="28"/>
              </w:rPr>
            </w:pPr>
            <w:r w:rsidRPr="00414465">
              <w:rPr>
                <w:b/>
                <w:bCs/>
                <w:color w:val="FFFFFF" w:themeColor="background1"/>
                <w:sz w:val="28"/>
                <w:szCs w:val="28"/>
              </w:rPr>
              <w:t>Detalle</w:t>
            </w:r>
          </w:p>
        </w:tc>
        <w:tc>
          <w:tcPr>
            <w:tcW w:w="2934" w:type="dxa"/>
            <w:tcBorders>
              <w:top w:val="single" w:sz="8" w:space="0" w:color="auto"/>
              <w:left w:val="single" w:sz="4" w:space="0" w:color="auto"/>
              <w:bottom w:val="nil"/>
              <w:right w:val="single" w:sz="8" w:space="0" w:color="auto"/>
            </w:tcBorders>
            <w:shd w:val="clear" w:color="auto" w:fill="011C50"/>
            <w:vAlign w:val="center"/>
            <w:hideMark/>
          </w:tcPr>
          <w:p w14:paraId="036D1E5B" w14:textId="4408025E" w:rsidR="00C5083A" w:rsidRPr="00414465" w:rsidRDefault="00C5083A" w:rsidP="00933D9D">
            <w:pPr>
              <w:spacing w:beforeLines="30" w:before="72" w:afterLines="30" w:after="72"/>
              <w:jc w:val="both"/>
              <w:rPr>
                <w:b/>
                <w:bCs/>
                <w:color w:val="FFFFFF" w:themeColor="background1"/>
                <w:sz w:val="28"/>
                <w:szCs w:val="28"/>
              </w:rPr>
            </w:pPr>
            <w:r w:rsidRPr="00414465">
              <w:rPr>
                <w:b/>
                <w:bCs/>
                <w:color w:val="FFFFFF" w:themeColor="background1"/>
                <w:sz w:val="28"/>
                <w:szCs w:val="28"/>
              </w:rPr>
              <w:t>Presupuesto</w:t>
            </w:r>
            <w:r w:rsidR="00634996" w:rsidRPr="00414465">
              <w:rPr>
                <w:b/>
                <w:bCs/>
                <w:color w:val="FFFFFF" w:themeColor="background1"/>
                <w:sz w:val="28"/>
                <w:szCs w:val="28"/>
              </w:rPr>
              <w:t xml:space="preserve"> </w:t>
            </w:r>
            <w:r w:rsidRPr="00414465">
              <w:rPr>
                <w:b/>
                <w:bCs/>
                <w:color w:val="FFFFFF" w:themeColor="background1"/>
                <w:sz w:val="28"/>
                <w:szCs w:val="28"/>
              </w:rPr>
              <w:t>Vigente 2023</w:t>
            </w:r>
          </w:p>
        </w:tc>
        <w:tc>
          <w:tcPr>
            <w:tcW w:w="1602" w:type="dxa"/>
            <w:tcBorders>
              <w:top w:val="single" w:sz="8" w:space="0" w:color="auto"/>
              <w:left w:val="nil"/>
              <w:bottom w:val="nil"/>
              <w:right w:val="single" w:sz="8" w:space="0" w:color="auto"/>
            </w:tcBorders>
            <w:shd w:val="clear" w:color="auto" w:fill="011C50"/>
            <w:vAlign w:val="center"/>
            <w:hideMark/>
          </w:tcPr>
          <w:p w14:paraId="0C3244EE" w14:textId="527F96EF" w:rsidR="00C5083A" w:rsidRPr="00414465" w:rsidRDefault="00C5083A" w:rsidP="00933D9D">
            <w:pPr>
              <w:spacing w:beforeLines="30" w:before="72" w:afterLines="30" w:after="72"/>
              <w:jc w:val="both"/>
              <w:rPr>
                <w:b/>
                <w:bCs/>
                <w:color w:val="FFFFFF" w:themeColor="background1"/>
                <w:sz w:val="28"/>
                <w:szCs w:val="28"/>
              </w:rPr>
            </w:pPr>
            <w:r w:rsidRPr="00414465">
              <w:rPr>
                <w:b/>
                <w:bCs/>
                <w:color w:val="FFFFFF" w:themeColor="background1"/>
                <w:sz w:val="28"/>
                <w:szCs w:val="28"/>
              </w:rPr>
              <w:t xml:space="preserve">% </w:t>
            </w:r>
            <w:r w:rsidR="00634996" w:rsidRPr="00414465">
              <w:rPr>
                <w:b/>
                <w:bCs/>
                <w:color w:val="FFFFFF" w:themeColor="background1"/>
                <w:sz w:val="28"/>
                <w:szCs w:val="28"/>
              </w:rPr>
              <w:t>ejecución</w:t>
            </w:r>
          </w:p>
        </w:tc>
      </w:tr>
      <w:tr w:rsidR="00933D9D" w:rsidRPr="00EE3FB3" w14:paraId="2977A321" w14:textId="77777777" w:rsidTr="000925C8">
        <w:trPr>
          <w:trHeight w:val="296"/>
        </w:trPr>
        <w:tc>
          <w:tcPr>
            <w:tcW w:w="998"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5FC8D33" w14:textId="77777777" w:rsidR="00C5083A" w:rsidRPr="000925C8" w:rsidRDefault="00C5083A"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2.1-</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18910" w14:textId="2F584CE5" w:rsidR="00C5083A" w:rsidRPr="00933D9D" w:rsidRDefault="00150627" w:rsidP="00933D9D">
            <w:pPr>
              <w:spacing w:beforeLines="30" w:before="72" w:afterLines="30" w:after="72"/>
              <w:jc w:val="both"/>
            </w:pPr>
            <w:r w:rsidRPr="00933D9D">
              <w:t>Remuneraciones y contribuciones</w:t>
            </w:r>
          </w:p>
        </w:tc>
        <w:tc>
          <w:tcPr>
            <w:tcW w:w="2934" w:type="dxa"/>
            <w:tcBorders>
              <w:top w:val="nil"/>
              <w:left w:val="single" w:sz="4" w:space="0" w:color="auto"/>
              <w:bottom w:val="single" w:sz="8" w:space="0" w:color="auto"/>
              <w:right w:val="single" w:sz="8" w:space="0" w:color="auto"/>
            </w:tcBorders>
            <w:shd w:val="clear" w:color="auto" w:fill="auto"/>
            <w:noWrap/>
            <w:vAlign w:val="center"/>
            <w:hideMark/>
          </w:tcPr>
          <w:p w14:paraId="5FB3F2BE" w14:textId="77777777" w:rsidR="00C5083A" w:rsidRPr="00933D9D" w:rsidRDefault="00C5083A" w:rsidP="00933D9D">
            <w:pPr>
              <w:spacing w:beforeLines="30" w:before="72" w:afterLines="30" w:after="72"/>
              <w:jc w:val="both"/>
            </w:pPr>
            <w:r w:rsidRPr="00933D9D">
              <w:t>874,592,681.09</w:t>
            </w:r>
          </w:p>
        </w:tc>
        <w:tc>
          <w:tcPr>
            <w:tcW w:w="1602" w:type="dxa"/>
            <w:tcBorders>
              <w:top w:val="nil"/>
              <w:left w:val="nil"/>
              <w:bottom w:val="single" w:sz="8" w:space="0" w:color="auto"/>
              <w:right w:val="single" w:sz="8" w:space="0" w:color="auto"/>
            </w:tcBorders>
            <w:shd w:val="clear" w:color="auto" w:fill="auto"/>
            <w:noWrap/>
            <w:vAlign w:val="center"/>
            <w:hideMark/>
          </w:tcPr>
          <w:p w14:paraId="15744B40" w14:textId="77777777" w:rsidR="00C5083A" w:rsidRPr="00933D9D" w:rsidRDefault="00C5083A" w:rsidP="00933D9D">
            <w:pPr>
              <w:spacing w:beforeLines="30" w:before="72" w:afterLines="30" w:after="72"/>
              <w:jc w:val="both"/>
            </w:pPr>
            <w:r w:rsidRPr="00933D9D">
              <w:t xml:space="preserve">35.82% </w:t>
            </w:r>
          </w:p>
        </w:tc>
      </w:tr>
      <w:tr w:rsidR="00933D9D" w:rsidRPr="00EE3FB3" w14:paraId="4001A77C" w14:textId="77777777" w:rsidTr="000925C8">
        <w:trPr>
          <w:trHeight w:val="296"/>
        </w:trPr>
        <w:tc>
          <w:tcPr>
            <w:tcW w:w="998" w:type="dxa"/>
            <w:tcBorders>
              <w:top w:val="single" w:sz="4" w:space="0" w:color="auto"/>
              <w:left w:val="single" w:sz="8" w:space="0" w:color="auto"/>
              <w:bottom w:val="single" w:sz="8" w:space="0" w:color="auto"/>
              <w:right w:val="single" w:sz="8" w:space="0" w:color="auto"/>
            </w:tcBorders>
            <w:shd w:val="clear" w:color="auto" w:fill="011C50"/>
            <w:noWrap/>
            <w:vAlign w:val="center"/>
            <w:hideMark/>
          </w:tcPr>
          <w:p w14:paraId="6DB9EA66" w14:textId="77777777" w:rsidR="00C5083A" w:rsidRPr="000925C8" w:rsidRDefault="00C5083A"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2.2-</w:t>
            </w:r>
          </w:p>
        </w:tc>
        <w:tc>
          <w:tcPr>
            <w:tcW w:w="2121" w:type="dxa"/>
            <w:tcBorders>
              <w:top w:val="single" w:sz="4" w:space="0" w:color="auto"/>
              <w:left w:val="nil"/>
              <w:bottom w:val="single" w:sz="8" w:space="0" w:color="auto"/>
              <w:right w:val="single" w:sz="8" w:space="0" w:color="auto"/>
            </w:tcBorders>
            <w:shd w:val="clear" w:color="auto" w:fill="auto"/>
            <w:noWrap/>
            <w:vAlign w:val="center"/>
            <w:hideMark/>
          </w:tcPr>
          <w:p w14:paraId="10623ADA" w14:textId="0A75A16E" w:rsidR="00C5083A" w:rsidRPr="00933D9D" w:rsidRDefault="00150627" w:rsidP="00933D9D">
            <w:pPr>
              <w:spacing w:beforeLines="30" w:before="72" w:afterLines="30" w:after="72"/>
              <w:jc w:val="both"/>
            </w:pPr>
            <w:r w:rsidRPr="00933D9D">
              <w:t>Contratación de servicios</w:t>
            </w:r>
          </w:p>
        </w:tc>
        <w:tc>
          <w:tcPr>
            <w:tcW w:w="2934" w:type="dxa"/>
            <w:tcBorders>
              <w:top w:val="nil"/>
              <w:left w:val="nil"/>
              <w:bottom w:val="single" w:sz="8" w:space="0" w:color="auto"/>
              <w:right w:val="single" w:sz="8" w:space="0" w:color="auto"/>
            </w:tcBorders>
            <w:shd w:val="clear" w:color="auto" w:fill="auto"/>
            <w:noWrap/>
            <w:vAlign w:val="center"/>
            <w:hideMark/>
          </w:tcPr>
          <w:p w14:paraId="237870F9" w14:textId="77777777" w:rsidR="00C5083A" w:rsidRPr="00933D9D" w:rsidRDefault="00C5083A" w:rsidP="00933D9D">
            <w:pPr>
              <w:spacing w:beforeLines="30" w:before="72" w:afterLines="30" w:after="72"/>
              <w:jc w:val="both"/>
            </w:pPr>
            <w:r w:rsidRPr="00933D9D">
              <w:t>403,374,881.91</w:t>
            </w:r>
          </w:p>
        </w:tc>
        <w:tc>
          <w:tcPr>
            <w:tcW w:w="1602" w:type="dxa"/>
            <w:tcBorders>
              <w:top w:val="nil"/>
              <w:left w:val="nil"/>
              <w:bottom w:val="single" w:sz="8" w:space="0" w:color="auto"/>
              <w:right w:val="single" w:sz="8" w:space="0" w:color="auto"/>
            </w:tcBorders>
            <w:shd w:val="clear" w:color="auto" w:fill="auto"/>
            <w:noWrap/>
            <w:vAlign w:val="center"/>
            <w:hideMark/>
          </w:tcPr>
          <w:p w14:paraId="5E92C7A3" w14:textId="77777777" w:rsidR="00C5083A" w:rsidRPr="00933D9D" w:rsidRDefault="00C5083A" w:rsidP="00933D9D">
            <w:pPr>
              <w:spacing w:beforeLines="30" w:before="72" w:afterLines="30" w:after="72"/>
              <w:jc w:val="both"/>
            </w:pPr>
            <w:r w:rsidRPr="00933D9D">
              <w:t xml:space="preserve">16.52% </w:t>
            </w:r>
          </w:p>
        </w:tc>
      </w:tr>
      <w:tr w:rsidR="00933D9D" w:rsidRPr="00EE3FB3" w14:paraId="7BD53334" w14:textId="77777777" w:rsidTr="000925C8">
        <w:trPr>
          <w:trHeight w:val="296"/>
        </w:trPr>
        <w:tc>
          <w:tcPr>
            <w:tcW w:w="998" w:type="dxa"/>
            <w:tcBorders>
              <w:top w:val="nil"/>
              <w:left w:val="single" w:sz="8" w:space="0" w:color="auto"/>
              <w:bottom w:val="single" w:sz="8" w:space="0" w:color="auto"/>
              <w:right w:val="single" w:sz="8" w:space="0" w:color="auto"/>
            </w:tcBorders>
            <w:shd w:val="clear" w:color="auto" w:fill="011C50"/>
            <w:noWrap/>
            <w:vAlign w:val="center"/>
            <w:hideMark/>
          </w:tcPr>
          <w:p w14:paraId="1A830FC6" w14:textId="77777777" w:rsidR="00C5083A" w:rsidRPr="000925C8" w:rsidRDefault="00C5083A"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2.3-</w:t>
            </w:r>
          </w:p>
        </w:tc>
        <w:tc>
          <w:tcPr>
            <w:tcW w:w="2121" w:type="dxa"/>
            <w:tcBorders>
              <w:top w:val="nil"/>
              <w:left w:val="nil"/>
              <w:bottom w:val="single" w:sz="8" w:space="0" w:color="auto"/>
              <w:right w:val="single" w:sz="8" w:space="0" w:color="auto"/>
            </w:tcBorders>
            <w:shd w:val="clear" w:color="auto" w:fill="auto"/>
            <w:noWrap/>
            <w:vAlign w:val="center"/>
            <w:hideMark/>
          </w:tcPr>
          <w:p w14:paraId="3100DC99" w14:textId="75D622C6" w:rsidR="00C5083A" w:rsidRPr="00933D9D" w:rsidRDefault="00150627" w:rsidP="00933D9D">
            <w:pPr>
              <w:spacing w:beforeLines="30" w:before="72" w:afterLines="30" w:after="72"/>
              <w:jc w:val="both"/>
            </w:pPr>
            <w:r w:rsidRPr="00933D9D">
              <w:t>Materiales y suministros</w:t>
            </w:r>
          </w:p>
        </w:tc>
        <w:tc>
          <w:tcPr>
            <w:tcW w:w="2934" w:type="dxa"/>
            <w:tcBorders>
              <w:top w:val="nil"/>
              <w:left w:val="nil"/>
              <w:bottom w:val="single" w:sz="8" w:space="0" w:color="auto"/>
              <w:right w:val="single" w:sz="8" w:space="0" w:color="auto"/>
            </w:tcBorders>
            <w:shd w:val="clear" w:color="auto" w:fill="auto"/>
            <w:noWrap/>
            <w:vAlign w:val="center"/>
            <w:hideMark/>
          </w:tcPr>
          <w:p w14:paraId="091B9FDE" w14:textId="77777777" w:rsidR="00C5083A" w:rsidRPr="00933D9D" w:rsidRDefault="00C5083A" w:rsidP="00933D9D">
            <w:pPr>
              <w:spacing w:beforeLines="30" w:before="72" w:afterLines="30" w:after="72"/>
              <w:jc w:val="both"/>
            </w:pPr>
            <w:r w:rsidRPr="00933D9D">
              <w:t>40,307,533.00</w:t>
            </w:r>
          </w:p>
        </w:tc>
        <w:tc>
          <w:tcPr>
            <w:tcW w:w="1602" w:type="dxa"/>
            <w:tcBorders>
              <w:top w:val="nil"/>
              <w:left w:val="nil"/>
              <w:bottom w:val="single" w:sz="8" w:space="0" w:color="auto"/>
              <w:right w:val="single" w:sz="8" w:space="0" w:color="auto"/>
            </w:tcBorders>
            <w:shd w:val="clear" w:color="auto" w:fill="auto"/>
            <w:noWrap/>
            <w:vAlign w:val="center"/>
            <w:hideMark/>
          </w:tcPr>
          <w:p w14:paraId="03D0C9AA" w14:textId="77777777" w:rsidR="00C5083A" w:rsidRPr="00933D9D" w:rsidRDefault="00C5083A" w:rsidP="00933D9D">
            <w:pPr>
              <w:spacing w:beforeLines="30" w:before="72" w:afterLines="30" w:after="72"/>
              <w:jc w:val="both"/>
            </w:pPr>
            <w:r w:rsidRPr="00933D9D">
              <w:t xml:space="preserve">1.65% </w:t>
            </w:r>
          </w:p>
        </w:tc>
      </w:tr>
      <w:tr w:rsidR="00933D9D" w:rsidRPr="00EE3FB3" w14:paraId="23E53C8A" w14:textId="77777777" w:rsidTr="000925C8">
        <w:trPr>
          <w:trHeight w:val="296"/>
        </w:trPr>
        <w:tc>
          <w:tcPr>
            <w:tcW w:w="998" w:type="dxa"/>
            <w:tcBorders>
              <w:top w:val="nil"/>
              <w:left w:val="single" w:sz="8" w:space="0" w:color="auto"/>
              <w:bottom w:val="single" w:sz="8" w:space="0" w:color="auto"/>
              <w:right w:val="single" w:sz="8" w:space="0" w:color="auto"/>
            </w:tcBorders>
            <w:shd w:val="clear" w:color="auto" w:fill="011C50"/>
            <w:noWrap/>
            <w:vAlign w:val="center"/>
            <w:hideMark/>
          </w:tcPr>
          <w:p w14:paraId="3D1A57CA" w14:textId="77777777" w:rsidR="00C5083A" w:rsidRPr="000925C8" w:rsidRDefault="00C5083A"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2.4-</w:t>
            </w:r>
          </w:p>
        </w:tc>
        <w:tc>
          <w:tcPr>
            <w:tcW w:w="2121" w:type="dxa"/>
            <w:tcBorders>
              <w:top w:val="nil"/>
              <w:left w:val="nil"/>
              <w:bottom w:val="single" w:sz="8" w:space="0" w:color="auto"/>
              <w:right w:val="single" w:sz="8" w:space="0" w:color="auto"/>
            </w:tcBorders>
            <w:shd w:val="clear" w:color="auto" w:fill="auto"/>
            <w:noWrap/>
            <w:vAlign w:val="center"/>
            <w:hideMark/>
          </w:tcPr>
          <w:p w14:paraId="36A6AAA3" w14:textId="45500666" w:rsidR="00C5083A" w:rsidRPr="00933D9D" w:rsidRDefault="00150627" w:rsidP="00933D9D">
            <w:pPr>
              <w:spacing w:beforeLines="30" w:before="72" w:afterLines="30" w:after="72"/>
              <w:jc w:val="both"/>
            </w:pPr>
            <w:r w:rsidRPr="00933D9D">
              <w:t>Transferencias corrientes</w:t>
            </w:r>
          </w:p>
        </w:tc>
        <w:tc>
          <w:tcPr>
            <w:tcW w:w="2934" w:type="dxa"/>
            <w:tcBorders>
              <w:top w:val="nil"/>
              <w:left w:val="nil"/>
              <w:bottom w:val="single" w:sz="8" w:space="0" w:color="auto"/>
              <w:right w:val="single" w:sz="8" w:space="0" w:color="auto"/>
            </w:tcBorders>
            <w:shd w:val="clear" w:color="auto" w:fill="auto"/>
            <w:noWrap/>
            <w:vAlign w:val="center"/>
            <w:hideMark/>
          </w:tcPr>
          <w:p w14:paraId="32ED0948" w14:textId="77777777" w:rsidR="00C5083A" w:rsidRPr="00933D9D" w:rsidRDefault="00C5083A" w:rsidP="00933D9D">
            <w:pPr>
              <w:spacing w:beforeLines="30" w:before="72" w:afterLines="30" w:after="72"/>
              <w:jc w:val="both"/>
            </w:pPr>
            <w:r w:rsidRPr="00933D9D">
              <w:t>1,012,274,451.00</w:t>
            </w:r>
          </w:p>
        </w:tc>
        <w:tc>
          <w:tcPr>
            <w:tcW w:w="1602" w:type="dxa"/>
            <w:tcBorders>
              <w:top w:val="nil"/>
              <w:left w:val="nil"/>
              <w:bottom w:val="single" w:sz="8" w:space="0" w:color="auto"/>
              <w:right w:val="single" w:sz="8" w:space="0" w:color="auto"/>
            </w:tcBorders>
            <w:shd w:val="clear" w:color="auto" w:fill="auto"/>
            <w:noWrap/>
            <w:vAlign w:val="center"/>
            <w:hideMark/>
          </w:tcPr>
          <w:p w14:paraId="4A89CF5F" w14:textId="77777777" w:rsidR="00C5083A" w:rsidRPr="00933D9D" w:rsidRDefault="00C5083A" w:rsidP="00933D9D">
            <w:pPr>
              <w:spacing w:beforeLines="30" w:before="72" w:afterLines="30" w:after="72"/>
              <w:jc w:val="both"/>
            </w:pPr>
            <w:r w:rsidRPr="00933D9D">
              <w:t xml:space="preserve">41.46% </w:t>
            </w:r>
          </w:p>
        </w:tc>
      </w:tr>
      <w:tr w:rsidR="00933D9D" w:rsidRPr="00EE3FB3" w14:paraId="535C4453" w14:textId="77777777" w:rsidTr="000925C8">
        <w:trPr>
          <w:trHeight w:val="296"/>
        </w:trPr>
        <w:tc>
          <w:tcPr>
            <w:tcW w:w="998" w:type="dxa"/>
            <w:tcBorders>
              <w:top w:val="nil"/>
              <w:left w:val="single" w:sz="8" w:space="0" w:color="auto"/>
              <w:bottom w:val="single" w:sz="8" w:space="0" w:color="auto"/>
              <w:right w:val="single" w:sz="8" w:space="0" w:color="auto"/>
            </w:tcBorders>
            <w:shd w:val="clear" w:color="auto" w:fill="011C50"/>
            <w:noWrap/>
            <w:vAlign w:val="center"/>
            <w:hideMark/>
          </w:tcPr>
          <w:p w14:paraId="2C50497C" w14:textId="77777777" w:rsidR="00C5083A" w:rsidRPr="000925C8" w:rsidRDefault="00C5083A"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2.5-</w:t>
            </w:r>
          </w:p>
        </w:tc>
        <w:tc>
          <w:tcPr>
            <w:tcW w:w="2121" w:type="dxa"/>
            <w:tcBorders>
              <w:top w:val="nil"/>
              <w:left w:val="nil"/>
              <w:bottom w:val="single" w:sz="8" w:space="0" w:color="auto"/>
              <w:right w:val="single" w:sz="8" w:space="0" w:color="auto"/>
            </w:tcBorders>
            <w:shd w:val="clear" w:color="auto" w:fill="auto"/>
            <w:noWrap/>
            <w:vAlign w:val="center"/>
            <w:hideMark/>
          </w:tcPr>
          <w:p w14:paraId="1F1FDB3D" w14:textId="19912B91" w:rsidR="00C5083A" w:rsidRPr="00933D9D" w:rsidRDefault="00150627" w:rsidP="00933D9D">
            <w:pPr>
              <w:spacing w:beforeLines="30" w:before="72" w:afterLines="30" w:after="72"/>
              <w:jc w:val="both"/>
            </w:pPr>
            <w:r w:rsidRPr="00933D9D">
              <w:t>Transferencias de capital</w:t>
            </w:r>
          </w:p>
        </w:tc>
        <w:tc>
          <w:tcPr>
            <w:tcW w:w="2934" w:type="dxa"/>
            <w:tcBorders>
              <w:top w:val="nil"/>
              <w:left w:val="nil"/>
              <w:bottom w:val="single" w:sz="8" w:space="0" w:color="auto"/>
              <w:right w:val="single" w:sz="8" w:space="0" w:color="auto"/>
            </w:tcBorders>
            <w:shd w:val="clear" w:color="auto" w:fill="auto"/>
            <w:noWrap/>
            <w:vAlign w:val="center"/>
            <w:hideMark/>
          </w:tcPr>
          <w:p w14:paraId="242A67B0" w14:textId="77777777" w:rsidR="00C5083A" w:rsidRPr="00933D9D" w:rsidRDefault="00C5083A" w:rsidP="00933D9D">
            <w:pPr>
              <w:spacing w:beforeLines="30" w:before="72" w:afterLines="30" w:after="72"/>
              <w:jc w:val="both"/>
            </w:pPr>
            <w:r w:rsidRPr="00933D9D">
              <w:t>45,000,000.00</w:t>
            </w:r>
          </w:p>
        </w:tc>
        <w:tc>
          <w:tcPr>
            <w:tcW w:w="1602" w:type="dxa"/>
            <w:tcBorders>
              <w:top w:val="nil"/>
              <w:left w:val="nil"/>
              <w:bottom w:val="single" w:sz="8" w:space="0" w:color="auto"/>
              <w:right w:val="single" w:sz="8" w:space="0" w:color="auto"/>
            </w:tcBorders>
            <w:shd w:val="clear" w:color="auto" w:fill="auto"/>
            <w:noWrap/>
            <w:vAlign w:val="center"/>
            <w:hideMark/>
          </w:tcPr>
          <w:p w14:paraId="09D88B14" w14:textId="77777777" w:rsidR="00C5083A" w:rsidRPr="00933D9D" w:rsidRDefault="00C5083A" w:rsidP="00933D9D">
            <w:pPr>
              <w:spacing w:beforeLines="30" w:before="72" w:afterLines="30" w:after="72"/>
              <w:jc w:val="both"/>
            </w:pPr>
            <w:r w:rsidRPr="00933D9D">
              <w:t xml:space="preserve">1.84% </w:t>
            </w:r>
          </w:p>
        </w:tc>
      </w:tr>
      <w:tr w:rsidR="00933D9D" w:rsidRPr="00EE3FB3" w14:paraId="6E726633" w14:textId="77777777" w:rsidTr="000925C8">
        <w:trPr>
          <w:trHeight w:val="296"/>
        </w:trPr>
        <w:tc>
          <w:tcPr>
            <w:tcW w:w="998" w:type="dxa"/>
            <w:tcBorders>
              <w:top w:val="nil"/>
              <w:left w:val="single" w:sz="8" w:space="0" w:color="auto"/>
              <w:bottom w:val="single" w:sz="8" w:space="0" w:color="auto"/>
              <w:right w:val="single" w:sz="8" w:space="0" w:color="auto"/>
            </w:tcBorders>
            <w:shd w:val="clear" w:color="auto" w:fill="011C50"/>
            <w:noWrap/>
            <w:vAlign w:val="center"/>
            <w:hideMark/>
          </w:tcPr>
          <w:p w14:paraId="15B5F7A0" w14:textId="77777777" w:rsidR="00C5083A" w:rsidRPr="000925C8" w:rsidRDefault="00C5083A"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lastRenderedPageBreak/>
              <w:t>2.6-</w:t>
            </w:r>
          </w:p>
        </w:tc>
        <w:tc>
          <w:tcPr>
            <w:tcW w:w="2121" w:type="dxa"/>
            <w:tcBorders>
              <w:top w:val="nil"/>
              <w:left w:val="nil"/>
              <w:bottom w:val="single" w:sz="8" w:space="0" w:color="auto"/>
              <w:right w:val="single" w:sz="8" w:space="0" w:color="auto"/>
            </w:tcBorders>
            <w:shd w:val="clear" w:color="auto" w:fill="auto"/>
            <w:noWrap/>
            <w:vAlign w:val="center"/>
            <w:hideMark/>
          </w:tcPr>
          <w:p w14:paraId="00E975F1" w14:textId="6A8AE158" w:rsidR="00C5083A" w:rsidRPr="00933D9D" w:rsidRDefault="00150627" w:rsidP="00933D9D">
            <w:pPr>
              <w:spacing w:beforeLines="30" w:before="72" w:afterLines="30" w:after="72"/>
              <w:jc w:val="both"/>
            </w:pPr>
            <w:r w:rsidRPr="00933D9D">
              <w:t>Bienes muebles, inmuebles e intangibles</w:t>
            </w:r>
          </w:p>
        </w:tc>
        <w:tc>
          <w:tcPr>
            <w:tcW w:w="2934" w:type="dxa"/>
            <w:tcBorders>
              <w:top w:val="nil"/>
              <w:left w:val="nil"/>
              <w:bottom w:val="single" w:sz="8" w:space="0" w:color="auto"/>
              <w:right w:val="single" w:sz="8" w:space="0" w:color="auto"/>
            </w:tcBorders>
            <w:shd w:val="clear" w:color="auto" w:fill="auto"/>
            <w:noWrap/>
            <w:vAlign w:val="center"/>
            <w:hideMark/>
          </w:tcPr>
          <w:p w14:paraId="175E569A" w14:textId="77777777" w:rsidR="00C5083A" w:rsidRPr="00933D9D" w:rsidRDefault="00C5083A" w:rsidP="00933D9D">
            <w:pPr>
              <w:spacing w:beforeLines="30" w:before="72" w:afterLines="30" w:after="72"/>
              <w:jc w:val="both"/>
            </w:pPr>
            <w:r w:rsidRPr="00933D9D">
              <w:t>23,369,073.00</w:t>
            </w:r>
          </w:p>
        </w:tc>
        <w:tc>
          <w:tcPr>
            <w:tcW w:w="1602" w:type="dxa"/>
            <w:tcBorders>
              <w:top w:val="nil"/>
              <w:left w:val="nil"/>
              <w:bottom w:val="single" w:sz="8" w:space="0" w:color="auto"/>
              <w:right w:val="single" w:sz="8" w:space="0" w:color="auto"/>
            </w:tcBorders>
            <w:shd w:val="clear" w:color="auto" w:fill="auto"/>
            <w:noWrap/>
            <w:vAlign w:val="center"/>
            <w:hideMark/>
          </w:tcPr>
          <w:p w14:paraId="192D0054" w14:textId="77777777" w:rsidR="00C5083A" w:rsidRPr="00933D9D" w:rsidRDefault="00C5083A" w:rsidP="00933D9D">
            <w:pPr>
              <w:spacing w:beforeLines="30" w:before="72" w:afterLines="30" w:after="72"/>
              <w:jc w:val="both"/>
            </w:pPr>
            <w:r w:rsidRPr="00933D9D">
              <w:t xml:space="preserve">0.96% </w:t>
            </w:r>
          </w:p>
        </w:tc>
      </w:tr>
      <w:tr w:rsidR="00933D9D" w:rsidRPr="00EE3FB3" w14:paraId="137CDBBC" w14:textId="77777777" w:rsidTr="000925C8">
        <w:trPr>
          <w:trHeight w:val="296"/>
        </w:trPr>
        <w:tc>
          <w:tcPr>
            <w:tcW w:w="998" w:type="dxa"/>
            <w:tcBorders>
              <w:top w:val="nil"/>
              <w:left w:val="single" w:sz="8" w:space="0" w:color="auto"/>
              <w:bottom w:val="single" w:sz="8" w:space="0" w:color="auto"/>
              <w:right w:val="single" w:sz="8" w:space="0" w:color="auto"/>
            </w:tcBorders>
            <w:shd w:val="clear" w:color="auto" w:fill="011C50"/>
            <w:noWrap/>
            <w:vAlign w:val="center"/>
            <w:hideMark/>
          </w:tcPr>
          <w:p w14:paraId="35C7A641" w14:textId="77777777" w:rsidR="00C5083A" w:rsidRPr="000925C8" w:rsidRDefault="00C5083A"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2.7-</w:t>
            </w:r>
          </w:p>
        </w:tc>
        <w:tc>
          <w:tcPr>
            <w:tcW w:w="2121" w:type="dxa"/>
            <w:tcBorders>
              <w:top w:val="nil"/>
              <w:left w:val="nil"/>
              <w:bottom w:val="single" w:sz="8" w:space="0" w:color="auto"/>
              <w:right w:val="single" w:sz="8" w:space="0" w:color="auto"/>
            </w:tcBorders>
            <w:shd w:val="clear" w:color="auto" w:fill="auto"/>
            <w:noWrap/>
            <w:vAlign w:val="center"/>
            <w:hideMark/>
          </w:tcPr>
          <w:p w14:paraId="4741E740" w14:textId="6015F9BF" w:rsidR="00C5083A" w:rsidRPr="00933D9D" w:rsidRDefault="00150627" w:rsidP="00933D9D">
            <w:pPr>
              <w:spacing w:beforeLines="30" w:before="72" w:afterLines="30" w:after="72"/>
              <w:jc w:val="both"/>
            </w:pPr>
            <w:r w:rsidRPr="00933D9D">
              <w:t>Obras</w:t>
            </w:r>
          </w:p>
        </w:tc>
        <w:tc>
          <w:tcPr>
            <w:tcW w:w="2934" w:type="dxa"/>
            <w:tcBorders>
              <w:top w:val="nil"/>
              <w:left w:val="nil"/>
              <w:bottom w:val="single" w:sz="8" w:space="0" w:color="auto"/>
              <w:right w:val="single" w:sz="8" w:space="0" w:color="auto"/>
            </w:tcBorders>
            <w:shd w:val="clear" w:color="auto" w:fill="auto"/>
            <w:noWrap/>
            <w:vAlign w:val="center"/>
            <w:hideMark/>
          </w:tcPr>
          <w:p w14:paraId="465161B5" w14:textId="77777777" w:rsidR="00C5083A" w:rsidRPr="00933D9D" w:rsidRDefault="00C5083A" w:rsidP="00933D9D">
            <w:pPr>
              <w:spacing w:beforeLines="30" w:before="72" w:afterLines="30" w:after="72"/>
              <w:jc w:val="both"/>
            </w:pPr>
            <w:r w:rsidRPr="00933D9D">
              <w:t>42,412,149.00</w:t>
            </w:r>
          </w:p>
        </w:tc>
        <w:tc>
          <w:tcPr>
            <w:tcW w:w="1602" w:type="dxa"/>
            <w:tcBorders>
              <w:top w:val="nil"/>
              <w:left w:val="nil"/>
              <w:bottom w:val="single" w:sz="8" w:space="0" w:color="auto"/>
              <w:right w:val="single" w:sz="8" w:space="0" w:color="auto"/>
            </w:tcBorders>
            <w:shd w:val="clear" w:color="auto" w:fill="auto"/>
            <w:noWrap/>
            <w:vAlign w:val="center"/>
            <w:hideMark/>
          </w:tcPr>
          <w:p w14:paraId="3B1E4654" w14:textId="77777777" w:rsidR="00C5083A" w:rsidRPr="00933D9D" w:rsidRDefault="00C5083A" w:rsidP="00933D9D">
            <w:pPr>
              <w:spacing w:beforeLines="30" w:before="72" w:afterLines="30" w:after="72"/>
              <w:jc w:val="both"/>
            </w:pPr>
            <w:r w:rsidRPr="00933D9D">
              <w:t xml:space="preserve">1.74% </w:t>
            </w:r>
          </w:p>
        </w:tc>
      </w:tr>
      <w:tr w:rsidR="00933D9D" w:rsidRPr="00EE3FB3" w14:paraId="5F9F0226" w14:textId="77777777" w:rsidTr="000925C8">
        <w:trPr>
          <w:trHeight w:val="296"/>
        </w:trPr>
        <w:tc>
          <w:tcPr>
            <w:tcW w:w="3119" w:type="dxa"/>
            <w:gridSpan w:val="2"/>
            <w:tcBorders>
              <w:top w:val="single" w:sz="8" w:space="0" w:color="auto"/>
              <w:left w:val="single" w:sz="8" w:space="0" w:color="auto"/>
              <w:bottom w:val="single" w:sz="8" w:space="0" w:color="auto"/>
              <w:right w:val="single" w:sz="8" w:space="0" w:color="000000"/>
            </w:tcBorders>
            <w:shd w:val="clear" w:color="auto" w:fill="011C50"/>
            <w:noWrap/>
            <w:vAlign w:val="center"/>
            <w:hideMark/>
          </w:tcPr>
          <w:p w14:paraId="38067F42" w14:textId="77777777" w:rsidR="00C5083A" w:rsidRPr="00414465" w:rsidRDefault="00C5083A" w:rsidP="00933D9D">
            <w:pPr>
              <w:spacing w:beforeLines="30" w:before="72" w:afterLines="30" w:after="72"/>
              <w:jc w:val="both"/>
              <w:rPr>
                <w:b/>
                <w:bCs/>
                <w:color w:val="FFFFFF" w:themeColor="background1"/>
              </w:rPr>
            </w:pPr>
            <w:r w:rsidRPr="00414465">
              <w:rPr>
                <w:b/>
                <w:bCs/>
                <w:color w:val="FFFFFF" w:themeColor="background1"/>
              </w:rPr>
              <w:t xml:space="preserve"> Total, General</w:t>
            </w:r>
          </w:p>
        </w:tc>
        <w:tc>
          <w:tcPr>
            <w:tcW w:w="2934" w:type="dxa"/>
            <w:tcBorders>
              <w:top w:val="nil"/>
              <w:left w:val="nil"/>
              <w:bottom w:val="single" w:sz="8" w:space="0" w:color="auto"/>
              <w:right w:val="single" w:sz="8" w:space="0" w:color="auto"/>
            </w:tcBorders>
            <w:shd w:val="clear" w:color="auto" w:fill="011C50"/>
            <w:noWrap/>
            <w:vAlign w:val="center"/>
            <w:hideMark/>
          </w:tcPr>
          <w:p w14:paraId="6C4CD726" w14:textId="77777777" w:rsidR="00C5083A" w:rsidRPr="00414465" w:rsidRDefault="00C5083A" w:rsidP="00933D9D">
            <w:pPr>
              <w:spacing w:beforeLines="30" w:before="72" w:afterLines="30" w:after="72"/>
              <w:jc w:val="both"/>
              <w:rPr>
                <w:b/>
                <w:bCs/>
                <w:color w:val="FFFFFF" w:themeColor="background1"/>
              </w:rPr>
            </w:pPr>
            <w:r w:rsidRPr="00414465">
              <w:rPr>
                <w:b/>
                <w:bCs/>
                <w:color w:val="FFFFFF" w:themeColor="background1"/>
              </w:rPr>
              <w:t>2,441,330,769.00</w:t>
            </w:r>
          </w:p>
        </w:tc>
        <w:tc>
          <w:tcPr>
            <w:tcW w:w="1602" w:type="dxa"/>
            <w:tcBorders>
              <w:top w:val="nil"/>
              <w:left w:val="nil"/>
              <w:bottom w:val="single" w:sz="8" w:space="0" w:color="auto"/>
              <w:right w:val="single" w:sz="8" w:space="0" w:color="auto"/>
            </w:tcBorders>
            <w:shd w:val="clear" w:color="auto" w:fill="011C50"/>
            <w:noWrap/>
            <w:vAlign w:val="center"/>
            <w:hideMark/>
          </w:tcPr>
          <w:p w14:paraId="5AE6B448" w14:textId="77777777" w:rsidR="00C5083A" w:rsidRPr="00414465" w:rsidRDefault="00C5083A" w:rsidP="00933D9D">
            <w:pPr>
              <w:spacing w:beforeLines="30" w:before="72" w:afterLines="30" w:after="72"/>
              <w:jc w:val="both"/>
              <w:rPr>
                <w:b/>
                <w:bCs/>
                <w:color w:val="FFFFFF" w:themeColor="background1"/>
              </w:rPr>
            </w:pPr>
            <w:r w:rsidRPr="00414465">
              <w:rPr>
                <w:b/>
                <w:bCs/>
                <w:color w:val="FFFFFF" w:themeColor="background1"/>
              </w:rPr>
              <w:t>100%</w:t>
            </w:r>
          </w:p>
        </w:tc>
      </w:tr>
    </w:tbl>
    <w:p w14:paraId="72225D65" w14:textId="77777777" w:rsidR="00C5083A" w:rsidRPr="00414465" w:rsidRDefault="00C5083A" w:rsidP="00933D9D">
      <w:pPr>
        <w:spacing w:beforeLines="30" w:before="72" w:afterLines="30" w:after="72"/>
        <w:jc w:val="both"/>
        <w:rPr>
          <w:b/>
          <w:bCs/>
        </w:rPr>
      </w:pPr>
      <w:r w:rsidRPr="00414465">
        <w:rPr>
          <w:b/>
          <w:bCs/>
        </w:rPr>
        <w:t>Fuente: Sistema de Información de la Gestión Financiera (SIGEF).</w:t>
      </w:r>
    </w:p>
    <w:p w14:paraId="2B65D39E" w14:textId="77777777" w:rsidR="00C5083A" w:rsidRPr="00933D9D" w:rsidRDefault="00C5083A" w:rsidP="00933D9D">
      <w:pPr>
        <w:spacing w:beforeLines="30" w:before="72" w:afterLines="30" w:after="72"/>
        <w:jc w:val="both"/>
      </w:pPr>
    </w:p>
    <w:p w14:paraId="0FC2AFF9" w14:textId="300E8D2E" w:rsidR="00C5083A" w:rsidRPr="00933D9D" w:rsidRDefault="00C5083A" w:rsidP="00933D9D">
      <w:pPr>
        <w:spacing w:beforeLines="30" w:before="72" w:afterLines="30" w:after="72"/>
        <w:jc w:val="both"/>
      </w:pPr>
      <w:r w:rsidRPr="00933D9D">
        <w:t xml:space="preserve">Este cuadro muestra que la distribución de los recursos asignados a la SEDE del MINC, para el año 2023, se corresponden en un 35.82% para el pago de servicios personales; para contrataciones de servicios el 16.52%, el 1.65% para materiales y suministros, el 41.46% para transferencias corrientes, el 1.84% para transferencias de capital, 1.74% para la adquisición de bienes muebles, inmuebles e intangibles y el 1.74% para construcción de obras. </w:t>
      </w:r>
    </w:p>
    <w:p w14:paraId="1754840C" w14:textId="6A78A8F0" w:rsidR="00C5083A" w:rsidRPr="00933D9D" w:rsidRDefault="00C5083A" w:rsidP="00933D9D">
      <w:pPr>
        <w:spacing w:beforeLines="30" w:before="72" w:afterLines="30" w:after="72"/>
        <w:jc w:val="both"/>
      </w:pPr>
      <w:r w:rsidRPr="00933D9D">
        <w:t>Ejecución Presupuestaria</w:t>
      </w:r>
    </w:p>
    <w:p w14:paraId="089F4924" w14:textId="639D0699" w:rsidR="00A24DAE" w:rsidRPr="00933D9D" w:rsidRDefault="00C5083A" w:rsidP="00933D9D">
      <w:pPr>
        <w:spacing w:beforeLines="30" w:before="72" w:afterLines="30" w:after="72"/>
        <w:jc w:val="both"/>
        <w:sectPr w:rsidR="00A24DAE" w:rsidRPr="00933D9D" w:rsidSect="00454923">
          <w:pgSz w:w="11906" w:h="16838"/>
          <w:pgMar w:top="1440" w:right="2160" w:bottom="1440" w:left="1440" w:header="706" w:footer="130" w:gutter="0"/>
          <w:cols w:space="720"/>
        </w:sectPr>
      </w:pPr>
      <w:r w:rsidRPr="00933D9D">
        <w:t xml:space="preserve">Al día 20 de noviembre, la Ejecución Presupuestaria de la SEDE asciende al monto de </w:t>
      </w:r>
      <w:r w:rsidRPr="00414465">
        <w:rPr>
          <w:b/>
          <w:bCs/>
        </w:rPr>
        <w:t>RD$1,993,173,171.79</w:t>
      </w:r>
      <w:r w:rsidRPr="00933D9D">
        <w:t xml:space="preserve">, este valor representa un Nivel de ejecución equivalente al 81.64%, y una proyección desde el 21 de noviembre al 31 diciembre por un valor </w:t>
      </w:r>
      <w:r w:rsidRPr="00414465">
        <w:rPr>
          <w:b/>
          <w:bCs/>
        </w:rPr>
        <w:t>RD$2,437,296,943.25</w:t>
      </w:r>
      <w:r w:rsidRPr="00933D9D">
        <w:t xml:space="preserve">, el cual representa un valor porcentual de 99.83%, del presupuesto vigente </w:t>
      </w:r>
      <w:r w:rsidRPr="00414465">
        <w:rPr>
          <w:b/>
          <w:bCs/>
        </w:rPr>
        <w:t>RD$2,441,330,769.00,</w:t>
      </w:r>
      <w:r w:rsidRPr="00933D9D">
        <w:t xml:space="preserve"> cómo se presenta en siguiente cuadro el cual muestra la distribución del Nivel de Ejecución Presupuestaria de la SEDE del MINC y su proyección al 31 de diciembre, conforme al objeto del gasto y su respectivo porcentaje.</w:t>
      </w:r>
    </w:p>
    <w:p w14:paraId="5EAEC3F2" w14:textId="6D2E6884" w:rsidR="005218CA" w:rsidRPr="00933D9D" w:rsidRDefault="005218CA" w:rsidP="00933D9D">
      <w:pPr>
        <w:spacing w:beforeLines="30" w:before="72" w:afterLines="30" w:after="72"/>
        <w:jc w:val="both"/>
      </w:pPr>
    </w:p>
    <w:p w14:paraId="4B25D2E0" w14:textId="3C4BD7AC" w:rsidR="00C5083A" w:rsidRPr="00414465" w:rsidRDefault="00634996" w:rsidP="00933D9D">
      <w:pPr>
        <w:spacing w:beforeLines="30" w:before="72" w:afterLines="30" w:after="72"/>
        <w:jc w:val="both"/>
        <w:rPr>
          <w:b/>
          <w:bCs/>
        </w:rPr>
      </w:pPr>
      <w:r w:rsidRPr="00414465">
        <w:rPr>
          <w:b/>
          <w:bCs/>
        </w:rPr>
        <w:t xml:space="preserve">Cuadro 5. </w:t>
      </w:r>
      <w:r w:rsidR="00C5083A" w:rsidRPr="00414465">
        <w:rPr>
          <w:b/>
          <w:bCs/>
        </w:rPr>
        <w:t>Ejecución Presupuestaria al 20 de noviembre y proyectada desde el 21 de noviembre al 31 de diciembre 2023</w:t>
      </w:r>
    </w:p>
    <w:tbl>
      <w:tblPr>
        <w:tblW w:w="14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
        <w:gridCol w:w="2160"/>
        <w:gridCol w:w="2288"/>
        <w:gridCol w:w="2288"/>
        <w:gridCol w:w="2288"/>
        <w:gridCol w:w="2961"/>
        <w:gridCol w:w="1422"/>
      </w:tblGrid>
      <w:tr w:rsidR="00634996" w:rsidRPr="00933D9D" w14:paraId="08CEBB02" w14:textId="77777777" w:rsidTr="00933D9D">
        <w:trPr>
          <w:trHeight w:val="1543"/>
          <w:tblHeader/>
        </w:trPr>
        <w:tc>
          <w:tcPr>
            <w:tcW w:w="977" w:type="dxa"/>
            <w:shd w:val="clear" w:color="auto" w:fill="011C50"/>
            <w:noWrap/>
            <w:vAlign w:val="center"/>
            <w:hideMark/>
          </w:tcPr>
          <w:p w14:paraId="555DF6F5" w14:textId="77777777" w:rsidR="00634996" w:rsidRPr="00634996" w:rsidRDefault="00634996" w:rsidP="00933D9D">
            <w:pPr>
              <w:spacing w:beforeLines="30" w:before="72" w:afterLines="30" w:after="72"/>
              <w:jc w:val="both"/>
              <w:rPr>
                <w:b/>
                <w:bCs/>
                <w:color w:val="FFFFFF" w:themeColor="background1"/>
                <w:sz w:val="28"/>
                <w:szCs w:val="28"/>
              </w:rPr>
            </w:pPr>
            <w:r w:rsidRPr="00634996">
              <w:rPr>
                <w:b/>
                <w:bCs/>
                <w:color w:val="FFFFFF" w:themeColor="background1"/>
                <w:sz w:val="28"/>
                <w:szCs w:val="28"/>
              </w:rPr>
              <w:t>Objeto</w:t>
            </w:r>
          </w:p>
        </w:tc>
        <w:tc>
          <w:tcPr>
            <w:tcW w:w="2160" w:type="dxa"/>
            <w:shd w:val="clear" w:color="auto" w:fill="011C50"/>
            <w:noWrap/>
            <w:vAlign w:val="center"/>
            <w:hideMark/>
          </w:tcPr>
          <w:p w14:paraId="10D7FE35" w14:textId="77777777" w:rsidR="00634996" w:rsidRPr="00634996" w:rsidRDefault="00634996" w:rsidP="00933D9D">
            <w:pPr>
              <w:spacing w:beforeLines="30" w:before="72" w:afterLines="30" w:after="72"/>
              <w:jc w:val="both"/>
              <w:rPr>
                <w:b/>
                <w:bCs/>
                <w:color w:val="FFFFFF" w:themeColor="background1"/>
                <w:sz w:val="28"/>
                <w:szCs w:val="28"/>
              </w:rPr>
            </w:pPr>
            <w:r w:rsidRPr="00634996">
              <w:rPr>
                <w:b/>
                <w:bCs/>
                <w:color w:val="FFFFFF" w:themeColor="background1"/>
                <w:sz w:val="28"/>
                <w:szCs w:val="28"/>
              </w:rPr>
              <w:t>Detalle</w:t>
            </w:r>
          </w:p>
        </w:tc>
        <w:tc>
          <w:tcPr>
            <w:tcW w:w="2288" w:type="dxa"/>
            <w:shd w:val="clear" w:color="auto" w:fill="011C50"/>
            <w:vAlign w:val="center"/>
            <w:hideMark/>
          </w:tcPr>
          <w:p w14:paraId="493FEBA1" w14:textId="77777777" w:rsidR="00634996" w:rsidRPr="00634996" w:rsidRDefault="00634996" w:rsidP="00933D9D">
            <w:pPr>
              <w:spacing w:beforeLines="30" w:before="72" w:afterLines="30" w:after="72"/>
              <w:jc w:val="both"/>
              <w:rPr>
                <w:b/>
                <w:bCs/>
                <w:color w:val="FFFFFF" w:themeColor="background1"/>
                <w:sz w:val="28"/>
                <w:szCs w:val="28"/>
              </w:rPr>
            </w:pPr>
            <w:r w:rsidRPr="00634996">
              <w:rPr>
                <w:b/>
                <w:bCs/>
                <w:color w:val="FFFFFF" w:themeColor="background1"/>
                <w:sz w:val="28"/>
                <w:szCs w:val="28"/>
              </w:rPr>
              <w:t xml:space="preserve">Presupuesto Aprobado 01 </w:t>
            </w:r>
            <w:proofErr w:type="gramStart"/>
            <w:r w:rsidRPr="00634996">
              <w:rPr>
                <w:b/>
                <w:bCs/>
                <w:color w:val="FFFFFF" w:themeColor="background1"/>
                <w:sz w:val="28"/>
                <w:szCs w:val="28"/>
              </w:rPr>
              <w:t>Enero</w:t>
            </w:r>
            <w:proofErr w:type="gramEnd"/>
            <w:r w:rsidRPr="00634996">
              <w:rPr>
                <w:b/>
                <w:bCs/>
                <w:color w:val="FFFFFF" w:themeColor="background1"/>
                <w:sz w:val="28"/>
                <w:szCs w:val="28"/>
              </w:rPr>
              <w:t xml:space="preserve"> (RD $)</w:t>
            </w:r>
          </w:p>
        </w:tc>
        <w:tc>
          <w:tcPr>
            <w:tcW w:w="2288" w:type="dxa"/>
            <w:shd w:val="clear" w:color="auto" w:fill="011C50"/>
            <w:vAlign w:val="center"/>
            <w:hideMark/>
          </w:tcPr>
          <w:p w14:paraId="343F580E" w14:textId="77777777" w:rsidR="00634996" w:rsidRPr="00634996" w:rsidRDefault="00634996" w:rsidP="00933D9D">
            <w:pPr>
              <w:spacing w:beforeLines="30" w:before="72" w:afterLines="30" w:after="72"/>
              <w:jc w:val="both"/>
              <w:rPr>
                <w:b/>
                <w:bCs/>
                <w:color w:val="FFFFFF" w:themeColor="background1"/>
                <w:sz w:val="28"/>
                <w:szCs w:val="28"/>
              </w:rPr>
            </w:pPr>
            <w:r w:rsidRPr="00634996">
              <w:rPr>
                <w:b/>
                <w:bCs/>
                <w:color w:val="FFFFFF" w:themeColor="background1"/>
                <w:sz w:val="28"/>
                <w:szCs w:val="28"/>
              </w:rPr>
              <w:t>Presupuesto Vigente al 20 de noviembre (RD$)</w:t>
            </w:r>
          </w:p>
        </w:tc>
        <w:tc>
          <w:tcPr>
            <w:tcW w:w="2288" w:type="dxa"/>
            <w:shd w:val="clear" w:color="auto" w:fill="011C50"/>
            <w:vAlign w:val="center"/>
            <w:hideMark/>
          </w:tcPr>
          <w:p w14:paraId="7D21DF62" w14:textId="77777777" w:rsidR="00634996" w:rsidRPr="00634996" w:rsidRDefault="00634996" w:rsidP="00933D9D">
            <w:pPr>
              <w:spacing w:beforeLines="30" w:before="72" w:afterLines="30" w:after="72"/>
              <w:jc w:val="both"/>
              <w:rPr>
                <w:b/>
                <w:bCs/>
                <w:color w:val="FFFFFF" w:themeColor="background1"/>
                <w:sz w:val="28"/>
                <w:szCs w:val="28"/>
              </w:rPr>
            </w:pPr>
            <w:r w:rsidRPr="00634996">
              <w:rPr>
                <w:b/>
                <w:bCs/>
                <w:color w:val="FFFFFF" w:themeColor="background1"/>
                <w:sz w:val="28"/>
                <w:szCs w:val="28"/>
              </w:rPr>
              <w:t>Presupuesto ejecutado desde el 01 de enero al 20 de noviembre (RD$)</w:t>
            </w:r>
          </w:p>
        </w:tc>
        <w:tc>
          <w:tcPr>
            <w:tcW w:w="2961" w:type="dxa"/>
            <w:shd w:val="clear" w:color="auto" w:fill="011C50"/>
            <w:vAlign w:val="center"/>
            <w:hideMark/>
          </w:tcPr>
          <w:p w14:paraId="1783ABB0" w14:textId="77777777" w:rsidR="00634996" w:rsidRPr="00634996" w:rsidRDefault="00634996" w:rsidP="00933D9D">
            <w:pPr>
              <w:spacing w:beforeLines="30" w:before="72" w:afterLines="30" w:after="72"/>
              <w:jc w:val="both"/>
              <w:rPr>
                <w:b/>
                <w:bCs/>
                <w:color w:val="FFFFFF" w:themeColor="background1"/>
                <w:sz w:val="28"/>
                <w:szCs w:val="28"/>
              </w:rPr>
            </w:pPr>
            <w:r w:rsidRPr="00634996">
              <w:rPr>
                <w:b/>
                <w:bCs/>
                <w:color w:val="FFFFFF" w:themeColor="background1"/>
                <w:sz w:val="28"/>
                <w:szCs w:val="28"/>
              </w:rPr>
              <w:t>Presupuesto proyectado desde el 21 de noviembre al 31 de diciembre (RD$)</w:t>
            </w:r>
          </w:p>
        </w:tc>
        <w:tc>
          <w:tcPr>
            <w:tcW w:w="1422" w:type="dxa"/>
            <w:shd w:val="clear" w:color="auto" w:fill="011C50"/>
            <w:vAlign w:val="center"/>
            <w:hideMark/>
          </w:tcPr>
          <w:p w14:paraId="315E46CC" w14:textId="77777777" w:rsidR="00634996" w:rsidRPr="00634996" w:rsidRDefault="00634996" w:rsidP="00933D9D">
            <w:pPr>
              <w:spacing w:beforeLines="30" w:before="72" w:afterLines="30" w:after="72"/>
              <w:jc w:val="both"/>
              <w:rPr>
                <w:b/>
                <w:bCs/>
                <w:color w:val="FFFFFF" w:themeColor="background1"/>
                <w:sz w:val="28"/>
                <w:szCs w:val="28"/>
              </w:rPr>
            </w:pPr>
            <w:r w:rsidRPr="00634996">
              <w:rPr>
                <w:b/>
                <w:bCs/>
                <w:color w:val="FFFFFF" w:themeColor="background1"/>
                <w:sz w:val="28"/>
                <w:szCs w:val="28"/>
              </w:rPr>
              <w:t>Total</w:t>
            </w:r>
          </w:p>
        </w:tc>
      </w:tr>
      <w:tr w:rsidR="00A24DAE" w:rsidRPr="00933D9D" w14:paraId="6B46DAFC" w14:textId="77777777" w:rsidTr="00933D9D">
        <w:trPr>
          <w:trHeight w:val="1032"/>
        </w:trPr>
        <w:tc>
          <w:tcPr>
            <w:tcW w:w="977" w:type="dxa"/>
            <w:shd w:val="clear" w:color="auto" w:fill="011C50"/>
            <w:noWrap/>
            <w:vAlign w:val="center"/>
            <w:hideMark/>
          </w:tcPr>
          <w:p w14:paraId="7DE8E65B" w14:textId="77777777" w:rsidR="00634996" w:rsidRPr="000925C8" w:rsidRDefault="00634996"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2.1-</w:t>
            </w:r>
          </w:p>
        </w:tc>
        <w:tc>
          <w:tcPr>
            <w:tcW w:w="2160" w:type="dxa"/>
            <w:shd w:val="clear" w:color="auto" w:fill="auto"/>
            <w:vAlign w:val="center"/>
            <w:hideMark/>
          </w:tcPr>
          <w:p w14:paraId="6ADA3ED2" w14:textId="77777777" w:rsidR="00634996" w:rsidRPr="00634996" w:rsidRDefault="00634996" w:rsidP="00933D9D">
            <w:pPr>
              <w:spacing w:beforeLines="30" w:before="72" w:afterLines="30" w:after="72"/>
              <w:jc w:val="both"/>
            </w:pPr>
            <w:r w:rsidRPr="00634996">
              <w:t>Remuneraciones y contribuciones</w:t>
            </w:r>
          </w:p>
        </w:tc>
        <w:tc>
          <w:tcPr>
            <w:tcW w:w="2288" w:type="dxa"/>
            <w:shd w:val="clear" w:color="auto" w:fill="auto"/>
            <w:noWrap/>
            <w:vAlign w:val="center"/>
            <w:hideMark/>
          </w:tcPr>
          <w:p w14:paraId="51A8F19A" w14:textId="77777777" w:rsidR="00634996" w:rsidRPr="00634996" w:rsidRDefault="00634996" w:rsidP="00933D9D">
            <w:pPr>
              <w:spacing w:beforeLines="30" w:before="72" w:afterLines="30" w:after="72"/>
              <w:jc w:val="both"/>
            </w:pPr>
            <w:r w:rsidRPr="00634996">
              <w:t>686,419,278.00</w:t>
            </w:r>
          </w:p>
        </w:tc>
        <w:tc>
          <w:tcPr>
            <w:tcW w:w="2288" w:type="dxa"/>
            <w:shd w:val="clear" w:color="auto" w:fill="auto"/>
            <w:noWrap/>
            <w:vAlign w:val="center"/>
            <w:hideMark/>
          </w:tcPr>
          <w:p w14:paraId="59498FC3" w14:textId="77777777" w:rsidR="00634996" w:rsidRPr="00634996" w:rsidRDefault="00634996" w:rsidP="00933D9D">
            <w:pPr>
              <w:spacing w:beforeLines="30" w:before="72" w:afterLines="30" w:after="72"/>
              <w:jc w:val="both"/>
            </w:pPr>
            <w:r w:rsidRPr="00634996">
              <w:t>874,592,681.09</w:t>
            </w:r>
          </w:p>
        </w:tc>
        <w:tc>
          <w:tcPr>
            <w:tcW w:w="2288" w:type="dxa"/>
            <w:shd w:val="clear" w:color="auto" w:fill="auto"/>
            <w:noWrap/>
            <w:vAlign w:val="center"/>
            <w:hideMark/>
          </w:tcPr>
          <w:p w14:paraId="761D1E7A" w14:textId="77777777" w:rsidR="00634996" w:rsidRPr="00634996" w:rsidRDefault="00634996" w:rsidP="00933D9D">
            <w:pPr>
              <w:spacing w:beforeLines="30" w:before="72" w:afterLines="30" w:after="72"/>
              <w:jc w:val="both"/>
            </w:pPr>
            <w:r w:rsidRPr="00634996">
              <w:t>733,664,791.61</w:t>
            </w:r>
          </w:p>
        </w:tc>
        <w:tc>
          <w:tcPr>
            <w:tcW w:w="2961" w:type="dxa"/>
            <w:shd w:val="clear" w:color="auto" w:fill="auto"/>
            <w:noWrap/>
            <w:vAlign w:val="center"/>
            <w:hideMark/>
          </w:tcPr>
          <w:p w14:paraId="56272B13" w14:textId="77777777" w:rsidR="00634996" w:rsidRPr="00634996" w:rsidRDefault="00634996" w:rsidP="00933D9D">
            <w:pPr>
              <w:spacing w:beforeLines="30" w:before="72" w:afterLines="30" w:after="72"/>
              <w:jc w:val="both"/>
            </w:pPr>
            <w:r w:rsidRPr="00634996">
              <w:t>874,592,681.09</w:t>
            </w:r>
          </w:p>
        </w:tc>
        <w:tc>
          <w:tcPr>
            <w:tcW w:w="1422" w:type="dxa"/>
            <w:shd w:val="clear" w:color="auto" w:fill="auto"/>
            <w:noWrap/>
            <w:vAlign w:val="center"/>
            <w:hideMark/>
          </w:tcPr>
          <w:p w14:paraId="37AC6260" w14:textId="77777777" w:rsidR="00634996" w:rsidRPr="00634996" w:rsidRDefault="00634996" w:rsidP="00933D9D">
            <w:pPr>
              <w:spacing w:beforeLines="30" w:before="72" w:afterLines="30" w:after="72"/>
              <w:jc w:val="both"/>
            </w:pPr>
            <w:r w:rsidRPr="00634996">
              <w:t>100%</w:t>
            </w:r>
          </w:p>
        </w:tc>
      </w:tr>
      <w:tr w:rsidR="00A24DAE" w:rsidRPr="00933D9D" w14:paraId="61252025" w14:textId="77777777" w:rsidTr="00933D9D">
        <w:trPr>
          <w:trHeight w:val="1032"/>
        </w:trPr>
        <w:tc>
          <w:tcPr>
            <w:tcW w:w="977" w:type="dxa"/>
            <w:shd w:val="clear" w:color="auto" w:fill="011C50"/>
            <w:noWrap/>
            <w:vAlign w:val="center"/>
            <w:hideMark/>
          </w:tcPr>
          <w:p w14:paraId="184BD4C9" w14:textId="77777777" w:rsidR="00634996" w:rsidRPr="000925C8" w:rsidRDefault="00634996"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2.2-</w:t>
            </w:r>
          </w:p>
        </w:tc>
        <w:tc>
          <w:tcPr>
            <w:tcW w:w="2160" w:type="dxa"/>
            <w:shd w:val="clear" w:color="auto" w:fill="auto"/>
            <w:vAlign w:val="center"/>
            <w:hideMark/>
          </w:tcPr>
          <w:p w14:paraId="302ED167" w14:textId="77777777" w:rsidR="00634996" w:rsidRPr="00634996" w:rsidRDefault="00634996" w:rsidP="00933D9D">
            <w:pPr>
              <w:spacing w:beforeLines="30" w:before="72" w:afterLines="30" w:after="72"/>
              <w:jc w:val="both"/>
            </w:pPr>
            <w:r w:rsidRPr="00634996">
              <w:t>Contratación de servicios</w:t>
            </w:r>
          </w:p>
        </w:tc>
        <w:tc>
          <w:tcPr>
            <w:tcW w:w="2288" w:type="dxa"/>
            <w:shd w:val="clear" w:color="auto" w:fill="auto"/>
            <w:noWrap/>
            <w:vAlign w:val="center"/>
            <w:hideMark/>
          </w:tcPr>
          <w:p w14:paraId="0F24209B" w14:textId="77777777" w:rsidR="00634996" w:rsidRPr="00634996" w:rsidRDefault="00634996" w:rsidP="00933D9D">
            <w:pPr>
              <w:spacing w:beforeLines="30" w:before="72" w:afterLines="30" w:after="72"/>
              <w:jc w:val="both"/>
            </w:pPr>
            <w:r w:rsidRPr="00634996">
              <w:t>358,123,507.00</w:t>
            </w:r>
          </w:p>
        </w:tc>
        <w:tc>
          <w:tcPr>
            <w:tcW w:w="2288" w:type="dxa"/>
            <w:shd w:val="clear" w:color="auto" w:fill="auto"/>
            <w:noWrap/>
            <w:vAlign w:val="center"/>
            <w:hideMark/>
          </w:tcPr>
          <w:p w14:paraId="78039905" w14:textId="77777777" w:rsidR="00634996" w:rsidRPr="00634996" w:rsidRDefault="00634996" w:rsidP="00933D9D">
            <w:pPr>
              <w:spacing w:beforeLines="30" w:before="72" w:afterLines="30" w:after="72"/>
              <w:jc w:val="both"/>
            </w:pPr>
            <w:r w:rsidRPr="00634996">
              <w:t>403,374,881.91</w:t>
            </w:r>
          </w:p>
        </w:tc>
        <w:tc>
          <w:tcPr>
            <w:tcW w:w="2288" w:type="dxa"/>
            <w:shd w:val="clear" w:color="auto" w:fill="auto"/>
            <w:noWrap/>
            <w:vAlign w:val="center"/>
            <w:hideMark/>
          </w:tcPr>
          <w:p w14:paraId="3D12564B" w14:textId="77777777" w:rsidR="00634996" w:rsidRPr="00634996" w:rsidRDefault="00634996" w:rsidP="00933D9D">
            <w:pPr>
              <w:spacing w:beforeLines="30" w:before="72" w:afterLines="30" w:after="72"/>
              <w:jc w:val="both"/>
            </w:pPr>
            <w:r w:rsidRPr="00634996">
              <w:t>296,533,776.40</w:t>
            </w:r>
          </w:p>
        </w:tc>
        <w:tc>
          <w:tcPr>
            <w:tcW w:w="2961" w:type="dxa"/>
            <w:shd w:val="clear" w:color="auto" w:fill="auto"/>
            <w:noWrap/>
            <w:vAlign w:val="center"/>
            <w:hideMark/>
          </w:tcPr>
          <w:p w14:paraId="0385504B" w14:textId="77777777" w:rsidR="00634996" w:rsidRPr="00634996" w:rsidRDefault="00634996" w:rsidP="00933D9D">
            <w:pPr>
              <w:spacing w:beforeLines="30" w:before="72" w:afterLines="30" w:after="72"/>
              <w:jc w:val="both"/>
            </w:pPr>
            <w:r w:rsidRPr="00634996">
              <w:t>399,699,435.83</w:t>
            </w:r>
          </w:p>
        </w:tc>
        <w:tc>
          <w:tcPr>
            <w:tcW w:w="1422" w:type="dxa"/>
            <w:shd w:val="clear" w:color="auto" w:fill="auto"/>
            <w:noWrap/>
            <w:vAlign w:val="center"/>
            <w:hideMark/>
          </w:tcPr>
          <w:p w14:paraId="2C6606F1" w14:textId="77777777" w:rsidR="00634996" w:rsidRPr="00634996" w:rsidRDefault="00634996" w:rsidP="00933D9D">
            <w:pPr>
              <w:spacing w:beforeLines="30" w:before="72" w:afterLines="30" w:after="72"/>
              <w:jc w:val="both"/>
            </w:pPr>
            <w:r w:rsidRPr="00634996">
              <w:t>99.09%</w:t>
            </w:r>
          </w:p>
        </w:tc>
      </w:tr>
      <w:tr w:rsidR="00A24DAE" w:rsidRPr="00933D9D" w14:paraId="5050D277" w14:textId="77777777" w:rsidTr="00933D9D">
        <w:trPr>
          <w:trHeight w:val="1032"/>
        </w:trPr>
        <w:tc>
          <w:tcPr>
            <w:tcW w:w="977" w:type="dxa"/>
            <w:shd w:val="clear" w:color="auto" w:fill="011C50"/>
            <w:noWrap/>
            <w:vAlign w:val="center"/>
            <w:hideMark/>
          </w:tcPr>
          <w:p w14:paraId="684F080D" w14:textId="77777777" w:rsidR="00634996" w:rsidRPr="000925C8" w:rsidRDefault="00634996"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2.3-</w:t>
            </w:r>
          </w:p>
        </w:tc>
        <w:tc>
          <w:tcPr>
            <w:tcW w:w="2160" w:type="dxa"/>
            <w:shd w:val="clear" w:color="auto" w:fill="auto"/>
            <w:vAlign w:val="center"/>
            <w:hideMark/>
          </w:tcPr>
          <w:p w14:paraId="3AF4C80B" w14:textId="77777777" w:rsidR="00634996" w:rsidRPr="00634996" w:rsidRDefault="00634996" w:rsidP="00933D9D">
            <w:pPr>
              <w:spacing w:beforeLines="30" w:before="72" w:afterLines="30" w:after="72"/>
              <w:jc w:val="both"/>
            </w:pPr>
            <w:r w:rsidRPr="00634996">
              <w:t>Materiales y suministros</w:t>
            </w:r>
          </w:p>
        </w:tc>
        <w:tc>
          <w:tcPr>
            <w:tcW w:w="2288" w:type="dxa"/>
            <w:shd w:val="clear" w:color="auto" w:fill="auto"/>
            <w:noWrap/>
            <w:vAlign w:val="center"/>
            <w:hideMark/>
          </w:tcPr>
          <w:p w14:paraId="5BAB285C" w14:textId="77777777" w:rsidR="00634996" w:rsidRPr="00634996" w:rsidRDefault="00634996" w:rsidP="00933D9D">
            <w:pPr>
              <w:spacing w:beforeLines="30" w:before="72" w:afterLines="30" w:after="72"/>
              <w:jc w:val="both"/>
            </w:pPr>
            <w:r w:rsidRPr="00634996">
              <w:t>39,175,000.00</w:t>
            </w:r>
          </w:p>
        </w:tc>
        <w:tc>
          <w:tcPr>
            <w:tcW w:w="2288" w:type="dxa"/>
            <w:shd w:val="clear" w:color="auto" w:fill="auto"/>
            <w:noWrap/>
            <w:vAlign w:val="center"/>
            <w:hideMark/>
          </w:tcPr>
          <w:p w14:paraId="50382D82" w14:textId="77777777" w:rsidR="00634996" w:rsidRPr="00634996" w:rsidRDefault="00634996" w:rsidP="00933D9D">
            <w:pPr>
              <w:spacing w:beforeLines="30" w:before="72" w:afterLines="30" w:after="72"/>
              <w:jc w:val="both"/>
            </w:pPr>
            <w:r w:rsidRPr="00634996">
              <w:t>40,307,533.00</w:t>
            </w:r>
          </w:p>
        </w:tc>
        <w:tc>
          <w:tcPr>
            <w:tcW w:w="2288" w:type="dxa"/>
            <w:shd w:val="clear" w:color="auto" w:fill="auto"/>
            <w:noWrap/>
            <w:vAlign w:val="center"/>
            <w:hideMark/>
          </w:tcPr>
          <w:p w14:paraId="1636B723" w14:textId="77777777" w:rsidR="00634996" w:rsidRPr="00634996" w:rsidRDefault="00634996" w:rsidP="00933D9D">
            <w:pPr>
              <w:spacing w:beforeLines="30" w:before="72" w:afterLines="30" w:after="72"/>
              <w:jc w:val="both"/>
            </w:pPr>
            <w:r w:rsidRPr="00634996">
              <w:t>26,472,293.65</w:t>
            </w:r>
          </w:p>
        </w:tc>
        <w:tc>
          <w:tcPr>
            <w:tcW w:w="2961" w:type="dxa"/>
            <w:shd w:val="clear" w:color="auto" w:fill="auto"/>
            <w:noWrap/>
            <w:vAlign w:val="center"/>
            <w:hideMark/>
          </w:tcPr>
          <w:p w14:paraId="4C1C6433" w14:textId="77777777" w:rsidR="00634996" w:rsidRPr="00634996" w:rsidRDefault="00634996" w:rsidP="00933D9D">
            <w:pPr>
              <w:spacing w:beforeLines="30" w:before="72" w:afterLines="30" w:after="72"/>
              <w:jc w:val="both"/>
            </w:pPr>
            <w:r w:rsidRPr="00634996">
              <w:t>39,949,153.33</w:t>
            </w:r>
          </w:p>
        </w:tc>
        <w:tc>
          <w:tcPr>
            <w:tcW w:w="1422" w:type="dxa"/>
            <w:shd w:val="clear" w:color="auto" w:fill="auto"/>
            <w:noWrap/>
            <w:vAlign w:val="center"/>
            <w:hideMark/>
          </w:tcPr>
          <w:p w14:paraId="783CD1FD" w14:textId="77777777" w:rsidR="00634996" w:rsidRPr="00634996" w:rsidRDefault="00634996" w:rsidP="00933D9D">
            <w:pPr>
              <w:spacing w:beforeLines="30" w:before="72" w:afterLines="30" w:after="72"/>
              <w:jc w:val="both"/>
            </w:pPr>
            <w:r w:rsidRPr="00634996">
              <w:t>99.11%</w:t>
            </w:r>
          </w:p>
        </w:tc>
      </w:tr>
      <w:tr w:rsidR="00A24DAE" w:rsidRPr="00933D9D" w14:paraId="5DA8627D" w14:textId="77777777" w:rsidTr="00933D9D">
        <w:trPr>
          <w:trHeight w:val="1032"/>
        </w:trPr>
        <w:tc>
          <w:tcPr>
            <w:tcW w:w="977" w:type="dxa"/>
            <w:shd w:val="clear" w:color="auto" w:fill="011C50"/>
            <w:noWrap/>
            <w:vAlign w:val="center"/>
            <w:hideMark/>
          </w:tcPr>
          <w:p w14:paraId="47A70D4D" w14:textId="77777777" w:rsidR="00634996" w:rsidRPr="000925C8" w:rsidRDefault="00634996"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2.4-</w:t>
            </w:r>
          </w:p>
        </w:tc>
        <w:tc>
          <w:tcPr>
            <w:tcW w:w="2160" w:type="dxa"/>
            <w:shd w:val="clear" w:color="auto" w:fill="auto"/>
            <w:vAlign w:val="center"/>
            <w:hideMark/>
          </w:tcPr>
          <w:p w14:paraId="6EB6164A" w14:textId="77777777" w:rsidR="00634996" w:rsidRPr="00634996" w:rsidRDefault="00634996" w:rsidP="00933D9D">
            <w:pPr>
              <w:spacing w:beforeLines="30" w:before="72" w:afterLines="30" w:after="72"/>
              <w:jc w:val="both"/>
            </w:pPr>
            <w:r w:rsidRPr="00634996">
              <w:t>Transferencias corrientes</w:t>
            </w:r>
          </w:p>
        </w:tc>
        <w:tc>
          <w:tcPr>
            <w:tcW w:w="2288" w:type="dxa"/>
            <w:shd w:val="clear" w:color="auto" w:fill="auto"/>
            <w:noWrap/>
            <w:vAlign w:val="center"/>
            <w:hideMark/>
          </w:tcPr>
          <w:p w14:paraId="5A82147C" w14:textId="77777777" w:rsidR="00634996" w:rsidRPr="00634996" w:rsidRDefault="00634996" w:rsidP="00933D9D">
            <w:pPr>
              <w:spacing w:beforeLines="30" w:before="72" w:afterLines="30" w:after="72"/>
              <w:jc w:val="both"/>
            </w:pPr>
            <w:r w:rsidRPr="00634996">
              <w:t>974,874,451.00</w:t>
            </w:r>
          </w:p>
        </w:tc>
        <w:tc>
          <w:tcPr>
            <w:tcW w:w="2288" w:type="dxa"/>
            <w:shd w:val="clear" w:color="auto" w:fill="auto"/>
            <w:noWrap/>
            <w:vAlign w:val="center"/>
            <w:hideMark/>
          </w:tcPr>
          <w:p w14:paraId="4B58BFC6" w14:textId="77777777" w:rsidR="00634996" w:rsidRPr="00634996" w:rsidRDefault="00634996" w:rsidP="00933D9D">
            <w:pPr>
              <w:spacing w:beforeLines="30" w:before="72" w:afterLines="30" w:after="72"/>
              <w:jc w:val="both"/>
            </w:pPr>
            <w:r w:rsidRPr="00634996">
              <w:t>1,012,274,451.00</w:t>
            </w:r>
          </w:p>
        </w:tc>
        <w:tc>
          <w:tcPr>
            <w:tcW w:w="2288" w:type="dxa"/>
            <w:shd w:val="clear" w:color="auto" w:fill="auto"/>
            <w:noWrap/>
            <w:vAlign w:val="center"/>
            <w:hideMark/>
          </w:tcPr>
          <w:p w14:paraId="26C1E9E5" w14:textId="77777777" w:rsidR="00634996" w:rsidRPr="00634996" w:rsidRDefault="00634996" w:rsidP="00933D9D">
            <w:pPr>
              <w:spacing w:beforeLines="30" w:before="72" w:afterLines="30" w:after="72"/>
              <w:jc w:val="both"/>
            </w:pPr>
            <w:r w:rsidRPr="00634996">
              <w:t>872,540,915.84</w:t>
            </w:r>
          </w:p>
        </w:tc>
        <w:tc>
          <w:tcPr>
            <w:tcW w:w="2961" w:type="dxa"/>
            <w:shd w:val="clear" w:color="auto" w:fill="auto"/>
            <w:noWrap/>
            <w:vAlign w:val="center"/>
            <w:hideMark/>
          </w:tcPr>
          <w:p w14:paraId="7836BD4C" w14:textId="77777777" w:rsidR="00634996" w:rsidRPr="00634996" w:rsidRDefault="00634996" w:rsidP="00933D9D">
            <w:pPr>
              <w:spacing w:beforeLines="30" w:before="72" w:afterLines="30" w:after="72"/>
              <w:jc w:val="both"/>
            </w:pPr>
            <w:r w:rsidRPr="00634996">
              <w:t>1,012,274,451.00</w:t>
            </w:r>
          </w:p>
        </w:tc>
        <w:tc>
          <w:tcPr>
            <w:tcW w:w="1422" w:type="dxa"/>
            <w:shd w:val="clear" w:color="auto" w:fill="auto"/>
            <w:noWrap/>
            <w:vAlign w:val="center"/>
            <w:hideMark/>
          </w:tcPr>
          <w:p w14:paraId="6708F4E8" w14:textId="77777777" w:rsidR="00634996" w:rsidRPr="00634996" w:rsidRDefault="00634996" w:rsidP="00933D9D">
            <w:pPr>
              <w:spacing w:beforeLines="30" w:before="72" w:afterLines="30" w:after="72"/>
              <w:jc w:val="both"/>
            </w:pPr>
            <w:r w:rsidRPr="00634996">
              <w:t>100%</w:t>
            </w:r>
          </w:p>
        </w:tc>
      </w:tr>
      <w:tr w:rsidR="00A24DAE" w:rsidRPr="00933D9D" w14:paraId="27314A96" w14:textId="77777777" w:rsidTr="00933D9D">
        <w:trPr>
          <w:trHeight w:val="1032"/>
        </w:trPr>
        <w:tc>
          <w:tcPr>
            <w:tcW w:w="977" w:type="dxa"/>
            <w:shd w:val="clear" w:color="auto" w:fill="011C50"/>
            <w:noWrap/>
            <w:vAlign w:val="center"/>
            <w:hideMark/>
          </w:tcPr>
          <w:p w14:paraId="1FD73911" w14:textId="77777777" w:rsidR="00634996" w:rsidRPr="000925C8" w:rsidRDefault="00634996"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lastRenderedPageBreak/>
              <w:t>2.5-</w:t>
            </w:r>
          </w:p>
        </w:tc>
        <w:tc>
          <w:tcPr>
            <w:tcW w:w="2160" w:type="dxa"/>
            <w:shd w:val="clear" w:color="auto" w:fill="auto"/>
            <w:vAlign w:val="center"/>
            <w:hideMark/>
          </w:tcPr>
          <w:p w14:paraId="1EB50AFC" w14:textId="77777777" w:rsidR="00634996" w:rsidRPr="00634996" w:rsidRDefault="00634996" w:rsidP="00933D9D">
            <w:pPr>
              <w:spacing w:beforeLines="30" w:before="72" w:afterLines="30" w:after="72"/>
              <w:jc w:val="both"/>
            </w:pPr>
            <w:r w:rsidRPr="00634996">
              <w:t>Transferencias de capital</w:t>
            </w:r>
          </w:p>
        </w:tc>
        <w:tc>
          <w:tcPr>
            <w:tcW w:w="2288" w:type="dxa"/>
            <w:shd w:val="clear" w:color="auto" w:fill="auto"/>
            <w:noWrap/>
            <w:vAlign w:val="center"/>
            <w:hideMark/>
          </w:tcPr>
          <w:p w14:paraId="227315CE" w14:textId="77777777" w:rsidR="00634996" w:rsidRPr="00634996" w:rsidRDefault="00634996" w:rsidP="00933D9D">
            <w:pPr>
              <w:spacing w:beforeLines="30" w:before="72" w:afterLines="30" w:after="72"/>
              <w:jc w:val="both"/>
            </w:pPr>
            <w:r w:rsidRPr="00634996">
              <w:t>45,000,000.00</w:t>
            </w:r>
          </w:p>
        </w:tc>
        <w:tc>
          <w:tcPr>
            <w:tcW w:w="2288" w:type="dxa"/>
            <w:shd w:val="clear" w:color="auto" w:fill="auto"/>
            <w:noWrap/>
            <w:vAlign w:val="center"/>
            <w:hideMark/>
          </w:tcPr>
          <w:p w14:paraId="3418326A" w14:textId="77777777" w:rsidR="00634996" w:rsidRPr="00634996" w:rsidRDefault="00634996" w:rsidP="00933D9D">
            <w:pPr>
              <w:spacing w:beforeLines="30" w:before="72" w:afterLines="30" w:after="72"/>
              <w:jc w:val="both"/>
            </w:pPr>
            <w:r w:rsidRPr="00634996">
              <w:t>45,000,000.00</w:t>
            </w:r>
          </w:p>
        </w:tc>
        <w:tc>
          <w:tcPr>
            <w:tcW w:w="2288" w:type="dxa"/>
            <w:shd w:val="clear" w:color="auto" w:fill="auto"/>
            <w:noWrap/>
            <w:vAlign w:val="center"/>
            <w:hideMark/>
          </w:tcPr>
          <w:p w14:paraId="1F52D74A" w14:textId="77777777" w:rsidR="00634996" w:rsidRPr="00634996" w:rsidRDefault="00634996" w:rsidP="00933D9D">
            <w:pPr>
              <w:spacing w:beforeLines="30" w:before="72" w:afterLines="30" w:after="72"/>
              <w:jc w:val="both"/>
            </w:pPr>
            <w:r w:rsidRPr="00634996">
              <w:t>37,500,000.00</w:t>
            </w:r>
          </w:p>
        </w:tc>
        <w:tc>
          <w:tcPr>
            <w:tcW w:w="2961" w:type="dxa"/>
            <w:shd w:val="clear" w:color="auto" w:fill="auto"/>
            <w:noWrap/>
            <w:vAlign w:val="center"/>
            <w:hideMark/>
          </w:tcPr>
          <w:p w14:paraId="4819F000" w14:textId="77777777" w:rsidR="00634996" w:rsidRPr="00634996" w:rsidRDefault="00634996" w:rsidP="00933D9D">
            <w:pPr>
              <w:spacing w:beforeLines="30" w:before="72" w:afterLines="30" w:after="72"/>
              <w:jc w:val="both"/>
            </w:pPr>
            <w:r w:rsidRPr="00634996">
              <w:t>45,000,000.00</w:t>
            </w:r>
          </w:p>
        </w:tc>
        <w:tc>
          <w:tcPr>
            <w:tcW w:w="1422" w:type="dxa"/>
            <w:shd w:val="clear" w:color="auto" w:fill="auto"/>
            <w:noWrap/>
            <w:vAlign w:val="center"/>
            <w:hideMark/>
          </w:tcPr>
          <w:p w14:paraId="2618F9BB" w14:textId="77777777" w:rsidR="00634996" w:rsidRPr="00634996" w:rsidRDefault="00634996" w:rsidP="00933D9D">
            <w:pPr>
              <w:spacing w:beforeLines="30" w:before="72" w:afterLines="30" w:after="72"/>
              <w:jc w:val="both"/>
            </w:pPr>
            <w:r w:rsidRPr="00634996">
              <w:t>100%</w:t>
            </w:r>
          </w:p>
        </w:tc>
      </w:tr>
      <w:tr w:rsidR="00A24DAE" w:rsidRPr="00933D9D" w14:paraId="11A0E43A" w14:textId="77777777" w:rsidTr="00933D9D">
        <w:trPr>
          <w:trHeight w:val="1544"/>
        </w:trPr>
        <w:tc>
          <w:tcPr>
            <w:tcW w:w="977" w:type="dxa"/>
            <w:shd w:val="clear" w:color="auto" w:fill="011C50"/>
            <w:noWrap/>
            <w:vAlign w:val="center"/>
            <w:hideMark/>
          </w:tcPr>
          <w:p w14:paraId="29071331" w14:textId="77777777" w:rsidR="00634996" w:rsidRPr="000925C8" w:rsidRDefault="00634996"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2.6-</w:t>
            </w:r>
          </w:p>
        </w:tc>
        <w:tc>
          <w:tcPr>
            <w:tcW w:w="2160" w:type="dxa"/>
            <w:shd w:val="clear" w:color="auto" w:fill="auto"/>
            <w:vAlign w:val="center"/>
            <w:hideMark/>
          </w:tcPr>
          <w:p w14:paraId="0F780935" w14:textId="77777777" w:rsidR="00634996" w:rsidRPr="00634996" w:rsidRDefault="00634996" w:rsidP="00933D9D">
            <w:pPr>
              <w:spacing w:beforeLines="30" w:before="72" w:afterLines="30" w:after="72"/>
              <w:jc w:val="both"/>
            </w:pPr>
            <w:r w:rsidRPr="00634996">
              <w:t>Bienes muebles, inmuebles e intangibles</w:t>
            </w:r>
          </w:p>
        </w:tc>
        <w:tc>
          <w:tcPr>
            <w:tcW w:w="2288" w:type="dxa"/>
            <w:shd w:val="clear" w:color="auto" w:fill="auto"/>
            <w:noWrap/>
            <w:vAlign w:val="center"/>
            <w:hideMark/>
          </w:tcPr>
          <w:p w14:paraId="0B05F7E5" w14:textId="77777777" w:rsidR="00634996" w:rsidRPr="00634996" w:rsidRDefault="00634996" w:rsidP="00933D9D">
            <w:pPr>
              <w:spacing w:beforeLines="30" w:before="72" w:afterLines="30" w:after="72"/>
              <w:jc w:val="both"/>
            </w:pPr>
            <w:r w:rsidRPr="00634996">
              <w:t>16,683,253.00</w:t>
            </w:r>
          </w:p>
        </w:tc>
        <w:tc>
          <w:tcPr>
            <w:tcW w:w="2288" w:type="dxa"/>
            <w:shd w:val="clear" w:color="auto" w:fill="auto"/>
            <w:noWrap/>
            <w:vAlign w:val="center"/>
            <w:hideMark/>
          </w:tcPr>
          <w:p w14:paraId="7F03C429" w14:textId="77777777" w:rsidR="00634996" w:rsidRPr="00634996" w:rsidRDefault="00634996" w:rsidP="00933D9D">
            <w:pPr>
              <w:spacing w:beforeLines="30" w:before="72" w:afterLines="30" w:after="72"/>
              <w:jc w:val="both"/>
            </w:pPr>
            <w:r w:rsidRPr="00634996">
              <w:t>23,369,073.00</w:t>
            </w:r>
          </w:p>
        </w:tc>
        <w:tc>
          <w:tcPr>
            <w:tcW w:w="2288" w:type="dxa"/>
            <w:shd w:val="clear" w:color="auto" w:fill="auto"/>
            <w:noWrap/>
            <w:vAlign w:val="center"/>
            <w:hideMark/>
          </w:tcPr>
          <w:p w14:paraId="4E894D08" w14:textId="77777777" w:rsidR="00634996" w:rsidRPr="00634996" w:rsidRDefault="00634996" w:rsidP="00933D9D">
            <w:pPr>
              <w:spacing w:beforeLines="30" w:before="72" w:afterLines="30" w:after="72"/>
              <w:jc w:val="both"/>
            </w:pPr>
            <w:r w:rsidRPr="00634996">
              <w:t>8,487,158.37</w:t>
            </w:r>
          </w:p>
        </w:tc>
        <w:tc>
          <w:tcPr>
            <w:tcW w:w="2961" w:type="dxa"/>
            <w:shd w:val="clear" w:color="auto" w:fill="auto"/>
            <w:noWrap/>
            <w:vAlign w:val="center"/>
            <w:hideMark/>
          </w:tcPr>
          <w:p w14:paraId="045D1ABB" w14:textId="77777777" w:rsidR="00634996" w:rsidRPr="00634996" w:rsidRDefault="00634996" w:rsidP="00933D9D">
            <w:pPr>
              <w:spacing w:beforeLines="30" w:before="72" w:afterLines="30" w:after="72"/>
              <w:jc w:val="both"/>
            </w:pPr>
            <w:r w:rsidRPr="00634996">
              <w:t>23,369,073.00</w:t>
            </w:r>
          </w:p>
        </w:tc>
        <w:tc>
          <w:tcPr>
            <w:tcW w:w="1422" w:type="dxa"/>
            <w:shd w:val="clear" w:color="auto" w:fill="auto"/>
            <w:noWrap/>
            <w:vAlign w:val="center"/>
            <w:hideMark/>
          </w:tcPr>
          <w:p w14:paraId="02D71DDA" w14:textId="77777777" w:rsidR="00634996" w:rsidRPr="00634996" w:rsidRDefault="00634996" w:rsidP="00933D9D">
            <w:pPr>
              <w:spacing w:beforeLines="30" w:before="72" w:afterLines="30" w:after="72"/>
              <w:jc w:val="both"/>
            </w:pPr>
            <w:r w:rsidRPr="00634996">
              <w:t>100%</w:t>
            </w:r>
          </w:p>
        </w:tc>
      </w:tr>
      <w:tr w:rsidR="00A24DAE" w:rsidRPr="00933D9D" w14:paraId="5FB87C0E" w14:textId="77777777" w:rsidTr="00933D9D">
        <w:trPr>
          <w:trHeight w:val="524"/>
        </w:trPr>
        <w:tc>
          <w:tcPr>
            <w:tcW w:w="977" w:type="dxa"/>
            <w:shd w:val="clear" w:color="auto" w:fill="011C50"/>
            <w:noWrap/>
            <w:vAlign w:val="center"/>
            <w:hideMark/>
          </w:tcPr>
          <w:p w14:paraId="6460491B" w14:textId="77777777" w:rsidR="00634996" w:rsidRPr="000925C8" w:rsidRDefault="00634996" w:rsidP="00933D9D">
            <w:pPr>
              <w:spacing w:beforeLines="30" w:before="72" w:afterLines="30" w:after="72"/>
              <w:jc w:val="both"/>
              <w:rPr>
                <w:b/>
                <w:bCs/>
                <w:color w:val="FFFFFF" w:themeColor="background1"/>
                <w:sz w:val="28"/>
                <w:szCs w:val="28"/>
              </w:rPr>
            </w:pPr>
            <w:r w:rsidRPr="000925C8">
              <w:rPr>
                <w:b/>
                <w:bCs/>
                <w:color w:val="FFFFFF" w:themeColor="background1"/>
                <w:sz w:val="28"/>
                <w:szCs w:val="28"/>
              </w:rPr>
              <w:t>2.7-</w:t>
            </w:r>
          </w:p>
        </w:tc>
        <w:tc>
          <w:tcPr>
            <w:tcW w:w="2160" w:type="dxa"/>
            <w:shd w:val="clear" w:color="auto" w:fill="auto"/>
            <w:vAlign w:val="center"/>
            <w:hideMark/>
          </w:tcPr>
          <w:p w14:paraId="5CE17EF4" w14:textId="77777777" w:rsidR="00634996" w:rsidRPr="00634996" w:rsidRDefault="00634996" w:rsidP="00933D9D">
            <w:pPr>
              <w:spacing w:beforeLines="30" w:before="72" w:afterLines="30" w:after="72"/>
              <w:jc w:val="both"/>
            </w:pPr>
            <w:r w:rsidRPr="00634996">
              <w:t>Obras</w:t>
            </w:r>
          </w:p>
        </w:tc>
        <w:tc>
          <w:tcPr>
            <w:tcW w:w="2288" w:type="dxa"/>
            <w:shd w:val="clear" w:color="auto" w:fill="auto"/>
            <w:noWrap/>
            <w:vAlign w:val="center"/>
            <w:hideMark/>
          </w:tcPr>
          <w:p w14:paraId="51D030EE" w14:textId="77777777" w:rsidR="00634996" w:rsidRPr="00634996" w:rsidRDefault="00634996" w:rsidP="00933D9D">
            <w:pPr>
              <w:spacing w:beforeLines="30" w:before="72" w:afterLines="30" w:after="72"/>
              <w:jc w:val="both"/>
            </w:pPr>
            <w:r w:rsidRPr="00634996">
              <w:t>0</w:t>
            </w:r>
          </w:p>
        </w:tc>
        <w:tc>
          <w:tcPr>
            <w:tcW w:w="2288" w:type="dxa"/>
            <w:shd w:val="clear" w:color="auto" w:fill="auto"/>
            <w:noWrap/>
            <w:vAlign w:val="center"/>
            <w:hideMark/>
          </w:tcPr>
          <w:p w14:paraId="3AF1EF95" w14:textId="77777777" w:rsidR="00634996" w:rsidRPr="00634996" w:rsidRDefault="00634996" w:rsidP="00933D9D">
            <w:pPr>
              <w:spacing w:beforeLines="30" w:before="72" w:afterLines="30" w:after="72"/>
              <w:jc w:val="both"/>
            </w:pPr>
            <w:r w:rsidRPr="00634996">
              <w:t>42,412,149.00</w:t>
            </w:r>
          </w:p>
        </w:tc>
        <w:tc>
          <w:tcPr>
            <w:tcW w:w="2288" w:type="dxa"/>
            <w:shd w:val="clear" w:color="auto" w:fill="auto"/>
            <w:noWrap/>
            <w:vAlign w:val="center"/>
            <w:hideMark/>
          </w:tcPr>
          <w:p w14:paraId="6E80E7CA" w14:textId="77777777" w:rsidR="00634996" w:rsidRPr="00634996" w:rsidRDefault="00634996" w:rsidP="00933D9D">
            <w:pPr>
              <w:spacing w:beforeLines="30" w:before="72" w:afterLines="30" w:after="72"/>
              <w:jc w:val="both"/>
            </w:pPr>
            <w:r w:rsidRPr="00634996">
              <w:t>17,974,235.92</w:t>
            </w:r>
          </w:p>
        </w:tc>
        <w:tc>
          <w:tcPr>
            <w:tcW w:w="2961" w:type="dxa"/>
            <w:shd w:val="clear" w:color="auto" w:fill="auto"/>
            <w:noWrap/>
            <w:vAlign w:val="center"/>
            <w:hideMark/>
          </w:tcPr>
          <w:p w14:paraId="62492738" w14:textId="77777777" w:rsidR="00634996" w:rsidRPr="00634996" w:rsidRDefault="00634996" w:rsidP="00933D9D">
            <w:pPr>
              <w:spacing w:beforeLines="30" w:before="72" w:afterLines="30" w:after="72"/>
              <w:jc w:val="both"/>
            </w:pPr>
            <w:r w:rsidRPr="00634996">
              <w:t>42,412,149.00</w:t>
            </w:r>
          </w:p>
        </w:tc>
        <w:tc>
          <w:tcPr>
            <w:tcW w:w="1422" w:type="dxa"/>
            <w:shd w:val="clear" w:color="auto" w:fill="auto"/>
            <w:noWrap/>
            <w:vAlign w:val="center"/>
            <w:hideMark/>
          </w:tcPr>
          <w:p w14:paraId="2B726C7B" w14:textId="77777777" w:rsidR="00634996" w:rsidRPr="00634996" w:rsidRDefault="00634996" w:rsidP="00933D9D">
            <w:pPr>
              <w:spacing w:beforeLines="30" w:before="72" w:afterLines="30" w:after="72"/>
              <w:jc w:val="both"/>
            </w:pPr>
            <w:r w:rsidRPr="00634996">
              <w:t>100%</w:t>
            </w:r>
          </w:p>
        </w:tc>
      </w:tr>
      <w:tr w:rsidR="00634996" w:rsidRPr="00933D9D" w14:paraId="3C0FF1F5" w14:textId="77777777" w:rsidTr="00933D9D">
        <w:trPr>
          <w:trHeight w:val="524"/>
        </w:trPr>
        <w:tc>
          <w:tcPr>
            <w:tcW w:w="3137" w:type="dxa"/>
            <w:gridSpan w:val="2"/>
            <w:shd w:val="clear" w:color="auto" w:fill="011C50"/>
            <w:noWrap/>
            <w:vAlign w:val="center"/>
            <w:hideMark/>
          </w:tcPr>
          <w:p w14:paraId="437C08F7" w14:textId="77777777" w:rsidR="00634996" w:rsidRPr="00634996" w:rsidRDefault="00634996" w:rsidP="00933D9D">
            <w:pPr>
              <w:spacing w:beforeLines="30" w:before="72" w:afterLines="30" w:after="72"/>
              <w:jc w:val="both"/>
              <w:rPr>
                <w:color w:val="FFFFFF" w:themeColor="background1"/>
              </w:rPr>
            </w:pPr>
            <w:r w:rsidRPr="00634996">
              <w:rPr>
                <w:color w:val="FFFFFF" w:themeColor="background1"/>
              </w:rPr>
              <w:t xml:space="preserve"> Total, General</w:t>
            </w:r>
          </w:p>
        </w:tc>
        <w:tc>
          <w:tcPr>
            <w:tcW w:w="2288" w:type="dxa"/>
            <w:shd w:val="clear" w:color="auto" w:fill="011C50"/>
            <w:noWrap/>
            <w:vAlign w:val="center"/>
            <w:hideMark/>
          </w:tcPr>
          <w:p w14:paraId="0870CA72" w14:textId="77777777" w:rsidR="00634996" w:rsidRPr="00634996" w:rsidRDefault="00634996" w:rsidP="00933D9D">
            <w:pPr>
              <w:spacing w:beforeLines="30" w:before="72" w:afterLines="30" w:after="72"/>
              <w:jc w:val="both"/>
              <w:rPr>
                <w:color w:val="FFFFFF" w:themeColor="background1"/>
              </w:rPr>
            </w:pPr>
            <w:r w:rsidRPr="00634996">
              <w:rPr>
                <w:color w:val="FFFFFF" w:themeColor="background1"/>
              </w:rPr>
              <w:t>2,120,275,489.00</w:t>
            </w:r>
          </w:p>
        </w:tc>
        <w:tc>
          <w:tcPr>
            <w:tcW w:w="2288" w:type="dxa"/>
            <w:shd w:val="clear" w:color="auto" w:fill="011C50"/>
            <w:noWrap/>
            <w:vAlign w:val="center"/>
            <w:hideMark/>
          </w:tcPr>
          <w:p w14:paraId="6A131B4D" w14:textId="77777777" w:rsidR="00634996" w:rsidRPr="00634996" w:rsidRDefault="00634996" w:rsidP="00933D9D">
            <w:pPr>
              <w:spacing w:beforeLines="30" w:before="72" w:afterLines="30" w:after="72"/>
              <w:jc w:val="both"/>
              <w:rPr>
                <w:color w:val="FFFFFF" w:themeColor="background1"/>
              </w:rPr>
            </w:pPr>
            <w:r w:rsidRPr="00634996">
              <w:rPr>
                <w:color w:val="FFFFFF" w:themeColor="background1"/>
              </w:rPr>
              <w:t>2,441,330,769.00</w:t>
            </w:r>
          </w:p>
        </w:tc>
        <w:tc>
          <w:tcPr>
            <w:tcW w:w="2288" w:type="dxa"/>
            <w:shd w:val="clear" w:color="auto" w:fill="011C50"/>
            <w:noWrap/>
            <w:vAlign w:val="center"/>
            <w:hideMark/>
          </w:tcPr>
          <w:p w14:paraId="7A0B5966" w14:textId="77777777" w:rsidR="00634996" w:rsidRPr="00634996" w:rsidRDefault="00634996" w:rsidP="00933D9D">
            <w:pPr>
              <w:spacing w:beforeLines="30" w:before="72" w:afterLines="30" w:after="72"/>
              <w:jc w:val="both"/>
              <w:rPr>
                <w:color w:val="FFFFFF" w:themeColor="background1"/>
              </w:rPr>
            </w:pPr>
            <w:r w:rsidRPr="00634996">
              <w:rPr>
                <w:color w:val="FFFFFF" w:themeColor="background1"/>
              </w:rPr>
              <w:t>1,993,173,171.79</w:t>
            </w:r>
          </w:p>
        </w:tc>
        <w:tc>
          <w:tcPr>
            <w:tcW w:w="2961" w:type="dxa"/>
            <w:shd w:val="clear" w:color="auto" w:fill="011C50"/>
            <w:noWrap/>
            <w:vAlign w:val="center"/>
            <w:hideMark/>
          </w:tcPr>
          <w:p w14:paraId="207184A2" w14:textId="77777777" w:rsidR="00634996" w:rsidRPr="00634996" w:rsidRDefault="00634996" w:rsidP="00933D9D">
            <w:pPr>
              <w:spacing w:beforeLines="30" w:before="72" w:afterLines="30" w:after="72"/>
              <w:jc w:val="both"/>
              <w:rPr>
                <w:color w:val="FFFFFF" w:themeColor="background1"/>
              </w:rPr>
            </w:pPr>
            <w:r w:rsidRPr="00634996">
              <w:rPr>
                <w:color w:val="FFFFFF" w:themeColor="background1"/>
              </w:rPr>
              <w:t>2,437,296,943.25</w:t>
            </w:r>
          </w:p>
        </w:tc>
        <w:tc>
          <w:tcPr>
            <w:tcW w:w="1422" w:type="dxa"/>
            <w:shd w:val="clear" w:color="auto" w:fill="011C50"/>
            <w:noWrap/>
            <w:vAlign w:val="center"/>
            <w:hideMark/>
          </w:tcPr>
          <w:p w14:paraId="3DFA07F4" w14:textId="77777777" w:rsidR="00634996" w:rsidRPr="00634996" w:rsidRDefault="00634996" w:rsidP="00933D9D">
            <w:pPr>
              <w:spacing w:beforeLines="30" w:before="72" w:afterLines="30" w:after="72"/>
              <w:jc w:val="both"/>
              <w:rPr>
                <w:color w:val="FFFFFF" w:themeColor="background1"/>
              </w:rPr>
            </w:pPr>
            <w:r w:rsidRPr="00634996">
              <w:rPr>
                <w:color w:val="FFFFFF" w:themeColor="background1"/>
              </w:rPr>
              <w:t>100%</w:t>
            </w:r>
          </w:p>
        </w:tc>
      </w:tr>
    </w:tbl>
    <w:p w14:paraId="3B899828" w14:textId="0E053712" w:rsidR="00C5083A" w:rsidRPr="00810FFD" w:rsidRDefault="00A24DAE" w:rsidP="00933D9D">
      <w:pPr>
        <w:spacing w:beforeLines="30" w:before="72" w:afterLines="30" w:after="72"/>
        <w:jc w:val="both"/>
        <w:rPr>
          <w:b/>
          <w:bCs/>
        </w:rPr>
      </w:pPr>
      <w:r w:rsidRPr="00810FFD">
        <w:rPr>
          <w:b/>
          <w:bCs/>
        </w:rPr>
        <w:t xml:space="preserve">      </w:t>
      </w:r>
      <w:r w:rsidR="00C5083A" w:rsidRPr="00810FFD">
        <w:rPr>
          <w:b/>
          <w:bCs/>
        </w:rPr>
        <w:t xml:space="preserve">Fuente: Sistema de Información de la Gestión Financiera (SIGEF) </w:t>
      </w:r>
    </w:p>
    <w:p w14:paraId="70B99DC5" w14:textId="77777777" w:rsidR="00150627" w:rsidRPr="00933D9D" w:rsidRDefault="00150627" w:rsidP="00933D9D">
      <w:pPr>
        <w:spacing w:beforeLines="30" w:before="72" w:afterLines="30" w:after="72"/>
        <w:jc w:val="both"/>
      </w:pPr>
    </w:p>
    <w:p w14:paraId="1DCE2480" w14:textId="77777777" w:rsidR="00A24DAE" w:rsidRPr="00933D9D" w:rsidRDefault="00A24DAE" w:rsidP="00933D9D">
      <w:pPr>
        <w:spacing w:beforeLines="30" w:before="72" w:afterLines="30" w:after="72"/>
        <w:jc w:val="both"/>
      </w:pPr>
    </w:p>
    <w:p w14:paraId="7DCDF20F" w14:textId="77777777" w:rsidR="00A24DAE" w:rsidRPr="00933D9D" w:rsidRDefault="00A24DAE" w:rsidP="00933D9D">
      <w:pPr>
        <w:spacing w:beforeLines="30" w:before="72" w:afterLines="30" w:after="72"/>
        <w:jc w:val="both"/>
        <w:sectPr w:rsidR="00A24DAE" w:rsidRPr="00933D9D" w:rsidSect="00A24DAE">
          <w:pgSz w:w="16838" w:h="11906" w:orient="landscape"/>
          <w:pgMar w:top="1440" w:right="1440" w:bottom="2160" w:left="1440" w:header="706" w:footer="130" w:gutter="0"/>
          <w:cols w:space="720"/>
          <w:docGrid w:linePitch="326"/>
        </w:sectPr>
      </w:pPr>
    </w:p>
    <w:p w14:paraId="500F1F28" w14:textId="77777777" w:rsidR="00A24DAE" w:rsidRPr="00933D9D" w:rsidRDefault="00A24DAE" w:rsidP="00933D9D">
      <w:pPr>
        <w:spacing w:beforeLines="30" w:before="72" w:afterLines="30" w:after="72"/>
        <w:jc w:val="both"/>
      </w:pPr>
    </w:p>
    <w:p w14:paraId="6B84F7EB" w14:textId="02F2A6C1" w:rsidR="00C5083A" w:rsidRPr="00933D9D" w:rsidRDefault="00C5083A" w:rsidP="00933D9D">
      <w:pPr>
        <w:spacing w:beforeLines="30" w:before="72" w:afterLines="30" w:after="72"/>
        <w:jc w:val="both"/>
      </w:pPr>
      <w:r w:rsidRPr="00933D9D">
        <w:t xml:space="preserve">En dicho cuadro se observa que el gasto ejecutado al 20 de noviembre por concepto de remuneraciones y contribuciones asciende al monto de </w:t>
      </w:r>
      <w:r w:rsidRPr="00810FFD">
        <w:rPr>
          <w:b/>
          <w:bCs/>
        </w:rPr>
        <w:t>RD$733,664,791.61</w:t>
      </w:r>
      <w:r w:rsidRPr="00933D9D">
        <w:t xml:space="preserve">, y una proyección desde el 21 de noviembre al 31 de diciembre por un valor de </w:t>
      </w:r>
      <w:r w:rsidRPr="00810FFD">
        <w:rPr>
          <w:b/>
          <w:bCs/>
        </w:rPr>
        <w:t>RD$874,592,681.09</w:t>
      </w:r>
      <w:r w:rsidRPr="00933D9D">
        <w:t xml:space="preserve">, equivalentes 100%, del presupuesto asignado vigente </w:t>
      </w:r>
      <w:r w:rsidRPr="00810FFD">
        <w:rPr>
          <w:b/>
          <w:bCs/>
        </w:rPr>
        <w:t>RD$874,592,681.09</w:t>
      </w:r>
      <w:r w:rsidRPr="00933D9D">
        <w:t xml:space="preserve">, para dicho objeto. El cual está compuesto por el salario mensual, contribuciones a la seguridad social y otros correspondientes a remuneraciones al personal y desvinculación de ex colaboradores de la institución. </w:t>
      </w:r>
    </w:p>
    <w:p w14:paraId="00E8564B" w14:textId="31F3F323" w:rsidR="00C5083A" w:rsidRPr="00933D9D" w:rsidRDefault="00C5083A" w:rsidP="00933D9D">
      <w:pPr>
        <w:spacing w:beforeLines="30" w:before="72" w:afterLines="30" w:after="72"/>
        <w:jc w:val="both"/>
      </w:pPr>
      <w:r w:rsidRPr="00933D9D">
        <w:t xml:space="preserve">En cuanto a la contratación de servicios, asciende a una ejecución al 20 de noviembre de </w:t>
      </w:r>
      <w:r w:rsidRPr="00810FFD">
        <w:rPr>
          <w:b/>
          <w:bCs/>
        </w:rPr>
        <w:t>RD$296,533,776.40</w:t>
      </w:r>
      <w:r w:rsidRPr="00933D9D">
        <w:t xml:space="preserve">, y una proyección desde 21 de noviembre al 31 de diciembre, por un valor de </w:t>
      </w:r>
      <w:r w:rsidRPr="00810FFD">
        <w:rPr>
          <w:b/>
          <w:bCs/>
        </w:rPr>
        <w:t>RD$399,699,435.83</w:t>
      </w:r>
      <w:r w:rsidRPr="00933D9D">
        <w:t xml:space="preserve">, equivalente a un 99.09%, del monto presupuestado vigente </w:t>
      </w:r>
      <w:r w:rsidRPr="00810FFD">
        <w:rPr>
          <w:b/>
          <w:bCs/>
        </w:rPr>
        <w:t>RD$403,374,881.91</w:t>
      </w:r>
      <w:r w:rsidRPr="00933D9D">
        <w:t>, el cual este compuesto por: servicios básicos, publicidad, impresión y encuadernación, viáticos, transporte y almacenaje, alquileres y rentas, seguros, servicios de conservación, reparaciones menores e instalaciones temporales, otros servicios no incluidos en conceptos anteriores y otras contrataciones de servicios.</w:t>
      </w:r>
    </w:p>
    <w:p w14:paraId="68C8DC5A" w14:textId="76C341F5" w:rsidR="00C5083A" w:rsidRPr="00933D9D" w:rsidRDefault="00C5083A" w:rsidP="00933D9D">
      <w:pPr>
        <w:spacing w:beforeLines="30" w:before="72" w:afterLines="30" w:after="72"/>
        <w:jc w:val="both"/>
      </w:pPr>
      <w:r w:rsidRPr="00933D9D">
        <w:t xml:space="preserve">En lo que respecta a la adquisición de materiales y suministros, asciende a una ejecución al 20 de noviembre de </w:t>
      </w:r>
      <w:r w:rsidRPr="00810FFD">
        <w:rPr>
          <w:b/>
          <w:bCs/>
        </w:rPr>
        <w:t>RD$26,472,293.65</w:t>
      </w:r>
      <w:r w:rsidRPr="00933D9D">
        <w:t xml:space="preserve">, y una proyección desde 21 de noviembre al 31 de diciembre por un valor de  </w:t>
      </w:r>
      <w:r w:rsidRPr="00810FFD">
        <w:rPr>
          <w:b/>
          <w:bCs/>
        </w:rPr>
        <w:t>RD$39,949,153.33</w:t>
      </w:r>
      <w:r w:rsidRPr="00933D9D">
        <w:t xml:space="preserve">  equivalentes a un 99.11% del presupuesto vigente por un valor de </w:t>
      </w:r>
      <w:r w:rsidRPr="00810FFD">
        <w:rPr>
          <w:b/>
          <w:bCs/>
        </w:rPr>
        <w:t>RD$40,307,533.00</w:t>
      </w:r>
      <w:r w:rsidRPr="00933D9D">
        <w:t>, el cual este compuesto por las adquisiciones de: alimentos y productos agroforestales, textiles y vestuarios, papel, cartón e impresos, productos farmacéuticos, cuero, caucho y plástico, productos de minerales, metálicos y no metálicos, combustibles, lubricantes, productos químicos y conexos y por ultimo productos y útiles varios.</w:t>
      </w:r>
    </w:p>
    <w:p w14:paraId="5D0C5864" w14:textId="37180898" w:rsidR="006E0196" w:rsidRPr="00933D9D" w:rsidRDefault="00C5083A" w:rsidP="00933D9D">
      <w:pPr>
        <w:spacing w:beforeLines="30" w:before="72" w:afterLines="30" w:after="72"/>
        <w:jc w:val="both"/>
      </w:pPr>
      <w:r w:rsidRPr="00933D9D">
        <w:t xml:space="preserve">En cuanto a las transferencias corrientes, que consisten en las transferencias a otras instituciones del área cultural, a las cuales se les consignan fondos en el presupuesto de la SEDE del MINC, pero los mismos son remitidos a su institución como receptora final, esto asciende a una ejecución de </w:t>
      </w:r>
      <w:r w:rsidRPr="00810FFD">
        <w:rPr>
          <w:b/>
          <w:bCs/>
        </w:rPr>
        <w:t>RD$872,540,915.84</w:t>
      </w:r>
      <w:r w:rsidRPr="00933D9D">
        <w:t xml:space="preserve">, semejante al 86.20%, con </w:t>
      </w:r>
      <w:r w:rsidRPr="00933D9D">
        <w:lastRenderedPageBreak/>
        <w:t xml:space="preserve">una proyección al 31 de diciembre de un valor de </w:t>
      </w:r>
      <w:r w:rsidRPr="00810FFD">
        <w:rPr>
          <w:b/>
          <w:bCs/>
        </w:rPr>
        <w:t>RD$139,733,535.16</w:t>
      </w:r>
      <w:r w:rsidRPr="00933D9D">
        <w:t xml:space="preserve"> lo que representa un 100% de su ejecución del presupuesto vigente de </w:t>
      </w:r>
      <w:r w:rsidRPr="00810FFD">
        <w:rPr>
          <w:b/>
          <w:bCs/>
        </w:rPr>
        <w:t>RD$1,012,274,451.00</w:t>
      </w:r>
      <w:r w:rsidRPr="00933D9D">
        <w:t xml:space="preserve"> según se detalle en el cuadro</w:t>
      </w:r>
      <w:r w:rsidR="008F2028" w:rsidRPr="00933D9D">
        <w:t xml:space="preserve">: </w:t>
      </w:r>
    </w:p>
    <w:p w14:paraId="5E38F0A3" w14:textId="504E2CF2" w:rsidR="006E0196" w:rsidRPr="00810FFD" w:rsidRDefault="006E0196" w:rsidP="00933D9D">
      <w:pPr>
        <w:spacing w:beforeLines="30" w:before="72" w:afterLines="30" w:after="72"/>
        <w:jc w:val="both"/>
        <w:rPr>
          <w:b/>
          <w:bCs/>
        </w:rPr>
      </w:pPr>
      <w:r w:rsidRPr="00810FFD">
        <w:rPr>
          <w:b/>
          <w:bCs/>
        </w:rPr>
        <w:t>Cuadro 6. Ejecución Presupuestaria al 20 de noviembre y proyectada desde el 21 de noviembre al 31 de diciembre 2023 según unidad receptora</w:t>
      </w:r>
    </w:p>
    <w:tbl>
      <w:tblPr>
        <w:tblW w:w="9498" w:type="dxa"/>
        <w:tblInd w:w="-10" w:type="dxa"/>
        <w:tblLayout w:type="fixed"/>
        <w:tblCellMar>
          <w:left w:w="70" w:type="dxa"/>
          <w:right w:w="70" w:type="dxa"/>
        </w:tblCellMar>
        <w:tblLook w:val="04A0" w:firstRow="1" w:lastRow="0" w:firstColumn="1" w:lastColumn="0" w:noHBand="0" w:noVBand="1"/>
      </w:tblPr>
      <w:tblGrid>
        <w:gridCol w:w="1305"/>
        <w:gridCol w:w="1900"/>
        <w:gridCol w:w="1754"/>
        <w:gridCol w:w="1900"/>
        <w:gridCol w:w="1461"/>
        <w:gridCol w:w="1178"/>
      </w:tblGrid>
      <w:tr w:rsidR="006E0196" w:rsidRPr="00933D9D" w14:paraId="07ECDEBD" w14:textId="77777777" w:rsidTr="00810FFD">
        <w:trPr>
          <w:trHeight w:val="1112"/>
          <w:tblHeader/>
        </w:trPr>
        <w:tc>
          <w:tcPr>
            <w:tcW w:w="1305" w:type="dxa"/>
            <w:tcBorders>
              <w:top w:val="single" w:sz="8" w:space="0" w:color="auto"/>
              <w:left w:val="single" w:sz="8" w:space="0" w:color="auto"/>
              <w:bottom w:val="single" w:sz="8" w:space="0" w:color="auto"/>
              <w:right w:val="single" w:sz="8" w:space="0" w:color="auto"/>
            </w:tcBorders>
            <w:shd w:val="clear" w:color="000000" w:fill="011C50"/>
            <w:vAlign w:val="center"/>
            <w:hideMark/>
          </w:tcPr>
          <w:p w14:paraId="4AD968D5"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Unidad receptora</w:t>
            </w:r>
          </w:p>
        </w:tc>
        <w:tc>
          <w:tcPr>
            <w:tcW w:w="1900" w:type="dxa"/>
            <w:tcBorders>
              <w:top w:val="single" w:sz="8" w:space="0" w:color="auto"/>
              <w:left w:val="nil"/>
              <w:bottom w:val="single" w:sz="8" w:space="0" w:color="auto"/>
              <w:right w:val="single" w:sz="8" w:space="0" w:color="auto"/>
            </w:tcBorders>
            <w:shd w:val="clear" w:color="000000" w:fill="011C50"/>
            <w:vAlign w:val="center"/>
            <w:hideMark/>
          </w:tcPr>
          <w:p w14:paraId="11978AD3"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Presupuesto vigente al 20 de noviembre (RD$)</w:t>
            </w:r>
          </w:p>
        </w:tc>
        <w:tc>
          <w:tcPr>
            <w:tcW w:w="1754" w:type="dxa"/>
            <w:tcBorders>
              <w:top w:val="single" w:sz="8" w:space="0" w:color="auto"/>
              <w:left w:val="nil"/>
              <w:bottom w:val="single" w:sz="8" w:space="0" w:color="auto"/>
              <w:right w:val="single" w:sz="8" w:space="0" w:color="auto"/>
            </w:tcBorders>
            <w:shd w:val="clear" w:color="000000" w:fill="011C50"/>
            <w:vAlign w:val="center"/>
            <w:hideMark/>
          </w:tcPr>
          <w:p w14:paraId="7DB57327"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Presupuesto ejecutado desde el 01 de enero al 20 de noviembre (RD$)</w:t>
            </w:r>
          </w:p>
        </w:tc>
        <w:tc>
          <w:tcPr>
            <w:tcW w:w="1900" w:type="dxa"/>
            <w:tcBorders>
              <w:top w:val="single" w:sz="8" w:space="0" w:color="auto"/>
              <w:left w:val="nil"/>
              <w:bottom w:val="single" w:sz="8" w:space="0" w:color="auto"/>
              <w:right w:val="single" w:sz="8" w:space="0" w:color="auto"/>
            </w:tcBorders>
            <w:shd w:val="clear" w:color="000000" w:fill="011C50"/>
            <w:vAlign w:val="center"/>
            <w:hideMark/>
          </w:tcPr>
          <w:p w14:paraId="350F8958"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Presupuesto proyectado desde el 21 de noviembre al 31 de diciembre (RD$)</w:t>
            </w:r>
          </w:p>
        </w:tc>
        <w:tc>
          <w:tcPr>
            <w:tcW w:w="1461" w:type="dxa"/>
            <w:tcBorders>
              <w:top w:val="single" w:sz="8" w:space="0" w:color="auto"/>
              <w:left w:val="nil"/>
              <w:bottom w:val="single" w:sz="8" w:space="0" w:color="auto"/>
              <w:right w:val="single" w:sz="8" w:space="0" w:color="auto"/>
            </w:tcBorders>
            <w:shd w:val="clear" w:color="000000" w:fill="011C50"/>
            <w:vAlign w:val="center"/>
            <w:hideMark/>
          </w:tcPr>
          <w:p w14:paraId="3014B748"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Total, ejecutado al 31 de diciembre</w:t>
            </w:r>
          </w:p>
        </w:tc>
        <w:tc>
          <w:tcPr>
            <w:tcW w:w="1178" w:type="dxa"/>
            <w:tcBorders>
              <w:top w:val="single" w:sz="8" w:space="0" w:color="auto"/>
              <w:left w:val="nil"/>
              <w:bottom w:val="single" w:sz="8" w:space="0" w:color="auto"/>
              <w:right w:val="single" w:sz="8" w:space="0" w:color="auto"/>
            </w:tcBorders>
            <w:shd w:val="clear" w:color="000000" w:fill="011C50"/>
            <w:vAlign w:val="center"/>
            <w:hideMark/>
          </w:tcPr>
          <w:p w14:paraId="25C8157B"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w:t>
            </w:r>
          </w:p>
        </w:tc>
      </w:tr>
      <w:tr w:rsidR="006E0196" w:rsidRPr="00933D9D" w14:paraId="0AE4D45E" w14:textId="77777777" w:rsidTr="00810FFD">
        <w:trPr>
          <w:trHeight w:val="562"/>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25299DFA" w14:textId="77777777" w:rsidR="006E0196" w:rsidRPr="006E0196" w:rsidRDefault="006E0196" w:rsidP="00933D9D">
            <w:pPr>
              <w:spacing w:beforeLines="30" w:before="72" w:afterLines="30" w:after="72"/>
              <w:jc w:val="both"/>
            </w:pPr>
            <w:r w:rsidRPr="006E0196">
              <w:t>0000-NO APLICA</w:t>
            </w:r>
          </w:p>
        </w:tc>
        <w:tc>
          <w:tcPr>
            <w:tcW w:w="1900" w:type="dxa"/>
            <w:tcBorders>
              <w:top w:val="nil"/>
              <w:left w:val="nil"/>
              <w:bottom w:val="single" w:sz="8" w:space="0" w:color="auto"/>
              <w:right w:val="single" w:sz="8" w:space="0" w:color="auto"/>
            </w:tcBorders>
            <w:shd w:val="clear" w:color="auto" w:fill="auto"/>
            <w:noWrap/>
            <w:vAlign w:val="center"/>
            <w:hideMark/>
          </w:tcPr>
          <w:p w14:paraId="489E44D4" w14:textId="77777777" w:rsidR="006E0196" w:rsidRPr="006E0196" w:rsidRDefault="006E0196" w:rsidP="00933D9D">
            <w:pPr>
              <w:spacing w:beforeLines="30" w:before="72" w:afterLines="30" w:after="72"/>
              <w:jc w:val="both"/>
            </w:pPr>
            <w:r w:rsidRPr="006E0196">
              <w:t>19,956,832.00</w:t>
            </w:r>
          </w:p>
        </w:tc>
        <w:tc>
          <w:tcPr>
            <w:tcW w:w="1754" w:type="dxa"/>
            <w:tcBorders>
              <w:top w:val="nil"/>
              <w:left w:val="nil"/>
              <w:bottom w:val="single" w:sz="8" w:space="0" w:color="auto"/>
              <w:right w:val="single" w:sz="8" w:space="0" w:color="auto"/>
            </w:tcBorders>
            <w:shd w:val="clear" w:color="auto" w:fill="auto"/>
            <w:noWrap/>
            <w:vAlign w:val="center"/>
            <w:hideMark/>
          </w:tcPr>
          <w:p w14:paraId="7AC35E04" w14:textId="77777777" w:rsidR="006E0196" w:rsidRPr="006E0196" w:rsidRDefault="006E0196" w:rsidP="00933D9D">
            <w:pPr>
              <w:spacing w:beforeLines="30" w:before="72" w:afterLines="30" w:after="72"/>
              <w:jc w:val="both"/>
            </w:pPr>
            <w:r w:rsidRPr="006E0196">
              <w:t>9,472,744.58</w:t>
            </w:r>
          </w:p>
        </w:tc>
        <w:tc>
          <w:tcPr>
            <w:tcW w:w="1900" w:type="dxa"/>
            <w:tcBorders>
              <w:top w:val="nil"/>
              <w:left w:val="nil"/>
              <w:bottom w:val="single" w:sz="8" w:space="0" w:color="auto"/>
              <w:right w:val="single" w:sz="8" w:space="0" w:color="auto"/>
            </w:tcBorders>
            <w:shd w:val="clear" w:color="auto" w:fill="auto"/>
            <w:noWrap/>
            <w:vAlign w:val="center"/>
            <w:hideMark/>
          </w:tcPr>
          <w:p w14:paraId="33FAB9F6" w14:textId="77777777" w:rsidR="006E0196" w:rsidRPr="006E0196" w:rsidRDefault="006E0196" w:rsidP="00933D9D">
            <w:pPr>
              <w:spacing w:beforeLines="30" w:before="72" w:afterLines="30" w:after="72"/>
              <w:jc w:val="both"/>
            </w:pPr>
            <w:r w:rsidRPr="006E0196">
              <w:t>484,087.42</w:t>
            </w:r>
          </w:p>
        </w:tc>
        <w:tc>
          <w:tcPr>
            <w:tcW w:w="1461" w:type="dxa"/>
            <w:tcBorders>
              <w:top w:val="nil"/>
              <w:left w:val="nil"/>
              <w:bottom w:val="single" w:sz="8" w:space="0" w:color="auto"/>
              <w:right w:val="single" w:sz="8" w:space="0" w:color="auto"/>
            </w:tcBorders>
            <w:shd w:val="clear" w:color="auto" w:fill="auto"/>
            <w:noWrap/>
            <w:vAlign w:val="center"/>
            <w:hideMark/>
          </w:tcPr>
          <w:p w14:paraId="34BCEB9C" w14:textId="77777777" w:rsidR="006E0196" w:rsidRPr="006E0196" w:rsidRDefault="006E0196" w:rsidP="00933D9D">
            <w:pPr>
              <w:spacing w:beforeLines="30" w:before="72" w:afterLines="30" w:after="72"/>
              <w:jc w:val="both"/>
            </w:pPr>
            <w:r w:rsidRPr="006E0196">
              <w:t>19,956,832.00</w:t>
            </w:r>
          </w:p>
        </w:tc>
        <w:tc>
          <w:tcPr>
            <w:tcW w:w="1178" w:type="dxa"/>
            <w:tcBorders>
              <w:top w:val="nil"/>
              <w:left w:val="nil"/>
              <w:bottom w:val="single" w:sz="8" w:space="0" w:color="auto"/>
              <w:right w:val="single" w:sz="8" w:space="0" w:color="auto"/>
            </w:tcBorders>
            <w:shd w:val="clear" w:color="auto" w:fill="auto"/>
            <w:noWrap/>
            <w:vAlign w:val="center"/>
            <w:hideMark/>
          </w:tcPr>
          <w:p w14:paraId="4EA77FF6" w14:textId="77777777" w:rsidR="006E0196" w:rsidRPr="006E0196" w:rsidRDefault="006E0196" w:rsidP="00933D9D">
            <w:pPr>
              <w:spacing w:beforeLines="30" w:before="72" w:afterLines="30" w:after="72"/>
              <w:jc w:val="both"/>
            </w:pPr>
            <w:r w:rsidRPr="006E0196">
              <w:t>100%</w:t>
            </w:r>
          </w:p>
        </w:tc>
      </w:tr>
      <w:tr w:rsidR="006E0196" w:rsidRPr="00933D9D" w14:paraId="16C5BEC1" w14:textId="77777777" w:rsidTr="00810FFD">
        <w:trPr>
          <w:trHeight w:val="1388"/>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07B3BF04" w14:textId="77777777" w:rsidR="006E0196" w:rsidRPr="006E0196" w:rsidRDefault="006E0196" w:rsidP="00933D9D">
            <w:pPr>
              <w:spacing w:beforeLines="30" w:before="72" w:afterLines="30" w:after="72"/>
              <w:jc w:val="both"/>
            </w:pPr>
            <w:r w:rsidRPr="006E0196">
              <w:t>2225-Bandas de música en el área de cultura</w:t>
            </w:r>
          </w:p>
        </w:tc>
        <w:tc>
          <w:tcPr>
            <w:tcW w:w="1900" w:type="dxa"/>
            <w:tcBorders>
              <w:top w:val="nil"/>
              <w:left w:val="nil"/>
              <w:bottom w:val="single" w:sz="8" w:space="0" w:color="auto"/>
              <w:right w:val="single" w:sz="8" w:space="0" w:color="auto"/>
            </w:tcBorders>
            <w:shd w:val="clear" w:color="auto" w:fill="auto"/>
            <w:noWrap/>
            <w:vAlign w:val="center"/>
            <w:hideMark/>
          </w:tcPr>
          <w:p w14:paraId="15B3BE05" w14:textId="77777777" w:rsidR="006E0196" w:rsidRPr="006E0196" w:rsidRDefault="006E0196" w:rsidP="00933D9D">
            <w:pPr>
              <w:spacing w:beforeLines="30" w:before="72" w:afterLines="30" w:after="72"/>
              <w:jc w:val="both"/>
            </w:pPr>
            <w:r w:rsidRPr="006E0196">
              <w:t>123,758,133.00</w:t>
            </w:r>
          </w:p>
        </w:tc>
        <w:tc>
          <w:tcPr>
            <w:tcW w:w="1754" w:type="dxa"/>
            <w:tcBorders>
              <w:top w:val="nil"/>
              <w:left w:val="nil"/>
              <w:bottom w:val="single" w:sz="8" w:space="0" w:color="auto"/>
              <w:right w:val="single" w:sz="8" w:space="0" w:color="auto"/>
            </w:tcBorders>
            <w:shd w:val="clear" w:color="auto" w:fill="auto"/>
            <w:noWrap/>
            <w:vAlign w:val="center"/>
            <w:hideMark/>
          </w:tcPr>
          <w:p w14:paraId="2B8D76D2" w14:textId="77777777" w:rsidR="006E0196" w:rsidRPr="006E0196" w:rsidRDefault="006E0196" w:rsidP="00933D9D">
            <w:pPr>
              <w:spacing w:beforeLines="30" w:before="72" w:afterLines="30" w:after="72"/>
              <w:jc w:val="both"/>
            </w:pPr>
            <w:r w:rsidRPr="006E0196">
              <w:t>112,650,804.25</w:t>
            </w:r>
          </w:p>
        </w:tc>
        <w:tc>
          <w:tcPr>
            <w:tcW w:w="1900" w:type="dxa"/>
            <w:tcBorders>
              <w:top w:val="nil"/>
              <w:left w:val="nil"/>
              <w:bottom w:val="single" w:sz="8" w:space="0" w:color="auto"/>
              <w:right w:val="single" w:sz="8" w:space="0" w:color="auto"/>
            </w:tcBorders>
            <w:shd w:val="clear" w:color="auto" w:fill="auto"/>
            <w:noWrap/>
            <w:vAlign w:val="center"/>
            <w:hideMark/>
          </w:tcPr>
          <w:p w14:paraId="6D14282F" w14:textId="77777777" w:rsidR="006E0196" w:rsidRPr="006E0196" w:rsidRDefault="006E0196" w:rsidP="00933D9D">
            <w:pPr>
              <w:spacing w:beforeLines="30" w:before="72" w:afterLines="30" w:after="72"/>
              <w:jc w:val="both"/>
            </w:pPr>
            <w:r w:rsidRPr="006E0196">
              <w:t>11,107,328.75</w:t>
            </w:r>
          </w:p>
        </w:tc>
        <w:tc>
          <w:tcPr>
            <w:tcW w:w="1461" w:type="dxa"/>
            <w:tcBorders>
              <w:top w:val="nil"/>
              <w:left w:val="nil"/>
              <w:bottom w:val="single" w:sz="8" w:space="0" w:color="auto"/>
              <w:right w:val="single" w:sz="8" w:space="0" w:color="auto"/>
            </w:tcBorders>
            <w:shd w:val="clear" w:color="auto" w:fill="auto"/>
            <w:noWrap/>
            <w:vAlign w:val="center"/>
            <w:hideMark/>
          </w:tcPr>
          <w:p w14:paraId="3956815F" w14:textId="77777777" w:rsidR="006E0196" w:rsidRPr="006E0196" w:rsidRDefault="006E0196" w:rsidP="00933D9D">
            <w:pPr>
              <w:spacing w:beforeLines="30" w:before="72" w:afterLines="30" w:after="72"/>
              <w:jc w:val="both"/>
            </w:pPr>
            <w:r w:rsidRPr="006E0196">
              <w:t>123,758,133.00</w:t>
            </w:r>
          </w:p>
        </w:tc>
        <w:tc>
          <w:tcPr>
            <w:tcW w:w="1178" w:type="dxa"/>
            <w:tcBorders>
              <w:top w:val="nil"/>
              <w:left w:val="nil"/>
              <w:bottom w:val="single" w:sz="8" w:space="0" w:color="auto"/>
              <w:right w:val="single" w:sz="8" w:space="0" w:color="auto"/>
            </w:tcBorders>
            <w:shd w:val="clear" w:color="auto" w:fill="auto"/>
            <w:noWrap/>
            <w:vAlign w:val="center"/>
            <w:hideMark/>
          </w:tcPr>
          <w:p w14:paraId="46ADDB60" w14:textId="77777777" w:rsidR="006E0196" w:rsidRPr="006E0196" w:rsidRDefault="006E0196" w:rsidP="00933D9D">
            <w:pPr>
              <w:spacing w:beforeLines="30" w:before="72" w:afterLines="30" w:after="72"/>
              <w:jc w:val="both"/>
            </w:pPr>
            <w:r w:rsidRPr="006E0196">
              <w:t>100%</w:t>
            </w:r>
          </w:p>
        </w:tc>
      </w:tr>
      <w:tr w:rsidR="006E0196" w:rsidRPr="00933D9D" w14:paraId="32EF80B9" w14:textId="77777777" w:rsidTr="00810FFD">
        <w:trPr>
          <w:trHeight w:val="1664"/>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3B33B387" w14:textId="77777777" w:rsidR="006E0196" w:rsidRPr="006E0196" w:rsidRDefault="006E0196" w:rsidP="00933D9D">
            <w:pPr>
              <w:spacing w:beforeLines="30" w:before="72" w:afterLines="30" w:after="72"/>
              <w:jc w:val="both"/>
            </w:pPr>
            <w:r w:rsidRPr="006E0196">
              <w:t>2226-Direcciones provinciales en el área de cultura</w:t>
            </w:r>
          </w:p>
        </w:tc>
        <w:tc>
          <w:tcPr>
            <w:tcW w:w="1900" w:type="dxa"/>
            <w:tcBorders>
              <w:top w:val="nil"/>
              <w:left w:val="nil"/>
              <w:bottom w:val="single" w:sz="8" w:space="0" w:color="auto"/>
              <w:right w:val="single" w:sz="8" w:space="0" w:color="auto"/>
            </w:tcBorders>
            <w:shd w:val="clear" w:color="auto" w:fill="auto"/>
            <w:noWrap/>
            <w:vAlign w:val="center"/>
            <w:hideMark/>
          </w:tcPr>
          <w:p w14:paraId="497B0B79" w14:textId="77777777" w:rsidR="006E0196" w:rsidRPr="006E0196" w:rsidRDefault="006E0196" w:rsidP="00933D9D">
            <w:pPr>
              <w:spacing w:beforeLines="30" w:before="72" w:afterLines="30" w:after="72"/>
              <w:jc w:val="both"/>
            </w:pPr>
            <w:r w:rsidRPr="006E0196">
              <w:t>111,924,999.00</w:t>
            </w:r>
          </w:p>
        </w:tc>
        <w:tc>
          <w:tcPr>
            <w:tcW w:w="1754" w:type="dxa"/>
            <w:tcBorders>
              <w:top w:val="nil"/>
              <w:left w:val="nil"/>
              <w:bottom w:val="single" w:sz="8" w:space="0" w:color="auto"/>
              <w:right w:val="single" w:sz="8" w:space="0" w:color="auto"/>
            </w:tcBorders>
            <w:shd w:val="clear" w:color="auto" w:fill="auto"/>
            <w:noWrap/>
            <w:vAlign w:val="center"/>
            <w:hideMark/>
          </w:tcPr>
          <w:p w14:paraId="1073FB19" w14:textId="77777777" w:rsidR="006E0196" w:rsidRPr="006E0196" w:rsidRDefault="006E0196" w:rsidP="00933D9D">
            <w:pPr>
              <w:spacing w:beforeLines="30" w:before="72" w:afterLines="30" w:after="72"/>
              <w:jc w:val="both"/>
            </w:pPr>
            <w:r w:rsidRPr="006E0196">
              <w:t>102,597,913.00</w:t>
            </w:r>
          </w:p>
        </w:tc>
        <w:tc>
          <w:tcPr>
            <w:tcW w:w="1900" w:type="dxa"/>
            <w:tcBorders>
              <w:top w:val="nil"/>
              <w:left w:val="nil"/>
              <w:bottom w:val="single" w:sz="8" w:space="0" w:color="auto"/>
              <w:right w:val="single" w:sz="8" w:space="0" w:color="auto"/>
            </w:tcBorders>
            <w:shd w:val="clear" w:color="auto" w:fill="auto"/>
            <w:noWrap/>
            <w:vAlign w:val="center"/>
            <w:hideMark/>
          </w:tcPr>
          <w:p w14:paraId="4C74B543" w14:textId="77777777" w:rsidR="006E0196" w:rsidRPr="006E0196" w:rsidRDefault="006E0196" w:rsidP="00933D9D">
            <w:pPr>
              <w:spacing w:beforeLines="30" w:before="72" w:afterLines="30" w:after="72"/>
              <w:jc w:val="both"/>
            </w:pPr>
            <w:r w:rsidRPr="006E0196">
              <w:t>9,327,086.00</w:t>
            </w:r>
          </w:p>
        </w:tc>
        <w:tc>
          <w:tcPr>
            <w:tcW w:w="1461" w:type="dxa"/>
            <w:tcBorders>
              <w:top w:val="nil"/>
              <w:left w:val="nil"/>
              <w:bottom w:val="single" w:sz="8" w:space="0" w:color="auto"/>
              <w:right w:val="single" w:sz="8" w:space="0" w:color="auto"/>
            </w:tcBorders>
            <w:shd w:val="clear" w:color="auto" w:fill="auto"/>
            <w:noWrap/>
            <w:vAlign w:val="center"/>
            <w:hideMark/>
          </w:tcPr>
          <w:p w14:paraId="345ABA9C" w14:textId="77777777" w:rsidR="006E0196" w:rsidRPr="006E0196" w:rsidRDefault="006E0196" w:rsidP="00933D9D">
            <w:pPr>
              <w:spacing w:beforeLines="30" w:before="72" w:afterLines="30" w:after="72"/>
              <w:jc w:val="both"/>
            </w:pPr>
            <w:r w:rsidRPr="006E0196">
              <w:t>111,924,999.00</w:t>
            </w:r>
          </w:p>
        </w:tc>
        <w:tc>
          <w:tcPr>
            <w:tcW w:w="1178" w:type="dxa"/>
            <w:tcBorders>
              <w:top w:val="nil"/>
              <w:left w:val="nil"/>
              <w:bottom w:val="single" w:sz="8" w:space="0" w:color="auto"/>
              <w:right w:val="single" w:sz="8" w:space="0" w:color="auto"/>
            </w:tcBorders>
            <w:shd w:val="clear" w:color="auto" w:fill="auto"/>
            <w:noWrap/>
            <w:vAlign w:val="center"/>
            <w:hideMark/>
          </w:tcPr>
          <w:p w14:paraId="17B5C266" w14:textId="77777777" w:rsidR="006E0196" w:rsidRPr="006E0196" w:rsidRDefault="006E0196" w:rsidP="00933D9D">
            <w:pPr>
              <w:spacing w:beforeLines="30" w:before="72" w:afterLines="30" w:after="72"/>
              <w:jc w:val="both"/>
            </w:pPr>
            <w:r w:rsidRPr="006E0196">
              <w:t>100%</w:t>
            </w:r>
          </w:p>
        </w:tc>
      </w:tr>
      <w:tr w:rsidR="006E0196" w:rsidRPr="00933D9D" w14:paraId="597CBC2E" w14:textId="77777777" w:rsidTr="00810FFD">
        <w:trPr>
          <w:trHeight w:val="836"/>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2929FF7E" w14:textId="77777777" w:rsidR="006E0196" w:rsidRPr="006E0196" w:rsidRDefault="006E0196" w:rsidP="00933D9D">
            <w:pPr>
              <w:spacing w:beforeLines="30" w:before="72" w:afterLines="30" w:after="72"/>
              <w:jc w:val="both"/>
            </w:pPr>
            <w:r w:rsidRPr="006E0196">
              <w:t>5137-Instituto Duartiano</w:t>
            </w:r>
          </w:p>
        </w:tc>
        <w:tc>
          <w:tcPr>
            <w:tcW w:w="1900" w:type="dxa"/>
            <w:tcBorders>
              <w:top w:val="nil"/>
              <w:left w:val="nil"/>
              <w:bottom w:val="single" w:sz="8" w:space="0" w:color="auto"/>
              <w:right w:val="single" w:sz="8" w:space="0" w:color="auto"/>
            </w:tcBorders>
            <w:shd w:val="clear" w:color="auto" w:fill="auto"/>
            <w:noWrap/>
            <w:vAlign w:val="center"/>
            <w:hideMark/>
          </w:tcPr>
          <w:p w14:paraId="4B3B46C9" w14:textId="77777777" w:rsidR="006E0196" w:rsidRPr="006E0196" w:rsidRDefault="006E0196" w:rsidP="00933D9D">
            <w:pPr>
              <w:spacing w:beforeLines="30" w:before="72" w:afterLines="30" w:after="72"/>
              <w:jc w:val="both"/>
            </w:pPr>
            <w:r w:rsidRPr="006E0196">
              <w:t>34,500,000.00</w:t>
            </w:r>
          </w:p>
        </w:tc>
        <w:tc>
          <w:tcPr>
            <w:tcW w:w="1754" w:type="dxa"/>
            <w:tcBorders>
              <w:top w:val="nil"/>
              <w:left w:val="nil"/>
              <w:bottom w:val="single" w:sz="8" w:space="0" w:color="auto"/>
              <w:right w:val="single" w:sz="8" w:space="0" w:color="auto"/>
            </w:tcBorders>
            <w:shd w:val="clear" w:color="auto" w:fill="auto"/>
            <w:noWrap/>
            <w:vAlign w:val="center"/>
            <w:hideMark/>
          </w:tcPr>
          <w:p w14:paraId="3C1767D5" w14:textId="77777777" w:rsidR="006E0196" w:rsidRPr="006E0196" w:rsidRDefault="006E0196" w:rsidP="00933D9D">
            <w:pPr>
              <w:spacing w:beforeLines="30" w:before="72" w:afterLines="30" w:after="72"/>
              <w:jc w:val="both"/>
            </w:pPr>
            <w:r w:rsidRPr="006E0196">
              <w:t>27,591,670.00</w:t>
            </w:r>
          </w:p>
        </w:tc>
        <w:tc>
          <w:tcPr>
            <w:tcW w:w="1900" w:type="dxa"/>
            <w:tcBorders>
              <w:top w:val="nil"/>
              <w:left w:val="nil"/>
              <w:bottom w:val="single" w:sz="8" w:space="0" w:color="auto"/>
              <w:right w:val="single" w:sz="8" w:space="0" w:color="auto"/>
            </w:tcBorders>
            <w:shd w:val="clear" w:color="auto" w:fill="auto"/>
            <w:noWrap/>
            <w:vAlign w:val="center"/>
            <w:hideMark/>
          </w:tcPr>
          <w:p w14:paraId="68F735E9" w14:textId="77777777" w:rsidR="006E0196" w:rsidRPr="006E0196" w:rsidRDefault="006E0196" w:rsidP="00933D9D">
            <w:pPr>
              <w:spacing w:beforeLines="30" w:before="72" w:afterLines="30" w:after="72"/>
              <w:jc w:val="both"/>
            </w:pPr>
            <w:r w:rsidRPr="006E0196">
              <w:t>6,908,330.00</w:t>
            </w:r>
          </w:p>
        </w:tc>
        <w:tc>
          <w:tcPr>
            <w:tcW w:w="1461" w:type="dxa"/>
            <w:tcBorders>
              <w:top w:val="nil"/>
              <w:left w:val="nil"/>
              <w:bottom w:val="single" w:sz="8" w:space="0" w:color="auto"/>
              <w:right w:val="single" w:sz="8" w:space="0" w:color="auto"/>
            </w:tcBorders>
            <w:shd w:val="clear" w:color="auto" w:fill="auto"/>
            <w:noWrap/>
            <w:vAlign w:val="center"/>
            <w:hideMark/>
          </w:tcPr>
          <w:p w14:paraId="6EDC1C2F" w14:textId="77777777" w:rsidR="006E0196" w:rsidRPr="006E0196" w:rsidRDefault="006E0196" w:rsidP="00933D9D">
            <w:pPr>
              <w:spacing w:beforeLines="30" w:before="72" w:afterLines="30" w:after="72"/>
              <w:jc w:val="both"/>
            </w:pPr>
            <w:r w:rsidRPr="006E0196">
              <w:t>34,500,000.00</w:t>
            </w:r>
          </w:p>
        </w:tc>
        <w:tc>
          <w:tcPr>
            <w:tcW w:w="1178" w:type="dxa"/>
            <w:tcBorders>
              <w:top w:val="nil"/>
              <w:left w:val="nil"/>
              <w:bottom w:val="single" w:sz="8" w:space="0" w:color="auto"/>
              <w:right w:val="single" w:sz="8" w:space="0" w:color="auto"/>
            </w:tcBorders>
            <w:shd w:val="clear" w:color="auto" w:fill="auto"/>
            <w:noWrap/>
            <w:vAlign w:val="center"/>
            <w:hideMark/>
          </w:tcPr>
          <w:p w14:paraId="0D323089" w14:textId="77777777" w:rsidR="006E0196" w:rsidRPr="006E0196" w:rsidRDefault="006E0196" w:rsidP="00933D9D">
            <w:pPr>
              <w:spacing w:beforeLines="30" w:before="72" w:afterLines="30" w:after="72"/>
              <w:jc w:val="both"/>
            </w:pPr>
            <w:r w:rsidRPr="006E0196">
              <w:t>100%</w:t>
            </w:r>
          </w:p>
        </w:tc>
      </w:tr>
      <w:tr w:rsidR="006E0196" w:rsidRPr="00933D9D" w14:paraId="19385D7E" w14:textId="77777777" w:rsidTr="00810FFD">
        <w:trPr>
          <w:trHeight w:val="1112"/>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214C0455" w14:textId="77777777" w:rsidR="006E0196" w:rsidRPr="006E0196" w:rsidRDefault="006E0196" w:rsidP="00933D9D">
            <w:pPr>
              <w:spacing w:beforeLines="30" w:before="72" w:afterLines="30" w:after="72"/>
              <w:jc w:val="both"/>
            </w:pPr>
            <w:r w:rsidRPr="006E0196">
              <w:lastRenderedPageBreak/>
              <w:t>5168-Archivo general de la nación</w:t>
            </w:r>
          </w:p>
        </w:tc>
        <w:tc>
          <w:tcPr>
            <w:tcW w:w="1900" w:type="dxa"/>
            <w:tcBorders>
              <w:top w:val="nil"/>
              <w:left w:val="nil"/>
              <w:bottom w:val="single" w:sz="8" w:space="0" w:color="auto"/>
              <w:right w:val="single" w:sz="8" w:space="0" w:color="auto"/>
            </w:tcBorders>
            <w:shd w:val="clear" w:color="auto" w:fill="auto"/>
            <w:noWrap/>
            <w:vAlign w:val="center"/>
            <w:hideMark/>
          </w:tcPr>
          <w:p w14:paraId="7C4EFFA0" w14:textId="77777777" w:rsidR="006E0196" w:rsidRPr="006E0196" w:rsidRDefault="006E0196" w:rsidP="00933D9D">
            <w:pPr>
              <w:spacing w:beforeLines="30" w:before="72" w:afterLines="30" w:after="72"/>
              <w:jc w:val="both"/>
            </w:pPr>
            <w:r w:rsidRPr="006E0196">
              <w:t>315,159,971.00</w:t>
            </w:r>
          </w:p>
        </w:tc>
        <w:tc>
          <w:tcPr>
            <w:tcW w:w="1754" w:type="dxa"/>
            <w:tcBorders>
              <w:top w:val="nil"/>
              <w:left w:val="nil"/>
              <w:bottom w:val="single" w:sz="8" w:space="0" w:color="auto"/>
              <w:right w:val="single" w:sz="8" w:space="0" w:color="auto"/>
            </w:tcBorders>
            <w:shd w:val="clear" w:color="auto" w:fill="auto"/>
            <w:noWrap/>
            <w:vAlign w:val="center"/>
            <w:hideMark/>
          </w:tcPr>
          <w:p w14:paraId="7DB199A7" w14:textId="77777777" w:rsidR="006E0196" w:rsidRPr="006E0196" w:rsidRDefault="006E0196" w:rsidP="00933D9D">
            <w:pPr>
              <w:spacing w:beforeLines="30" w:before="72" w:afterLines="30" w:after="72"/>
              <w:jc w:val="both"/>
            </w:pPr>
            <w:r w:rsidRPr="006E0196">
              <w:t>265,250,300.00</w:t>
            </w:r>
          </w:p>
        </w:tc>
        <w:tc>
          <w:tcPr>
            <w:tcW w:w="1900" w:type="dxa"/>
            <w:tcBorders>
              <w:top w:val="nil"/>
              <w:left w:val="nil"/>
              <w:bottom w:val="single" w:sz="8" w:space="0" w:color="auto"/>
              <w:right w:val="single" w:sz="8" w:space="0" w:color="auto"/>
            </w:tcBorders>
            <w:shd w:val="clear" w:color="auto" w:fill="auto"/>
            <w:noWrap/>
            <w:vAlign w:val="center"/>
            <w:hideMark/>
          </w:tcPr>
          <w:p w14:paraId="216097AD" w14:textId="77777777" w:rsidR="006E0196" w:rsidRPr="006E0196" w:rsidRDefault="006E0196" w:rsidP="00933D9D">
            <w:pPr>
              <w:spacing w:beforeLines="30" w:before="72" w:afterLines="30" w:after="72"/>
              <w:jc w:val="both"/>
            </w:pPr>
            <w:r w:rsidRPr="006E0196">
              <w:t>49,909,671.00</w:t>
            </w:r>
          </w:p>
        </w:tc>
        <w:tc>
          <w:tcPr>
            <w:tcW w:w="1461" w:type="dxa"/>
            <w:tcBorders>
              <w:top w:val="nil"/>
              <w:left w:val="nil"/>
              <w:bottom w:val="single" w:sz="8" w:space="0" w:color="auto"/>
              <w:right w:val="single" w:sz="8" w:space="0" w:color="auto"/>
            </w:tcBorders>
            <w:shd w:val="clear" w:color="auto" w:fill="auto"/>
            <w:noWrap/>
            <w:vAlign w:val="center"/>
            <w:hideMark/>
          </w:tcPr>
          <w:p w14:paraId="11A79301" w14:textId="77777777" w:rsidR="006E0196" w:rsidRPr="006E0196" w:rsidRDefault="006E0196" w:rsidP="00933D9D">
            <w:pPr>
              <w:spacing w:beforeLines="30" w:before="72" w:afterLines="30" w:after="72"/>
              <w:jc w:val="both"/>
            </w:pPr>
            <w:r w:rsidRPr="006E0196">
              <w:t>315,159,971.00</w:t>
            </w:r>
          </w:p>
        </w:tc>
        <w:tc>
          <w:tcPr>
            <w:tcW w:w="1178" w:type="dxa"/>
            <w:tcBorders>
              <w:top w:val="nil"/>
              <w:left w:val="nil"/>
              <w:bottom w:val="single" w:sz="8" w:space="0" w:color="auto"/>
              <w:right w:val="single" w:sz="8" w:space="0" w:color="auto"/>
            </w:tcBorders>
            <w:shd w:val="clear" w:color="auto" w:fill="auto"/>
            <w:noWrap/>
            <w:vAlign w:val="center"/>
            <w:hideMark/>
          </w:tcPr>
          <w:p w14:paraId="64BF47F5" w14:textId="77777777" w:rsidR="006E0196" w:rsidRPr="006E0196" w:rsidRDefault="006E0196" w:rsidP="00933D9D">
            <w:pPr>
              <w:spacing w:beforeLines="30" w:before="72" w:afterLines="30" w:after="72"/>
              <w:jc w:val="both"/>
            </w:pPr>
            <w:r w:rsidRPr="006E0196">
              <w:t>100%</w:t>
            </w:r>
          </w:p>
        </w:tc>
      </w:tr>
      <w:tr w:rsidR="006E0196" w:rsidRPr="00933D9D" w14:paraId="3C1F44BB" w14:textId="77777777" w:rsidTr="00810FFD">
        <w:trPr>
          <w:trHeight w:val="1388"/>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22677C4C" w14:textId="77777777" w:rsidR="006E0196" w:rsidRPr="006E0196" w:rsidRDefault="006E0196" w:rsidP="00933D9D">
            <w:pPr>
              <w:spacing w:beforeLines="30" w:before="72" w:afterLines="30" w:after="72"/>
              <w:jc w:val="both"/>
            </w:pPr>
            <w:r w:rsidRPr="006E0196">
              <w:t>5169-Dirección General de Cine (DGCINE)</w:t>
            </w:r>
          </w:p>
        </w:tc>
        <w:tc>
          <w:tcPr>
            <w:tcW w:w="1900" w:type="dxa"/>
            <w:tcBorders>
              <w:top w:val="nil"/>
              <w:left w:val="nil"/>
              <w:bottom w:val="single" w:sz="8" w:space="0" w:color="auto"/>
              <w:right w:val="single" w:sz="8" w:space="0" w:color="auto"/>
            </w:tcBorders>
            <w:shd w:val="clear" w:color="auto" w:fill="auto"/>
            <w:noWrap/>
            <w:vAlign w:val="center"/>
            <w:hideMark/>
          </w:tcPr>
          <w:p w14:paraId="77183B0F" w14:textId="77777777" w:rsidR="006E0196" w:rsidRPr="006E0196" w:rsidRDefault="006E0196" w:rsidP="00933D9D">
            <w:pPr>
              <w:spacing w:beforeLines="30" w:before="72" w:afterLines="30" w:after="72"/>
              <w:jc w:val="both"/>
            </w:pPr>
            <w:r w:rsidRPr="006E0196">
              <w:t>135,648,963.00</w:t>
            </w:r>
          </w:p>
        </w:tc>
        <w:tc>
          <w:tcPr>
            <w:tcW w:w="1754" w:type="dxa"/>
            <w:tcBorders>
              <w:top w:val="nil"/>
              <w:left w:val="nil"/>
              <w:bottom w:val="single" w:sz="8" w:space="0" w:color="auto"/>
              <w:right w:val="single" w:sz="8" w:space="0" w:color="auto"/>
            </w:tcBorders>
            <w:shd w:val="clear" w:color="auto" w:fill="auto"/>
            <w:noWrap/>
            <w:vAlign w:val="center"/>
            <w:hideMark/>
          </w:tcPr>
          <w:p w14:paraId="779EAB47" w14:textId="77777777" w:rsidR="006E0196" w:rsidRPr="006E0196" w:rsidRDefault="006E0196" w:rsidP="00933D9D">
            <w:pPr>
              <w:spacing w:beforeLines="30" w:before="72" w:afterLines="30" w:after="72"/>
              <w:jc w:val="both"/>
            </w:pPr>
            <w:r w:rsidRPr="006E0196">
              <w:t>124,685,280.00</w:t>
            </w:r>
          </w:p>
        </w:tc>
        <w:tc>
          <w:tcPr>
            <w:tcW w:w="1900" w:type="dxa"/>
            <w:tcBorders>
              <w:top w:val="nil"/>
              <w:left w:val="nil"/>
              <w:bottom w:val="single" w:sz="8" w:space="0" w:color="auto"/>
              <w:right w:val="single" w:sz="8" w:space="0" w:color="auto"/>
            </w:tcBorders>
            <w:shd w:val="clear" w:color="auto" w:fill="auto"/>
            <w:noWrap/>
            <w:vAlign w:val="center"/>
            <w:hideMark/>
          </w:tcPr>
          <w:p w14:paraId="1D1DB450" w14:textId="77777777" w:rsidR="006E0196" w:rsidRPr="006E0196" w:rsidRDefault="006E0196" w:rsidP="00933D9D">
            <w:pPr>
              <w:spacing w:beforeLines="30" w:before="72" w:afterLines="30" w:after="72"/>
              <w:jc w:val="both"/>
            </w:pPr>
            <w:r w:rsidRPr="006E0196">
              <w:t>10,963,683.00</w:t>
            </w:r>
          </w:p>
        </w:tc>
        <w:tc>
          <w:tcPr>
            <w:tcW w:w="1461" w:type="dxa"/>
            <w:tcBorders>
              <w:top w:val="nil"/>
              <w:left w:val="nil"/>
              <w:bottom w:val="single" w:sz="8" w:space="0" w:color="auto"/>
              <w:right w:val="single" w:sz="8" w:space="0" w:color="auto"/>
            </w:tcBorders>
            <w:shd w:val="clear" w:color="auto" w:fill="auto"/>
            <w:noWrap/>
            <w:vAlign w:val="center"/>
            <w:hideMark/>
          </w:tcPr>
          <w:p w14:paraId="179B1BBC" w14:textId="77777777" w:rsidR="006E0196" w:rsidRPr="006E0196" w:rsidRDefault="006E0196" w:rsidP="00933D9D">
            <w:pPr>
              <w:spacing w:beforeLines="30" w:before="72" w:afterLines="30" w:after="72"/>
              <w:jc w:val="both"/>
            </w:pPr>
            <w:r w:rsidRPr="006E0196">
              <w:t>135,648,963.00</w:t>
            </w:r>
          </w:p>
        </w:tc>
        <w:tc>
          <w:tcPr>
            <w:tcW w:w="1178" w:type="dxa"/>
            <w:tcBorders>
              <w:top w:val="nil"/>
              <w:left w:val="nil"/>
              <w:bottom w:val="single" w:sz="8" w:space="0" w:color="auto"/>
              <w:right w:val="single" w:sz="8" w:space="0" w:color="auto"/>
            </w:tcBorders>
            <w:shd w:val="clear" w:color="auto" w:fill="auto"/>
            <w:noWrap/>
            <w:vAlign w:val="center"/>
            <w:hideMark/>
          </w:tcPr>
          <w:p w14:paraId="3483B764" w14:textId="77777777" w:rsidR="006E0196" w:rsidRPr="006E0196" w:rsidRDefault="006E0196" w:rsidP="00933D9D">
            <w:pPr>
              <w:spacing w:beforeLines="30" w:before="72" w:afterLines="30" w:after="72"/>
              <w:jc w:val="both"/>
            </w:pPr>
            <w:r w:rsidRPr="006E0196">
              <w:t>100%</w:t>
            </w:r>
          </w:p>
        </w:tc>
      </w:tr>
      <w:tr w:rsidR="006E0196" w:rsidRPr="00933D9D" w14:paraId="3EE3F9B3" w14:textId="77777777" w:rsidTr="00810FFD">
        <w:trPr>
          <w:trHeight w:val="1664"/>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169C85C4" w14:textId="77777777" w:rsidR="006E0196" w:rsidRPr="006E0196" w:rsidRDefault="006E0196" w:rsidP="00933D9D">
            <w:pPr>
              <w:spacing w:beforeLines="30" w:before="72" w:afterLines="30" w:after="72"/>
              <w:jc w:val="both"/>
            </w:pPr>
            <w:r w:rsidRPr="006E0196">
              <w:t>6103-Corporación Estatal de Radio y Televisión (CERTV)</w:t>
            </w:r>
          </w:p>
        </w:tc>
        <w:tc>
          <w:tcPr>
            <w:tcW w:w="1900" w:type="dxa"/>
            <w:tcBorders>
              <w:top w:val="nil"/>
              <w:left w:val="nil"/>
              <w:bottom w:val="single" w:sz="8" w:space="0" w:color="auto"/>
              <w:right w:val="single" w:sz="8" w:space="0" w:color="auto"/>
            </w:tcBorders>
            <w:shd w:val="clear" w:color="auto" w:fill="auto"/>
            <w:noWrap/>
            <w:vAlign w:val="center"/>
            <w:hideMark/>
          </w:tcPr>
          <w:p w14:paraId="0DC45CCA" w14:textId="77777777" w:rsidR="006E0196" w:rsidRPr="006E0196" w:rsidRDefault="006E0196" w:rsidP="00933D9D">
            <w:pPr>
              <w:spacing w:beforeLines="30" w:before="72" w:afterLines="30" w:after="72"/>
              <w:jc w:val="both"/>
            </w:pPr>
            <w:r w:rsidRPr="006E0196">
              <w:t>169,657,636.00</w:t>
            </w:r>
          </w:p>
        </w:tc>
        <w:tc>
          <w:tcPr>
            <w:tcW w:w="1754" w:type="dxa"/>
            <w:tcBorders>
              <w:top w:val="nil"/>
              <w:left w:val="nil"/>
              <w:bottom w:val="single" w:sz="8" w:space="0" w:color="auto"/>
              <w:right w:val="single" w:sz="8" w:space="0" w:color="auto"/>
            </w:tcBorders>
            <w:shd w:val="clear" w:color="auto" w:fill="auto"/>
            <w:noWrap/>
            <w:vAlign w:val="center"/>
            <w:hideMark/>
          </w:tcPr>
          <w:p w14:paraId="412867C8" w14:textId="77777777" w:rsidR="006E0196" w:rsidRPr="006E0196" w:rsidRDefault="006E0196" w:rsidP="00933D9D">
            <w:pPr>
              <w:spacing w:beforeLines="30" w:before="72" w:afterLines="30" w:after="72"/>
              <w:jc w:val="both"/>
            </w:pPr>
            <w:r w:rsidRPr="006E0196">
              <w:t>156,385,370.00</w:t>
            </w:r>
          </w:p>
        </w:tc>
        <w:tc>
          <w:tcPr>
            <w:tcW w:w="1900" w:type="dxa"/>
            <w:tcBorders>
              <w:top w:val="nil"/>
              <w:left w:val="nil"/>
              <w:bottom w:val="single" w:sz="8" w:space="0" w:color="auto"/>
              <w:right w:val="single" w:sz="8" w:space="0" w:color="auto"/>
            </w:tcBorders>
            <w:shd w:val="clear" w:color="auto" w:fill="auto"/>
            <w:noWrap/>
            <w:vAlign w:val="center"/>
            <w:hideMark/>
          </w:tcPr>
          <w:p w14:paraId="4622388D" w14:textId="77777777" w:rsidR="006E0196" w:rsidRPr="006E0196" w:rsidRDefault="006E0196" w:rsidP="00933D9D">
            <w:pPr>
              <w:spacing w:beforeLines="30" w:before="72" w:afterLines="30" w:after="72"/>
              <w:jc w:val="both"/>
            </w:pPr>
            <w:r w:rsidRPr="006E0196">
              <w:t>13,272,266.00</w:t>
            </w:r>
          </w:p>
        </w:tc>
        <w:tc>
          <w:tcPr>
            <w:tcW w:w="1461" w:type="dxa"/>
            <w:tcBorders>
              <w:top w:val="nil"/>
              <w:left w:val="nil"/>
              <w:bottom w:val="single" w:sz="8" w:space="0" w:color="auto"/>
              <w:right w:val="single" w:sz="8" w:space="0" w:color="auto"/>
            </w:tcBorders>
            <w:shd w:val="clear" w:color="auto" w:fill="auto"/>
            <w:noWrap/>
            <w:vAlign w:val="center"/>
            <w:hideMark/>
          </w:tcPr>
          <w:p w14:paraId="29E04B59" w14:textId="77777777" w:rsidR="006E0196" w:rsidRPr="006E0196" w:rsidRDefault="006E0196" w:rsidP="00933D9D">
            <w:pPr>
              <w:spacing w:beforeLines="30" w:before="72" w:afterLines="30" w:after="72"/>
              <w:jc w:val="both"/>
            </w:pPr>
            <w:r w:rsidRPr="006E0196">
              <w:t>169,657,636.00</w:t>
            </w:r>
          </w:p>
        </w:tc>
        <w:tc>
          <w:tcPr>
            <w:tcW w:w="1178" w:type="dxa"/>
            <w:tcBorders>
              <w:top w:val="nil"/>
              <w:left w:val="nil"/>
              <w:bottom w:val="single" w:sz="8" w:space="0" w:color="auto"/>
              <w:right w:val="single" w:sz="8" w:space="0" w:color="auto"/>
            </w:tcBorders>
            <w:shd w:val="clear" w:color="auto" w:fill="auto"/>
            <w:noWrap/>
            <w:vAlign w:val="center"/>
            <w:hideMark/>
          </w:tcPr>
          <w:p w14:paraId="1CB74BCF" w14:textId="77777777" w:rsidR="006E0196" w:rsidRPr="006E0196" w:rsidRDefault="006E0196" w:rsidP="00933D9D">
            <w:pPr>
              <w:spacing w:beforeLines="30" w:before="72" w:afterLines="30" w:after="72"/>
              <w:jc w:val="both"/>
            </w:pPr>
            <w:r w:rsidRPr="006E0196">
              <w:t>100%</w:t>
            </w:r>
          </w:p>
        </w:tc>
      </w:tr>
      <w:tr w:rsidR="006E0196" w:rsidRPr="00933D9D" w14:paraId="52391E85" w14:textId="77777777" w:rsidTr="00810FFD">
        <w:trPr>
          <w:trHeight w:val="1940"/>
        </w:trPr>
        <w:tc>
          <w:tcPr>
            <w:tcW w:w="1305" w:type="dxa"/>
            <w:tcBorders>
              <w:top w:val="nil"/>
              <w:left w:val="single" w:sz="8" w:space="0" w:color="auto"/>
              <w:bottom w:val="single" w:sz="8" w:space="0" w:color="auto"/>
              <w:right w:val="single" w:sz="8" w:space="0" w:color="auto"/>
            </w:tcBorders>
            <w:shd w:val="clear" w:color="auto" w:fill="auto"/>
            <w:vAlign w:val="center"/>
            <w:hideMark/>
          </w:tcPr>
          <w:p w14:paraId="4AEF1607" w14:textId="77777777" w:rsidR="006E0196" w:rsidRPr="006E0196" w:rsidRDefault="006E0196" w:rsidP="00933D9D">
            <w:pPr>
              <w:spacing w:beforeLines="30" w:before="72" w:afterLines="30" w:after="72"/>
              <w:jc w:val="both"/>
            </w:pPr>
            <w:r w:rsidRPr="006E0196">
              <w:t>9994-Organización NO Gubernamental en el Área de Cultura</w:t>
            </w:r>
          </w:p>
        </w:tc>
        <w:tc>
          <w:tcPr>
            <w:tcW w:w="1900" w:type="dxa"/>
            <w:tcBorders>
              <w:top w:val="nil"/>
              <w:left w:val="nil"/>
              <w:bottom w:val="single" w:sz="8" w:space="0" w:color="auto"/>
              <w:right w:val="single" w:sz="8" w:space="0" w:color="auto"/>
            </w:tcBorders>
            <w:shd w:val="clear" w:color="auto" w:fill="auto"/>
            <w:noWrap/>
            <w:vAlign w:val="center"/>
            <w:hideMark/>
          </w:tcPr>
          <w:p w14:paraId="512CE7C1" w14:textId="77777777" w:rsidR="006E0196" w:rsidRPr="006E0196" w:rsidRDefault="006E0196" w:rsidP="00933D9D">
            <w:pPr>
              <w:spacing w:beforeLines="30" w:before="72" w:afterLines="30" w:after="72"/>
              <w:jc w:val="both"/>
            </w:pPr>
            <w:r w:rsidRPr="006E0196">
              <w:t>101,667,917.00</w:t>
            </w:r>
          </w:p>
        </w:tc>
        <w:tc>
          <w:tcPr>
            <w:tcW w:w="1754" w:type="dxa"/>
            <w:tcBorders>
              <w:top w:val="nil"/>
              <w:left w:val="nil"/>
              <w:bottom w:val="single" w:sz="8" w:space="0" w:color="auto"/>
              <w:right w:val="single" w:sz="8" w:space="0" w:color="auto"/>
            </w:tcBorders>
            <w:shd w:val="clear" w:color="auto" w:fill="auto"/>
            <w:noWrap/>
            <w:vAlign w:val="center"/>
            <w:hideMark/>
          </w:tcPr>
          <w:p w14:paraId="42C3AF74" w14:textId="77777777" w:rsidR="006E0196" w:rsidRPr="006E0196" w:rsidRDefault="006E0196" w:rsidP="00933D9D">
            <w:pPr>
              <w:spacing w:beforeLines="30" w:before="72" w:afterLines="30" w:after="72"/>
              <w:jc w:val="both"/>
            </w:pPr>
            <w:r w:rsidRPr="006E0196">
              <w:t>63,906,834.01</w:t>
            </w:r>
          </w:p>
        </w:tc>
        <w:tc>
          <w:tcPr>
            <w:tcW w:w="1900" w:type="dxa"/>
            <w:tcBorders>
              <w:top w:val="nil"/>
              <w:left w:val="nil"/>
              <w:bottom w:val="single" w:sz="8" w:space="0" w:color="auto"/>
              <w:right w:val="single" w:sz="8" w:space="0" w:color="auto"/>
            </w:tcBorders>
            <w:shd w:val="clear" w:color="auto" w:fill="auto"/>
            <w:noWrap/>
            <w:vAlign w:val="center"/>
            <w:hideMark/>
          </w:tcPr>
          <w:p w14:paraId="682ED4E6" w14:textId="77777777" w:rsidR="006E0196" w:rsidRPr="006E0196" w:rsidRDefault="006E0196" w:rsidP="00933D9D">
            <w:pPr>
              <w:spacing w:beforeLines="30" w:before="72" w:afterLines="30" w:after="72"/>
              <w:jc w:val="both"/>
            </w:pPr>
            <w:r w:rsidRPr="006E0196">
              <w:t>37,761,082.99</w:t>
            </w:r>
          </w:p>
        </w:tc>
        <w:tc>
          <w:tcPr>
            <w:tcW w:w="1461" w:type="dxa"/>
            <w:tcBorders>
              <w:top w:val="nil"/>
              <w:left w:val="nil"/>
              <w:bottom w:val="single" w:sz="8" w:space="0" w:color="auto"/>
              <w:right w:val="single" w:sz="8" w:space="0" w:color="auto"/>
            </w:tcBorders>
            <w:shd w:val="clear" w:color="auto" w:fill="auto"/>
            <w:noWrap/>
            <w:vAlign w:val="center"/>
            <w:hideMark/>
          </w:tcPr>
          <w:p w14:paraId="67AA5AA3" w14:textId="77777777" w:rsidR="006E0196" w:rsidRPr="006E0196" w:rsidRDefault="006E0196" w:rsidP="00933D9D">
            <w:pPr>
              <w:spacing w:beforeLines="30" w:before="72" w:afterLines="30" w:after="72"/>
              <w:jc w:val="both"/>
            </w:pPr>
            <w:r w:rsidRPr="006E0196">
              <w:t>101,667,917.00</w:t>
            </w:r>
          </w:p>
        </w:tc>
        <w:tc>
          <w:tcPr>
            <w:tcW w:w="1178" w:type="dxa"/>
            <w:tcBorders>
              <w:top w:val="nil"/>
              <w:left w:val="nil"/>
              <w:bottom w:val="single" w:sz="8" w:space="0" w:color="auto"/>
              <w:right w:val="single" w:sz="8" w:space="0" w:color="auto"/>
            </w:tcBorders>
            <w:shd w:val="clear" w:color="auto" w:fill="auto"/>
            <w:noWrap/>
            <w:vAlign w:val="center"/>
            <w:hideMark/>
          </w:tcPr>
          <w:p w14:paraId="0D640C50" w14:textId="77777777" w:rsidR="006E0196" w:rsidRPr="006E0196" w:rsidRDefault="006E0196" w:rsidP="00933D9D">
            <w:pPr>
              <w:spacing w:beforeLines="30" w:before="72" w:afterLines="30" w:after="72"/>
              <w:jc w:val="both"/>
            </w:pPr>
            <w:r w:rsidRPr="006E0196">
              <w:t>100%</w:t>
            </w:r>
          </w:p>
        </w:tc>
      </w:tr>
      <w:tr w:rsidR="00810FFD" w:rsidRPr="00933D9D" w14:paraId="7B1C0FD7" w14:textId="77777777" w:rsidTr="00810FFD">
        <w:trPr>
          <w:trHeight w:val="562"/>
        </w:trPr>
        <w:tc>
          <w:tcPr>
            <w:tcW w:w="1305" w:type="dxa"/>
            <w:tcBorders>
              <w:top w:val="nil"/>
              <w:left w:val="single" w:sz="8" w:space="0" w:color="auto"/>
              <w:bottom w:val="single" w:sz="8" w:space="0" w:color="auto"/>
              <w:right w:val="single" w:sz="8" w:space="0" w:color="auto"/>
            </w:tcBorders>
            <w:shd w:val="clear" w:color="auto" w:fill="011C50"/>
            <w:vAlign w:val="center"/>
            <w:hideMark/>
          </w:tcPr>
          <w:p w14:paraId="7454BCC3" w14:textId="77777777" w:rsidR="006E0196" w:rsidRPr="006E0196" w:rsidRDefault="006E0196" w:rsidP="00933D9D">
            <w:pPr>
              <w:spacing w:beforeLines="30" w:before="72" w:afterLines="30" w:after="72"/>
              <w:jc w:val="both"/>
              <w:rPr>
                <w:color w:val="FFFFFF" w:themeColor="background1"/>
              </w:rPr>
            </w:pPr>
            <w:r w:rsidRPr="006E0196">
              <w:rPr>
                <w:color w:val="FFFFFF" w:themeColor="background1"/>
              </w:rPr>
              <w:lastRenderedPageBreak/>
              <w:t>Total, General</w:t>
            </w:r>
          </w:p>
        </w:tc>
        <w:tc>
          <w:tcPr>
            <w:tcW w:w="1900" w:type="dxa"/>
            <w:tcBorders>
              <w:top w:val="nil"/>
              <w:left w:val="nil"/>
              <w:bottom w:val="single" w:sz="8" w:space="0" w:color="auto"/>
              <w:right w:val="single" w:sz="8" w:space="0" w:color="auto"/>
            </w:tcBorders>
            <w:shd w:val="clear" w:color="auto" w:fill="011C50"/>
            <w:noWrap/>
            <w:vAlign w:val="center"/>
            <w:hideMark/>
          </w:tcPr>
          <w:p w14:paraId="71DA8CFB" w14:textId="77777777" w:rsidR="006E0196" w:rsidRPr="006E0196" w:rsidRDefault="006E0196" w:rsidP="00933D9D">
            <w:pPr>
              <w:spacing w:beforeLines="30" w:before="72" w:afterLines="30" w:after="72"/>
              <w:jc w:val="both"/>
              <w:rPr>
                <w:color w:val="FFFFFF" w:themeColor="background1"/>
              </w:rPr>
            </w:pPr>
            <w:r w:rsidRPr="006E0196">
              <w:rPr>
                <w:color w:val="FFFFFF" w:themeColor="background1"/>
              </w:rPr>
              <w:t>1,012,274,451.00</w:t>
            </w:r>
          </w:p>
        </w:tc>
        <w:tc>
          <w:tcPr>
            <w:tcW w:w="1754" w:type="dxa"/>
            <w:tcBorders>
              <w:top w:val="nil"/>
              <w:left w:val="nil"/>
              <w:bottom w:val="single" w:sz="8" w:space="0" w:color="auto"/>
              <w:right w:val="single" w:sz="8" w:space="0" w:color="auto"/>
            </w:tcBorders>
            <w:shd w:val="clear" w:color="auto" w:fill="011C50"/>
            <w:noWrap/>
            <w:vAlign w:val="center"/>
            <w:hideMark/>
          </w:tcPr>
          <w:p w14:paraId="685F7B08" w14:textId="77777777" w:rsidR="006E0196" w:rsidRPr="006E0196" w:rsidRDefault="006E0196" w:rsidP="00933D9D">
            <w:pPr>
              <w:spacing w:beforeLines="30" w:before="72" w:afterLines="30" w:after="72"/>
              <w:jc w:val="both"/>
              <w:rPr>
                <w:color w:val="FFFFFF" w:themeColor="background1"/>
              </w:rPr>
            </w:pPr>
            <w:r w:rsidRPr="006E0196">
              <w:rPr>
                <w:color w:val="FFFFFF" w:themeColor="background1"/>
              </w:rPr>
              <w:t>872,540,915.84</w:t>
            </w:r>
          </w:p>
        </w:tc>
        <w:tc>
          <w:tcPr>
            <w:tcW w:w="1900" w:type="dxa"/>
            <w:tcBorders>
              <w:top w:val="nil"/>
              <w:left w:val="nil"/>
              <w:bottom w:val="single" w:sz="8" w:space="0" w:color="auto"/>
              <w:right w:val="single" w:sz="8" w:space="0" w:color="auto"/>
            </w:tcBorders>
            <w:shd w:val="clear" w:color="auto" w:fill="011C50"/>
            <w:noWrap/>
            <w:vAlign w:val="center"/>
            <w:hideMark/>
          </w:tcPr>
          <w:p w14:paraId="31FFD9DE" w14:textId="77777777" w:rsidR="006E0196" w:rsidRPr="006E0196" w:rsidRDefault="006E0196" w:rsidP="00933D9D">
            <w:pPr>
              <w:spacing w:beforeLines="30" w:before="72" w:afterLines="30" w:after="72"/>
              <w:jc w:val="both"/>
              <w:rPr>
                <w:color w:val="FFFFFF" w:themeColor="background1"/>
              </w:rPr>
            </w:pPr>
            <w:r w:rsidRPr="006E0196">
              <w:rPr>
                <w:color w:val="FFFFFF" w:themeColor="background1"/>
              </w:rPr>
              <w:t>139,733,535.16</w:t>
            </w:r>
          </w:p>
        </w:tc>
        <w:tc>
          <w:tcPr>
            <w:tcW w:w="1461" w:type="dxa"/>
            <w:tcBorders>
              <w:top w:val="nil"/>
              <w:left w:val="nil"/>
              <w:bottom w:val="single" w:sz="8" w:space="0" w:color="auto"/>
              <w:right w:val="single" w:sz="8" w:space="0" w:color="auto"/>
            </w:tcBorders>
            <w:shd w:val="clear" w:color="auto" w:fill="011C50"/>
            <w:noWrap/>
            <w:vAlign w:val="center"/>
            <w:hideMark/>
          </w:tcPr>
          <w:p w14:paraId="3F55EC12" w14:textId="77777777" w:rsidR="006E0196" w:rsidRPr="006E0196" w:rsidRDefault="006E0196" w:rsidP="00933D9D">
            <w:pPr>
              <w:spacing w:beforeLines="30" w:before="72" w:afterLines="30" w:after="72"/>
              <w:jc w:val="both"/>
              <w:rPr>
                <w:color w:val="FFFFFF" w:themeColor="background1"/>
              </w:rPr>
            </w:pPr>
            <w:r w:rsidRPr="006E0196">
              <w:rPr>
                <w:color w:val="FFFFFF" w:themeColor="background1"/>
              </w:rPr>
              <w:t>1,012,274,451.00</w:t>
            </w:r>
          </w:p>
        </w:tc>
        <w:tc>
          <w:tcPr>
            <w:tcW w:w="1178" w:type="dxa"/>
            <w:tcBorders>
              <w:top w:val="nil"/>
              <w:left w:val="nil"/>
              <w:bottom w:val="single" w:sz="8" w:space="0" w:color="auto"/>
              <w:right w:val="single" w:sz="8" w:space="0" w:color="auto"/>
            </w:tcBorders>
            <w:shd w:val="clear" w:color="auto" w:fill="011C50"/>
            <w:noWrap/>
            <w:vAlign w:val="center"/>
            <w:hideMark/>
          </w:tcPr>
          <w:p w14:paraId="5E4E40E2" w14:textId="77777777" w:rsidR="006E0196" w:rsidRPr="006E0196" w:rsidRDefault="006E0196" w:rsidP="00933D9D">
            <w:pPr>
              <w:spacing w:beforeLines="30" w:before="72" w:afterLines="30" w:after="72"/>
              <w:jc w:val="both"/>
              <w:rPr>
                <w:color w:val="FFFFFF" w:themeColor="background1"/>
              </w:rPr>
            </w:pPr>
            <w:r w:rsidRPr="006E0196">
              <w:rPr>
                <w:color w:val="FFFFFF" w:themeColor="background1"/>
              </w:rPr>
              <w:t>100%</w:t>
            </w:r>
          </w:p>
        </w:tc>
      </w:tr>
    </w:tbl>
    <w:p w14:paraId="79EA57DB" w14:textId="222FE141" w:rsidR="00C5083A" w:rsidRPr="00810FFD" w:rsidRDefault="006E0196" w:rsidP="00933D9D">
      <w:pPr>
        <w:spacing w:beforeLines="30" w:before="72" w:afterLines="30" w:after="72"/>
        <w:jc w:val="both"/>
        <w:rPr>
          <w:b/>
          <w:bCs/>
        </w:rPr>
      </w:pPr>
      <w:r w:rsidRPr="00933D9D">
        <w:t xml:space="preserve">          </w:t>
      </w:r>
      <w:r w:rsidR="00C5083A" w:rsidRPr="00810FFD">
        <w:rPr>
          <w:b/>
          <w:bCs/>
        </w:rPr>
        <w:t>Fuente: Sistema de Información de la Gestión Financiera (SIGEF)</w:t>
      </w:r>
    </w:p>
    <w:p w14:paraId="2E396186" w14:textId="6CFD57B9" w:rsidR="00C5083A" w:rsidRPr="00933D9D" w:rsidRDefault="00C5083A" w:rsidP="00933D9D">
      <w:pPr>
        <w:spacing w:beforeLines="30" w:before="72" w:afterLines="30" w:after="72"/>
        <w:jc w:val="both"/>
      </w:pPr>
      <w:r w:rsidRPr="00933D9D">
        <w:t xml:space="preserve">Con relación a las transferencias de capital, que consisten en la transferencia a otra institución del área cultural, a las cual se le consignan fondo en el presupuesto de la SEDE del MINC, pero el mismo es remitido a su institución como receptora por un valor de </w:t>
      </w:r>
      <w:r w:rsidRPr="00810FFD">
        <w:rPr>
          <w:b/>
          <w:bCs/>
        </w:rPr>
        <w:t>RD$45,000,000.00</w:t>
      </w:r>
      <w:r w:rsidRPr="00933D9D">
        <w:t xml:space="preserve">, asignados, de los cuales se ejecutado </w:t>
      </w:r>
      <w:r w:rsidRPr="00810FFD">
        <w:rPr>
          <w:b/>
          <w:bCs/>
        </w:rPr>
        <w:t>RD$37,500,000.00</w:t>
      </w:r>
      <w:r w:rsidRPr="00933D9D">
        <w:t xml:space="preserve">,  este valor representa una ejecución de un 83.33%, y una proyección de </w:t>
      </w:r>
      <w:r w:rsidRPr="00810FFD">
        <w:rPr>
          <w:b/>
          <w:bCs/>
        </w:rPr>
        <w:t>RD$7,500,000.00</w:t>
      </w:r>
      <w:r w:rsidRPr="00933D9D">
        <w:t>, lo que representara una ejecución al 31 de diciembre de 100% según se detalle en el cuadro No.</w:t>
      </w:r>
      <w:r w:rsidR="00810FFD">
        <w:t>7</w:t>
      </w:r>
      <w:r w:rsidRPr="00933D9D">
        <w:t>.</w:t>
      </w:r>
    </w:p>
    <w:p w14:paraId="6A5F19FC" w14:textId="092B3BC7" w:rsidR="00C5083A" w:rsidRPr="00933D9D" w:rsidRDefault="00C5083A" w:rsidP="00933D9D">
      <w:pPr>
        <w:spacing w:beforeLines="30" w:before="72" w:afterLines="30" w:after="72"/>
        <w:jc w:val="both"/>
      </w:pPr>
    </w:p>
    <w:p w14:paraId="3FDDCE54" w14:textId="2BECAF51" w:rsidR="006E0196" w:rsidRPr="00810FFD" w:rsidRDefault="006E0196" w:rsidP="00933D9D">
      <w:pPr>
        <w:spacing w:beforeLines="30" w:before="72" w:afterLines="30" w:after="72"/>
        <w:jc w:val="both"/>
        <w:rPr>
          <w:b/>
          <w:bCs/>
        </w:rPr>
      </w:pPr>
      <w:r w:rsidRPr="00810FFD">
        <w:rPr>
          <w:b/>
          <w:bCs/>
        </w:rPr>
        <w:t>Cuadro 7. Ejecución Presupuestaria al 20 de noviembre y proyectada desde el 21 de noviembre al 31 de diciembre 2023 según transferencias de capital</w:t>
      </w:r>
    </w:p>
    <w:tbl>
      <w:tblPr>
        <w:tblW w:w="8680" w:type="dxa"/>
        <w:tblInd w:w="132" w:type="dxa"/>
        <w:tblCellMar>
          <w:left w:w="70" w:type="dxa"/>
          <w:right w:w="70" w:type="dxa"/>
        </w:tblCellMar>
        <w:tblLook w:val="04A0" w:firstRow="1" w:lastRow="0" w:firstColumn="1" w:lastColumn="0" w:noHBand="0" w:noVBand="1"/>
      </w:tblPr>
      <w:tblGrid>
        <w:gridCol w:w="1369"/>
        <w:gridCol w:w="1627"/>
        <w:gridCol w:w="1627"/>
        <w:gridCol w:w="2069"/>
        <w:gridCol w:w="1627"/>
        <w:gridCol w:w="713"/>
      </w:tblGrid>
      <w:tr w:rsidR="00810FFD" w:rsidRPr="00810FFD" w14:paraId="5953F330" w14:textId="77777777" w:rsidTr="00810FFD">
        <w:trPr>
          <w:trHeight w:val="1798"/>
          <w:tblHeader/>
        </w:trPr>
        <w:tc>
          <w:tcPr>
            <w:tcW w:w="1017" w:type="dxa"/>
            <w:tcBorders>
              <w:top w:val="single" w:sz="8" w:space="0" w:color="auto"/>
              <w:left w:val="single" w:sz="8" w:space="0" w:color="auto"/>
              <w:bottom w:val="single" w:sz="8" w:space="0" w:color="000000"/>
              <w:right w:val="single" w:sz="8" w:space="0" w:color="auto"/>
            </w:tcBorders>
            <w:shd w:val="clear" w:color="auto" w:fill="011C50"/>
            <w:hideMark/>
          </w:tcPr>
          <w:p w14:paraId="301B1866" w14:textId="7C57479A" w:rsidR="00A24DAE" w:rsidRPr="006E0196" w:rsidRDefault="00A24DAE"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lastRenderedPageBreak/>
              <w:t xml:space="preserve">Unidad Receptora </w:t>
            </w:r>
          </w:p>
        </w:tc>
        <w:tc>
          <w:tcPr>
            <w:tcW w:w="1627" w:type="dxa"/>
            <w:tcBorders>
              <w:top w:val="nil"/>
              <w:left w:val="nil"/>
              <w:bottom w:val="single" w:sz="8" w:space="0" w:color="auto"/>
              <w:right w:val="single" w:sz="8" w:space="0" w:color="auto"/>
            </w:tcBorders>
            <w:shd w:val="clear" w:color="auto" w:fill="011C50"/>
            <w:hideMark/>
          </w:tcPr>
          <w:p w14:paraId="1A83D893" w14:textId="73CBCC3E" w:rsidR="00A24DAE" w:rsidRPr="006E0196" w:rsidRDefault="00A24DAE"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Presupuesto v</w:t>
            </w:r>
            <w:r w:rsidRPr="006E0196">
              <w:rPr>
                <w:b/>
                <w:bCs/>
                <w:color w:val="FFFFFF" w:themeColor="background1"/>
                <w:sz w:val="28"/>
                <w:szCs w:val="28"/>
              </w:rPr>
              <w:t>igente al 20 de noviembre (RD$)</w:t>
            </w:r>
          </w:p>
        </w:tc>
        <w:tc>
          <w:tcPr>
            <w:tcW w:w="1627" w:type="dxa"/>
            <w:tcBorders>
              <w:top w:val="nil"/>
              <w:left w:val="nil"/>
              <w:bottom w:val="single" w:sz="8" w:space="0" w:color="auto"/>
              <w:right w:val="single" w:sz="8" w:space="0" w:color="auto"/>
            </w:tcBorders>
            <w:shd w:val="clear" w:color="auto" w:fill="011C50"/>
            <w:hideMark/>
          </w:tcPr>
          <w:p w14:paraId="4F184FE0" w14:textId="43C1EE6E" w:rsidR="00A24DAE" w:rsidRPr="006E0196" w:rsidRDefault="00A24DAE"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 xml:space="preserve">Presupuesto </w:t>
            </w:r>
            <w:r w:rsidRPr="006E0196">
              <w:rPr>
                <w:b/>
                <w:bCs/>
                <w:color w:val="FFFFFF" w:themeColor="background1"/>
                <w:sz w:val="28"/>
                <w:szCs w:val="28"/>
              </w:rPr>
              <w:t>ejecutado desde el 01 de enero al 20 de noviembre (RD$)</w:t>
            </w:r>
          </w:p>
        </w:tc>
        <w:tc>
          <w:tcPr>
            <w:tcW w:w="2069" w:type="dxa"/>
            <w:tcBorders>
              <w:top w:val="nil"/>
              <w:left w:val="nil"/>
              <w:bottom w:val="single" w:sz="8" w:space="0" w:color="auto"/>
              <w:right w:val="single" w:sz="8" w:space="0" w:color="auto"/>
            </w:tcBorders>
            <w:shd w:val="clear" w:color="auto" w:fill="011C50"/>
            <w:hideMark/>
          </w:tcPr>
          <w:p w14:paraId="72BD215C" w14:textId="046C5998" w:rsidR="00A24DAE" w:rsidRPr="006E0196" w:rsidRDefault="00A24DAE"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 xml:space="preserve">Presupuesto </w:t>
            </w:r>
            <w:r w:rsidRPr="006E0196">
              <w:rPr>
                <w:b/>
                <w:bCs/>
                <w:color w:val="FFFFFF" w:themeColor="background1"/>
                <w:sz w:val="28"/>
                <w:szCs w:val="28"/>
              </w:rPr>
              <w:t>proyectado desde el 21 de noviembre al 31 de diciembre (RD$)</w:t>
            </w:r>
          </w:p>
        </w:tc>
        <w:tc>
          <w:tcPr>
            <w:tcW w:w="1627" w:type="dxa"/>
            <w:tcBorders>
              <w:top w:val="single" w:sz="8" w:space="0" w:color="auto"/>
              <w:left w:val="single" w:sz="8" w:space="0" w:color="auto"/>
              <w:bottom w:val="single" w:sz="8" w:space="0" w:color="000000"/>
              <w:right w:val="single" w:sz="8" w:space="0" w:color="auto"/>
            </w:tcBorders>
            <w:shd w:val="clear" w:color="auto" w:fill="011C50"/>
            <w:vAlign w:val="center"/>
            <w:hideMark/>
          </w:tcPr>
          <w:p w14:paraId="5CB5B038" w14:textId="038E1DDD" w:rsidR="00A24DAE" w:rsidRPr="006E0196" w:rsidRDefault="00A24DAE"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Total, ejecutado al 31 de diciembre</w:t>
            </w:r>
          </w:p>
        </w:tc>
        <w:tc>
          <w:tcPr>
            <w:tcW w:w="713" w:type="dxa"/>
            <w:tcBorders>
              <w:top w:val="single" w:sz="8" w:space="0" w:color="auto"/>
              <w:left w:val="single" w:sz="8" w:space="0" w:color="auto"/>
              <w:bottom w:val="single" w:sz="8" w:space="0" w:color="000000"/>
              <w:right w:val="single" w:sz="8" w:space="0" w:color="auto"/>
            </w:tcBorders>
            <w:shd w:val="clear" w:color="auto" w:fill="011C50"/>
            <w:hideMark/>
          </w:tcPr>
          <w:p w14:paraId="41364077" w14:textId="7E1C48B3" w:rsidR="00A24DAE" w:rsidRPr="006E0196" w:rsidRDefault="00A24DAE"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w:t>
            </w:r>
          </w:p>
        </w:tc>
      </w:tr>
      <w:tr w:rsidR="00A24DAE" w:rsidRPr="00933D9D" w14:paraId="1FF77EA8" w14:textId="77777777" w:rsidTr="00A24DAE">
        <w:trPr>
          <w:trHeight w:val="1754"/>
        </w:trPr>
        <w:tc>
          <w:tcPr>
            <w:tcW w:w="1017" w:type="dxa"/>
            <w:vMerge w:val="restart"/>
            <w:tcBorders>
              <w:top w:val="nil"/>
              <w:left w:val="single" w:sz="8" w:space="0" w:color="auto"/>
              <w:bottom w:val="single" w:sz="8" w:space="0" w:color="000000"/>
              <w:right w:val="single" w:sz="8" w:space="0" w:color="auto"/>
            </w:tcBorders>
            <w:shd w:val="clear" w:color="auto" w:fill="auto"/>
            <w:vAlign w:val="center"/>
            <w:hideMark/>
          </w:tcPr>
          <w:p w14:paraId="04A5701A" w14:textId="77777777" w:rsidR="00A24DAE" w:rsidRPr="006E0196" w:rsidRDefault="00A24DAE" w:rsidP="00933D9D">
            <w:pPr>
              <w:spacing w:beforeLines="30" w:before="72" w:afterLines="30" w:after="72"/>
              <w:jc w:val="both"/>
            </w:pPr>
            <w:r w:rsidRPr="006E0196">
              <w:t>5168-Archivo general de la nación</w:t>
            </w:r>
          </w:p>
        </w:tc>
        <w:tc>
          <w:tcPr>
            <w:tcW w:w="1627" w:type="dxa"/>
            <w:tcBorders>
              <w:top w:val="nil"/>
              <w:left w:val="nil"/>
              <w:bottom w:val="nil"/>
              <w:right w:val="single" w:sz="8" w:space="0" w:color="auto"/>
            </w:tcBorders>
            <w:shd w:val="clear" w:color="auto" w:fill="auto"/>
            <w:noWrap/>
            <w:vAlign w:val="center"/>
            <w:hideMark/>
          </w:tcPr>
          <w:p w14:paraId="59CA4BFE" w14:textId="171D3025" w:rsidR="00A24DAE" w:rsidRPr="006E0196" w:rsidRDefault="00A24DAE" w:rsidP="00933D9D">
            <w:pPr>
              <w:spacing w:beforeLines="30" w:before="72" w:afterLines="30" w:after="72"/>
              <w:jc w:val="both"/>
            </w:pPr>
            <w:r>
              <w:t>45,000,000.00</w:t>
            </w:r>
          </w:p>
        </w:tc>
        <w:tc>
          <w:tcPr>
            <w:tcW w:w="1627" w:type="dxa"/>
            <w:tcBorders>
              <w:top w:val="nil"/>
              <w:left w:val="nil"/>
              <w:bottom w:val="nil"/>
              <w:right w:val="single" w:sz="8" w:space="0" w:color="auto"/>
            </w:tcBorders>
            <w:shd w:val="clear" w:color="auto" w:fill="auto"/>
            <w:noWrap/>
            <w:vAlign w:val="center"/>
            <w:hideMark/>
          </w:tcPr>
          <w:p w14:paraId="40D2321B" w14:textId="6EAEF688" w:rsidR="00A24DAE" w:rsidRPr="006E0196" w:rsidRDefault="00A24DAE" w:rsidP="00933D9D">
            <w:pPr>
              <w:spacing w:beforeLines="30" w:before="72" w:afterLines="30" w:after="72"/>
              <w:jc w:val="both"/>
            </w:pPr>
            <w:r>
              <w:t>37,500,000.00</w:t>
            </w:r>
          </w:p>
        </w:tc>
        <w:tc>
          <w:tcPr>
            <w:tcW w:w="206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D8FFB0" w14:textId="77777777" w:rsidR="00A24DAE" w:rsidRPr="006E0196" w:rsidRDefault="00A24DAE" w:rsidP="00933D9D">
            <w:pPr>
              <w:spacing w:beforeLines="30" w:before="72" w:afterLines="30" w:after="72"/>
              <w:jc w:val="both"/>
            </w:pPr>
            <w:r w:rsidRPr="006E0196">
              <w:t>7,500,000.00</w:t>
            </w:r>
          </w:p>
        </w:tc>
        <w:tc>
          <w:tcPr>
            <w:tcW w:w="162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D5E086" w14:textId="77777777" w:rsidR="00A24DAE" w:rsidRPr="006E0196" w:rsidRDefault="00A24DAE" w:rsidP="00933D9D">
            <w:pPr>
              <w:spacing w:beforeLines="30" w:before="72" w:afterLines="30" w:after="72"/>
              <w:jc w:val="both"/>
            </w:pPr>
            <w:r w:rsidRPr="006E0196">
              <w:t>45,000,000.00</w:t>
            </w:r>
          </w:p>
        </w:tc>
        <w:tc>
          <w:tcPr>
            <w:tcW w:w="7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134980" w14:textId="77777777" w:rsidR="00A24DAE" w:rsidRPr="006E0196" w:rsidRDefault="00A24DAE" w:rsidP="00933D9D">
            <w:pPr>
              <w:spacing w:beforeLines="30" w:before="72" w:afterLines="30" w:after="72"/>
              <w:jc w:val="both"/>
            </w:pPr>
            <w:r w:rsidRPr="006E0196">
              <w:t>100%</w:t>
            </w:r>
          </w:p>
        </w:tc>
      </w:tr>
      <w:tr w:rsidR="00A24DAE" w:rsidRPr="00933D9D" w14:paraId="0A496131" w14:textId="77777777" w:rsidTr="00A24DAE">
        <w:trPr>
          <w:trHeight w:val="612"/>
        </w:trPr>
        <w:tc>
          <w:tcPr>
            <w:tcW w:w="1017" w:type="dxa"/>
            <w:vMerge/>
            <w:tcBorders>
              <w:top w:val="nil"/>
              <w:left w:val="single" w:sz="8" w:space="0" w:color="auto"/>
              <w:bottom w:val="single" w:sz="8" w:space="0" w:color="000000"/>
              <w:right w:val="single" w:sz="8" w:space="0" w:color="auto"/>
            </w:tcBorders>
            <w:hideMark/>
          </w:tcPr>
          <w:p w14:paraId="74C2AD9F" w14:textId="77777777" w:rsidR="00A24DAE" w:rsidRPr="006E0196" w:rsidRDefault="00A24DAE" w:rsidP="00933D9D">
            <w:pPr>
              <w:spacing w:beforeLines="30" w:before="72" w:afterLines="30" w:after="72"/>
              <w:jc w:val="both"/>
            </w:pPr>
          </w:p>
        </w:tc>
        <w:tc>
          <w:tcPr>
            <w:tcW w:w="1627" w:type="dxa"/>
            <w:tcBorders>
              <w:top w:val="nil"/>
              <w:left w:val="nil"/>
              <w:bottom w:val="single" w:sz="8" w:space="0" w:color="auto"/>
              <w:right w:val="single" w:sz="8" w:space="0" w:color="auto"/>
            </w:tcBorders>
            <w:shd w:val="clear" w:color="auto" w:fill="auto"/>
            <w:noWrap/>
            <w:hideMark/>
          </w:tcPr>
          <w:p w14:paraId="6B8BAE9C" w14:textId="4934ADB3" w:rsidR="00A24DAE" w:rsidRPr="006E0196" w:rsidRDefault="00A24DAE" w:rsidP="00933D9D">
            <w:pPr>
              <w:spacing w:beforeLines="30" w:before="72" w:afterLines="30" w:after="72"/>
              <w:jc w:val="both"/>
            </w:pPr>
          </w:p>
        </w:tc>
        <w:tc>
          <w:tcPr>
            <w:tcW w:w="1627" w:type="dxa"/>
            <w:tcBorders>
              <w:top w:val="nil"/>
              <w:left w:val="nil"/>
              <w:bottom w:val="single" w:sz="8" w:space="0" w:color="auto"/>
              <w:right w:val="single" w:sz="8" w:space="0" w:color="auto"/>
            </w:tcBorders>
            <w:shd w:val="clear" w:color="auto" w:fill="auto"/>
            <w:noWrap/>
            <w:hideMark/>
          </w:tcPr>
          <w:p w14:paraId="68B68EA1" w14:textId="04F89442" w:rsidR="00A24DAE" w:rsidRPr="006E0196" w:rsidRDefault="00A24DAE" w:rsidP="00933D9D">
            <w:pPr>
              <w:spacing w:beforeLines="30" w:before="72" w:afterLines="30" w:after="72"/>
              <w:jc w:val="both"/>
            </w:pPr>
          </w:p>
        </w:tc>
        <w:tc>
          <w:tcPr>
            <w:tcW w:w="2069" w:type="dxa"/>
            <w:vMerge/>
            <w:tcBorders>
              <w:top w:val="nil"/>
              <w:left w:val="single" w:sz="8" w:space="0" w:color="auto"/>
              <w:bottom w:val="single" w:sz="8" w:space="0" w:color="000000"/>
              <w:right w:val="single" w:sz="8" w:space="0" w:color="auto"/>
            </w:tcBorders>
            <w:hideMark/>
          </w:tcPr>
          <w:p w14:paraId="3E8AAF59" w14:textId="77777777" w:rsidR="00A24DAE" w:rsidRPr="006E0196" w:rsidRDefault="00A24DAE" w:rsidP="00933D9D">
            <w:pPr>
              <w:spacing w:beforeLines="30" w:before="72" w:afterLines="30" w:after="72"/>
              <w:jc w:val="both"/>
            </w:pPr>
          </w:p>
        </w:tc>
        <w:tc>
          <w:tcPr>
            <w:tcW w:w="1627" w:type="dxa"/>
            <w:vMerge/>
            <w:tcBorders>
              <w:top w:val="nil"/>
              <w:left w:val="single" w:sz="8" w:space="0" w:color="auto"/>
              <w:bottom w:val="single" w:sz="8" w:space="0" w:color="000000"/>
              <w:right w:val="single" w:sz="8" w:space="0" w:color="auto"/>
            </w:tcBorders>
            <w:hideMark/>
          </w:tcPr>
          <w:p w14:paraId="6975C2A5" w14:textId="77777777" w:rsidR="00A24DAE" w:rsidRPr="006E0196" w:rsidRDefault="00A24DAE" w:rsidP="00933D9D">
            <w:pPr>
              <w:spacing w:beforeLines="30" w:before="72" w:afterLines="30" w:after="72"/>
              <w:jc w:val="both"/>
            </w:pPr>
          </w:p>
        </w:tc>
        <w:tc>
          <w:tcPr>
            <w:tcW w:w="713" w:type="dxa"/>
            <w:vMerge/>
            <w:tcBorders>
              <w:top w:val="nil"/>
              <w:left w:val="single" w:sz="8" w:space="0" w:color="auto"/>
              <w:bottom w:val="single" w:sz="8" w:space="0" w:color="000000"/>
              <w:right w:val="single" w:sz="8" w:space="0" w:color="auto"/>
            </w:tcBorders>
            <w:hideMark/>
          </w:tcPr>
          <w:p w14:paraId="65B9218F" w14:textId="77777777" w:rsidR="00A24DAE" w:rsidRPr="006E0196" w:rsidRDefault="00A24DAE" w:rsidP="00933D9D">
            <w:pPr>
              <w:spacing w:beforeLines="30" w:before="72" w:afterLines="30" w:after="72"/>
              <w:jc w:val="both"/>
            </w:pPr>
          </w:p>
        </w:tc>
      </w:tr>
      <w:tr w:rsidR="00A24DAE" w:rsidRPr="00933D9D" w14:paraId="2D6229D5" w14:textId="77777777" w:rsidTr="00A24DAE">
        <w:trPr>
          <w:trHeight w:val="612"/>
        </w:trPr>
        <w:tc>
          <w:tcPr>
            <w:tcW w:w="1017" w:type="dxa"/>
            <w:tcBorders>
              <w:top w:val="nil"/>
              <w:left w:val="single" w:sz="8" w:space="0" w:color="auto"/>
              <w:bottom w:val="single" w:sz="8" w:space="0" w:color="auto"/>
              <w:right w:val="single" w:sz="8" w:space="0" w:color="auto"/>
            </w:tcBorders>
            <w:shd w:val="clear" w:color="000000" w:fill="011C50"/>
            <w:noWrap/>
            <w:hideMark/>
          </w:tcPr>
          <w:p w14:paraId="3C223A0A" w14:textId="77777777" w:rsidR="00A24DAE" w:rsidRPr="006E0196" w:rsidRDefault="00A24DAE" w:rsidP="00933D9D">
            <w:pPr>
              <w:spacing w:beforeLines="30" w:before="72" w:afterLines="30" w:after="72"/>
              <w:jc w:val="both"/>
              <w:rPr>
                <w:color w:val="FFFFFF" w:themeColor="background1"/>
              </w:rPr>
            </w:pPr>
            <w:r w:rsidRPr="006E0196">
              <w:rPr>
                <w:color w:val="FFFFFF" w:themeColor="background1"/>
              </w:rPr>
              <w:t>Total</w:t>
            </w:r>
          </w:p>
        </w:tc>
        <w:tc>
          <w:tcPr>
            <w:tcW w:w="1627" w:type="dxa"/>
            <w:tcBorders>
              <w:top w:val="nil"/>
              <w:left w:val="nil"/>
              <w:bottom w:val="single" w:sz="8" w:space="0" w:color="auto"/>
              <w:right w:val="single" w:sz="8" w:space="0" w:color="auto"/>
            </w:tcBorders>
            <w:shd w:val="clear" w:color="000000" w:fill="011C50"/>
            <w:noWrap/>
            <w:hideMark/>
          </w:tcPr>
          <w:p w14:paraId="0819760A" w14:textId="77777777" w:rsidR="00A24DAE" w:rsidRPr="006E0196" w:rsidRDefault="00A24DAE" w:rsidP="00933D9D">
            <w:pPr>
              <w:spacing w:beforeLines="30" w:before="72" w:afterLines="30" w:after="72"/>
              <w:jc w:val="both"/>
              <w:rPr>
                <w:color w:val="FFFFFF" w:themeColor="background1"/>
              </w:rPr>
            </w:pPr>
            <w:r w:rsidRPr="006E0196">
              <w:rPr>
                <w:color w:val="FFFFFF" w:themeColor="background1"/>
              </w:rPr>
              <w:t>45,000,000.00</w:t>
            </w:r>
          </w:p>
        </w:tc>
        <w:tc>
          <w:tcPr>
            <w:tcW w:w="1627" w:type="dxa"/>
            <w:tcBorders>
              <w:top w:val="nil"/>
              <w:left w:val="nil"/>
              <w:bottom w:val="single" w:sz="8" w:space="0" w:color="auto"/>
              <w:right w:val="single" w:sz="8" w:space="0" w:color="auto"/>
            </w:tcBorders>
            <w:shd w:val="clear" w:color="000000" w:fill="011C50"/>
            <w:noWrap/>
            <w:hideMark/>
          </w:tcPr>
          <w:p w14:paraId="53D22065" w14:textId="77777777" w:rsidR="00A24DAE" w:rsidRPr="006E0196" w:rsidRDefault="00A24DAE" w:rsidP="00933D9D">
            <w:pPr>
              <w:spacing w:beforeLines="30" w:before="72" w:afterLines="30" w:after="72"/>
              <w:jc w:val="both"/>
              <w:rPr>
                <w:color w:val="FFFFFF" w:themeColor="background1"/>
              </w:rPr>
            </w:pPr>
            <w:r w:rsidRPr="006E0196">
              <w:rPr>
                <w:color w:val="FFFFFF" w:themeColor="background1"/>
              </w:rPr>
              <w:t>37,500,000.00</w:t>
            </w:r>
          </w:p>
        </w:tc>
        <w:tc>
          <w:tcPr>
            <w:tcW w:w="2069" w:type="dxa"/>
            <w:tcBorders>
              <w:top w:val="nil"/>
              <w:left w:val="nil"/>
              <w:bottom w:val="single" w:sz="8" w:space="0" w:color="auto"/>
              <w:right w:val="single" w:sz="8" w:space="0" w:color="auto"/>
            </w:tcBorders>
            <w:shd w:val="clear" w:color="000000" w:fill="011C50"/>
            <w:noWrap/>
            <w:hideMark/>
          </w:tcPr>
          <w:p w14:paraId="3F319676" w14:textId="77777777" w:rsidR="00A24DAE" w:rsidRPr="006E0196" w:rsidRDefault="00A24DAE" w:rsidP="00933D9D">
            <w:pPr>
              <w:spacing w:beforeLines="30" w:before="72" w:afterLines="30" w:after="72"/>
              <w:jc w:val="both"/>
              <w:rPr>
                <w:color w:val="FFFFFF" w:themeColor="background1"/>
              </w:rPr>
            </w:pPr>
            <w:r w:rsidRPr="006E0196">
              <w:rPr>
                <w:color w:val="FFFFFF" w:themeColor="background1"/>
              </w:rPr>
              <w:t>7,500,000.00</w:t>
            </w:r>
          </w:p>
        </w:tc>
        <w:tc>
          <w:tcPr>
            <w:tcW w:w="1627" w:type="dxa"/>
            <w:tcBorders>
              <w:top w:val="nil"/>
              <w:left w:val="nil"/>
              <w:bottom w:val="single" w:sz="8" w:space="0" w:color="auto"/>
              <w:right w:val="single" w:sz="8" w:space="0" w:color="auto"/>
            </w:tcBorders>
            <w:shd w:val="clear" w:color="000000" w:fill="011C50"/>
            <w:noWrap/>
            <w:hideMark/>
          </w:tcPr>
          <w:p w14:paraId="6C66098D" w14:textId="77777777" w:rsidR="00A24DAE" w:rsidRPr="006E0196" w:rsidRDefault="00A24DAE" w:rsidP="00933D9D">
            <w:pPr>
              <w:spacing w:beforeLines="30" w:before="72" w:afterLines="30" w:after="72"/>
              <w:jc w:val="both"/>
              <w:rPr>
                <w:color w:val="FFFFFF" w:themeColor="background1"/>
              </w:rPr>
            </w:pPr>
            <w:r w:rsidRPr="006E0196">
              <w:rPr>
                <w:color w:val="FFFFFF" w:themeColor="background1"/>
              </w:rPr>
              <w:t>45,000,000.00</w:t>
            </w:r>
          </w:p>
        </w:tc>
        <w:tc>
          <w:tcPr>
            <w:tcW w:w="713" w:type="dxa"/>
            <w:tcBorders>
              <w:top w:val="nil"/>
              <w:left w:val="nil"/>
              <w:bottom w:val="single" w:sz="8" w:space="0" w:color="auto"/>
              <w:right w:val="single" w:sz="8" w:space="0" w:color="auto"/>
            </w:tcBorders>
            <w:shd w:val="clear" w:color="000000" w:fill="011C50"/>
            <w:noWrap/>
            <w:hideMark/>
          </w:tcPr>
          <w:p w14:paraId="21895A83" w14:textId="77777777" w:rsidR="00A24DAE" w:rsidRPr="006E0196" w:rsidRDefault="00A24DAE" w:rsidP="00933D9D">
            <w:pPr>
              <w:spacing w:beforeLines="30" w:before="72" w:afterLines="30" w:after="72"/>
              <w:jc w:val="both"/>
              <w:rPr>
                <w:color w:val="FFFFFF" w:themeColor="background1"/>
              </w:rPr>
            </w:pPr>
            <w:r w:rsidRPr="006E0196">
              <w:rPr>
                <w:color w:val="FFFFFF" w:themeColor="background1"/>
              </w:rPr>
              <w:t>100%</w:t>
            </w:r>
          </w:p>
        </w:tc>
      </w:tr>
    </w:tbl>
    <w:p w14:paraId="67F5E411" w14:textId="1165D9A1" w:rsidR="00C5083A" w:rsidRPr="00810FFD" w:rsidRDefault="00C5083A" w:rsidP="00933D9D">
      <w:pPr>
        <w:spacing w:beforeLines="30" w:before="72" w:afterLines="30" w:after="72"/>
        <w:jc w:val="both"/>
        <w:rPr>
          <w:b/>
          <w:bCs/>
        </w:rPr>
      </w:pPr>
      <w:r w:rsidRPr="00810FFD">
        <w:rPr>
          <w:b/>
          <w:bCs/>
        </w:rPr>
        <w:t>Fuente: Sistema de Información de la Gestión Financiera (SIGEF)</w:t>
      </w:r>
    </w:p>
    <w:p w14:paraId="78FDFC3E" w14:textId="77777777" w:rsidR="00810FFD" w:rsidRDefault="00810FFD" w:rsidP="00933D9D">
      <w:pPr>
        <w:spacing w:beforeLines="30" w:before="72" w:afterLines="30" w:after="72"/>
        <w:jc w:val="both"/>
      </w:pPr>
    </w:p>
    <w:p w14:paraId="0274ABDB" w14:textId="145AC32B" w:rsidR="00C5083A" w:rsidRPr="00933D9D" w:rsidRDefault="00C5083A" w:rsidP="00933D9D">
      <w:pPr>
        <w:spacing w:beforeLines="30" w:before="72" w:afterLines="30" w:after="72"/>
        <w:jc w:val="both"/>
      </w:pPr>
      <w:r w:rsidRPr="00933D9D">
        <w:t xml:space="preserve">Por otro lado, la adquisición de bienes muebles, inmuebles e intangibles asciende a una ejecución al 20 de noviembre </w:t>
      </w:r>
      <w:r w:rsidRPr="00810FFD">
        <w:rPr>
          <w:b/>
          <w:bCs/>
        </w:rPr>
        <w:t>RD$8,487,158.37</w:t>
      </w:r>
      <w:r w:rsidRPr="00933D9D">
        <w:t xml:space="preserve">, y una proyección desde el 21 de noviembre al 31 de diciembre por un valor </w:t>
      </w:r>
      <w:r w:rsidRPr="00810FFD">
        <w:rPr>
          <w:b/>
          <w:bCs/>
        </w:rPr>
        <w:t>RD$23,369,073.00</w:t>
      </w:r>
      <w:r w:rsidRPr="00933D9D">
        <w:t xml:space="preserve">, equivalente a un 100%, del presupuestario vigente por un valor de </w:t>
      </w:r>
      <w:r w:rsidRPr="00810FFD">
        <w:rPr>
          <w:b/>
          <w:bCs/>
        </w:rPr>
        <w:t>RD$23,369,073.00</w:t>
      </w:r>
      <w:r w:rsidRPr="00933D9D">
        <w:t>, el cual está compuesto por la siguiente cuentas presupuestarias: mobiliario y equipo, equipo de audio, audiovisual, recreativo y educacional, equipo e instrumental, científico y laboratorio, vehículos y equipo de transporte, tracción y elevación, maquinaria, otros equipos y herramientas, equipos de defensa y seguridad y por ultimo edificios, estructuras, tierras, terrenos y objetos de valor.</w:t>
      </w:r>
    </w:p>
    <w:p w14:paraId="5D5A6A83" w14:textId="75FEE170" w:rsidR="008F1B1D" w:rsidRDefault="00C5083A" w:rsidP="00933D9D">
      <w:pPr>
        <w:spacing w:beforeLines="30" w:before="72" w:afterLines="30" w:after="72"/>
        <w:jc w:val="both"/>
      </w:pPr>
      <w:r w:rsidRPr="00933D9D">
        <w:t xml:space="preserve">Por último, se tiene una ejecución al 20 de noviembre de las obras de </w:t>
      </w:r>
      <w:r w:rsidRPr="00810FFD">
        <w:rPr>
          <w:b/>
          <w:bCs/>
        </w:rPr>
        <w:t>RD$17,974,235.92</w:t>
      </w:r>
      <w:r w:rsidRPr="00933D9D">
        <w:t xml:space="preserve">, y una proyección al 31 de diciembre de </w:t>
      </w:r>
      <w:r w:rsidRPr="00810FFD">
        <w:rPr>
          <w:b/>
          <w:bCs/>
        </w:rPr>
        <w:t>RD$42,412,149.00</w:t>
      </w:r>
      <w:r w:rsidRPr="00933D9D">
        <w:t>, lo que representa el 100%, del presupuesto vigente asignadas para el gasto de obras el cual está compuesto por:  obras en edificaciones e infraestructura.</w:t>
      </w:r>
    </w:p>
    <w:p w14:paraId="4891C549" w14:textId="77777777" w:rsidR="00810FFD" w:rsidRPr="00933D9D" w:rsidRDefault="00810FFD" w:rsidP="00933D9D">
      <w:pPr>
        <w:spacing w:beforeLines="30" w:before="72" w:afterLines="30" w:after="72"/>
        <w:jc w:val="both"/>
      </w:pPr>
    </w:p>
    <w:p w14:paraId="1351521D" w14:textId="2E704046" w:rsidR="008F1B1D" w:rsidRPr="00743FF9" w:rsidRDefault="00810FFD" w:rsidP="00085E0A">
      <w:pPr>
        <w:pStyle w:val="Ttulo2"/>
        <w:jc w:val="center"/>
        <w:rPr>
          <w:b w:val="0"/>
          <w:bCs w:val="0"/>
          <w:i/>
          <w:iCs w:val="0"/>
        </w:rPr>
      </w:pPr>
      <w:bookmarkStart w:id="47" w:name="_Toc139293884"/>
      <w:bookmarkStart w:id="48" w:name="_Toc155081491"/>
      <w:r w:rsidRPr="00743FF9">
        <w:rPr>
          <w:b w:val="0"/>
          <w:bCs w:val="0"/>
          <w:i/>
          <w:iCs w:val="0"/>
        </w:rPr>
        <w:lastRenderedPageBreak/>
        <w:t>4</w:t>
      </w:r>
      <w:r w:rsidR="001F01CB" w:rsidRPr="00743FF9">
        <w:rPr>
          <w:b w:val="0"/>
          <w:bCs w:val="0"/>
          <w:i/>
          <w:iCs w:val="0"/>
        </w:rPr>
        <w:t>.2 Desempeño de los recursos humanos</w:t>
      </w:r>
      <w:bookmarkEnd w:id="47"/>
      <w:bookmarkEnd w:id="48"/>
    </w:p>
    <w:p w14:paraId="5C330E33" w14:textId="794680B4" w:rsidR="008F1B1D" w:rsidRPr="00810FFD" w:rsidRDefault="008F1B1D" w:rsidP="00933D9D">
      <w:pPr>
        <w:spacing w:beforeLines="30" w:before="72" w:afterLines="30" w:after="72"/>
        <w:jc w:val="both"/>
        <w:rPr>
          <w:b/>
          <w:bCs/>
        </w:rPr>
      </w:pPr>
      <w:bookmarkStart w:id="49" w:name="_Toc138061550"/>
      <w:r w:rsidRPr="00810FFD">
        <w:rPr>
          <w:b/>
          <w:bCs/>
        </w:rPr>
        <w:t>Gestión de personal</w:t>
      </w:r>
      <w:bookmarkEnd w:id="49"/>
    </w:p>
    <w:p w14:paraId="39063CC8" w14:textId="4BAA3724" w:rsidR="00B8579A" w:rsidRPr="00933D9D" w:rsidRDefault="008F1B1D" w:rsidP="00933D9D">
      <w:pPr>
        <w:spacing w:beforeLines="30" w:before="72" w:afterLines="30" w:after="72"/>
        <w:jc w:val="both"/>
      </w:pPr>
      <w:r w:rsidRPr="00933D9D">
        <w:t>La organización y claridad es indispensable al momento de elaborar políticas internas apegadas a la realidad en favor de la colectividad y la eficiencia institucional, para una plantilla de personal de unos MIL DOSCIENTOS SETENTA Y OCHO (1,278) colaboradores, de los cuales SETECIENTOS CATORCE (714) son hombres y QUINIENTOS SESENTA Y CUATRO (564) son mujeres.</w:t>
      </w:r>
    </w:p>
    <w:p w14:paraId="44DFA00A" w14:textId="77777777" w:rsidR="00DA615D" w:rsidRPr="00933D9D" w:rsidRDefault="00DA615D" w:rsidP="00933D9D">
      <w:pPr>
        <w:spacing w:beforeLines="30" w:before="72" w:afterLines="30" w:after="72"/>
        <w:jc w:val="both"/>
      </w:pPr>
    </w:p>
    <w:p w14:paraId="617475F7" w14:textId="69088C11" w:rsidR="00B8579A" w:rsidRPr="00810FFD" w:rsidRDefault="006E0196" w:rsidP="00933D9D">
      <w:pPr>
        <w:spacing w:beforeLines="30" w:before="72" w:afterLines="30" w:after="72"/>
        <w:jc w:val="both"/>
        <w:rPr>
          <w:b/>
          <w:bCs/>
        </w:rPr>
      </w:pPr>
      <w:r w:rsidRPr="00810FFD">
        <w:rPr>
          <w:b/>
          <w:bCs/>
        </w:rPr>
        <w:t xml:space="preserve">Cuadro 8. </w:t>
      </w:r>
      <w:r w:rsidR="00B8579A" w:rsidRPr="00810FFD">
        <w:rPr>
          <w:b/>
          <w:bCs/>
        </w:rPr>
        <w:t>Distribución por genero según tipo de nómina</w:t>
      </w:r>
      <w:r w:rsidR="00B8579A" w:rsidRPr="00810FFD">
        <w:rPr>
          <w:b/>
          <w:bCs/>
        </w:rPr>
        <w:br/>
        <w:t>(</w:t>
      </w:r>
      <w:r w:rsidR="007A54C0">
        <w:rPr>
          <w:b/>
          <w:bCs/>
        </w:rPr>
        <w:t xml:space="preserve">diciembre </w:t>
      </w:r>
      <w:r w:rsidR="00B8579A" w:rsidRPr="00810FFD">
        <w:rPr>
          <w:b/>
          <w:bCs/>
        </w:rPr>
        <w:t>2023)</w:t>
      </w:r>
    </w:p>
    <w:tbl>
      <w:tblPr>
        <w:tblW w:w="8799" w:type="dxa"/>
        <w:tblInd w:w="-10" w:type="dxa"/>
        <w:tblCellMar>
          <w:left w:w="70" w:type="dxa"/>
          <w:right w:w="70" w:type="dxa"/>
        </w:tblCellMar>
        <w:tblLook w:val="04A0" w:firstRow="1" w:lastRow="0" w:firstColumn="1" w:lastColumn="0" w:noHBand="0" w:noVBand="1"/>
      </w:tblPr>
      <w:tblGrid>
        <w:gridCol w:w="1154"/>
        <w:gridCol w:w="623"/>
        <w:gridCol w:w="1432"/>
        <w:gridCol w:w="1370"/>
        <w:gridCol w:w="1556"/>
        <w:gridCol w:w="1186"/>
        <w:gridCol w:w="778"/>
        <w:gridCol w:w="700"/>
      </w:tblGrid>
      <w:tr w:rsidR="007F2787" w:rsidRPr="00933D9D" w14:paraId="67163B29" w14:textId="77777777" w:rsidTr="007F2787">
        <w:trPr>
          <w:trHeight w:val="1528"/>
        </w:trPr>
        <w:tc>
          <w:tcPr>
            <w:tcW w:w="1154" w:type="dxa"/>
            <w:tcBorders>
              <w:top w:val="single" w:sz="8" w:space="0" w:color="auto"/>
              <w:left w:val="single" w:sz="8" w:space="0" w:color="auto"/>
              <w:bottom w:val="single" w:sz="8" w:space="0" w:color="auto"/>
              <w:right w:val="single" w:sz="8" w:space="0" w:color="auto"/>
            </w:tcBorders>
            <w:shd w:val="clear" w:color="000000" w:fill="011C50"/>
            <w:vAlign w:val="center"/>
            <w:hideMark/>
          </w:tcPr>
          <w:p w14:paraId="5CB7D1C4"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Genero</w:t>
            </w:r>
          </w:p>
        </w:tc>
        <w:tc>
          <w:tcPr>
            <w:tcW w:w="623" w:type="dxa"/>
            <w:tcBorders>
              <w:top w:val="single" w:sz="8" w:space="0" w:color="auto"/>
              <w:left w:val="nil"/>
              <w:bottom w:val="single" w:sz="8" w:space="0" w:color="auto"/>
              <w:right w:val="single" w:sz="8" w:space="0" w:color="auto"/>
            </w:tcBorders>
            <w:shd w:val="clear" w:color="000000" w:fill="011C50"/>
            <w:vAlign w:val="center"/>
            <w:hideMark/>
          </w:tcPr>
          <w:p w14:paraId="12F73BA0"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Fijo</w:t>
            </w:r>
          </w:p>
        </w:tc>
        <w:tc>
          <w:tcPr>
            <w:tcW w:w="1432" w:type="dxa"/>
            <w:tcBorders>
              <w:top w:val="single" w:sz="8" w:space="0" w:color="auto"/>
              <w:left w:val="nil"/>
              <w:bottom w:val="single" w:sz="8" w:space="0" w:color="auto"/>
              <w:right w:val="single" w:sz="8" w:space="0" w:color="auto"/>
            </w:tcBorders>
            <w:shd w:val="clear" w:color="000000" w:fill="011C50"/>
            <w:vAlign w:val="center"/>
            <w:hideMark/>
          </w:tcPr>
          <w:p w14:paraId="31B7206C" w14:textId="3D2B2E88"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Per</w:t>
            </w:r>
            <w:r w:rsidR="007F2787">
              <w:rPr>
                <w:b/>
                <w:bCs/>
                <w:color w:val="FFFFFF" w:themeColor="background1"/>
                <w:sz w:val="28"/>
                <w:szCs w:val="28"/>
              </w:rPr>
              <w:t>í</w:t>
            </w:r>
            <w:r w:rsidRPr="006E0196">
              <w:rPr>
                <w:b/>
                <w:bCs/>
                <w:color w:val="FFFFFF" w:themeColor="background1"/>
                <w:sz w:val="28"/>
                <w:szCs w:val="28"/>
              </w:rPr>
              <w:t>odo probatorio</w:t>
            </w:r>
          </w:p>
        </w:tc>
        <w:tc>
          <w:tcPr>
            <w:tcW w:w="1370" w:type="dxa"/>
            <w:tcBorders>
              <w:top w:val="single" w:sz="8" w:space="0" w:color="auto"/>
              <w:left w:val="nil"/>
              <w:bottom w:val="single" w:sz="8" w:space="0" w:color="auto"/>
              <w:right w:val="single" w:sz="8" w:space="0" w:color="auto"/>
            </w:tcBorders>
            <w:shd w:val="clear" w:color="000000" w:fill="011C50"/>
            <w:vAlign w:val="center"/>
            <w:hideMark/>
          </w:tcPr>
          <w:p w14:paraId="5963AB05"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Seguridad</w:t>
            </w:r>
          </w:p>
        </w:tc>
        <w:tc>
          <w:tcPr>
            <w:tcW w:w="1556" w:type="dxa"/>
            <w:tcBorders>
              <w:top w:val="single" w:sz="8" w:space="0" w:color="auto"/>
              <w:left w:val="nil"/>
              <w:bottom w:val="single" w:sz="8" w:space="0" w:color="auto"/>
              <w:right w:val="single" w:sz="8" w:space="0" w:color="auto"/>
            </w:tcBorders>
            <w:shd w:val="clear" w:color="000000" w:fill="011C50"/>
            <w:vAlign w:val="center"/>
            <w:hideMark/>
          </w:tcPr>
          <w:p w14:paraId="5FA4CC36"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Temporales</w:t>
            </w:r>
          </w:p>
        </w:tc>
        <w:tc>
          <w:tcPr>
            <w:tcW w:w="1186" w:type="dxa"/>
            <w:tcBorders>
              <w:top w:val="single" w:sz="8" w:space="0" w:color="auto"/>
              <w:left w:val="nil"/>
              <w:bottom w:val="single" w:sz="8" w:space="0" w:color="auto"/>
              <w:right w:val="single" w:sz="8" w:space="0" w:color="auto"/>
            </w:tcBorders>
            <w:shd w:val="clear" w:color="000000" w:fill="011C50"/>
            <w:vAlign w:val="center"/>
            <w:hideMark/>
          </w:tcPr>
          <w:p w14:paraId="503B14F3"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Tramite de pensión</w:t>
            </w:r>
          </w:p>
        </w:tc>
        <w:tc>
          <w:tcPr>
            <w:tcW w:w="778" w:type="dxa"/>
            <w:tcBorders>
              <w:top w:val="single" w:sz="8" w:space="0" w:color="auto"/>
              <w:left w:val="nil"/>
              <w:bottom w:val="single" w:sz="8" w:space="0" w:color="auto"/>
              <w:right w:val="single" w:sz="8" w:space="0" w:color="auto"/>
            </w:tcBorders>
            <w:shd w:val="clear" w:color="000000" w:fill="011C50"/>
            <w:vAlign w:val="center"/>
            <w:hideMark/>
          </w:tcPr>
          <w:p w14:paraId="059F863F"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Total</w:t>
            </w:r>
          </w:p>
        </w:tc>
        <w:tc>
          <w:tcPr>
            <w:tcW w:w="700" w:type="dxa"/>
            <w:tcBorders>
              <w:top w:val="single" w:sz="8" w:space="0" w:color="auto"/>
              <w:left w:val="nil"/>
              <w:bottom w:val="single" w:sz="8" w:space="0" w:color="auto"/>
              <w:right w:val="single" w:sz="8" w:space="0" w:color="auto"/>
            </w:tcBorders>
            <w:shd w:val="clear" w:color="000000" w:fill="011C50"/>
            <w:vAlign w:val="center"/>
            <w:hideMark/>
          </w:tcPr>
          <w:p w14:paraId="53EDDBCD" w14:textId="77777777" w:rsidR="006E0196" w:rsidRPr="006E0196" w:rsidRDefault="006E0196" w:rsidP="00933D9D">
            <w:pPr>
              <w:spacing w:beforeLines="30" w:before="72" w:afterLines="30" w:after="72"/>
              <w:jc w:val="both"/>
              <w:rPr>
                <w:b/>
                <w:bCs/>
                <w:color w:val="FFFFFF" w:themeColor="background1"/>
                <w:sz w:val="28"/>
                <w:szCs w:val="28"/>
              </w:rPr>
            </w:pPr>
            <w:r w:rsidRPr="006E0196">
              <w:rPr>
                <w:b/>
                <w:bCs/>
                <w:color w:val="FFFFFF" w:themeColor="background1"/>
                <w:sz w:val="28"/>
                <w:szCs w:val="28"/>
              </w:rPr>
              <w:t>%</w:t>
            </w:r>
          </w:p>
        </w:tc>
      </w:tr>
      <w:tr w:rsidR="007F2787" w:rsidRPr="00933D9D" w14:paraId="38A6F8F5" w14:textId="77777777" w:rsidTr="007F2787">
        <w:trPr>
          <w:trHeight w:val="773"/>
        </w:trPr>
        <w:tc>
          <w:tcPr>
            <w:tcW w:w="1154" w:type="dxa"/>
            <w:tcBorders>
              <w:top w:val="nil"/>
              <w:left w:val="single" w:sz="8" w:space="0" w:color="auto"/>
              <w:bottom w:val="single" w:sz="8" w:space="0" w:color="auto"/>
              <w:right w:val="single" w:sz="8" w:space="0" w:color="auto"/>
            </w:tcBorders>
            <w:shd w:val="clear" w:color="auto" w:fill="auto"/>
            <w:noWrap/>
            <w:vAlign w:val="center"/>
            <w:hideMark/>
          </w:tcPr>
          <w:p w14:paraId="5AE87F1E" w14:textId="77777777" w:rsidR="006E0196" w:rsidRPr="006E0196" w:rsidRDefault="006E0196" w:rsidP="00933D9D">
            <w:pPr>
              <w:spacing w:beforeLines="30" w:before="72" w:afterLines="30" w:after="72"/>
              <w:jc w:val="both"/>
            </w:pPr>
            <w:r w:rsidRPr="006E0196">
              <w:t>Femenino</w:t>
            </w:r>
          </w:p>
        </w:tc>
        <w:tc>
          <w:tcPr>
            <w:tcW w:w="623" w:type="dxa"/>
            <w:tcBorders>
              <w:top w:val="nil"/>
              <w:left w:val="nil"/>
              <w:bottom w:val="single" w:sz="8" w:space="0" w:color="auto"/>
              <w:right w:val="single" w:sz="8" w:space="0" w:color="auto"/>
            </w:tcBorders>
            <w:shd w:val="clear" w:color="auto" w:fill="auto"/>
            <w:noWrap/>
            <w:vAlign w:val="center"/>
            <w:hideMark/>
          </w:tcPr>
          <w:p w14:paraId="246178F8" w14:textId="77777777" w:rsidR="006E0196" w:rsidRPr="006E0196" w:rsidRDefault="006E0196" w:rsidP="00933D9D">
            <w:pPr>
              <w:spacing w:beforeLines="30" w:before="72" w:afterLines="30" w:after="72"/>
              <w:jc w:val="both"/>
            </w:pPr>
            <w:r w:rsidRPr="006E0196">
              <w:t>404</w:t>
            </w:r>
          </w:p>
        </w:tc>
        <w:tc>
          <w:tcPr>
            <w:tcW w:w="1432" w:type="dxa"/>
            <w:tcBorders>
              <w:top w:val="nil"/>
              <w:left w:val="nil"/>
              <w:bottom w:val="single" w:sz="8" w:space="0" w:color="auto"/>
              <w:right w:val="single" w:sz="8" w:space="0" w:color="auto"/>
            </w:tcBorders>
            <w:shd w:val="clear" w:color="auto" w:fill="auto"/>
            <w:noWrap/>
            <w:vAlign w:val="center"/>
            <w:hideMark/>
          </w:tcPr>
          <w:p w14:paraId="4A6A781E" w14:textId="77777777" w:rsidR="006E0196" w:rsidRPr="006E0196" w:rsidRDefault="006E0196" w:rsidP="00933D9D">
            <w:pPr>
              <w:spacing w:beforeLines="30" w:before="72" w:afterLines="30" w:after="72"/>
              <w:jc w:val="both"/>
            </w:pPr>
            <w:r w:rsidRPr="006E0196">
              <w:t>1</w:t>
            </w:r>
          </w:p>
        </w:tc>
        <w:tc>
          <w:tcPr>
            <w:tcW w:w="1370" w:type="dxa"/>
            <w:tcBorders>
              <w:top w:val="nil"/>
              <w:left w:val="nil"/>
              <w:bottom w:val="single" w:sz="8" w:space="0" w:color="auto"/>
              <w:right w:val="single" w:sz="8" w:space="0" w:color="auto"/>
            </w:tcBorders>
            <w:shd w:val="clear" w:color="auto" w:fill="auto"/>
            <w:noWrap/>
            <w:vAlign w:val="center"/>
            <w:hideMark/>
          </w:tcPr>
          <w:p w14:paraId="718EEF50" w14:textId="77777777" w:rsidR="006E0196" w:rsidRPr="006E0196" w:rsidRDefault="006E0196" w:rsidP="00933D9D">
            <w:pPr>
              <w:spacing w:beforeLines="30" w:before="72" w:afterLines="30" w:after="72"/>
              <w:jc w:val="both"/>
            </w:pPr>
            <w:r w:rsidRPr="006E0196">
              <w:t>18</w:t>
            </w:r>
          </w:p>
        </w:tc>
        <w:tc>
          <w:tcPr>
            <w:tcW w:w="1556" w:type="dxa"/>
            <w:tcBorders>
              <w:top w:val="nil"/>
              <w:left w:val="nil"/>
              <w:bottom w:val="single" w:sz="8" w:space="0" w:color="auto"/>
              <w:right w:val="single" w:sz="8" w:space="0" w:color="auto"/>
            </w:tcBorders>
            <w:shd w:val="clear" w:color="auto" w:fill="auto"/>
            <w:noWrap/>
            <w:vAlign w:val="center"/>
            <w:hideMark/>
          </w:tcPr>
          <w:p w14:paraId="137FB6CB" w14:textId="77777777" w:rsidR="006E0196" w:rsidRPr="006E0196" w:rsidRDefault="006E0196" w:rsidP="00933D9D">
            <w:pPr>
              <w:spacing w:beforeLines="30" w:before="72" w:afterLines="30" w:after="72"/>
              <w:jc w:val="both"/>
            </w:pPr>
            <w:r w:rsidRPr="006E0196">
              <w:t>136</w:t>
            </w:r>
          </w:p>
        </w:tc>
        <w:tc>
          <w:tcPr>
            <w:tcW w:w="1186" w:type="dxa"/>
            <w:tcBorders>
              <w:top w:val="nil"/>
              <w:left w:val="nil"/>
              <w:bottom w:val="single" w:sz="8" w:space="0" w:color="auto"/>
              <w:right w:val="single" w:sz="8" w:space="0" w:color="auto"/>
            </w:tcBorders>
            <w:shd w:val="clear" w:color="auto" w:fill="auto"/>
            <w:noWrap/>
            <w:vAlign w:val="center"/>
            <w:hideMark/>
          </w:tcPr>
          <w:p w14:paraId="25943E6C" w14:textId="77777777" w:rsidR="006E0196" w:rsidRPr="006E0196" w:rsidRDefault="006E0196" w:rsidP="00933D9D">
            <w:pPr>
              <w:spacing w:beforeLines="30" w:before="72" w:afterLines="30" w:after="72"/>
              <w:jc w:val="both"/>
            </w:pPr>
            <w:r w:rsidRPr="006E0196">
              <w:t>5</w:t>
            </w:r>
          </w:p>
        </w:tc>
        <w:tc>
          <w:tcPr>
            <w:tcW w:w="778" w:type="dxa"/>
            <w:tcBorders>
              <w:top w:val="nil"/>
              <w:left w:val="nil"/>
              <w:bottom w:val="single" w:sz="8" w:space="0" w:color="auto"/>
              <w:right w:val="single" w:sz="8" w:space="0" w:color="auto"/>
            </w:tcBorders>
            <w:shd w:val="clear" w:color="auto" w:fill="auto"/>
            <w:noWrap/>
            <w:vAlign w:val="center"/>
            <w:hideMark/>
          </w:tcPr>
          <w:p w14:paraId="432B834F" w14:textId="77777777" w:rsidR="006E0196" w:rsidRPr="006E0196" w:rsidRDefault="006E0196" w:rsidP="00933D9D">
            <w:pPr>
              <w:spacing w:beforeLines="30" w:before="72" w:afterLines="30" w:after="72"/>
              <w:jc w:val="both"/>
            </w:pPr>
            <w:r w:rsidRPr="006E0196">
              <w:t>564</w:t>
            </w:r>
          </w:p>
        </w:tc>
        <w:tc>
          <w:tcPr>
            <w:tcW w:w="700" w:type="dxa"/>
            <w:tcBorders>
              <w:top w:val="nil"/>
              <w:left w:val="nil"/>
              <w:bottom w:val="single" w:sz="8" w:space="0" w:color="auto"/>
              <w:right w:val="single" w:sz="8" w:space="0" w:color="auto"/>
            </w:tcBorders>
            <w:shd w:val="clear" w:color="auto" w:fill="auto"/>
            <w:noWrap/>
            <w:vAlign w:val="center"/>
            <w:hideMark/>
          </w:tcPr>
          <w:p w14:paraId="775951E0" w14:textId="77777777" w:rsidR="006E0196" w:rsidRPr="006E0196" w:rsidRDefault="006E0196" w:rsidP="00933D9D">
            <w:pPr>
              <w:spacing w:beforeLines="30" w:before="72" w:afterLines="30" w:after="72"/>
              <w:jc w:val="both"/>
            </w:pPr>
            <w:r w:rsidRPr="006E0196">
              <w:t>44%</w:t>
            </w:r>
          </w:p>
        </w:tc>
      </w:tr>
      <w:tr w:rsidR="007F2787" w:rsidRPr="00933D9D" w14:paraId="46F11B98" w14:textId="77777777" w:rsidTr="007F2787">
        <w:trPr>
          <w:trHeight w:val="773"/>
        </w:trPr>
        <w:tc>
          <w:tcPr>
            <w:tcW w:w="1154" w:type="dxa"/>
            <w:tcBorders>
              <w:top w:val="nil"/>
              <w:left w:val="single" w:sz="8" w:space="0" w:color="auto"/>
              <w:bottom w:val="single" w:sz="8" w:space="0" w:color="auto"/>
              <w:right w:val="single" w:sz="8" w:space="0" w:color="auto"/>
            </w:tcBorders>
            <w:shd w:val="clear" w:color="auto" w:fill="auto"/>
            <w:noWrap/>
            <w:vAlign w:val="center"/>
            <w:hideMark/>
          </w:tcPr>
          <w:p w14:paraId="78A9AF22" w14:textId="77777777" w:rsidR="006E0196" w:rsidRPr="006E0196" w:rsidRDefault="006E0196" w:rsidP="00933D9D">
            <w:pPr>
              <w:spacing w:beforeLines="30" w:before="72" w:afterLines="30" w:after="72"/>
              <w:jc w:val="both"/>
            </w:pPr>
            <w:r w:rsidRPr="006E0196">
              <w:t>Masculino</w:t>
            </w:r>
          </w:p>
        </w:tc>
        <w:tc>
          <w:tcPr>
            <w:tcW w:w="623" w:type="dxa"/>
            <w:tcBorders>
              <w:top w:val="nil"/>
              <w:left w:val="nil"/>
              <w:bottom w:val="single" w:sz="8" w:space="0" w:color="auto"/>
              <w:right w:val="single" w:sz="8" w:space="0" w:color="auto"/>
            </w:tcBorders>
            <w:shd w:val="clear" w:color="auto" w:fill="auto"/>
            <w:noWrap/>
            <w:vAlign w:val="center"/>
            <w:hideMark/>
          </w:tcPr>
          <w:p w14:paraId="20B0AD48" w14:textId="77777777" w:rsidR="006E0196" w:rsidRPr="006E0196" w:rsidRDefault="006E0196" w:rsidP="00933D9D">
            <w:pPr>
              <w:spacing w:beforeLines="30" w:before="72" w:afterLines="30" w:after="72"/>
              <w:jc w:val="both"/>
            </w:pPr>
            <w:r w:rsidRPr="006E0196">
              <w:t>436</w:t>
            </w:r>
          </w:p>
        </w:tc>
        <w:tc>
          <w:tcPr>
            <w:tcW w:w="1432" w:type="dxa"/>
            <w:tcBorders>
              <w:top w:val="nil"/>
              <w:left w:val="nil"/>
              <w:bottom w:val="single" w:sz="8" w:space="0" w:color="auto"/>
              <w:right w:val="single" w:sz="8" w:space="0" w:color="auto"/>
            </w:tcBorders>
            <w:shd w:val="clear" w:color="auto" w:fill="auto"/>
            <w:noWrap/>
            <w:vAlign w:val="center"/>
            <w:hideMark/>
          </w:tcPr>
          <w:p w14:paraId="34F4556F" w14:textId="77777777" w:rsidR="006E0196" w:rsidRPr="006E0196" w:rsidRDefault="006E0196" w:rsidP="00933D9D">
            <w:pPr>
              <w:spacing w:beforeLines="30" w:before="72" w:afterLines="30" w:after="72"/>
              <w:jc w:val="both"/>
            </w:pPr>
            <w:r w:rsidRPr="006E0196">
              <w:t>0</w:t>
            </w:r>
          </w:p>
        </w:tc>
        <w:tc>
          <w:tcPr>
            <w:tcW w:w="1370" w:type="dxa"/>
            <w:tcBorders>
              <w:top w:val="nil"/>
              <w:left w:val="nil"/>
              <w:bottom w:val="single" w:sz="8" w:space="0" w:color="auto"/>
              <w:right w:val="single" w:sz="8" w:space="0" w:color="auto"/>
            </w:tcBorders>
            <w:shd w:val="clear" w:color="auto" w:fill="auto"/>
            <w:noWrap/>
            <w:vAlign w:val="center"/>
            <w:hideMark/>
          </w:tcPr>
          <w:p w14:paraId="1C7E5898" w14:textId="77777777" w:rsidR="006E0196" w:rsidRPr="006E0196" w:rsidRDefault="006E0196" w:rsidP="00933D9D">
            <w:pPr>
              <w:spacing w:beforeLines="30" w:before="72" w:afterLines="30" w:after="72"/>
              <w:jc w:val="both"/>
            </w:pPr>
            <w:r w:rsidRPr="006E0196">
              <w:t>145</w:t>
            </w:r>
          </w:p>
        </w:tc>
        <w:tc>
          <w:tcPr>
            <w:tcW w:w="1556" w:type="dxa"/>
            <w:tcBorders>
              <w:top w:val="nil"/>
              <w:left w:val="nil"/>
              <w:bottom w:val="single" w:sz="8" w:space="0" w:color="auto"/>
              <w:right w:val="single" w:sz="8" w:space="0" w:color="auto"/>
            </w:tcBorders>
            <w:shd w:val="clear" w:color="auto" w:fill="auto"/>
            <w:noWrap/>
            <w:vAlign w:val="center"/>
            <w:hideMark/>
          </w:tcPr>
          <w:p w14:paraId="36198DD2" w14:textId="77777777" w:rsidR="006E0196" w:rsidRPr="006E0196" w:rsidRDefault="006E0196" w:rsidP="00933D9D">
            <w:pPr>
              <w:spacing w:beforeLines="30" w:before="72" w:afterLines="30" w:after="72"/>
              <w:jc w:val="both"/>
            </w:pPr>
            <w:r w:rsidRPr="006E0196">
              <w:t>128</w:t>
            </w:r>
          </w:p>
        </w:tc>
        <w:tc>
          <w:tcPr>
            <w:tcW w:w="1186" w:type="dxa"/>
            <w:tcBorders>
              <w:top w:val="nil"/>
              <w:left w:val="nil"/>
              <w:bottom w:val="single" w:sz="8" w:space="0" w:color="auto"/>
              <w:right w:val="single" w:sz="8" w:space="0" w:color="auto"/>
            </w:tcBorders>
            <w:shd w:val="clear" w:color="auto" w:fill="auto"/>
            <w:noWrap/>
            <w:vAlign w:val="center"/>
            <w:hideMark/>
          </w:tcPr>
          <w:p w14:paraId="0D627986" w14:textId="77777777" w:rsidR="006E0196" w:rsidRPr="006E0196" w:rsidRDefault="006E0196" w:rsidP="00933D9D">
            <w:pPr>
              <w:spacing w:beforeLines="30" w:before="72" w:afterLines="30" w:after="72"/>
              <w:jc w:val="both"/>
            </w:pPr>
            <w:r w:rsidRPr="006E0196">
              <w:t>5</w:t>
            </w:r>
          </w:p>
        </w:tc>
        <w:tc>
          <w:tcPr>
            <w:tcW w:w="778" w:type="dxa"/>
            <w:tcBorders>
              <w:top w:val="nil"/>
              <w:left w:val="nil"/>
              <w:bottom w:val="single" w:sz="8" w:space="0" w:color="auto"/>
              <w:right w:val="single" w:sz="8" w:space="0" w:color="auto"/>
            </w:tcBorders>
            <w:shd w:val="clear" w:color="auto" w:fill="auto"/>
            <w:noWrap/>
            <w:vAlign w:val="center"/>
            <w:hideMark/>
          </w:tcPr>
          <w:p w14:paraId="15DCC10E" w14:textId="77777777" w:rsidR="006E0196" w:rsidRPr="006E0196" w:rsidRDefault="006E0196" w:rsidP="00933D9D">
            <w:pPr>
              <w:spacing w:beforeLines="30" w:before="72" w:afterLines="30" w:after="72"/>
              <w:jc w:val="both"/>
            </w:pPr>
            <w:r w:rsidRPr="006E0196">
              <w:t>714</w:t>
            </w:r>
          </w:p>
        </w:tc>
        <w:tc>
          <w:tcPr>
            <w:tcW w:w="700" w:type="dxa"/>
            <w:tcBorders>
              <w:top w:val="nil"/>
              <w:left w:val="nil"/>
              <w:bottom w:val="single" w:sz="8" w:space="0" w:color="auto"/>
              <w:right w:val="single" w:sz="8" w:space="0" w:color="auto"/>
            </w:tcBorders>
            <w:shd w:val="clear" w:color="auto" w:fill="auto"/>
            <w:noWrap/>
            <w:vAlign w:val="center"/>
            <w:hideMark/>
          </w:tcPr>
          <w:p w14:paraId="50E6F27A" w14:textId="77777777" w:rsidR="006E0196" w:rsidRPr="006E0196" w:rsidRDefault="006E0196" w:rsidP="00933D9D">
            <w:pPr>
              <w:spacing w:beforeLines="30" w:before="72" w:afterLines="30" w:after="72"/>
              <w:jc w:val="both"/>
            </w:pPr>
            <w:r w:rsidRPr="006E0196">
              <w:t>56%</w:t>
            </w:r>
          </w:p>
        </w:tc>
      </w:tr>
      <w:tr w:rsidR="007F2787" w:rsidRPr="00933D9D" w14:paraId="7FB47063" w14:textId="77777777" w:rsidTr="007F2787">
        <w:trPr>
          <w:trHeight w:val="1528"/>
        </w:trPr>
        <w:tc>
          <w:tcPr>
            <w:tcW w:w="1154" w:type="dxa"/>
            <w:tcBorders>
              <w:top w:val="nil"/>
              <w:left w:val="single" w:sz="8" w:space="0" w:color="auto"/>
              <w:bottom w:val="single" w:sz="8" w:space="0" w:color="auto"/>
              <w:right w:val="single" w:sz="8" w:space="0" w:color="auto"/>
            </w:tcBorders>
            <w:shd w:val="clear" w:color="auto" w:fill="auto"/>
            <w:noWrap/>
            <w:vAlign w:val="center"/>
            <w:hideMark/>
          </w:tcPr>
          <w:p w14:paraId="2ABC77ED" w14:textId="2A7C35E9" w:rsidR="006E0196" w:rsidRPr="006E0196" w:rsidRDefault="00933D9D" w:rsidP="00933D9D">
            <w:pPr>
              <w:spacing w:beforeLines="30" w:before="72" w:afterLines="30" w:after="72"/>
              <w:jc w:val="both"/>
            </w:pPr>
            <w:r w:rsidRPr="00933D9D">
              <w:t>Total,</w:t>
            </w:r>
            <w:r w:rsidR="006E0196" w:rsidRPr="006E0196">
              <w:t xml:space="preserve"> general</w:t>
            </w:r>
          </w:p>
        </w:tc>
        <w:tc>
          <w:tcPr>
            <w:tcW w:w="623" w:type="dxa"/>
            <w:tcBorders>
              <w:top w:val="nil"/>
              <w:left w:val="nil"/>
              <w:bottom w:val="single" w:sz="8" w:space="0" w:color="auto"/>
              <w:right w:val="single" w:sz="8" w:space="0" w:color="auto"/>
            </w:tcBorders>
            <w:shd w:val="clear" w:color="auto" w:fill="auto"/>
            <w:noWrap/>
            <w:vAlign w:val="center"/>
            <w:hideMark/>
          </w:tcPr>
          <w:p w14:paraId="1B51938B" w14:textId="77777777" w:rsidR="006E0196" w:rsidRPr="006E0196" w:rsidRDefault="006E0196" w:rsidP="00933D9D">
            <w:pPr>
              <w:spacing w:beforeLines="30" w:before="72" w:afterLines="30" w:after="72"/>
              <w:jc w:val="both"/>
            </w:pPr>
            <w:r w:rsidRPr="006E0196">
              <w:t>840</w:t>
            </w:r>
          </w:p>
        </w:tc>
        <w:tc>
          <w:tcPr>
            <w:tcW w:w="1432" w:type="dxa"/>
            <w:tcBorders>
              <w:top w:val="nil"/>
              <w:left w:val="nil"/>
              <w:bottom w:val="single" w:sz="8" w:space="0" w:color="auto"/>
              <w:right w:val="single" w:sz="8" w:space="0" w:color="auto"/>
            </w:tcBorders>
            <w:shd w:val="clear" w:color="auto" w:fill="auto"/>
            <w:noWrap/>
            <w:vAlign w:val="center"/>
            <w:hideMark/>
          </w:tcPr>
          <w:p w14:paraId="23960A2C" w14:textId="77777777" w:rsidR="006E0196" w:rsidRPr="006E0196" w:rsidRDefault="006E0196" w:rsidP="00933D9D">
            <w:pPr>
              <w:spacing w:beforeLines="30" w:before="72" w:afterLines="30" w:after="72"/>
              <w:jc w:val="both"/>
            </w:pPr>
            <w:r w:rsidRPr="006E0196">
              <w:t>1</w:t>
            </w:r>
          </w:p>
        </w:tc>
        <w:tc>
          <w:tcPr>
            <w:tcW w:w="1370" w:type="dxa"/>
            <w:tcBorders>
              <w:top w:val="nil"/>
              <w:left w:val="nil"/>
              <w:bottom w:val="single" w:sz="8" w:space="0" w:color="auto"/>
              <w:right w:val="single" w:sz="8" w:space="0" w:color="auto"/>
            </w:tcBorders>
            <w:shd w:val="clear" w:color="auto" w:fill="auto"/>
            <w:noWrap/>
            <w:vAlign w:val="center"/>
            <w:hideMark/>
          </w:tcPr>
          <w:p w14:paraId="4E11092F" w14:textId="77777777" w:rsidR="006E0196" w:rsidRPr="006E0196" w:rsidRDefault="006E0196" w:rsidP="00933D9D">
            <w:pPr>
              <w:spacing w:beforeLines="30" w:before="72" w:afterLines="30" w:after="72"/>
              <w:jc w:val="both"/>
            </w:pPr>
            <w:r w:rsidRPr="006E0196">
              <w:t>163</w:t>
            </w:r>
          </w:p>
        </w:tc>
        <w:tc>
          <w:tcPr>
            <w:tcW w:w="1556" w:type="dxa"/>
            <w:tcBorders>
              <w:top w:val="nil"/>
              <w:left w:val="nil"/>
              <w:bottom w:val="single" w:sz="8" w:space="0" w:color="auto"/>
              <w:right w:val="single" w:sz="8" w:space="0" w:color="auto"/>
            </w:tcBorders>
            <w:shd w:val="clear" w:color="auto" w:fill="auto"/>
            <w:noWrap/>
            <w:vAlign w:val="center"/>
            <w:hideMark/>
          </w:tcPr>
          <w:p w14:paraId="7E9A29AF" w14:textId="77777777" w:rsidR="006E0196" w:rsidRPr="006E0196" w:rsidRDefault="006E0196" w:rsidP="00933D9D">
            <w:pPr>
              <w:spacing w:beforeLines="30" w:before="72" w:afterLines="30" w:after="72"/>
              <w:jc w:val="both"/>
            </w:pPr>
            <w:r w:rsidRPr="006E0196">
              <w:t>264</w:t>
            </w:r>
          </w:p>
        </w:tc>
        <w:tc>
          <w:tcPr>
            <w:tcW w:w="1186" w:type="dxa"/>
            <w:tcBorders>
              <w:top w:val="nil"/>
              <w:left w:val="nil"/>
              <w:bottom w:val="single" w:sz="8" w:space="0" w:color="auto"/>
              <w:right w:val="single" w:sz="8" w:space="0" w:color="auto"/>
            </w:tcBorders>
            <w:shd w:val="clear" w:color="auto" w:fill="auto"/>
            <w:noWrap/>
            <w:vAlign w:val="center"/>
            <w:hideMark/>
          </w:tcPr>
          <w:p w14:paraId="7B3E2810" w14:textId="77777777" w:rsidR="006E0196" w:rsidRPr="006E0196" w:rsidRDefault="006E0196" w:rsidP="00933D9D">
            <w:pPr>
              <w:spacing w:beforeLines="30" w:before="72" w:afterLines="30" w:after="72"/>
              <w:jc w:val="both"/>
            </w:pPr>
            <w:r w:rsidRPr="006E0196">
              <w:t>10</w:t>
            </w:r>
          </w:p>
        </w:tc>
        <w:tc>
          <w:tcPr>
            <w:tcW w:w="778" w:type="dxa"/>
            <w:tcBorders>
              <w:top w:val="nil"/>
              <w:left w:val="nil"/>
              <w:bottom w:val="single" w:sz="8" w:space="0" w:color="auto"/>
              <w:right w:val="single" w:sz="8" w:space="0" w:color="auto"/>
            </w:tcBorders>
            <w:shd w:val="clear" w:color="auto" w:fill="auto"/>
            <w:noWrap/>
            <w:vAlign w:val="center"/>
            <w:hideMark/>
          </w:tcPr>
          <w:p w14:paraId="1A93FA02" w14:textId="77777777" w:rsidR="006E0196" w:rsidRPr="006E0196" w:rsidRDefault="006E0196" w:rsidP="00933D9D">
            <w:pPr>
              <w:spacing w:beforeLines="30" w:before="72" w:afterLines="30" w:after="72"/>
              <w:jc w:val="both"/>
            </w:pPr>
            <w:r w:rsidRPr="006E0196">
              <w:t>1278</w:t>
            </w:r>
          </w:p>
        </w:tc>
        <w:tc>
          <w:tcPr>
            <w:tcW w:w="700" w:type="dxa"/>
            <w:tcBorders>
              <w:top w:val="nil"/>
              <w:left w:val="nil"/>
              <w:bottom w:val="single" w:sz="8" w:space="0" w:color="auto"/>
              <w:right w:val="single" w:sz="8" w:space="0" w:color="auto"/>
            </w:tcBorders>
            <w:shd w:val="clear" w:color="auto" w:fill="auto"/>
            <w:noWrap/>
            <w:vAlign w:val="center"/>
            <w:hideMark/>
          </w:tcPr>
          <w:p w14:paraId="39EACC82" w14:textId="77777777" w:rsidR="006E0196" w:rsidRPr="006E0196" w:rsidRDefault="006E0196" w:rsidP="00933D9D">
            <w:pPr>
              <w:spacing w:beforeLines="30" w:before="72" w:afterLines="30" w:after="72"/>
              <w:jc w:val="both"/>
            </w:pPr>
            <w:r w:rsidRPr="006E0196">
              <w:t>100%</w:t>
            </w:r>
          </w:p>
        </w:tc>
      </w:tr>
    </w:tbl>
    <w:p w14:paraId="75ECA9D8" w14:textId="77777777" w:rsidR="00B90488" w:rsidRPr="00933D9D" w:rsidRDefault="00B90488" w:rsidP="00933D9D">
      <w:pPr>
        <w:spacing w:beforeLines="30" w:before="72" w:afterLines="30" w:after="72"/>
        <w:jc w:val="both"/>
      </w:pPr>
    </w:p>
    <w:p w14:paraId="652132D3" w14:textId="296A813C" w:rsidR="008F1B1D" w:rsidRPr="00810FFD" w:rsidRDefault="008F1B1D" w:rsidP="00933D9D">
      <w:pPr>
        <w:spacing w:beforeLines="30" w:before="72" w:afterLines="30" w:after="72"/>
        <w:jc w:val="both"/>
        <w:rPr>
          <w:b/>
          <w:bCs/>
        </w:rPr>
      </w:pPr>
      <w:r w:rsidRPr="00810FFD">
        <w:rPr>
          <w:b/>
          <w:bCs/>
        </w:rPr>
        <w:t>Acciones formativas</w:t>
      </w:r>
    </w:p>
    <w:p w14:paraId="45A7ACC2" w14:textId="59FDD574" w:rsidR="008F1B1D" w:rsidRPr="00933D9D" w:rsidRDefault="008F1B1D" w:rsidP="00933D9D">
      <w:pPr>
        <w:spacing w:beforeLines="30" w:before="72" w:afterLines="30" w:after="72"/>
        <w:jc w:val="both"/>
      </w:pPr>
      <w:r w:rsidRPr="00933D9D">
        <w:t xml:space="preserve">Con la intención de apoyar el desarrollo de los colaboradores y lograr un mejor desempeño en las áreas del Ministerio, se ha llevado a cabo la ejecución del Plan de Capacitación hasta el tercer trimestre, programa de formación aprobado que contiene ochenta y cuatro (84) capacitaciones, con fines de mejorar las competencias del personal. Hasta la fecha han sido impartidas </w:t>
      </w:r>
      <w:r w:rsidR="007A15A7">
        <w:t>cincuenta y cinco</w:t>
      </w:r>
      <w:r w:rsidRPr="00933D9D">
        <w:t xml:space="preserve"> (</w:t>
      </w:r>
      <w:r w:rsidR="007A15A7">
        <w:t>55</w:t>
      </w:r>
      <w:r w:rsidRPr="00933D9D">
        <w:t>) capacitaciones, teniendo un impacto directo en la cantidad de servidores detallados a continuación por el</w:t>
      </w:r>
      <w:r w:rsidR="007A15A7">
        <w:t xml:space="preserve"> año</w:t>
      </w:r>
      <w:r w:rsidRPr="00933D9D">
        <w:t>:</w:t>
      </w:r>
    </w:p>
    <w:p w14:paraId="4C9B5BBA" w14:textId="77777777" w:rsidR="008F1B1D" w:rsidRPr="00933D9D" w:rsidRDefault="008F1B1D" w:rsidP="00933D9D">
      <w:pPr>
        <w:spacing w:beforeLines="30" w:before="72" w:afterLines="30" w:after="72"/>
        <w:jc w:val="both"/>
      </w:pPr>
    </w:p>
    <w:p w14:paraId="4316C3D7" w14:textId="79D16EA7" w:rsidR="008F1B1D" w:rsidRPr="00810FFD" w:rsidRDefault="006E0196" w:rsidP="00933D9D">
      <w:pPr>
        <w:spacing w:beforeLines="30" w:before="72" w:afterLines="30" w:after="72"/>
        <w:jc w:val="both"/>
        <w:rPr>
          <w:b/>
          <w:bCs/>
        </w:rPr>
      </w:pPr>
      <w:bookmarkStart w:id="50" w:name="_Hlk138057915"/>
      <w:r w:rsidRPr="00810FFD">
        <w:rPr>
          <w:b/>
          <w:bCs/>
        </w:rPr>
        <w:lastRenderedPageBreak/>
        <w:t xml:space="preserve">Cuadro 9. </w:t>
      </w:r>
      <w:r w:rsidR="008F1B1D" w:rsidRPr="00810FFD">
        <w:rPr>
          <w:b/>
          <w:bCs/>
        </w:rPr>
        <w:t xml:space="preserve">Ejecución del Plan de Capacitación </w:t>
      </w:r>
      <w:bookmarkEnd w:id="50"/>
    </w:p>
    <w:tbl>
      <w:tblPr>
        <w:tblStyle w:val="Tablaconcuadrcula"/>
        <w:tblW w:w="8955" w:type="dxa"/>
        <w:tblInd w:w="-289" w:type="dxa"/>
        <w:tblLook w:val="04A0" w:firstRow="1" w:lastRow="0" w:firstColumn="1" w:lastColumn="0" w:noHBand="0" w:noVBand="1"/>
      </w:tblPr>
      <w:tblGrid>
        <w:gridCol w:w="1145"/>
        <w:gridCol w:w="2021"/>
        <w:gridCol w:w="1803"/>
        <w:gridCol w:w="1803"/>
        <w:gridCol w:w="2183"/>
      </w:tblGrid>
      <w:tr w:rsidR="007F2787" w:rsidRPr="007F2787" w14:paraId="46A18F02" w14:textId="77777777" w:rsidTr="007F2787">
        <w:trPr>
          <w:trHeight w:val="1104"/>
          <w:tblHeader/>
        </w:trPr>
        <w:tc>
          <w:tcPr>
            <w:tcW w:w="1145" w:type="dxa"/>
            <w:shd w:val="clear" w:color="auto" w:fill="011C50"/>
            <w:noWrap/>
            <w:hideMark/>
          </w:tcPr>
          <w:p w14:paraId="46EBDE9A" w14:textId="77777777" w:rsidR="007F2787" w:rsidRPr="007F2787" w:rsidRDefault="007F2787" w:rsidP="007F2787">
            <w:pPr>
              <w:spacing w:beforeLines="30" w:before="72" w:afterLines="30" w:after="72"/>
              <w:jc w:val="both"/>
              <w:rPr>
                <w:b/>
                <w:bCs/>
                <w:color w:val="FFFFFF" w:themeColor="background1"/>
                <w:sz w:val="28"/>
                <w:szCs w:val="28"/>
              </w:rPr>
            </w:pPr>
            <w:r w:rsidRPr="007F2787">
              <w:rPr>
                <w:b/>
                <w:bCs/>
                <w:color w:val="FFFFFF" w:themeColor="background1"/>
                <w:sz w:val="28"/>
                <w:szCs w:val="28"/>
              </w:rPr>
              <w:t>No.</w:t>
            </w:r>
          </w:p>
        </w:tc>
        <w:tc>
          <w:tcPr>
            <w:tcW w:w="2021" w:type="dxa"/>
            <w:shd w:val="clear" w:color="auto" w:fill="011C50"/>
            <w:hideMark/>
          </w:tcPr>
          <w:p w14:paraId="61C78638" w14:textId="0879EC9E" w:rsidR="007F2787" w:rsidRPr="007F2787" w:rsidRDefault="007F2787" w:rsidP="007F2787">
            <w:pPr>
              <w:spacing w:beforeLines="30" w:before="72" w:afterLines="30" w:after="72"/>
              <w:jc w:val="both"/>
              <w:rPr>
                <w:b/>
                <w:bCs/>
                <w:color w:val="FFFFFF" w:themeColor="background1"/>
                <w:sz w:val="28"/>
                <w:szCs w:val="28"/>
              </w:rPr>
            </w:pPr>
            <w:proofErr w:type="spellStart"/>
            <w:r w:rsidRPr="007F2787">
              <w:rPr>
                <w:b/>
                <w:bCs/>
                <w:color w:val="FFFFFF" w:themeColor="background1"/>
                <w:sz w:val="28"/>
                <w:szCs w:val="28"/>
                <w:lang w:val="en-US"/>
              </w:rPr>
              <w:t>Capacitaci</w:t>
            </w:r>
            <w:r>
              <w:rPr>
                <w:b/>
                <w:bCs/>
                <w:color w:val="FFFFFF" w:themeColor="background1"/>
                <w:sz w:val="28"/>
                <w:szCs w:val="28"/>
                <w:lang w:val="en-US"/>
              </w:rPr>
              <w:t>o</w:t>
            </w:r>
            <w:r w:rsidRPr="007F2787">
              <w:rPr>
                <w:b/>
                <w:bCs/>
                <w:color w:val="FFFFFF" w:themeColor="background1"/>
                <w:sz w:val="28"/>
                <w:szCs w:val="28"/>
                <w:lang w:val="en-US"/>
              </w:rPr>
              <w:t>nes</w:t>
            </w:r>
            <w:proofErr w:type="spellEnd"/>
            <w:r w:rsidRPr="007F2787">
              <w:rPr>
                <w:b/>
                <w:bCs/>
                <w:color w:val="FFFFFF" w:themeColor="background1"/>
                <w:sz w:val="28"/>
                <w:szCs w:val="28"/>
                <w:lang w:val="en-US"/>
              </w:rPr>
              <w:t xml:space="preserve"> </w:t>
            </w:r>
            <w:proofErr w:type="spellStart"/>
            <w:r w:rsidRPr="007F2787">
              <w:rPr>
                <w:b/>
                <w:bCs/>
                <w:color w:val="FFFFFF" w:themeColor="background1"/>
                <w:sz w:val="28"/>
                <w:szCs w:val="28"/>
                <w:lang w:val="en-US"/>
              </w:rPr>
              <w:t>Ejecutadas</w:t>
            </w:r>
            <w:proofErr w:type="spellEnd"/>
          </w:p>
        </w:tc>
        <w:tc>
          <w:tcPr>
            <w:tcW w:w="1803" w:type="dxa"/>
            <w:shd w:val="clear" w:color="auto" w:fill="011C50"/>
            <w:hideMark/>
          </w:tcPr>
          <w:p w14:paraId="3E750F1A" w14:textId="77777777" w:rsidR="007F2787" w:rsidRPr="007F2787" w:rsidRDefault="007F2787" w:rsidP="007F2787">
            <w:pPr>
              <w:spacing w:beforeLines="30" w:before="72" w:afterLines="30" w:after="72"/>
              <w:jc w:val="both"/>
              <w:rPr>
                <w:b/>
                <w:bCs/>
                <w:color w:val="FFFFFF" w:themeColor="background1"/>
                <w:sz w:val="28"/>
                <w:szCs w:val="28"/>
              </w:rPr>
            </w:pPr>
            <w:proofErr w:type="spellStart"/>
            <w:r w:rsidRPr="007F2787">
              <w:rPr>
                <w:b/>
                <w:bCs/>
                <w:color w:val="FFFFFF" w:themeColor="background1"/>
                <w:sz w:val="28"/>
                <w:szCs w:val="28"/>
                <w:lang w:val="en-US"/>
              </w:rPr>
              <w:t>Cantidad</w:t>
            </w:r>
            <w:proofErr w:type="spellEnd"/>
            <w:r w:rsidRPr="007F2787">
              <w:rPr>
                <w:b/>
                <w:bCs/>
                <w:color w:val="FFFFFF" w:themeColor="background1"/>
                <w:sz w:val="28"/>
                <w:szCs w:val="28"/>
                <w:lang w:val="en-US"/>
              </w:rPr>
              <w:t xml:space="preserve"> </w:t>
            </w:r>
            <w:proofErr w:type="spellStart"/>
            <w:r w:rsidRPr="007F2787">
              <w:rPr>
                <w:b/>
                <w:bCs/>
                <w:color w:val="FFFFFF" w:themeColor="background1"/>
                <w:sz w:val="28"/>
                <w:szCs w:val="28"/>
                <w:lang w:val="en-US"/>
              </w:rPr>
              <w:t>Participantes</w:t>
            </w:r>
            <w:proofErr w:type="spellEnd"/>
            <w:r w:rsidRPr="007F2787">
              <w:rPr>
                <w:b/>
                <w:bCs/>
                <w:color w:val="FFFFFF" w:themeColor="background1"/>
                <w:sz w:val="28"/>
                <w:szCs w:val="28"/>
                <w:lang w:val="en-US"/>
              </w:rPr>
              <w:t xml:space="preserve"> </w:t>
            </w:r>
            <w:proofErr w:type="spellStart"/>
            <w:r w:rsidRPr="007F2787">
              <w:rPr>
                <w:b/>
                <w:bCs/>
                <w:color w:val="FFFFFF" w:themeColor="background1"/>
                <w:sz w:val="28"/>
                <w:szCs w:val="28"/>
                <w:lang w:val="en-US"/>
              </w:rPr>
              <w:t>Género</w:t>
            </w:r>
            <w:proofErr w:type="spellEnd"/>
            <w:r w:rsidRPr="007F2787">
              <w:rPr>
                <w:b/>
                <w:bCs/>
                <w:color w:val="FFFFFF" w:themeColor="background1"/>
                <w:sz w:val="28"/>
                <w:szCs w:val="28"/>
                <w:lang w:val="en-US"/>
              </w:rPr>
              <w:t xml:space="preserve"> </w:t>
            </w:r>
            <w:proofErr w:type="spellStart"/>
            <w:r w:rsidRPr="007F2787">
              <w:rPr>
                <w:b/>
                <w:bCs/>
                <w:color w:val="FFFFFF" w:themeColor="background1"/>
                <w:sz w:val="28"/>
                <w:szCs w:val="28"/>
                <w:lang w:val="en-US"/>
              </w:rPr>
              <w:t>Femenino</w:t>
            </w:r>
            <w:proofErr w:type="spellEnd"/>
            <w:r w:rsidRPr="007F2787">
              <w:rPr>
                <w:b/>
                <w:bCs/>
                <w:color w:val="FFFFFF" w:themeColor="background1"/>
                <w:sz w:val="28"/>
                <w:szCs w:val="28"/>
                <w:lang w:val="en-US"/>
              </w:rPr>
              <w:t xml:space="preserve"> </w:t>
            </w:r>
          </w:p>
        </w:tc>
        <w:tc>
          <w:tcPr>
            <w:tcW w:w="1803" w:type="dxa"/>
            <w:shd w:val="clear" w:color="auto" w:fill="011C50"/>
            <w:hideMark/>
          </w:tcPr>
          <w:p w14:paraId="2BD11C7B" w14:textId="77777777" w:rsidR="007F2787" w:rsidRPr="007F2787" w:rsidRDefault="007F2787" w:rsidP="007F2787">
            <w:pPr>
              <w:spacing w:beforeLines="30" w:before="72" w:afterLines="30" w:after="72"/>
              <w:jc w:val="both"/>
              <w:rPr>
                <w:b/>
                <w:bCs/>
                <w:color w:val="FFFFFF" w:themeColor="background1"/>
                <w:sz w:val="28"/>
                <w:szCs w:val="28"/>
              </w:rPr>
            </w:pPr>
            <w:proofErr w:type="spellStart"/>
            <w:r w:rsidRPr="007F2787">
              <w:rPr>
                <w:b/>
                <w:bCs/>
                <w:color w:val="FFFFFF" w:themeColor="background1"/>
                <w:sz w:val="28"/>
                <w:szCs w:val="28"/>
                <w:lang w:val="en-US"/>
              </w:rPr>
              <w:t>Cantidad</w:t>
            </w:r>
            <w:proofErr w:type="spellEnd"/>
            <w:r w:rsidRPr="007F2787">
              <w:rPr>
                <w:b/>
                <w:bCs/>
                <w:color w:val="FFFFFF" w:themeColor="background1"/>
                <w:sz w:val="28"/>
                <w:szCs w:val="28"/>
                <w:lang w:val="en-US"/>
              </w:rPr>
              <w:t xml:space="preserve"> </w:t>
            </w:r>
            <w:proofErr w:type="spellStart"/>
            <w:r w:rsidRPr="007F2787">
              <w:rPr>
                <w:b/>
                <w:bCs/>
                <w:color w:val="FFFFFF" w:themeColor="background1"/>
                <w:sz w:val="28"/>
                <w:szCs w:val="28"/>
                <w:lang w:val="en-US"/>
              </w:rPr>
              <w:t>Participantes</w:t>
            </w:r>
            <w:proofErr w:type="spellEnd"/>
            <w:r w:rsidRPr="007F2787">
              <w:rPr>
                <w:b/>
                <w:bCs/>
                <w:color w:val="FFFFFF" w:themeColor="background1"/>
                <w:sz w:val="28"/>
                <w:szCs w:val="28"/>
                <w:lang w:val="en-US"/>
              </w:rPr>
              <w:t xml:space="preserve"> </w:t>
            </w:r>
            <w:proofErr w:type="spellStart"/>
            <w:r w:rsidRPr="007F2787">
              <w:rPr>
                <w:b/>
                <w:bCs/>
                <w:color w:val="FFFFFF" w:themeColor="background1"/>
                <w:sz w:val="28"/>
                <w:szCs w:val="28"/>
                <w:lang w:val="en-US"/>
              </w:rPr>
              <w:t>Género</w:t>
            </w:r>
            <w:proofErr w:type="spellEnd"/>
            <w:r w:rsidRPr="007F2787">
              <w:rPr>
                <w:b/>
                <w:bCs/>
                <w:color w:val="FFFFFF" w:themeColor="background1"/>
                <w:sz w:val="28"/>
                <w:szCs w:val="28"/>
                <w:lang w:val="en-US"/>
              </w:rPr>
              <w:t xml:space="preserve"> </w:t>
            </w:r>
            <w:proofErr w:type="spellStart"/>
            <w:r w:rsidRPr="007F2787">
              <w:rPr>
                <w:b/>
                <w:bCs/>
                <w:color w:val="FFFFFF" w:themeColor="background1"/>
                <w:sz w:val="28"/>
                <w:szCs w:val="28"/>
                <w:lang w:val="en-US"/>
              </w:rPr>
              <w:t>Masculino</w:t>
            </w:r>
            <w:proofErr w:type="spellEnd"/>
          </w:p>
        </w:tc>
        <w:tc>
          <w:tcPr>
            <w:tcW w:w="2183" w:type="dxa"/>
            <w:shd w:val="clear" w:color="auto" w:fill="011C50"/>
            <w:hideMark/>
          </w:tcPr>
          <w:p w14:paraId="103E71D4" w14:textId="77777777" w:rsidR="007F2787" w:rsidRPr="007F2787" w:rsidRDefault="007F2787" w:rsidP="007F2787">
            <w:pPr>
              <w:spacing w:beforeLines="30" w:before="72" w:afterLines="30" w:after="72"/>
              <w:jc w:val="both"/>
              <w:rPr>
                <w:b/>
                <w:bCs/>
                <w:color w:val="FFFFFF" w:themeColor="background1"/>
                <w:sz w:val="28"/>
                <w:szCs w:val="28"/>
              </w:rPr>
            </w:pPr>
            <w:proofErr w:type="spellStart"/>
            <w:r w:rsidRPr="007F2787">
              <w:rPr>
                <w:b/>
                <w:bCs/>
                <w:color w:val="FFFFFF" w:themeColor="background1"/>
                <w:sz w:val="28"/>
                <w:szCs w:val="28"/>
                <w:lang w:val="en-US"/>
              </w:rPr>
              <w:t>Cantidad</w:t>
            </w:r>
            <w:proofErr w:type="spellEnd"/>
            <w:r w:rsidRPr="007F2787">
              <w:rPr>
                <w:b/>
                <w:bCs/>
                <w:color w:val="FFFFFF" w:themeColor="background1"/>
                <w:sz w:val="28"/>
                <w:szCs w:val="28"/>
                <w:lang w:val="en-US"/>
              </w:rPr>
              <w:t xml:space="preserve"> de </w:t>
            </w:r>
            <w:proofErr w:type="spellStart"/>
            <w:r w:rsidRPr="007F2787">
              <w:rPr>
                <w:b/>
                <w:bCs/>
                <w:color w:val="FFFFFF" w:themeColor="background1"/>
                <w:sz w:val="28"/>
                <w:szCs w:val="28"/>
                <w:lang w:val="en-US"/>
              </w:rPr>
              <w:t>Participantes</w:t>
            </w:r>
            <w:proofErr w:type="spellEnd"/>
          </w:p>
        </w:tc>
      </w:tr>
      <w:tr w:rsidR="007F2787" w:rsidRPr="007F2787" w14:paraId="1FD684E9" w14:textId="77777777" w:rsidTr="007F2787">
        <w:trPr>
          <w:trHeight w:val="552"/>
        </w:trPr>
        <w:tc>
          <w:tcPr>
            <w:tcW w:w="1145" w:type="dxa"/>
            <w:noWrap/>
            <w:hideMark/>
          </w:tcPr>
          <w:p w14:paraId="3EF81405" w14:textId="77777777" w:rsidR="007F2787" w:rsidRPr="007F2787" w:rsidRDefault="007F2787" w:rsidP="007F2787">
            <w:pPr>
              <w:spacing w:beforeLines="30" w:before="72" w:afterLines="30" w:after="72"/>
              <w:jc w:val="both"/>
            </w:pPr>
            <w:r w:rsidRPr="007F2787">
              <w:t>1</w:t>
            </w:r>
          </w:p>
        </w:tc>
        <w:tc>
          <w:tcPr>
            <w:tcW w:w="2021" w:type="dxa"/>
            <w:hideMark/>
          </w:tcPr>
          <w:p w14:paraId="4E24EAEB" w14:textId="77777777" w:rsidR="007F2787" w:rsidRPr="007F2787" w:rsidRDefault="007F2787" w:rsidP="007F2787">
            <w:pPr>
              <w:spacing w:beforeLines="30" w:before="72" w:afterLines="30" w:after="72"/>
              <w:jc w:val="both"/>
            </w:pPr>
            <w:r w:rsidRPr="007F2787">
              <w:rPr>
                <w:lang w:val="en-US"/>
              </w:rPr>
              <w:t xml:space="preserve">Charla </w:t>
            </w:r>
            <w:proofErr w:type="spellStart"/>
            <w:r w:rsidRPr="007F2787">
              <w:rPr>
                <w:lang w:val="en-US"/>
              </w:rPr>
              <w:t>Régimen</w:t>
            </w:r>
            <w:proofErr w:type="spellEnd"/>
            <w:r w:rsidRPr="007F2787">
              <w:rPr>
                <w:lang w:val="en-US"/>
              </w:rPr>
              <w:t xml:space="preserve"> </w:t>
            </w:r>
            <w:proofErr w:type="spellStart"/>
            <w:r w:rsidRPr="007F2787">
              <w:rPr>
                <w:lang w:val="en-US"/>
              </w:rPr>
              <w:t>Ético</w:t>
            </w:r>
            <w:proofErr w:type="spellEnd"/>
            <w:r w:rsidRPr="007F2787">
              <w:rPr>
                <w:lang w:val="en-US"/>
              </w:rPr>
              <w:t xml:space="preserve"> &amp; </w:t>
            </w:r>
            <w:proofErr w:type="spellStart"/>
            <w:r w:rsidRPr="007F2787">
              <w:rPr>
                <w:lang w:val="en-US"/>
              </w:rPr>
              <w:t>Disciplinario</w:t>
            </w:r>
            <w:proofErr w:type="spellEnd"/>
          </w:p>
        </w:tc>
        <w:tc>
          <w:tcPr>
            <w:tcW w:w="1803" w:type="dxa"/>
            <w:noWrap/>
            <w:hideMark/>
          </w:tcPr>
          <w:p w14:paraId="795510CF" w14:textId="77777777" w:rsidR="007F2787" w:rsidRPr="007F2787" w:rsidRDefault="007F2787" w:rsidP="007F2787">
            <w:pPr>
              <w:spacing w:beforeLines="30" w:before="72" w:afterLines="30" w:after="72"/>
              <w:jc w:val="both"/>
            </w:pPr>
            <w:r w:rsidRPr="007F2787">
              <w:rPr>
                <w:lang w:val="en-US"/>
              </w:rPr>
              <w:t>110</w:t>
            </w:r>
          </w:p>
        </w:tc>
        <w:tc>
          <w:tcPr>
            <w:tcW w:w="1803" w:type="dxa"/>
            <w:noWrap/>
            <w:hideMark/>
          </w:tcPr>
          <w:p w14:paraId="4F72D46D" w14:textId="77777777" w:rsidR="007F2787" w:rsidRPr="007F2787" w:rsidRDefault="007F2787" w:rsidP="007F2787">
            <w:pPr>
              <w:spacing w:beforeLines="30" w:before="72" w:afterLines="30" w:after="72"/>
              <w:jc w:val="both"/>
            </w:pPr>
            <w:r w:rsidRPr="007F2787">
              <w:rPr>
                <w:lang w:val="en-US"/>
              </w:rPr>
              <w:t>52</w:t>
            </w:r>
          </w:p>
        </w:tc>
        <w:tc>
          <w:tcPr>
            <w:tcW w:w="2183" w:type="dxa"/>
            <w:noWrap/>
            <w:hideMark/>
          </w:tcPr>
          <w:p w14:paraId="034C43ED" w14:textId="77777777" w:rsidR="007F2787" w:rsidRPr="007F2787" w:rsidRDefault="007F2787" w:rsidP="007F2787">
            <w:pPr>
              <w:spacing w:beforeLines="30" w:before="72" w:afterLines="30" w:after="72"/>
              <w:jc w:val="both"/>
            </w:pPr>
            <w:r w:rsidRPr="007F2787">
              <w:rPr>
                <w:lang w:val="en-US"/>
              </w:rPr>
              <w:t>162</w:t>
            </w:r>
          </w:p>
        </w:tc>
      </w:tr>
      <w:tr w:rsidR="007F2787" w:rsidRPr="007F2787" w14:paraId="3F6AD6F5" w14:textId="77777777" w:rsidTr="007F2787">
        <w:trPr>
          <w:trHeight w:val="552"/>
        </w:trPr>
        <w:tc>
          <w:tcPr>
            <w:tcW w:w="1145" w:type="dxa"/>
            <w:noWrap/>
            <w:hideMark/>
          </w:tcPr>
          <w:p w14:paraId="03B59FC3" w14:textId="77777777" w:rsidR="007F2787" w:rsidRPr="007F2787" w:rsidRDefault="007F2787" w:rsidP="007F2787">
            <w:pPr>
              <w:spacing w:beforeLines="30" w:before="72" w:afterLines="30" w:after="72"/>
              <w:jc w:val="both"/>
            </w:pPr>
            <w:r w:rsidRPr="007F2787">
              <w:t>2</w:t>
            </w:r>
          </w:p>
        </w:tc>
        <w:tc>
          <w:tcPr>
            <w:tcW w:w="2021" w:type="dxa"/>
            <w:hideMark/>
          </w:tcPr>
          <w:p w14:paraId="69BEC066" w14:textId="77777777" w:rsidR="007F2787" w:rsidRPr="007F2787" w:rsidRDefault="007F2787" w:rsidP="007F2787">
            <w:pPr>
              <w:spacing w:beforeLines="30" w:before="72" w:afterLines="30" w:after="72"/>
              <w:jc w:val="both"/>
            </w:pPr>
            <w:r w:rsidRPr="007F2787">
              <w:t>Charla sobre la Ley No. 41-08 de Función Pública</w:t>
            </w:r>
          </w:p>
        </w:tc>
        <w:tc>
          <w:tcPr>
            <w:tcW w:w="1803" w:type="dxa"/>
            <w:noWrap/>
            <w:hideMark/>
          </w:tcPr>
          <w:p w14:paraId="55E7EA9C" w14:textId="77777777" w:rsidR="007F2787" w:rsidRPr="007F2787" w:rsidRDefault="007F2787" w:rsidP="007F2787">
            <w:pPr>
              <w:spacing w:beforeLines="30" w:before="72" w:afterLines="30" w:after="72"/>
              <w:jc w:val="both"/>
            </w:pPr>
            <w:r w:rsidRPr="007F2787">
              <w:rPr>
                <w:lang w:val="en-US"/>
              </w:rPr>
              <w:t>184</w:t>
            </w:r>
          </w:p>
        </w:tc>
        <w:tc>
          <w:tcPr>
            <w:tcW w:w="1803" w:type="dxa"/>
            <w:noWrap/>
            <w:hideMark/>
          </w:tcPr>
          <w:p w14:paraId="3D204F8B" w14:textId="77777777" w:rsidR="007F2787" w:rsidRPr="007F2787" w:rsidRDefault="007F2787" w:rsidP="007F2787">
            <w:pPr>
              <w:spacing w:beforeLines="30" w:before="72" w:afterLines="30" w:after="72"/>
              <w:jc w:val="both"/>
            </w:pPr>
            <w:r w:rsidRPr="007F2787">
              <w:rPr>
                <w:lang w:val="en-US"/>
              </w:rPr>
              <w:t>86</w:t>
            </w:r>
          </w:p>
        </w:tc>
        <w:tc>
          <w:tcPr>
            <w:tcW w:w="2183" w:type="dxa"/>
            <w:noWrap/>
            <w:hideMark/>
          </w:tcPr>
          <w:p w14:paraId="1B985E6A" w14:textId="77777777" w:rsidR="007F2787" w:rsidRPr="007F2787" w:rsidRDefault="007F2787" w:rsidP="007F2787">
            <w:pPr>
              <w:spacing w:beforeLines="30" w:before="72" w:afterLines="30" w:after="72"/>
              <w:jc w:val="both"/>
            </w:pPr>
            <w:r w:rsidRPr="007F2787">
              <w:rPr>
                <w:lang w:val="en-US"/>
              </w:rPr>
              <w:t>270</w:t>
            </w:r>
          </w:p>
        </w:tc>
      </w:tr>
      <w:tr w:rsidR="007F2787" w:rsidRPr="007F2787" w14:paraId="4450499D" w14:textId="77777777" w:rsidTr="007F2787">
        <w:trPr>
          <w:trHeight w:val="552"/>
        </w:trPr>
        <w:tc>
          <w:tcPr>
            <w:tcW w:w="1145" w:type="dxa"/>
            <w:noWrap/>
            <w:hideMark/>
          </w:tcPr>
          <w:p w14:paraId="00C555AA" w14:textId="77777777" w:rsidR="007F2787" w:rsidRPr="007F2787" w:rsidRDefault="007F2787" w:rsidP="007F2787">
            <w:pPr>
              <w:spacing w:beforeLines="30" w:before="72" w:afterLines="30" w:after="72"/>
              <w:jc w:val="both"/>
            </w:pPr>
            <w:r w:rsidRPr="007F2787">
              <w:t>3</w:t>
            </w:r>
          </w:p>
        </w:tc>
        <w:tc>
          <w:tcPr>
            <w:tcW w:w="2021" w:type="dxa"/>
            <w:hideMark/>
          </w:tcPr>
          <w:p w14:paraId="2D741A60" w14:textId="77777777" w:rsidR="007F2787" w:rsidRPr="007F2787" w:rsidRDefault="007F2787" w:rsidP="007F2787">
            <w:pPr>
              <w:spacing w:beforeLines="30" w:before="72" w:afterLines="30" w:after="72"/>
              <w:jc w:val="both"/>
            </w:pPr>
            <w:r w:rsidRPr="007F2787">
              <w:t>Charla de Reducción de Gatos Educativos - Ley 179-09</w:t>
            </w:r>
          </w:p>
        </w:tc>
        <w:tc>
          <w:tcPr>
            <w:tcW w:w="1803" w:type="dxa"/>
            <w:noWrap/>
            <w:hideMark/>
          </w:tcPr>
          <w:p w14:paraId="5A249085" w14:textId="77777777" w:rsidR="007F2787" w:rsidRPr="007F2787" w:rsidRDefault="007F2787" w:rsidP="007F2787">
            <w:pPr>
              <w:spacing w:beforeLines="30" w:before="72" w:afterLines="30" w:after="72"/>
              <w:jc w:val="both"/>
            </w:pPr>
            <w:r w:rsidRPr="007F2787">
              <w:rPr>
                <w:lang w:val="en-US"/>
              </w:rPr>
              <w:t>53</w:t>
            </w:r>
          </w:p>
        </w:tc>
        <w:tc>
          <w:tcPr>
            <w:tcW w:w="1803" w:type="dxa"/>
            <w:noWrap/>
            <w:hideMark/>
          </w:tcPr>
          <w:p w14:paraId="47C913C6" w14:textId="77777777" w:rsidR="007F2787" w:rsidRPr="007F2787" w:rsidRDefault="007F2787" w:rsidP="007F2787">
            <w:pPr>
              <w:spacing w:beforeLines="30" w:before="72" w:afterLines="30" w:after="72"/>
              <w:jc w:val="both"/>
            </w:pPr>
            <w:r w:rsidRPr="007F2787">
              <w:rPr>
                <w:lang w:val="en-US"/>
              </w:rPr>
              <w:t>17</w:t>
            </w:r>
          </w:p>
        </w:tc>
        <w:tc>
          <w:tcPr>
            <w:tcW w:w="2183" w:type="dxa"/>
            <w:noWrap/>
            <w:hideMark/>
          </w:tcPr>
          <w:p w14:paraId="08085FCF" w14:textId="77777777" w:rsidR="007F2787" w:rsidRPr="007F2787" w:rsidRDefault="007F2787" w:rsidP="007F2787">
            <w:pPr>
              <w:spacing w:beforeLines="30" w:before="72" w:afterLines="30" w:after="72"/>
              <w:jc w:val="both"/>
            </w:pPr>
            <w:r w:rsidRPr="007F2787">
              <w:rPr>
                <w:lang w:val="en-US"/>
              </w:rPr>
              <w:t>70</w:t>
            </w:r>
          </w:p>
        </w:tc>
      </w:tr>
      <w:tr w:rsidR="007F2787" w:rsidRPr="007F2787" w14:paraId="521A08DF" w14:textId="77777777" w:rsidTr="007F2787">
        <w:trPr>
          <w:trHeight w:val="552"/>
        </w:trPr>
        <w:tc>
          <w:tcPr>
            <w:tcW w:w="1145" w:type="dxa"/>
            <w:noWrap/>
            <w:hideMark/>
          </w:tcPr>
          <w:p w14:paraId="5724D577" w14:textId="77777777" w:rsidR="007F2787" w:rsidRPr="007F2787" w:rsidRDefault="007F2787" w:rsidP="007F2787">
            <w:pPr>
              <w:spacing w:beforeLines="30" w:before="72" w:afterLines="30" w:after="72"/>
              <w:jc w:val="both"/>
            </w:pPr>
            <w:r w:rsidRPr="007F2787">
              <w:t>4</w:t>
            </w:r>
          </w:p>
        </w:tc>
        <w:tc>
          <w:tcPr>
            <w:tcW w:w="2021" w:type="dxa"/>
            <w:hideMark/>
          </w:tcPr>
          <w:p w14:paraId="3B1E105F" w14:textId="77777777" w:rsidR="007F2787" w:rsidRPr="007F2787" w:rsidRDefault="007F2787" w:rsidP="007F2787">
            <w:pPr>
              <w:spacing w:beforeLines="30" w:before="72" w:afterLines="30" w:after="72"/>
              <w:jc w:val="both"/>
            </w:pPr>
            <w:r w:rsidRPr="007F2787">
              <w:t>Inducción a la Administración Pública Nivel I</w:t>
            </w:r>
          </w:p>
        </w:tc>
        <w:tc>
          <w:tcPr>
            <w:tcW w:w="1803" w:type="dxa"/>
            <w:noWrap/>
            <w:hideMark/>
          </w:tcPr>
          <w:p w14:paraId="0B66D3B2" w14:textId="77777777" w:rsidR="007F2787" w:rsidRPr="007F2787" w:rsidRDefault="007F2787" w:rsidP="007F2787">
            <w:pPr>
              <w:spacing w:beforeLines="30" w:before="72" w:afterLines="30" w:after="72"/>
              <w:jc w:val="both"/>
            </w:pPr>
            <w:r w:rsidRPr="007F2787">
              <w:rPr>
                <w:lang w:val="en-US"/>
              </w:rPr>
              <w:t>11</w:t>
            </w:r>
          </w:p>
        </w:tc>
        <w:tc>
          <w:tcPr>
            <w:tcW w:w="1803" w:type="dxa"/>
            <w:noWrap/>
            <w:hideMark/>
          </w:tcPr>
          <w:p w14:paraId="02D41C93" w14:textId="77777777" w:rsidR="007F2787" w:rsidRPr="007F2787" w:rsidRDefault="007F2787" w:rsidP="007F2787">
            <w:pPr>
              <w:spacing w:beforeLines="30" w:before="72" w:afterLines="30" w:after="72"/>
              <w:jc w:val="both"/>
            </w:pPr>
            <w:r w:rsidRPr="007F2787">
              <w:rPr>
                <w:lang w:val="en-US"/>
              </w:rPr>
              <w:t>19</w:t>
            </w:r>
          </w:p>
        </w:tc>
        <w:tc>
          <w:tcPr>
            <w:tcW w:w="2183" w:type="dxa"/>
            <w:noWrap/>
            <w:hideMark/>
          </w:tcPr>
          <w:p w14:paraId="1E58DCC4" w14:textId="77777777" w:rsidR="007F2787" w:rsidRPr="007F2787" w:rsidRDefault="007F2787" w:rsidP="007F2787">
            <w:pPr>
              <w:spacing w:beforeLines="30" w:before="72" w:afterLines="30" w:after="72"/>
              <w:jc w:val="both"/>
            </w:pPr>
            <w:r w:rsidRPr="007F2787">
              <w:rPr>
                <w:lang w:val="en-US"/>
              </w:rPr>
              <w:t>30</w:t>
            </w:r>
          </w:p>
        </w:tc>
      </w:tr>
      <w:tr w:rsidR="007F2787" w:rsidRPr="007F2787" w14:paraId="6B9F0269" w14:textId="77777777" w:rsidTr="007F2787">
        <w:trPr>
          <w:trHeight w:val="552"/>
        </w:trPr>
        <w:tc>
          <w:tcPr>
            <w:tcW w:w="1145" w:type="dxa"/>
            <w:noWrap/>
            <w:hideMark/>
          </w:tcPr>
          <w:p w14:paraId="4BD3304C" w14:textId="77777777" w:rsidR="007F2787" w:rsidRPr="007F2787" w:rsidRDefault="007F2787" w:rsidP="007F2787">
            <w:pPr>
              <w:spacing w:beforeLines="30" w:before="72" w:afterLines="30" w:after="72"/>
              <w:jc w:val="both"/>
            </w:pPr>
            <w:r w:rsidRPr="007F2787">
              <w:t>5</w:t>
            </w:r>
          </w:p>
        </w:tc>
        <w:tc>
          <w:tcPr>
            <w:tcW w:w="2021" w:type="dxa"/>
            <w:hideMark/>
          </w:tcPr>
          <w:p w14:paraId="7FF0B2EA" w14:textId="77777777" w:rsidR="007F2787" w:rsidRPr="007F2787" w:rsidRDefault="007F2787" w:rsidP="007F2787">
            <w:pPr>
              <w:spacing w:beforeLines="30" w:before="72" w:afterLines="30" w:after="72"/>
              <w:jc w:val="both"/>
            </w:pPr>
            <w:r w:rsidRPr="007F2787">
              <w:t>Inducción a la Administración Pública Nivel II</w:t>
            </w:r>
          </w:p>
        </w:tc>
        <w:tc>
          <w:tcPr>
            <w:tcW w:w="1803" w:type="dxa"/>
            <w:noWrap/>
            <w:hideMark/>
          </w:tcPr>
          <w:p w14:paraId="500CBD02" w14:textId="77777777" w:rsidR="007F2787" w:rsidRPr="007F2787" w:rsidRDefault="007F2787" w:rsidP="007F2787">
            <w:pPr>
              <w:spacing w:beforeLines="30" w:before="72" w:afterLines="30" w:after="72"/>
              <w:jc w:val="both"/>
            </w:pPr>
            <w:r w:rsidRPr="007F2787">
              <w:rPr>
                <w:lang w:val="en-US"/>
              </w:rPr>
              <w:t>9</w:t>
            </w:r>
          </w:p>
        </w:tc>
        <w:tc>
          <w:tcPr>
            <w:tcW w:w="1803" w:type="dxa"/>
            <w:noWrap/>
            <w:hideMark/>
          </w:tcPr>
          <w:p w14:paraId="13BBD543" w14:textId="77777777" w:rsidR="007F2787" w:rsidRPr="007F2787" w:rsidRDefault="007F2787" w:rsidP="007F2787">
            <w:pPr>
              <w:spacing w:beforeLines="30" w:before="72" w:afterLines="30" w:after="72"/>
              <w:jc w:val="both"/>
            </w:pPr>
            <w:r w:rsidRPr="007F2787">
              <w:rPr>
                <w:lang w:val="en-US"/>
              </w:rPr>
              <w:t>21</w:t>
            </w:r>
          </w:p>
        </w:tc>
        <w:tc>
          <w:tcPr>
            <w:tcW w:w="2183" w:type="dxa"/>
            <w:noWrap/>
            <w:hideMark/>
          </w:tcPr>
          <w:p w14:paraId="27F13585" w14:textId="77777777" w:rsidR="007F2787" w:rsidRPr="007F2787" w:rsidRDefault="007F2787" w:rsidP="007F2787">
            <w:pPr>
              <w:spacing w:beforeLines="30" w:before="72" w:afterLines="30" w:after="72"/>
              <w:jc w:val="both"/>
            </w:pPr>
            <w:r w:rsidRPr="007F2787">
              <w:rPr>
                <w:lang w:val="en-US"/>
              </w:rPr>
              <w:t>30</w:t>
            </w:r>
          </w:p>
        </w:tc>
      </w:tr>
      <w:tr w:rsidR="007F2787" w:rsidRPr="007F2787" w14:paraId="424ABF1F" w14:textId="77777777" w:rsidTr="007F2787">
        <w:trPr>
          <w:trHeight w:val="288"/>
        </w:trPr>
        <w:tc>
          <w:tcPr>
            <w:tcW w:w="1145" w:type="dxa"/>
            <w:noWrap/>
            <w:hideMark/>
          </w:tcPr>
          <w:p w14:paraId="4E2C60D8" w14:textId="77777777" w:rsidR="007F2787" w:rsidRPr="007F2787" w:rsidRDefault="007F2787" w:rsidP="007F2787">
            <w:pPr>
              <w:spacing w:beforeLines="30" w:before="72" w:afterLines="30" w:after="72"/>
              <w:jc w:val="both"/>
            </w:pPr>
            <w:r w:rsidRPr="007F2787">
              <w:t>6</w:t>
            </w:r>
          </w:p>
        </w:tc>
        <w:tc>
          <w:tcPr>
            <w:tcW w:w="2021" w:type="dxa"/>
            <w:hideMark/>
          </w:tcPr>
          <w:p w14:paraId="178C0B20" w14:textId="77777777" w:rsidR="007F2787" w:rsidRPr="007F2787" w:rsidRDefault="007F2787" w:rsidP="007F2787">
            <w:pPr>
              <w:spacing w:beforeLines="30" w:before="72" w:afterLines="30" w:after="72"/>
              <w:jc w:val="both"/>
            </w:pPr>
            <w:proofErr w:type="spellStart"/>
            <w:r w:rsidRPr="007F2787">
              <w:rPr>
                <w:lang w:val="en-US"/>
              </w:rPr>
              <w:t>Manejo</w:t>
            </w:r>
            <w:proofErr w:type="spellEnd"/>
            <w:r w:rsidRPr="007F2787">
              <w:rPr>
                <w:lang w:val="en-US"/>
              </w:rPr>
              <w:t xml:space="preserve"> de </w:t>
            </w:r>
            <w:proofErr w:type="spellStart"/>
            <w:r w:rsidRPr="007F2787">
              <w:rPr>
                <w:lang w:val="en-US"/>
              </w:rPr>
              <w:t>Presupuesto</w:t>
            </w:r>
            <w:proofErr w:type="spellEnd"/>
          </w:p>
        </w:tc>
        <w:tc>
          <w:tcPr>
            <w:tcW w:w="1803" w:type="dxa"/>
            <w:noWrap/>
            <w:hideMark/>
          </w:tcPr>
          <w:p w14:paraId="72937721" w14:textId="77777777" w:rsidR="007F2787" w:rsidRPr="007F2787" w:rsidRDefault="007F2787" w:rsidP="007F2787">
            <w:pPr>
              <w:spacing w:beforeLines="30" w:before="72" w:afterLines="30" w:after="72"/>
              <w:jc w:val="both"/>
            </w:pPr>
            <w:r w:rsidRPr="007F2787">
              <w:rPr>
                <w:lang w:val="en-US"/>
              </w:rPr>
              <w:t>10</w:t>
            </w:r>
          </w:p>
        </w:tc>
        <w:tc>
          <w:tcPr>
            <w:tcW w:w="1803" w:type="dxa"/>
            <w:noWrap/>
            <w:hideMark/>
          </w:tcPr>
          <w:p w14:paraId="1E4E2926" w14:textId="77777777" w:rsidR="007F2787" w:rsidRPr="007F2787" w:rsidRDefault="007F2787" w:rsidP="007F2787">
            <w:pPr>
              <w:spacing w:beforeLines="30" w:before="72" w:afterLines="30" w:after="72"/>
              <w:jc w:val="both"/>
            </w:pPr>
            <w:r w:rsidRPr="007F2787">
              <w:rPr>
                <w:lang w:val="en-US"/>
              </w:rPr>
              <w:t>1</w:t>
            </w:r>
          </w:p>
        </w:tc>
        <w:tc>
          <w:tcPr>
            <w:tcW w:w="2183" w:type="dxa"/>
            <w:noWrap/>
            <w:hideMark/>
          </w:tcPr>
          <w:p w14:paraId="378D4988" w14:textId="77777777" w:rsidR="007F2787" w:rsidRPr="007F2787" w:rsidRDefault="007F2787" w:rsidP="007F2787">
            <w:pPr>
              <w:spacing w:beforeLines="30" w:before="72" w:afterLines="30" w:after="72"/>
              <w:jc w:val="both"/>
            </w:pPr>
            <w:r w:rsidRPr="007F2787">
              <w:rPr>
                <w:lang w:val="en-US"/>
              </w:rPr>
              <w:t>11</w:t>
            </w:r>
          </w:p>
        </w:tc>
      </w:tr>
      <w:tr w:rsidR="007F2787" w:rsidRPr="007F2787" w14:paraId="3FD6BC28" w14:textId="77777777" w:rsidTr="007F2787">
        <w:trPr>
          <w:trHeight w:val="288"/>
        </w:trPr>
        <w:tc>
          <w:tcPr>
            <w:tcW w:w="1145" w:type="dxa"/>
            <w:noWrap/>
            <w:hideMark/>
          </w:tcPr>
          <w:p w14:paraId="4892E480" w14:textId="77777777" w:rsidR="007F2787" w:rsidRPr="007F2787" w:rsidRDefault="007F2787" w:rsidP="007F2787">
            <w:pPr>
              <w:spacing w:beforeLines="30" w:before="72" w:afterLines="30" w:after="72"/>
              <w:jc w:val="both"/>
            </w:pPr>
            <w:r w:rsidRPr="007F2787">
              <w:t>7</w:t>
            </w:r>
          </w:p>
        </w:tc>
        <w:tc>
          <w:tcPr>
            <w:tcW w:w="2021" w:type="dxa"/>
            <w:hideMark/>
          </w:tcPr>
          <w:p w14:paraId="4654CCFB" w14:textId="77777777" w:rsidR="007F2787" w:rsidRPr="007F2787" w:rsidRDefault="007F2787" w:rsidP="007F2787">
            <w:pPr>
              <w:spacing w:beforeLines="30" w:before="72" w:afterLines="30" w:after="72"/>
              <w:jc w:val="both"/>
            </w:pPr>
            <w:proofErr w:type="spellStart"/>
            <w:r w:rsidRPr="007F2787">
              <w:rPr>
                <w:lang w:val="en-US"/>
              </w:rPr>
              <w:t>Manejador</w:t>
            </w:r>
            <w:proofErr w:type="spellEnd"/>
            <w:r w:rsidRPr="007F2787">
              <w:rPr>
                <w:lang w:val="en-US"/>
              </w:rPr>
              <w:t xml:space="preserve"> MS Word</w:t>
            </w:r>
          </w:p>
        </w:tc>
        <w:tc>
          <w:tcPr>
            <w:tcW w:w="1803" w:type="dxa"/>
            <w:noWrap/>
            <w:hideMark/>
          </w:tcPr>
          <w:p w14:paraId="3E4881CA" w14:textId="77777777" w:rsidR="007F2787" w:rsidRPr="007F2787" w:rsidRDefault="007F2787" w:rsidP="007F2787">
            <w:pPr>
              <w:spacing w:beforeLines="30" w:before="72" w:afterLines="30" w:after="72"/>
              <w:jc w:val="both"/>
            </w:pPr>
            <w:r w:rsidRPr="007F2787">
              <w:rPr>
                <w:lang w:val="en-US"/>
              </w:rPr>
              <w:t>23</w:t>
            </w:r>
          </w:p>
        </w:tc>
        <w:tc>
          <w:tcPr>
            <w:tcW w:w="1803" w:type="dxa"/>
            <w:noWrap/>
            <w:hideMark/>
          </w:tcPr>
          <w:p w14:paraId="7EA7FC98" w14:textId="77777777" w:rsidR="007F2787" w:rsidRPr="007F2787" w:rsidRDefault="007F2787" w:rsidP="007F2787">
            <w:pPr>
              <w:spacing w:beforeLines="30" w:before="72" w:afterLines="30" w:after="72"/>
              <w:jc w:val="both"/>
            </w:pPr>
            <w:r w:rsidRPr="007F2787">
              <w:rPr>
                <w:lang w:val="en-US"/>
              </w:rPr>
              <w:t>7</w:t>
            </w:r>
          </w:p>
        </w:tc>
        <w:tc>
          <w:tcPr>
            <w:tcW w:w="2183" w:type="dxa"/>
            <w:noWrap/>
            <w:hideMark/>
          </w:tcPr>
          <w:p w14:paraId="0D9247BC" w14:textId="77777777" w:rsidR="007F2787" w:rsidRPr="007F2787" w:rsidRDefault="007F2787" w:rsidP="007F2787">
            <w:pPr>
              <w:spacing w:beforeLines="30" w:before="72" w:afterLines="30" w:after="72"/>
              <w:jc w:val="both"/>
            </w:pPr>
            <w:r w:rsidRPr="007F2787">
              <w:rPr>
                <w:lang w:val="en-US"/>
              </w:rPr>
              <w:t>30</w:t>
            </w:r>
          </w:p>
        </w:tc>
      </w:tr>
      <w:tr w:rsidR="007F2787" w:rsidRPr="007F2787" w14:paraId="5E36B990" w14:textId="77777777" w:rsidTr="007F2787">
        <w:trPr>
          <w:trHeight w:val="288"/>
        </w:trPr>
        <w:tc>
          <w:tcPr>
            <w:tcW w:w="1145" w:type="dxa"/>
            <w:noWrap/>
            <w:hideMark/>
          </w:tcPr>
          <w:p w14:paraId="2BFD2199" w14:textId="77777777" w:rsidR="007F2787" w:rsidRPr="007F2787" w:rsidRDefault="007F2787" w:rsidP="007F2787">
            <w:pPr>
              <w:spacing w:beforeLines="30" w:before="72" w:afterLines="30" w:after="72"/>
              <w:jc w:val="both"/>
            </w:pPr>
            <w:r w:rsidRPr="007F2787">
              <w:t>8</w:t>
            </w:r>
          </w:p>
        </w:tc>
        <w:tc>
          <w:tcPr>
            <w:tcW w:w="2021" w:type="dxa"/>
            <w:hideMark/>
          </w:tcPr>
          <w:p w14:paraId="28FEC6F8" w14:textId="77777777" w:rsidR="007F2787" w:rsidRPr="007F2787" w:rsidRDefault="007F2787" w:rsidP="007F2787">
            <w:pPr>
              <w:spacing w:beforeLines="30" w:before="72" w:afterLines="30" w:after="72"/>
              <w:jc w:val="both"/>
            </w:pPr>
            <w:r w:rsidRPr="007F2787">
              <w:rPr>
                <w:lang w:val="en-US"/>
              </w:rPr>
              <w:t>Excel Avanzado</w:t>
            </w:r>
          </w:p>
        </w:tc>
        <w:tc>
          <w:tcPr>
            <w:tcW w:w="1803" w:type="dxa"/>
            <w:noWrap/>
            <w:hideMark/>
          </w:tcPr>
          <w:p w14:paraId="5123F082" w14:textId="77777777" w:rsidR="007F2787" w:rsidRPr="007F2787" w:rsidRDefault="007F2787" w:rsidP="007F2787">
            <w:pPr>
              <w:spacing w:beforeLines="30" w:before="72" w:afterLines="30" w:after="72"/>
              <w:jc w:val="both"/>
            </w:pPr>
            <w:r w:rsidRPr="007F2787">
              <w:rPr>
                <w:lang w:val="en-US"/>
              </w:rPr>
              <w:t>17</w:t>
            </w:r>
          </w:p>
        </w:tc>
        <w:tc>
          <w:tcPr>
            <w:tcW w:w="1803" w:type="dxa"/>
            <w:noWrap/>
            <w:hideMark/>
          </w:tcPr>
          <w:p w14:paraId="6ACE91F3" w14:textId="77777777" w:rsidR="007F2787" w:rsidRPr="007F2787" w:rsidRDefault="007F2787" w:rsidP="007F2787">
            <w:pPr>
              <w:spacing w:beforeLines="30" w:before="72" w:afterLines="30" w:after="72"/>
              <w:jc w:val="both"/>
            </w:pPr>
            <w:r w:rsidRPr="007F2787">
              <w:rPr>
                <w:lang w:val="en-US"/>
              </w:rPr>
              <w:t>11</w:t>
            </w:r>
          </w:p>
        </w:tc>
        <w:tc>
          <w:tcPr>
            <w:tcW w:w="2183" w:type="dxa"/>
            <w:noWrap/>
            <w:hideMark/>
          </w:tcPr>
          <w:p w14:paraId="11C2189B" w14:textId="77777777" w:rsidR="007F2787" w:rsidRPr="007F2787" w:rsidRDefault="007F2787" w:rsidP="007F2787">
            <w:pPr>
              <w:spacing w:beforeLines="30" w:before="72" w:afterLines="30" w:after="72"/>
              <w:jc w:val="both"/>
            </w:pPr>
            <w:r w:rsidRPr="007F2787">
              <w:rPr>
                <w:lang w:val="en-US"/>
              </w:rPr>
              <w:t>28</w:t>
            </w:r>
          </w:p>
        </w:tc>
      </w:tr>
      <w:tr w:rsidR="007F2787" w:rsidRPr="007F2787" w14:paraId="72426BBE" w14:textId="77777777" w:rsidTr="007F2787">
        <w:trPr>
          <w:trHeight w:val="552"/>
        </w:trPr>
        <w:tc>
          <w:tcPr>
            <w:tcW w:w="1145" w:type="dxa"/>
            <w:noWrap/>
            <w:hideMark/>
          </w:tcPr>
          <w:p w14:paraId="7479BF8C" w14:textId="77777777" w:rsidR="007F2787" w:rsidRPr="007F2787" w:rsidRDefault="007F2787" w:rsidP="007F2787">
            <w:pPr>
              <w:spacing w:beforeLines="30" w:before="72" w:afterLines="30" w:after="72"/>
              <w:jc w:val="both"/>
            </w:pPr>
            <w:r w:rsidRPr="007F2787">
              <w:lastRenderedPageBreak/>
              <w:t>9</w:t>
            </w:r>
          </w:p>
        </w:tc>
        <w:tc>
          <w:tcPr>
            <w:tcW w:w="2021" w:type="dxa"/>
            <w:hideMark/>
          </w:tcPr>
          <w:p w14:paraId="7DB64FD2" w14:textId="77777777" w:rsidR="007F2787" w:rsidRPr="007F2787" w:rsidRDefault="007F2787" w:rsidP="007F2787">
            <w:pPr>
              <w:spacing w:beforeLines="30" w:before="72" w:afterLines="30" w:after="72"/>
              <w:jc w:val="both"/>
            </w:pPr>
            <w:r w:rsidRPr="007F2787">
              <w:t>Manejador de Plataformas de Video</w:t>
            </w:r>
          </w:p>
        </w:tc>
        <w:tc>
          <w:tcPr>
            <w:tcW w:w="1803" w:type="dxa"/>
            <w:noWrap/>
            <w:hideMark/>
          </w:tcPr>
          <w:p w14:paraId="56213621" w14:textId="77777777" w:rsidR="007F2787" w:rsidRPr="007F2787" w:rsidRDefault="007F2787" w:rsidP="007F2787">
            <w:pPr>
              <w:spacing w:beforeLines="30" w:before="72" w:afterLines="30" w:after="72"/>
              <w:jc w:val="both"/>
            </w:pPr>
            <w:r w:rsidRPr="007F2787">
              <w:rPr>
                <w:lang w:val="en-US"/>
              </w:rPr>
              <w:t>18</w:t>
            </w:r>
          </w:p>
        </w:tc>
        <w:tc>
          <w:tcPr>
            <w:tcW w:w="1803" w:type="dxa"/>
            <w:noWrap/>
            <w:hideMark/>
          </w:tcPr>
          <w:p w14:paraId="53268028" w14:textId="77777777" w:rsidR="007F2787" w:rsidRPr="007F2787" w:rsidRDefault="007F2787" w:rsidP="007F2787">
            <w:pPr>
              <w:spacing w:beforeLines="30" w:before="72" w:afterLines="30" w:after="72"/>
              <w:jc w:val="both"/>
            </w:pPr>
            <w:r w:rsidRPr="007F2787">
              <w:rPr>
                <w:lang w:val="en-US"/>
              </w:rPr>
              <w:t>10</w:t>
            </w:r>
          </w:p>
        </w:tc>
        <w:tc>
          <w:tcPr>
            <w:tcW w:w="2183" w:type="dxa"/>
            <w:noWrap/>
            <w:hideMark/>
          </w:tcPr>
          <w:p w14:paraId="070F5527" w14:textId="77777777" w:rsidR="007F2787" w:rsidRPr="007F2787" w:rsidRDefault="007F2787" w:rsidP="007F2787">
            <w:pPr>
              <w:spacing w:beforeLines="30" w:before="72" w:afterLines="30" w:after="72"/>
              <w:jc w:val="both"/>
            </w:pPr>
            <w:r w:rsidRPr="007F2787">
              <w:rPr>
                <w:lang w:val="en-US"/>
              </w:rPr>
              <w:t>28</w:t>
            </w:r>
          </w:p>
        </w:tc>
      </w:tr>
      <w:tr w:rsidR="007F2787" w:rsidRPr="007F2787" w14:paraId="05E3B173" w14:textId="77777777" w:rsidTr="007F2787">
        <w:trPr>
          <w:trHeight w:val="288"/>
        </w:trPr>
        <w:tc>
          <w:tcPr>
            <w:tcW w:w="1145" w:type="dxa"/>
            <w:noWrap/>
            <w:hideMark/>
          </w:tcPr>
          <w:p w14:paraId="792C4929" w14:textId="77777777" w:rsidR="007F2787" w:rsidRPr="007F2787" w:rsidRDefault="007F2787" w:rsidP="007F2787">
            <w:pPr>
              <w:spacing w:beforeLines="30" w:before="72" w:afterLines="30" w:after="72"/>
              <w:jc w:val="both"/>
            </w:pPr>
            <w:r w:rsidRPr="007F2787">
              <w:t>10</w:t>
            </w:r>
          </w:p>
        </w:tc>
        <w:tc>
          <w:tcPr>
            <w:tcW w:w="2021" w:type="dxa"/>
            <w:hideMark/>
          </w:tcPr>
          <w:p w14:paraId="32FFB4E3" w14:textId="77777777" w:rsidR="007F2787" w:rsidRPr="007F2787" w:rsidRDefault="007F2787" w:rsidP="007F2787">
            <w:pPr>
              <w:spacing w:beforeLines="30" w:before="72" w:afterLines="30" w:after="72"/>
              <w:jc w:val="both"/>
            </w:pPr>
            <w:proofErr w:type="spellStart"/>
            <w:r w:rsidRPr="007F2787">
              <w:rPr>
                <w:lang w:val="en-US"/>
              </w:rPr>
              <w:t>Inducción</w:t>
            </w:r>
            <w:proofErr w:type="spellEnd"/>
            <w:r w:rsidRPr="007F2787">
              <w:rPr>
                <w:lang w:val="en-US"/>
              </w:rPr>
              <w:t xml:space="preserve"> </w:t>
            </w:r>
            <w:proofErr w:type="spellStart"/>
            <w:r w:rsidRPr="007F2787">
              <w:rPr>
                <w:lang w:val="en-US"/>
              </w:rPr>
              <w:t>Institucional</w:t>
            </w:r>
            <w:proofErr w:type="spellEnd"/>
          </w:p>
        </w:tc>
        <w:tc>
          <w:tcPr>
            <w:tcW w:w="1803" w:type="dxa"/>
            <w:noWrap/>
            <w:hideMark/>
          </w:tcPr>
          <w:p w14:paraId="16CB4035" w14:textId="77777777" w:rsidR="007F2787" w:rsidRPr="007F2787" w:rsidRDefault="007F2787" w:rsidP="007F2787">
            <w:pPr>
              <w:spacing w:beforeLines="30" w:before="72" w:afterLines="30" w:after="72"/>
              <w:jc w:val="both"/>
            </w:pPr>
            <w:r w:rsidRPr="007F2787">
              <w:rPr>
                <w:lang w:val="en-US"/>
              </w:rPr>
              <w:t>8</w:t>
            </w:r>
          </w:p>
        </w:tc>
        <w:tc>
          <w:tcPr>
            <w:tcW w:w="1803" w:type="dxa"/>
            <w:noWrap/>
            <w:hideMark/>
          </w:tcPr>
          <w:p w14:paraId="0E6AFFA2" w14:textId="77777777" w:rsidR="007F2787" w:rsidRPr="007F2787" w:rsidRDefault="007F2787" w:rsidP="007F2787">
            <w:pPr>
              <w:spacing w:beforeLines="30" w:before="72" w:afterLines="30" w:after="72"/>
              <w:jc w:val="both"/>
            </w:pPr>
            <w:r w:rsidRPr="007F2787">
              <w:rPr>
                <w:lang w:val="en-US"/>
              </w:rPr>
              <w:t>2</w:t>
            </w:r>
          </w:p>
        </w:tc>
        <w:tc>
          <w:tcPr>
            <w:tcW w:w="2183" w:type="dxa"/>
            <w:noWrap/>
            <w:hideMark/>
          </w:tcPr>
          <w:p w14:paraId="39DD9D2E" w14:textId="77777777" w:rsidR="007F2787" w:rsidRPr="007F2787" w:rsidRDefault="007F2787" w:rsidP="007F2787">
            <w:pPr>
              <w:spacing w:beforeLines="30" w:before="72" w:afterLines="30" w:after="72"/>
              <w:jc w:val="both"/>
            </w:pPr>
            <w:r w:rsidRPr="007F2787">
              <w:rPr>
                <w:lang w:val="en-US"/>
              </w:rPr>
              <w:t>10</w:t>
            </w:r>
          </w:p>
        </w:tc>
      </w:tr>
      <w:tr w:rsidR="007F2787" w:rsidRPr="007F2787" w14:paraId="048BA774" w14:textId="77777777" w:rsidTr="007F2787">
        <w:trPr>
          <w:trHeight w:val="288"/>
        </w:trPr>
        <w:tc>
          <w:tcPr>
            <w:tcW w:w="1145" w:type="dxa"/>
            <w:noWrap/>
            <w:hideMark/>
          </w:tcPr>
          <w:p w14:paraId="0B1B440D" w14:textId="77777777" w:rsidR="007F2787" w:rsidRPr="007F2787" w:rsidRDefault="007F2787" w:rsidP="007F2787">
            <w:pPr>
              <w:spacing w:beforeLines="30" w:before="72" w:afterLines="30" w:after="72"/>
              <w:jc w:val="both"/>
            </w:pPr>
            <w:r w:rsidRPr="007F2787">
              <w:t>11</w:t>
            </w:r>
          </w:p>
        </w:tc>
        <w:tc>
          <w:tcPr>
            <w:tcW w:w="2021" w:type="dxa"/>
            <w:hideMark/>
          </w:tcPr>
          <w:p w14:paraId="300E4DD6" w14:textId="77777777" w:rsidR="007F2787" w:rsidRPr="007F2787" w:rsidRDefault="007F2787" w:rsidP="007F2787">
            <w:pPr>
              <w:spacing w:beforeLines="30" w:before="72" w:afterLines="30" w:after="72"/>
              <w:jc w:val="both"/>
            </w:pPr>
            <w:proofErr w:type="spellStart"/>
            <w:r w:rsidRPr="007F2787">
              <w:rPr>
                <w:lang w:val="en-US"/>
              </w:rPr>
              <w:t>Estadísticas</w:t>
            </w:r>
            <w:proofErr w:type="spellEnd"/>
            <w:r w:rsidRPr="007F2787">
              <w:rPr>
                <w:lang w:val="en-US"/>
              </w:rPr>
              <w:t xml:space="preserve">, ¿para </w:t>
            </w:r>
            <w:proofErr w:type="spellStart"/>
            <w:r w:rsidRPr="007F2787">
              <w:rPr>
                <w:lang w:val="en-US"/>
              </w:rPr>
              <w:t>qué</w:t>
            </w:r>
            <w:proofErr w:type="spellEnd"/>
            <w:r w:rsidRPr="007F2787">
              <w:rPr>
                <w:lang w:val="en-US"/>
              </w:rPr>
              <w:t>?</w:t>
            </w:r>
          </w:p>
        </w:tc>
        <w:tc>
          <w:tcPr>
            <w:tcW w:w="1803" w:type="dxa"/>
            <w:noWrap/>
            <w:hideMark/>
          </w:tcPr>
          <w:p w14:paraId="2FCCDD8A" w14:textId="77777777" w:rsidR="007F2787" w:rsidRPr="007F2787" w:rsidRDefault="007F2787" w:rsidP="007F2787">
            <w:pPr>
              <w:spacing w:beforeLines="30" w:before="72" w:afterLines="30" w:after="72"/>
              <w:jc w:val="both"/>
            </w:pPr>
            <w:r w:rsidRPr="007F2787">
              <w:rPr>
                <w:lang w:val="en-US"/>
              </w:rPr>
              <w:t>28</w:t>
            </w:r>
          </w:p>
        </w:tc>
        <w:tc>
          <w:tcPr>
            <w:tcW w:w="1803" w:type="dxa"/>
            <w:noWrap/>
            <w:hideMark/>
          </w:tcPr>
          <w:p w14:paraId="615BC5F5" w14:textId="77777777" w:rsidR="007F2787" w:rsidRPr="007F2787" w:rsidRDefault="007F2787" w:rsidP="007F2787">
            <w:pPr>
              <w:spacing w:beforeLines="30" w:before="72" w:afterLines="30" w:after="72"/>
              <w:jc w:val="both"/>
            </w:pPr>
            <w:r w:rsidRPr="007F2787">
              <w:rPr>
                <w:lang w:val="en-US"/>
              </w:rPr>
              <w:t>11</w:t>
            </w:r>
          </w:p>
        </w:tc>
        <w:tc>
          <w:tcPr>
            <w:tcW w:w="2183" w:type="dxa"/>
            <w:noWrap/>
            <w:hideMark/>
          </w:tcPr>
          <w:p w14:paraId="18C62524" w14:textId="77777777" w:rsidR="007F2787" w:rsidRPr="007F2787" w:rsidRDefault="007F2787" w:rsidP="007F2787">
            <w:pPr>
              <w:spacing w:beforeLines="30" w:before="72" w:afterLines="30" w:after="72"/>
              <w:jc w:val="both"/>
            </w:pPr>
            <w:r w:rsidRPr="007F2787">
              <w:rPr>
                <w:lang w:val="en-US"/>
              </w:rPr>
              <w:t>39</w:t>
            </w:r>
          </w:p>
        </w:tc>
      </w:tr>
      <w:tr w:rsidR="007F2787" w:rsidRPr="007F2787" w14:paraId="715454BD" w14:textId="77777777" w:rsidTr="007F2787">
        <w:trPr>
          <w:trHeight w:val="552"/>
        </w:trPr>
        <w:tc>
          <w:tcPr>
            <w:tcW w:w="1145" w:type="dxa"/>
            <w:noWrap/>
            <w:hideMark/>
          </w:tcPr>
          <w:p w14:paraId="7CA3CAA7" w14:textId="77777777" w:rsidR="007F2787" w:rsidRPr="007F2787" w:rsidRDefault="007F2787" w:rsidP="007F2787">
            <w:pPr>
              <w:spacing w:beforeLines="30" w:before="72" w:afterLines="30" w:after="72"/>
              <w:jc w:val="both"/>
            </w:pPr>
            <w:r w:rsidRPr="007F2787">
              <w:t>12</w:t>
            </w:r>
          </w:p>
        </w:tc>
        <w:tc>
          <w:tcPr>
            <w:tcW w:w="2021" w:type="dxa"/>
            <w:hideMark/>
          </w:tcPr>
          <w:p w14:paraId="32A26DBE" w14:textId="77777777" w:rsidR="007F2787" w:rsidRPr="007F2787" w:rsidRDefault="007F2787" w:rsidP="007F2787">
            <w:pPr>
              <w:spacing w:beforeLines="30" w:before="72" w:afterLines="30" w:after="72"/>
              <w:jc w:val="both"/>
            </w:pPr>
            <w:r w:rsidRPr="007F2787">
              <w:t>Introducción a la Estadística para la Gestión Pública</w:t>
            </w:r>
          </w:p>
        </w:tc>
        <w:tc>
          <w:tcPr>
            <w:tcW w:w="1803" w:type="dxa"/>
            <w:noWrap/>
            <w:hideMark/>
          </w:tcPr>
          <w:p w14:paraId="1C58DC48" w14:textId="77777777" w:rsidR="007F2787" w:rsidRPr="007F2787" w:rsidRDefault="007F2787" w:rsidP="007F2787">
            <w:pPr>
              <w:spacing w:beforeLines="30" w:before="72" w:afterLines="30" w:after="72"/>
              <w:jc w:val="both"/>
            </w:pPr>
            <w:r w:rsidRPr="007F2787">
              <w:rPr>
                <w:lang w:val="en-US"/>
              </w:rPr>
              <w:t>28</w:t>
            </w:r>
          </w:p>
        </w:tc>
        <w:tc>
          <w:tcPr>
            <w:tcW w:w="1803" w:type="dxa"/>
            <w:noWrap/>
            <w:hideMark/>
          </w:tcPr>
          <w:p w14:paraId="180769DC" w14:textId="77777777" w:rsidR="007F2787" w:rsidRPr="007F2787" w:rsidRDefault="007F2787" w:rsidP="007F2787">
            <w:pPr>
              <w:spacing w:beforeLines="30" w:before="72" w:afterLines="30" w:after="72"/>
              <w:jc w:val="both"/>
            </w:pPr>
            <w:r w:rsidRPr="007F2787">
              <w:rPr>
                <w:lang w:val="en-US"/>
              </w:rPr>
              <w:t>9</w:t>
            </w:r>
          </w:p>
        </w:tc>
        <w:tc>
          <w:tcPr>
            <w:tcW w:w="2183" w:type="dxa"/>
            <w:noWrap/>
            <w:hideMark/>
          </w:tcPr>
          <w:p w14:paraId="6F74DD22" w14:textId="77777777" w:rsidR="007F2787" w:rsidRPr="007F2787" w:rsidRDefault="007F2787" w:rsidP="007F2787">
            <w:pPr>
              <w:spacing w:beforeLines="30" w:before="72" w:afterLines="30" w:after="72"/>
              <w:jc w:val="both"/>
            </w:pPr>
            <w:r w:rsidRPr="007F2787">
              <w:rPr>
                <w:lang w:val="en-US"/>
              </w:rPr>
              <w:t>37</w:t>
            </w:r>
          </w:p>
        </w:tc>
      </w:tr>
      <w:tr w:rsidR="007F2787" w:rsidRPr="007F2787" w14:paraId="7650E45D" w14:textId="77777777" w:rsidTr="007F2787">
        <w:trPr>
          <w:trHeight w:val="828"/>
        </w:trPr>
        <w:tc>
          <w:tcPr>
            <w:tcW w:w="1145" w:type="dxa"/>
            <w:noWrap/>
            <w:hideMark/>
          </w:tcPr>
          <w:p w14:paraId="4B43CC5F" w14:textId="77777777" w:rsidR="007F2787" w:rsidRPr="007F2787" w:rsidRDefault="007F2787" w:rsidP="007F2787">
            <w:pPr>
              <w:spacing w:beforeLines="30" w:before="72" w:afterLines="30" w:after="72"/>
              <w:jc w:val="both"/>
            </w:pPr>
            <w:r w:rsidRPr="007F2787">
              <w:t>13</w:t>
            </w:r>
          </w:p>
        </w:tc>
        <w:tc>
          <w:tcPr>
            <w:tcW w:w="2021" w:type="dxa"/>
            <w:hideMark/>
          </w:tcPr>
          <w:p w14:paraId="03044024" w14:textId="77777777" w:rsidR="007F2787" w:rsidRPr="007F2787" w:rsidRDefault="007F2787" w:rsidP="007F2787">
            <w:pPr>
              <w:spacing w:beforeLines="30" w:before="72" w:afterLines="30" w:after="72"/>
              <w:jc w:val="both"/>
            </w:pPr>
            <w:r w:rsidRPr="007F2787">
              <w:t>Curso Sistema Integrado de Gestión ISO 31000, 37001, 37301</w:t>
            </w:r>
          </w:p>
        </w:tc>
        <w:tc>
          <w:tcPr>
            <w:tcW w:w="1803" w:type="dxa"/>
            <w:noWrap/>
            <w:hideMark/>
          </w:tcPr>
          <w:p w14:paraId="551D6092" w14:textId="77777777" w:rsidR="007F2787" w:rsidRPr="007F2787" w:rsidRDefault="007F2787" w:rsidP="007F2787">
            <w:pPr>
              <w:spacing w:beforeLines="30" w:before="72" w:afterLines="30" w:after="72"/>
              <w:jc w:val="both"/>
            </w:pPr>
            <w:r w:rsidRPr="007F2787">
              <w:t>1</w:t>
            </w:r>
          </w:p>
        </w:tc>
        <w:tc>
          <w:tcPr>
            <w:tcW w:w="1803" w:type="dxa"/>
            <w:noWrap/>
            <w:hideMark/>
          </w:tcPr>
          <w:p w14:paraId="630EA36C" w14:textId="77777777" w:rsidR="007F2787" w:rsidRPr="007F2787" w:rsidRDefault="007F2787" w:rsidP="007F2787">
            <w:pPr>
              <w:spacing w:beforeLines="30" w:before="72" w:afterLines="30" w:after="72"/>
              <w:jc w:val="both"/>
            </w:pPr>
            <w:r w:rsidRPr="007F2787">
              <w:t>0</w:t>
            </w:r>
          </w:p>
        </w:tc>
        <w:tc>
          <w:tcPr>
            <w:tcW w:w="2183" w:type="dxa"/>
            <w:noWrap/>
            <w:hideMark/>
          </w:tcPr>
          <w:p w14:paraId="43A043AC" w14:textId="77777777" w:rsidR="007F2787" w:rsidRPr="007F2787" w:rsidRDefault="007F2787" w:rsidP="007F2787">
            <w:pPr>
              <w:spacing w:beforeLines="30" w:before="72" w:afterLines="30" w:after="72"/>
              <w:jc w:val="both"/>
            </w:pPr>
            <w:r w:rsidRPr="007F2787">
              <w:t>1</w:t>
            </w:r>
          </w:p>
        </w:tc>
      </w:tr>
      <w:tr w:rsidR="007F2787" w:rsidRPr="007F2787" w14:paraId="07EC8FA5" w14:textId="77777777" w:rsidTr="007F2787">
        <w:trPr>
          <w:trHeight w:val="552"/>
        </w:trPr>
        <w:tc>
          <w:tcPr>
            <w:tcW w:w="1145" w:type="dxa"/>
            <w:noWrap/>
            <w:hideMark/>
          </w:tcPr>
          <w:p w14:paraId="1855BD8C" w14:textId="77777777" w:rsidR="007F2787" w:rsidRPr="007F2787" w:rsidRDefault="007F2787" w:rsidP="007F2787">
            <w:pPr>
              <w:spacing w:beforeLines="30" w:before="72" w:afterLines="30" w:after="72"/>
              <w:jc w:val="both"/>
            </w:pPr>
            <w:r w:rsidRPr="007F2787">
              <w:t>14</w:t>
            </w:r>
          </w:p>
        </w:tc>
        <w:tc>
          <w:tcPr>
            <w:tcW w:w="2021" w:type="dxa"/>
            <w:hideMark/>
          </w:tcPr>
          <w:p w14:paraId="2C555DC8" w14:textId="77777777" w:rsidR="007F2787" w:rsidRPr="007F2787" w:rsidRDefault="007F2787" w:rsidP="007F2787">
            <w:pPr>
              <w:spacing w:beforeLines="30" w:before="72" w:afterLines="30" w:after="72"/>
              <w:jc w:val="both"/>
            </w:pPr>
            <w:r w:rsidRPr="007F2787">
              <w:t>Inducción a la Administración Pública Nivel II</w:t>
            </w:r>
          </w:p>
        </w:tc>
        <w:tc>
          <w:tcPr>
            <w:tcW w:w="1803" w:type="dxa"/>
            <w:noWrap/>
            <w:hideMark/>
          </w:tcPr>
          <w:p w14:paraId="61FB84CA" w14:textId="77777777" w:rsidR="007F2787" w:rsidRPr="007F2787" w:rsidRDefault="007F2787" w:rsidP="007F2787">
            <w:pPr>
              <w:spacing w:beforeLines="30" w:before="72" w:afterLines="30" w:after="72"/>
              <w:jc w:val="both"/>
            </w:pPr>
            <w:r w:rsidRPr="007F2787">
              <w:t>15</w:t>
            </w:r>
          </w:p>
        </w:tc>
        <w:tc>
          <w:tcPr>
            <w:tcW w:w="1803" w:type="dxa"/>
            <w:noWrap/>
            <w:hideMark/>
          </w:tcPr>
          <w:p w14:paraId="09222FFF" w14:textId="77777777" w:rsidR="007F2787" w:rsidRPr="007F2787" w:rsidRDefault="007F2787" w:rsidP="007F2787">
            <w:pPr>
              <w:spacing w:beforeLines="30" w:before="72" w:afterLines="30" w:after="72"/>
              <w:jc w:val="both"/>
            </w:pPr>
            <w:r w:rsidRPr="007F2787">
              <w:t>7</w:t>
            </w:r>
          </w:p>
        </w:tc>
        <w:tc>
          <w:tcPr>
            <w:tcW w:w="2183" w:type="dxa"/>
            <w:noWrap/>
            <w:hideMark/>
          </w:tcPr>
          <w:p w14:paraId="7F9811B7" w14:textId="77777777" w:rsidR="007F2787" w:rsidRPr="007F2787" w:rsidRDefault="007F2787" w:rsidP="007F2787">
            <w:pPr>
              <w:spacing w:beforeLines="30" w:before="72" w:afterLines="30" w:after="72"/>
              <w:jc w:val="both"/>
            </w:pPr>
            <w:r w:rsidRPr="007F2787">
              <w:t>22</w:t>
            </w:r>
          </w:p>
        </w:tc>
      </w:tr>
      <w:tr w:rsidR="007F2787" w:rsidRPr="007F2787" w14:paraId="5640E88B" w14:textId="77777777" w:rsidTr="007F2787">
        <w:trPr>
          <w:trHeight w:val="552"/>
        </w:trPr>
        <w:tc>
          <w:tcPr>
            <w:tcW w:w="1145" w:type="dxa"/>
            <w:noWrap/>
            <w:hideMark/>
          </w:tcPr>
          <w:p w14:paraId="194F71A7" w14:textId="77777777" w:rsidR="007F2787" w:rsidRPr="007F2787" w:rsidRDefault="007F2787" w:rsidP="007F2787">
            <w:pPr>
              <w:spacing w:beforeLines="30" w:before="72" w:afterLines="30" w:after="72"/>
              <w:jc w:val="both"/>
            </w:pPr>
            <w:r w:rsidRPr="007F2787">
              <w:t>15</w:t>
            </w:r>
          </w:p>
        </w:tc>
        <w:tc>
          <w:tcPr>
            <w:tcW w:w="2021" w:type="dxa"/>
            <w:hideMark/>
          </w:tcPr>
          <w:p w14:paraId="17C7DCCD" w14:textId="77777777" w:rsidR="007F2787" w:rsidRPr="007F2787" w:rsidRDefault="007F2787" w:rsidP="007F2787">
            <w:pPr>
              <w:spacing w:beforeLines="30" w:before="72" w:afterLines="30" w:after="72"/>
              <w:jc w:val="both"/>
            </w:pPr>
            <w:r w:rsidRPr="007F2787">
              <w:t>Inducción a la Administración Pública Nivel III</w:t>
            </w:r>
          </w:p>
        </w:tc>
        <w:tc>
          <w:tcPr>
            <w:tcW w:w="1803" w:type="dxa"/>
            <w:noWrap/>
            <w:hideMark/>
          </w:tcPr>
          <w:p w14:paraId="696E62BC" w14:textId="77777777" w:rsidR="007F2787" w:rsidRPr="007F2787" w:rsidRDefault="007F2787" w:rsidP="007F2787">
            <w:pPr>
              <w:spacing w:beforeLines="30" w:before="72" w:afterLines="30" w:after="72"/>
              <w:jc w:val="both"/>
            </w:pPr>
            <w:r w:rsidRPr="007F2787">
              <w:t>20</w:t>
            </w:r>
          </w:p>
        </w:tc>
        <w:tc>
          <w:tcPr>
            <w:tcW w:w="1803" w:type="dxa"/>
            <w:noWrap/>
            <w:hideMark/>
          </w:tcPr>
          <w:p w14:paraId="4ACEC453" w14:textId="77777777" w:rsidR="007F2787" w:rsidRPr="007F2787" w:rsidRDefault="007F2787" w:rsidP="007F2787">
            <w:pPr>
              <w:spacing w:beforeLines="30" w:before="72" w:afterLines="30" w:after="72"/>
              <w:jc w:val="both"/>
            </w:pPr>
            <w:r w:rsidRPr="007F2787">
              <w:t>10</w:t>
            </w:r>
          </w:p>
        </w:tc>
        <w:tc>
          <w:tcPr>
            <w:tcW w:w="2183" w:type="dxa"/>
            <w:noWrap/>
            <w:hideMark/>
          </w:tcPr>
          <w:p w14:paraId="794E91EB" w14:textId="77777777" w:rsidR="007F2787" w:rsidRPr="007F2787" w:rsidRDefault="007F2787" w:rsidP="007F2787">
            <w:pPr>
              <w:spacing w:beforeLines="30" w:before="72" w:afterLines="30" w:after="72"/>
              <w:jc w:val="both"/>
            </w:pPr>
            <w:r w:rsidRPr="007F2787">
              <w:t>30</w:t>
            </w:r>
          </w:p>
        </w:tc>
      </w:tr>
      <w:tr w:rsidR="007F2787" w:rsidRPr="007F2787" w14:paraId="318B92CA" w14:textId="77777777" w:rsidTr="007F2787">
        <w:trPr>
          <w:trHeight w:val="288"/>
        </w:trPr>
        <w:tc>
          <w:tcPr>
            <w:tcW w:w="1145" w:type="dxa"/>
            <w:noWrap/>
            <w:hideMark/>
          </w:tcPr>
          <w:p w14:paraId="13260639" w14:textId="77777777" w:rsidR="007F2787" w:rsidRPr="007F2787" w:rsidRDefault="007F2787" w:rsidP="007F2787">
            <w:pPr>
              <w:spacing w:beforeLines="30" w:before="72" w:afterLines="30" w:after="72"/>
              <w:jc w:val="both"/>
            </w:pPr>
            <w:r w:rsidRPr="007F2787">
              <w:t>16</w:t>
            </w:r>
          </w:p>
        </w:tc>
        <w:tc>
          <w:tcPr>
            <w:tcW w:w="2021" w:type="dxa"/>
            <w:hideMark/>
          </w:tcPr>
          <w:p w14:paraId="34C9777F" w14:textId="77777777" w:rsidR="007F2787" w:rsidRPr="007F2787" w:rsidRDefault="007F2787" w:rsidP="007F2787">
            <w:pPr>
              <w:spacing w:beforeLines="30" w:before="72" w:afterLines="30" w:after="72"/>
              <w:jc w:val="both"/>
            </w:pPr>
            <w:r w:rsidRPr="007F2787">
              <w:t>Introducción a la Archivística</w:t>
            </w:r>
          </w:p>
        </w:tc>
        <w:tc>
          <w:tcPr>
            <w:tcW w:w="1803" w:type="dxa"/>
            <w:noWrap/>
            <w:hideMark/>
          </w:tcPr>
          <w:p w14:paraId="2FFA2538" w14:textId="77777777" w:rsidR="007F2787" w:rsidRPr="007F2787" w:rsidRDefault="007F2787" w:rsidP="007F2787">
            <w:pPr>
              <w:spacing w:beforeLines="30" w:before="72" w:afterLines="30" w:after="72"/>
              <w:jc w:val="both"/>
            </w:pPr>
            <w:r w:rsidRPr="007F2787">
              <w:t>19</w:t>
            </w:r>
          </w:p>
        </w:tc>
        <w:tc>
          <w:tcPr>
            <w:tcW w:w="1803" w:type="dxa"/>
            <w:noWrap/>
            <w:hideMark/>
          </w:tcPr>
          <w:p w14:paraId="2A72A645" w14:textId="77777777" w:rsidR="007F2787" w:rsidRPr="007F2787" w:rsidRDefault="007F2787" w:rsidP="007F2787">
            <w:pPr>
              <w:spacing w:beforeLines="30" w:before="72" w:afterLines="30" w:after="72"/>
              <w:jc w:val="both"/>
            </w:pPr>
            <w:r w:rsidRPr="007F2787">
              <w:t>6</w:t>
            </w:r>
          </w:p>
        </w:tc>
        <w:tc>
          <w:tcPr>
            <w:tcW w:w="2183" w:type="dxa"/>
            <w:noWrap/>
            <w:hideMark/>
          </w:tcPr>
          <w:p w14:paraId="0B615F24" w14:textId="77777777" w:rsidR="007F2787" w:rsidRPr="007F2787" w:rsidRDefault="007F2787" w:rsidP="007F2787">
            <w:pPr>
              <w:spacing w:beforeLines="30" w:before="72" w:afterLines="30" w:after="72"/>
              <w:jc w:val="both"/>
            </w:pPr>
            <w:r w:rsidRPr="007F2787">
              <w:t>25</w:t>
            </w:r>
          </w:p>
        </w:tc>
      </w:tr>
      <w:tr w:rsidR="007F2787" w:rsidRPr="007F2787" w14:paraId="2922C70B" w14:textId="77777777" w:rsidTr="007F2787">
        <w:trPr>
          <w:trHeight w:val="552"/>
        </w:trPr>
        <w:tc>
          <w:tcPr>
            <w:tcW w:w="1145" w:type="dxa"/>
            <w:noWrap/>
            <w:hideMark/>
          </w:tcPr>
          <w:p w14:paraId="528B1763" w14:textId="77777777" w:rsidR="007F2787" w:rsidRPr="007F2787" w:rsidRDefault="007F2787" w:rsidP="007F2787">
            <w:pPr>
              <w:spacing w:beforeLines="30" w:before="72" w:afterLines="30" w:after="72"/>
              <w:jc w:val="both"/>
            </w:pPr>
            <w:r w:rsidRPr="007F2787">
              <w:lastRenderedPageBreak/>
              <w:t>17</w:t>
            </w:r>
          </w:p>
        </w:tc>
        <w:tc>
          <w:tcPr>
            <w:tcW w:w="2021" w:type="dxa"/>
            <w:hideMark/>
          </w:tcPr>
          <w:p w14:paraId="3D0D2029" w14:textId="77777777" w:rsidR="007F2787" w:rsidRPr="007F2787" w:rsidRDefault="007F2787" w:rsidP="007F2787">
            <w:pPr>
              <w:spacing w:beforeLines="30" w:before="72" w:afterLines="30" w:after="72"/>
              <w:jc w:val="both"/>
            </w:pPr>
            <w:r w:rsidRPr="007F2787">
              <w:t>Ciencia de datos para la Exploración de Datos</w:t>
            </w:r>
          </w:p>
        </w:tc>
        <w:tc>
          <w:tcPr>
            <w:tcW w:w="1803" w:type="dxa"/>
            <w:noWrap/>
            <w:hideMark/>
          </w:tcPr>
          <w:p w14:paraId="3B978DA7" w14:textId="77777777" w:rsidR="007F2787" w:rsidRPr="007F2787" w:rsidRDefault="007F2787" w:rsidP="007F2787">
            <w:pPr>
              <w:spacing w:beforeLines="30" w:before="72" w:afterLines="30" w:after="72"/>
              <w:jc w:val="both"/>
            </w:pPr>
            <w:r w:rsidRPr="007F2787">
              <w:t>18</w:t>
            </w:r>
          </w:p>
        </w:tc>
        <w:tc>
          <w:tcPr>
            <w:tcW w:w="1803" w:type="dxa"/>
            <w:noWrap/>
            <w:hideMark/>
          </w:tcPr>
          <w:p w14:paraId="40220175" w14:textId="77777777" w:rsidR="007F2787" w:rsidRPr="007F2787" w:rsidRDefault="007F2787" w:rsidP="007F2787">
            <w:pPr>
              <w:spacing w:beforeLines="30" w:before="72" w:afterLines="30" w:after="72"/>
              <w:jc w:val="both"/>
            </w:pPr>
            <w:r w:rsidRPr="007F2787">
              <w:t>15</w:t>
            </w:r>
          </w:p>
        </w:tc>
        <w:tc>
          <w:tcPr>
            <w:tcW w:w="2183" w:type="dxa"/>
            <w:noWrap/>
            <w:hideMark/>
          </w:tcPr>
          <w:p w14:paraId="739EAB69" w14:textId="77777777" w:rsidR="007F2787" w:rsidRPr="007F2787" w:rsidRDefault="007F2787" w:rsidP="007F2787">
            <w:pPr>
              <w:spacing w:beforeLines="30" w:before="72" w:afterLines="30" w:after="72"/>
              <w:jc w:val="both"/>
            </w:pPr>
            <w:r w:rsidRPr="007F2787">
              <w:t>33</w:t>
            </w:r>
          </w:p>
        </w:tc>
      </w:tr>
      <w:tr w:rsidR="007F2787" w:rsidRPr="007F2787" w14:paraId="18B85A15" w14:textId="77777777" w:rsidTr="007F2787">
        <w:trPr>
          <w:trHeight w:val="288"/>
        </w:trPr>
        <w:tc>
          <w:tcPr>
            <w:tcW w:w="1145" w:type="dxa"/>
            <w:noWrap/>
            <w:hideMark/>
          </w:tcPr>
          <w:p w14:paraId="363ABA0D" w14:textId="77777777" w:rsidR="007F2787" w:rsidRPr="007F2787" w:rsidRDefault="007F2787" w:rsidP="007F2787">
            <w:pPr>
              <w:spacing w:beforeLines="30" w:before="72" w:afterLines="30" w:after="72"/>
              <w:jc w:val="both"/>
            </w:pPr>
            <w:r w:rsidRPr="007F2787">
              <w:t>18</w:t>
            </w:r>
          </w:p>
        </w:tc>
        <w:tc>
          <w:tcPr>
            <w:tcW w:w="2021" w:type="dxa"/>
            <w:hideMark/>
          </w:tcPr>
          <w:p w14:paraId="06006263" w14:textId="77777777" w:rsidR="007F2787" w:rsidRPr="007F2787" w:rsidRDefault="007F2787" w:rsidP="007F2787">
            <w:pPr>
              <w:spacing w:beforeLines="30" w:before="72" w:afterLines="30" w:after="72"/>
              <w:jc w:val="both"/>
            </w:pPr>
            <w:r w:rsidRPr="007F2787">
              <w:t>Excel Básico</w:t>
            </w:r>
          </w:p>
        </w:tc>
        <w:tc>
          <w:tcPr>
            <w:tcW w:w="1803" w:type="dxa"/>
            <w:noWrap/>
            <w:hideMark/>
          </w:tcPr>
          <w:p w14:paraId="57CB2563" w14:textId="77777777" w:rsidR="007F2787" w:rsidRPr="007F2787" w:rsidRDefault="007F2787" w:rsidP="007F2787">
            <w:pPr>
              <w:spacing w:beforeLines="30" w:before="72" w:afterLines="30" w:after="72"/>
              <w:jc w:val="both"/>
            </w:pPr>
            <w:r w:rsidRPr="007F2787">
              <w:t>16</w:t>
            </w:r>
          </w:p>
        </w:tc>
        <w:tc>
          <w:tcPr>
            <w:tcW w:w="1803" w:type="dxa"/>
            <w:noWrap/>
            <w:hideMark/>
          </w:tcPr>
          <w:p w14:paraId="2766345D" w14:textId="77777777" w:rsidR="007F2787" w:rsidRPr="007F2787" w:rsidRDefault="007F2787" w:rsidP="007F2787">
            <w:pPr>
              <w:spacing w:beforeLines="30" w:before="72" w:afterLines="30" w:after="72"/>
              <w:jc w:val="both"/>
            </w:pPr>
            <w:r w:rsidRPr="007F2787">
              <w:t>5</w:t>
            </w:r>
          </w:p>
        </w:tc>
        <w:tc>
          <w:tcPr>
            <w:tcW w:w="2183" w:type="dxa"/>
            <w:noWrap/>
            <w:hideMark/>
          </w:tcPr>
          <w:p w14:paraId="16F38EC2" w14:textId="77777777" w:rsidR="007F2787" w:rsidRPr="007F2787" w:rsidRDefault="007F2787" w:rsidP="007F2787">
            <w:pPr>
              <w:spacing w:beforeLines="30" w:before="72" w:afterLines="30" w:after="72"/>
              <w:jc w:val="both"/>
            </w:pPr>
            <w:r w:rsidRPr="007F2787">
              <w:t>21</w:t>
            </w:r>
          </w:p>
        </w:tc>
      </w:tr>
      <w:tr w:rsidR="007F2787" w:rsidRPr="007F2787" w14:paraId="7F8DE919" w14:textId="77777777" w:rsidTr="007F2787">
        <w:trPr>
          <w:trHeight w:val="288"/>
        </w:trPr>
        <w:tc>
          <w:tcPr>
            <w:tcW w:w="1145" w:type="dxa"/>
            <w:noWrap/>
            <w:hideMark/>
          </w:tcPr>
          <w:p w14:paraId="7364948B" w14:textId="77777777" w:rsidR="007F2787" w:rsidRPr="007F2787" w:rsidRDefault="007F2787" w:rsidP="007F2787">
            <w:pPr>
              <w:spacing w:beforeLines="30" w:before="72" w:afterLines="30" w:after="72"/>
              <w:jc w:val="both"/>
            </w:pPr>
            <w:r w:rsidRPr="007F2787">
              <w:t>19</w:t>
            </w:r>
          </w:p>
        </w:tc>
        <w:tc>
          <w:tcPr>
            <w:tcW w:w="2021" w:type="dxa"/>
            <w:hideMark/>
          </w:tcPr>
          <w:p w14:paraId="74A38C2F" w14:textId="77777777" w:rsidR="007F2787" w:rsidRPr="007F2787" w:rsidRDefault="007F2787" w:rsidP="007F2787">
            <w:pPr>
              <w:spacing w:beforeLines="30" w:before="72" w:afterLines="30" w:after="72"/>
              <w:jc w:val="both"/>
            </w:pPr>
            <w:r w:rsidRPr="007F2787">
              <w:t>Excel Intermedio</w:t>
            </w:r>
          </w:p>
        </w:tc>
        <w:tc>
          <w:tcPr>
            <w:tcW w:w="1803" w:type="dxa"/>
            <w:noWrap/>
            <w:hideMark/>
          </w:tcPr>
          <w:p w14:paraId="4145D24C" w14:textId="77777777" w:rsidR="007F2787" w:rsidRPr="007F2787" w:rsidRDefault="007F2787" w:rsidP="007F2787">
            <w:pPr>
              <w:spacing w:beforeLines="30" w:before="72" w:afterLines="30" w:after="72"/>
              <w:jc w:val="both"/>
            </w:pPr>
            <w:r w:rsidRPr="007F2787">
              <w:t>27</w:t>
            </w:r>
          </w:p>
        </w:tc>
        <w:tc>
          <w:tcPr>
            <w:tcW w:w="1803" w:type="dxa"/>
            <w:noWrap/>
            <w:hideMark/>
          </w:tcPr>
          <w:p w14:paraId="2EA184C1" w14:textId="77777777" w:rsidR="007F2787" w:rsidRPr="007F2787" w:rsidRDefault="007F2787" w:rsidP="007F2787">
            <w:pPr>
              <w:spacing w:beforeLines="30" w:before="72" w:afterLines="30" w:after="72"/>
              <w:jc w:val="both"/>
            </w:pPr>
            <w:r w:rsidRPr="007F2787">
              <w:t>8</w:t>
            </w:r>
          </w:p>
        </w:tc>
        <w:tc>
          <w:tcPr>
            <w:tcW w:w="2183" w:type="dxa"/>
            <w:noWrap/>
            <w:hideMark/>
          </w:tcPr>
          <w:p w14:paraId="056E9D1C" w14:textId="77777777" w:rsidR="007F2787" w:rsidRPr="007F2787" w:rsidRDefault="007F2787" w:rsidP="007F2787">
            <w:pPr>
              <w:spacing w:beforeLines="30" w:before="72" w:afterLines="30" w:after="72"/>
              <w:jc w:val="both"/>
            </w:pPr>
            <w:r w:rsidRPr="007F2787">
              <w:t>35</w:t>
            </w:r>
          </w:p>
        </w:tc>
      </w:tr>
      <w:tr w:rsidR="007F2787" w:rsidRPr="007F2787" w14:paraId="6145A775" w14:textId="77777777" w:rsidTr="007F2787">
        <w:trPr>
          <w:trHeight w:val="288"/>
        </w:trPr>
        <w:tc>
          <w:tcPr>
            <w:tcW w:w="1145" w:type="dxa"/>
            <w:noWrap/>
            <w:hideMark/>
          </w:tcPr>
          <w:p w14:paraId="0234718D" w14:textId="77777777" w:rsidR="007F2787" w:rsidRPr="007F2787" w:rsidRDefault="007F2787" w:rsidP="007F2787">
            <w:pPr>
              <w:spacing w:beforeLines="30" w:before="72" w:afterLines="30" w:after="72"/>
              <w:jc w:val="both"/>
            </w:pPr>
            <w:r w:rsidRPr="007F2787">
              <w:t>20</w:t>
            </w:r>
          </w:p>
        </w:tc>
        <w:tc>
          <w:tcPr>
            <w:tcW w:w="2021" w:type="dxa"/>
            <w:hideMark/>
          </w:tcPr>
          <w:p w14:paraId="30F4DF4D" w14:textId="77777777" w:rsidR="007F2787" w:rsidRPr="007F2787" w:rsidRDefault="007F2787" w:rsidP="007F2787">
            <w:pPr>
              <w:spacing w:beforeLines="30" w:before="72" w:afterLines="30" w:after="72"/>
              <w:jc w:val="both"/>
            </w:pPr>
            <w:r w:rsidRPr="007F2787">
              <w:t>Excel Avanzado</w:t>
            </w:r>
          </w:p>
        </w:tc>
        <w:tc>
          <w:tcPr>
            <w:tcW w:w="1803" w:type="dxa"/>
            <w:noWrap/>
            <w:hideMark/>
          </w:tcPr>
          <w:p w14:paraId="3D2765D7" w14:textId="77777777" w:rsidR="007F2787" w:rsidRPr="007F2787" w:rsidRDefault="007F2787" w:rsidP="007F2787">
            <w:pPr>
              <w:spacing w:beforeLines="30" w:before="72" w:afterLines="30" w:after="72"/>
              <w:jc w:val="both"/>
            </w:pPr>
            <w:r w:rsidRPr="007F2787">
              <w:t>13</w:t>
            </w:r>
          </w:p>
        </w:tc>
        <w:tc>
          <w:tcPr>
            <w:tcW w:w="1803" w:type="dxa"/>
            <w:noWrap/>
            <w:hideMark/>
          </w:tcPr>
          <w:p w14:paraId="2B7AC3EC" w14:textId="77777777" w:rsidR="007F2787" w:rsidRPr="007F2787" w:rsidRDefault="007F2787" w:rsidP="007F2787">
            <w:pPr>
              <w:spacing w:beforeLines="30" w:before="72" w:afterLines="30" w:after="72"/>
              <w:jc w:val="both"/>
            </w:pPr>
            <w:r w:rsidRPr="007F2787">
              <w:t>7</w:t>
            </w:r>
          </w:p>
        </w:tc>
        <w:tc>
          <w:tcPr>
            <w:tcW w:w="2183" w:type="dxa"/>
            <w:noWrap/>
            <w:hideMark/>
          </w:tcPr>
          <w:p w14:paraId="1FBAEDE8" w14:textId="77777777" w:rsidR="007F2787" w:rsidRPr="007F2787" w:rsidRDefault="007F2787" w:rsidP="007F2787">
            <w:pPr>
              <w:spacing w:beforeLines="30" w:before="72" w:afterLines="30" w:after="72"/>
              <w:jc w:val="both"/>
            </w:pPr>
            <w:r w:rsidRPr="007F2787">
              <w:t>20</w:t>
            </w:r>
          </w:p>
        </w:tc>
      </w:tr>
      <w:tr w:rsidR="007F2787" w:rsidRPr="007F2787" w14:paraId="2B9539FE" w14:textId="77777777" w:rsidTr="007F2787">
        <w:trPr>
          <w:trHeight w:val="288"/>
        </w:trPr>
        <w:tc>
          <w:tcPr>
            <w:tcW w:w="1145" w:type="dxa"/>
            <w:noWrap/>
            <w:hideMark/>
          </w:tcPr>
          <w:p w14:paraId="48362CF6" w14:textId="77777777" w:rsidR="007F2787" w:rsidRPr="007F2787" w:rsidRDefault="007F2787" w:rsidP="007F2787">
            <w:pPr>
              <w:spacing w:beforeLines="30" w:before="72" w:afterLines="30" w:after="72"/>
              <w:jc w:val="both"/>
            </w:pPr>
            <w:r w:rsidRPr="007F2787">
              <w:t>21</w:t>
            </w:r>
          </w:p>
        </w:tc>
        <w:tc>
          <w:tcPr>
            <w:tcW w:w="2021" w:type="dxa"/>
            <w:hideMark/>
          </w:tcPr>
          <w:p w14:paraId="6167C410" w14:textId="77777777" w:rsidR="007F2787" w:rsidRPr="007F2787" w:rsidRDefault="007F2787" w:rsidP="007F2787">
            <w:pPr>
              <w:spacing w:beforeLines="30" w:before="72" w:afterLines="30" w:after="72"/>
              <w:jc w:val="both"/>
            </w:pPr>
            <w:r w:rsidRPr="007F2787">
              <w:t>Manejo de Estrés</w:t>
            </w:r>
          </w:p>
        </w:tc>
        <w:tc>
          <w:tcPr>
            <w:tcW w:w="1803" w:type="dxa"/>
            <w:noWrap/>
            <w:hideMark/>
          </w:tcPr>
          <w:p w14:paraId="64D98CD3" w14:textId="77777777" w:rsidR="007F2787" w:rsidRPr="007F2787" w:rsidRDefault="007F2787" w:rsidP="007F2787">
            <w:pPr>
              <w:spacing w:beforeLines="30" w:before="72" w:afterLines="30" w:after="72"/>
              <w:jc w:val="both"/>
            </w:pPr>
            <w:r w:rsidRPr="007F2787">
              <w:t>24</w:t>
            </w:r>
          </w:p>
        </w:tc>
        <w:tc>
          <w:tcPr>
            <w:tcW w:w="1803" w:type="dxa"/>
            <w:noWrap/>
            <w:hideMark/>
          </w:tcPr>
          <w:p w14:paraId="08FC73E4" w14:textId="77777777" w:rsidR="007F2787" w:rsidRPr="007F2787" w:rsidRDefault="007F2787" w:rsidP="007F2787">
            <w:pPr>
              <w:spacing w:beforeLines="30" w:before="72" w:afterLines="30" w:after="72"/>
              <w:jc w:val="both"/>
            </w:pPr>
            <w:r w:rsidRPr="007F2787">
              <w:t>11</w:t>
            </w:r>
          </w:p>
        </w:tc>
        <w:tc>
          <w:tcPr>
            <w:tcW w:w="2183" w:type="dxa"/>
            <w:noWrap/>
            <w:hideMark/>
          </w:tcPr>
          <w:p w14:paraId="57F6A142" w14:textId="77777777" w:rsidR="007F2787" w:rsidRPr="007F2787" w:rsidRDefault="007F2787" w:rsidP="007F2787">
            <w:pPr>
              <w:spacing w:beforeLines="30" w:before="72" w:afterLines="30" w:after="72"/>
              <w:jc w:val="both"/>
            </w:pPr>
            <w:r w:rsidRPr="007F2787">
              <w:t>35</w:t>
            </w:r>
          </w:p>
        </w:tc>
      </w:tr>
      <w:tr w:rsidR="007F2787" w:rsidRPr="007F2787" w14:paraId="6C26BED8" w14:textId="77777777" w:rsidTr="007F2787">
        <w:trPr>
          <w:trHeight w:val="288"/>
        </w:trPr>
        <w:tc>
          <w:tcPr>
            <w:tcW w:w="1145" w:type="dxa"/>
            <w:noWrap/>
            <w:hideMark/>
          </w:tcPr>
          <w:p w14:paraId="16DE9706" w14:textId="77777777" w:rsidR="007F2787" w:rsidRPr="007F2787" w:rsidRDefault="007F2787" w:rsidP="007F2787">
            <w:pPr>
              <w:spacing w:beforeLines="30" w:before="72" w:afterLines="30" w:after="72"/>
              <w:jc w:val="both"/>
            </w:pPr>
            <w:r w:rsidRPr="007F2787">
              <w:t>22</w:t>
            </w:r>
          </w:p>
        </w:tc>
        <w:tc>
          <w:tcPr>
            <w:tcW w:w="2021" w:type="dxa"/>
            <w:hideMark/>
          </w:tcPr>
          <w:p w14:paraId="74547B2C" w14:textId="77777777" w:rsidR="007F2787" w:rsidRPr="007F2787" w:rsidRDefault="007F2787" w:rsidP="007F2787">
            <w:pPr>
              <w:spacing w:beforeLines="30" w:before="72" w:afterLines="30" w:after="72"/>
              <w:jc w:val="both"/>
            </w:pPr>
            <w:proofErr w:type="spellStart"/>
            <w:r w:rsidRPr="007F2787">
              <w:t>Power</w:t>
            </w:r>
            <w:proofErr w:type="spellEnd"/>
            <w:r w:rsidRPr="007F2787">
              <w:t xml:space="preserve"> BI</w:t>
            </w:r>
          </w:p>
        </w:tc>
        <w:tc>
          <w:tcPr>
            <w:tcW w:w="1803" w:type="dxa"/>
            <w:noWrap/>
            <w:hideMark/>
          </w:tcPr>
          <w:p w14:paraId="68063773" w14:textId="77777777" w:rsidR="007F2787" w:rsidRPr="007F2787" w:rsidRDefault="007F2787" w:rsidP="007F2787">
            <w:pPr>
              <w:spacing w:beforeLines="30" w:before="72" w:afterLines="30" w:after="72"/>
              <w:jc w:val="both"/>
            </w:pPr>
            <w:r w:rsidRPr="007F2787">
              <w:t>6</w:t>
            </w:r>
          </w:p>
        </w:tc>
        <w:tc>
          <w:tcPr>
            <w:tcW w:w="1803" w:type="dxa"/>
            <w:noWrap/>
            <w:hideMark/>
          </w:tcPr>
          <w:p w14:paraId="518A2958" w14:textId="77777777" w:rsidR="007F2787" w:rsidRPr="007F2787" w:rsidRDefault="007F2787" w:rsidP="007F2787">
            <w:pPr>
              <w:spacing w:beforeLines="30" w:before="72" w:afterLines="30" w:after="72"/>
              <w:jc w:val="both"/>
            </w:pPr>
            <w:r w:rsidRPr="007F2787">
              <w:t>4</w:t>
            </w:r>
          </w:p>
        </w:tc>
        <w:tc>
          <w:tcPr>
            <w:tcW w:w="2183" w:type="dxa"/>
            <w:noWrap/>
            <w:hideMark/>
          </w:tcPr>
          <w:p w14:paraId="3C60E465" w14:textId="77777777" w:rsidR="007F2787" w:rsidRPr="007F2787" w:rsidRDefault="007F2787" w:rsidP="007F2787">
            <w:pPr>
              <w:spacing w:beforeLines="30" w:before="72" w:afterLines="30" w:after="72"/>
              <w:jc w:val="both"/>
            </w:pPr>
            <w:r w:rsidRPr="007F2787">
              <w:t>10</w:t>
            </w:r>
          </w:p>
        </w:tc>
      </w:tr>
      <w:tr w:rsidR="007F2787" w:rsidRPr="007F2787" w14:paraId="6E642376" w14:textId="77777777" w:rsidTr="007F2787">
        <w:trPr>
          <w:trHeight w:val="552"/>
        </w:trPr>
        <w:tc>
          <w:tcPr>
            <w:tcW w:w="1145" w:type="dxa"/>
            <w:noWrap/>
            <w:hideMark/>
          </w:tcPr>
          <w:p w14:paraId="2574619A" w14:textId="77777777" w:rsidR="007F2787" w:rsidRPr="007F2787" w:rsidRDefault="007F2787" w:rsidP="007F2787">
            <w:pPr>
              <w:spacing w:beforeLines="30" w:before="72" w:afterLines="30" w:after="72"/>
              <w:jc w:val="both"/>
            </w:pPr>
            <w:r w:rsidRPr="007F2787">
              <w:t>23</w:t>
            </w:r>
          </w:p>
        </w:tc>
        <w:tc>
          <w:tcPr>
            <w:tcW w:w="2021" w:type="dxa"/>
            <w:hideMark/>
          </w:tcPr>
          <w:p w14:paraId="7CD1119B" w14:textId="77777777" w:rsidR="007F2787" w:rsidRPr="007F2787" w:rsidRDefault="007F2787" w:rsidP="007F2787">
            <w:pPr>
              <w:spacing w:beforeLines="30" w:before="72" w:afterLines="30" w:after="72"/>
              <w:jc w:val="both"/>
            </w:pPr>
            <w:r w:rsidRPr="007F2787">
              <w:t>Diplomado en Hacienda e Inversión Pública</w:t>
            </w:r>
          </w:p>
        </w:tc>
        <w:tc>
          <w:tcPr>
            <w:tcW w:w="1803" w:type="dxa"/>
            <w:noWrap/>
            <w:hideMark/>
          </w:tcPr>
          <w:p w14:paraId="7B9D5E24" w14:textId="77777777" w:rsidR="007F2787" w:rsidRPr="007F2787" w:rsidRDefault="007F2787" w:rsidP="007F2787">
            <w:pPr>
              <w:spacing w:beforeLines="30" w:before="72" w:afterLines="30" w:after="72"/>
              <w:jc w:val="both"/>
            </w:pPr>
            <w:r w:rsidRPr="007F2787">
              <w:t>2</w:t>
            </w:r>
          </w:p>
        </w:tc>
        <w:tc>
          <w:tcPr>
            <w:tcW w:w="1803" w:type="dxa"/>
            <w:noWrap/>
            <w:hideMark/>
          </w:tcPr>
          <w:p w14:paraId="5F318E93" w14:textId="77777777" w:rsidR="007F2787" w:rsidRPr="007F2787" w:rsidRDefault="007F2787" w:rsidP="007F2787">
            <w:pPr>
              <w:spacing w:beforeLines="30" w:before="72" w:afterLines="30" w:after="72"/>
              <w:jc w:val="both"/>
            </w:pPr>
            <w:r w:rsidRPr="007F2787">
              <w:t>1</w:t>
            </w:r>
          </w:p>
        </w:tc>
        <w:tc>
          <w:tcPr>
            <w:tcW w:w="2183" w:type="dxa"/>
            <w:noWrap/>
            <w:hideMark/>
          </w:tcPr>
          <w:p w14:paraId="0B379537" w14:textId="77777777" w:rsidR="007F2787" w:rsidRPr="007F2787" w:rsidRDefault="007F2787" w:rsidP="007F2787">
            <w:pPr>
              <w:spacing w:beforeLines="30" w:before="72" w:afterLines="30" w:after="72"/>
              <w:jc w:val="both"/>
            </w:pPr>
            <w:r w:rsidRPr="007F2787">
              <w:t>3</w:t>
            </w:r>
          </w:p>
        </w:tc>
      </w:tr>
      <w:tr w:rsidR="007F2787" w:rsidRPr="007F2787" w14:paraId="3F68201A" w14:textId="77777777" w:rsidTr="007F2787">
        <w:trPr>
          <w:trHeight w:val="288"/>
        </w:trPr>
        <w:tc>
          <w:tcPr>
            <w:tcW w:w="1145" w:type="dxa"/>
            <w:noWrap/>
            <w:hideMark/>
          </w:tcPr>
          <w:p w14:paraId="12B166D2" w14:textId="77777777" w:rsidR="007F2787" w:rsidRPr="007F2787" w:rsidRDefault="007F2787" w:rsidP="007F2787">
            <w:pPr>
              <w:spacing w:beforeLines="30" w:before="72" w:afterLines="30" w:after="72"/>
              <w:jc w:val="both"/>
            </w:pPr>
            <w:r w:rsidRPr="007F2787">
              <w:t>24</w:t>
            </w:r>
          </w:p>
        </w:tc>
        <w:tc>
          <w:tcPr>
            <w:tcW w:w="2021" w:type="dxa"/>
            <w:hideMark/>
          </w:tcPr>
          <w:p w14:paraId="3AC250FE" w14:textId="77777777" w:rsidR="007F2787" w:rsidRPr="007F2787" w:rsidRDefault="007F2787" w:rsidP="007F2787">
            <w:pPr>
              <w:spacing w:beforeLines="30" w:before="72" w:afterLines="30" w:after="72"/>
              <w:jc w:val="both"/>
            </w:pPr>
            <w:r w:rsidRPr="007F2787">
              <w:t>Diplomado en Tributación</w:t>
            </w:r>
          </w:p>
        </w:tc>
        <w:tc>
          <w:tcPr>
            <w:tcW w:w="1803" w:type="dxa"/>
            <w:noWrap/>
            <w:hideMark/>
          </w:tcPr>
          <w:p w14:paraId="4BA9FDC9" w14:textId="77777777" w:rsidR="007F2787" w:rsidRPr="007F2787" w:rsidRDefault="007F2787" w:rsidP="007F2787">
            <w:pPr>
              <w:spacing w:beforeLines="30" w:before="72" w:afterLines="30" w:after="72"/>
              <w:jc w:val="both"/>
            </w:pPr>
            <w:r w:rsidRPr="007F2787">
              <w:t>3</w:t>
            </w:r>
          </w:p>
        </w:tc>
        <w:tc>
          <w:tcPr>
            <w:tcW w:w="1803" w:type="dxa"/>
            <w:noWrap/>
            <w:hideMark/>
          </w:tcPr>
          <w:p w14:paraId="5379D5DF" w14:textId="77777777" w:rsidR="007F2787" w:rsidRPr="007F2787" w:rsidRDefault="007F2787" w:rsidP="007F2787">
            <w:pPr>
              <w:spacing w:beforeLines="30" w:before="72" w:afterLines="30" w:after="72"/>
              <w:jc w:val="both"/>
            </w:pPr>
            <w:r w:rsidRPr="007F2787">
              <w:t>0</w:t>
            </w:r>
          </w:p>
        </w:tc>
        <w:tc>
          <w:tcPr>
            <w:tcW w:w="2183" w:type="dxa"/>
            <w:noWrap/>
            <w:hideMark/>
          </w:tcPr>
          <w:p w14:paraId="040E9B4A" w14:textId="77777777" w:rsidR="007F2787" w:rsidRPr="007F2787" w:rsidRDefault="007F2787" w:rsidP="007F2787">
            <w:pPr>
              <w:spacing w:beforeLines="30" w:before="72" w:afterLines="30" w:after="72"/>
              <w:jc w:val="both"/>
            </w:pPr>
            <w:r w:rsidRPr="007F2787">
              <w:t>3</w:t>
            </w:r>
          </w:p>
        </w:tc>
      </w:tr>
      <w:tr w:rsidR="007F2787" w:rsidRPr="007F2787" w14:paraId="103CA3EA" w14:textId="77777777" w:rsidTr="007F2787">
        <w:trPr>
          <w:trHeight w:val="828"/>
        </w:trPr>
        <w:tc>
          <w:tcPr>
            <w:tcW w:w="1145" w:type="dxa"/>
            <w:noWrap/>
            <w:hideMark/>
          </w:tcPr>
          <w:p w14:paraId="18A46475" w14:textId="77777777" w:rsidR="007F2787" w:rsidRPr="007F2787" w:rsidRDefault="007F2787" w:rsidP="007F2787">
            <w:pPr>
              <w:spacing w:beforeLines="30" w:before="72" w:afterLines="30" w:after="72"/>
              <w:jc w:val="both"/>
            </w:pPr>
            <w:r w:rsidRPr="007F2787">
              <w:t>25</w:t>
            </w:r>
          </w:p>
        </w:tc>
        <w:tc>
          <w:tcPr>
            <w:tcW w:w="2021" w:type="dxa"/>
            <w:hideMark/>
          </w:tcPr>
          <w:p w14:paraId="75AE9C44" w14:textId="77777777" w:rsidR="007F2787" w:rsidRPr="007F2787" w:rsidRDefault="007F2787" w:rsidP="007F2787">
            <w:pPr>
              <w:spacing w:beforeLines="30" w:before="72" w:afterLines="30" w:after="72"/>
              <w:jc w:val="both"/>
            </w:pPr>
            <w:r w:rsidRPr="007F2787">
              <w:t>Diplomado en Planificación y Gestión de Proyectos de Inversión</w:t>
            </w:r>
          </w:p>
        </w:tc>
        <w:tc>
          <w:tcPr>
            <w:tcW w:w="1803" w:type="dxa"/>
            <w:noWrap/>
            <w:hideMark/>
          </w:tcPr>
          <w:p w14:paraId="46ADCCA5" w14:textId="77777777" w:rsidR="007F2787" w:rsidRPr="007F2787" w:rsidRDefault="007F2787" w:rsidP="007F2787">
            <w:pPr>
              <w:spacing w:beforeLines="30" w:before="72" w:afterLines="30" w:after="72"/>
              <w:jc w:val="both"/>
            </w:pPr>
            <w:r w:rsidRPr="007F2787">
              <w:t>1</w:t>
            </w:r>
          </w:p>
        </w:tc>
        <w:tc>
          <w:tcPr>
            <w:tcW w:w="1803" w:type="dxa"/>
            <w:noWrap/>
            <w:hideMark/>
          </w:tcPr>
          <w:p w14:paraId="1490BE2B" w14:textId="77777777" w:rsidR="007F2787" w:rsidRPr="007F2787" w:rsidRDefault="007F2787" w:rsidP="007F2787">
            <w:pPr>
              <w:spacing w:beforeLines="30" w:before="72" w:afterLines="30" w:after="72"/>
              <w:jc w:val="both"/>
            </w:pPr>
            <w:r w:rsidRPr="007F2787">
              <w:t>0</w:t>
            </w:r>
          </w:p>
        </w:tc>
        <w:tc>
          <w:tcPr>
            <w:tcW w:w="2183" w:type="dxa"/>
            <w:noWrap/>
            <w:hideMark/>
          </w:tcPr>
          <w:p w14:paraId="0FDC4480" w14:textId="77777777" w:rsidR="007F2787" w:rsidRPr="007F2787" w:rsidRDefault="007F2787" w:rsidP="007F2787">
            <w:pPr>
              <w:spacing w:beforeLines="30" w:before="72" w:afterLines="30" w:after="72"/>
              <w:jc w:val="both"/>
            </w:pPr>
            <w:r w:rsidRPr="007F2787">
              <w:t>1</w:t>
            </w:r>
          </w:p>
        </w:tc>
      </w:tr>
      <w:tr w:rsidR="007F2787" w:rsidRPr="007F2787" w14:paraId="73A3B3A8" w14:textId="77777777" w:rsidTr="007F2787">
        <w:trPr>
          <w:trHeight w:val="828"/>
        </w:trPr>
        <w:tc>
          <w:tcPr>
            <w:tcW w:w="1145" w:type="dxa"/>
            <w:noWrap/>
            <w:hideMark/>
          </w:tcPr>
          <w:p w14:paraId="01691171" w14:textId="77777777" w:rsidR="007F2787" w:rsidRPr="007F2787" w:rsidRDefault="007F2787" w:rsidP="007F2787">
            <w:pPr>
              <w:spacing w:beforeLines="30" w:before="72" w:afterLines="30" w:after="72"/>
              <w:jc w:val="both"/>
            </w:pPr>
            <w:r w:rsidRPr="007F2787">
              <w:t>26</w:t>
            </w:r>
          </w:p>
        </w:tc>
        <w:tc>
          <w:tcPr>
            <w:tcW w:w="2021" w:type="dxa"/>
            <w:hideMark/>
          </w:tcPr>
          <w:p w14:paraId="36CECFD4" w14:textId="77777777" w:rsidR="007F2787" w:rsidRPr="007F2787" w:rsidRDefault="007F2787" w:rsidP="007F2787">
            <w:pPr>
              <w:spacing w:beforeLines="30" w:before="72" w:afterLines="30" w:after="72"/>
              <w:jc w:val="both"/>
            </w:pPr>
            <w:r w:rsidRPr="007F2787">
              <w:t>Sistemas de Integridad en América Latina, una visión comparada</w:t>
            </w:r>
          </w:p>
        </w:tc>
        <w:tc>
          <w:tcPr>
            <w:tcW w:w="1803" w:type="dxa"/>
            <w:noWrap/>
            <w:hideMark/>
          </w:tcPr>
          <w:p w14:paraId="3707BF33" w14:textId="77777777" w:rsidR="007F2787" w:rsidRPr="007F2787" w:rsidRDefault="007F2787" w:rsidP="007F2787">
            <w:pPr>
              <w:spacing w:beforeLines="30" w:before="72" w:afterLines="30" w:after="72"/>
              <w:jc w:val="both"/>
            </w:pPr>
            <w:r w:rsidRPr="007F2787">
              <w:t>1</w:t>
            </w:r>
          </w:p>
        </w:tc>
        <w:tc>
          <w:tcPr>
            <w:tcW w:w="1803" w:type="dxa"/>
            <w:noWrap/>
            <w:hideMark/>
          </w:tcPr>
          <w:p w14:paraId="3F3EDBE6" w14:textId="77777777" w:rsidR="007F2787" w:rsidRPr="007F2787" w:rsidRDefault="007F2787" w:rsidP="007F2787">
            <w:pPr>
              <w:spacing w:beforeLines="30" w:before="72" w:afterLines="30" w:after="72"/>
              <w:jc w:val="both"/>
            </w:pPr>
            <w:r w:rsidRPr="007F2787">
              <w:t>1</w:t>
            </w:r>
          </w:p>
        </w:tc>
        <w:tc>
          <w:tcPr>
            <w:tcW w:w="2183" w:type="dxa"/>
            <w:noWrap/>
            <w:hideMark/>
          </w:tcPr>
          <w:p w14:paraId="6986CE42" w14:textId="77777777" w:rsidR="007F2787" w:rsidRPr="007F2787" w:rsidRDefault="007F2787" w:rsidP="007F2787">
            <w:pPr>
              <w:spacing w:beforeLines="30" w:before="72" w:afterLines="30" w:after="72"/>
              <w:jc w:val="both"/>
            </w:pPr>
            <w:r w:rsidRPr="007F2787">
              <w:t>2</w:t>
            </w:r>
          </w:p>
        </w:tc>
      </w:tr>
      <w:tr w:rsidR="007F2787" w:rsidRPr="007F2787" w14:paraId="1292008B" w14:textId="77777777" w:rsidTr="007F2787">
        <w:trPr>
          <w:trHeight w:val="288"/>
        </w:trPr>
        <w:tc>
          <w:tcPr>
            <w:tcW w:w="1145" w:type="dxa"/>
            <w:noWrap/>
            <w:hideMark/>
          </w:tcPr>
          <w:p w14:paraId="6A3033A2" w14:textId="77777777" w:rsidR="007F2787" w:rsidRPr="007F2787" w:rsidRDefault="007F2787" w:rsidP="007F2787">
            <w:pPr>
              <w:spacing w:beforeLines="30" w:before="72" w:afterLines="30" w:after="72"/>
              <w:jc w:val="both"/>
            </w:pPr>
            <w:r w:rsidRPr="007F2787">
              <w:lastRenderedPageBreak/>
              <w:t>27</w:t>
            </w:r>
          </w:p>
        </w:tc>
        <w:tc>
          <w:tcPr>
            <w:tcW w:w="2021" w:type="dxa"/>
            <w:hideMark/>
          </w:tcPr>
          <w:p w14:paraId="5639B494" w14:textId="77777777" w:rsidR="007F2787" w:rsidRPr="007F2787" w:rsidRDefault="007F2787" w:rsidP="007F2787">
            <w:pPr>
              <w:spacing w:beforeLines="30" w:before="72" w:afterLines="30" w:after="72"/>
              <w:jc w:val="both"/>
            </w:pPr>
            <w:r w:rsidRPr="007F2787">
              <w:t>Uso de la Plataforma Moodle</w:t>
            </w:r>
          </w:p>
        </w:tc>
        <w:tc>
          <w:tcPr>
            <w:tcW w:w="1803" w:type="dxa"/>
            <w:noWrap/>
            <w:hideMark/>
          </w:tcPr>
          <w:p w14:paraId="7ED16CBA" w14:textId="77777777" w:rsidR="007F2787" w:rsidRPr="007F2787" w:rsidRDefault="007F2787" w:rsidP="007F2787">
            <w:pPr>
              <w:spacing w:beforeLines="30" w:before="72" w:afterLines="30" w:after="72"/>
              <w:jc w:val="both"/>
            </w:pPr>
            <w:r w:rsidRPr="007F2787">
              <w:t>1</w:t>
            </w:r>
          </w:p>
        </w:tc>
        <w:tc>
          <w:tcPr>
            <w:tcW w:w="1803" w:type="dxa"/>
            <w:noWrap/>
            <w:hideMark/>
          </w:tcPr>
          <w:p w14:paraId="4345090A" w14:textId="77777777" w:rsidR="007F2787" w:rsidRPr="007F2787" w:rsidRDefault="007F2787" w:rsidP="007F2787">
            <w:pPr>
              <w:spacing w:beforeLines="30" w:before="72" w:afterLines="30" w:after="72"/>
              <w:jc w:val="both"/>
            </w:pPr>
            <w:r w:rsidRPr="007F2787">
              <w:t>0</w:t>
            </w:r>
          </w:p>
        </w:tc>
        <w:tc>
          <w:tcPr>
            <w:tcW w:w="2183" w:type="dxa"/>
            <w:noWrap/>
            <w:hideMark/>
          </w:tcPr>
          <w:p w14:paraId="4A78AD02" w14:textId="77777777" w:rsidR="007F2787" w:rsidRPr="007F2787" w:rsidRDefault="007F2787" w:rsidP="007F2787">
            <w:pPr>
              <w:spacing w:beforeLines="30" w:before="72" w:afterLines="30" w:after="72"/>
              <w:jc w:val="both"/>
            </w:pPr>
            <w:r w:rsidRPr="007F2787">
              <w:t>1</w:t>
            </w:r>
          </w:p>
        </w:tc>
      </w:tr>
      <w:tr w:rsidR="007F2787" w:rsidRPr="007F2787" w14:paraId="2E1D8F6A" w14:textId="77777777" w:rsidTr="007F2787">
        <w:trPr>
          <w:trHeight w:val="288"/>
        </w:trPr>
        <w:tc>
          <w:tcPr>
            <w:tcW w:w="1145" w:type="dxa"/>
            <w:noWrap/>
            <w:hideMark/>
          </w:tcPr>
          <w:p w14:paraId="062B8DAC" w14:textId="77777777" w:rsidR="007F2787" w:rsidRPr="007F2787" w:rsidRDefault="007F2787" w:rsidP="007F2787">
            <w:pPr>
              <w:spacing w:beforeLines="30" w:before="72" w:afterLines="30" w:after="72"/>
              <w:jc w:val="both"/>
            </w:pPr>
            <w:r w:rsidRPr="007F2787">
              <w:t>28</w:t>
            </w:r>
          </w:p>
        </w:tc>
        <w:tc>
          <w:tcPr>
            <w:tcW w:w="2021" w:type="dxa"/>
            <w:hideMark/>
          </w:tcPr>
          <w:p w14:paraId="4FE6A34D" w14:textId="77777777" w:rsidR="007F2787" w:rsidRPr="007F2787" w:rsidRDefault="007F2787" w:rsidP="007F2787">
            <w:pPr>
              <w:spacing w:beforeLines="30" w:before="72" w:afterLines="30" w:after="72"/>
              <w:jc w:val="both"/>
            </w:pPr>
            <w:r w:rsidRPr="007F2787">
              <w:t>Inducción Institucional</w:t>
            </w:r>
          </w:p>
        </w:tc>
        <w:tc>
          <w:tcPr>
            <w:tcW w:w="1803" w:type="dxa"/>
            <w:noWrap/>
            <w:hideMark/>
          </w:tcPr>
          <w:p w14:paraId="5E139411" w14:textId="77777777" w:rsidR="007F2787" w:rsidRPr="007F2787" w:rsidRDefault="007F2787" w:rsidP="007F2787">
            <w:pPr>
              <w:spacing w:beforeLines="30" w:before="72" w:afterLines="30" w:after="72"/>
              <w:jc w:val="both"/>
            </w:pPr>
            <w:r w:rsidRPr="007F2787">
              <w:t>17</w:t>
            </w:r>
          </w:p>
        </w:tc>
        <w:tc>
          <w:tcPr>
            <w:tcW w:w="1803" w:type="dxa"/>
            <w:noWrap/>
            <w:hideMark/>
          </w:tcPr>
          <w:p w14:paraId="30243AE0" w14:textId="77777777" w:rsidR="007F2787" w:rsidRPr="007F2787" w:rsidRDefault="007F2787" w:rsidP="007F2787">
            <w:pPr>
              <w:spacing w:beforeLines="30" w:before="72" w:afterLines="30" w:after="72"/>
              <w:jc w:val="both"/>
            </w:pPr>
            <w:r w:rsidRPr="007F2787">
              <w:t>16</w:t>
            </w:r>
          </w:p>
        </w:tc>
        <w:tc>
          <w:tcPr>
            <w:tcW w:w="2183" w:type="dxa"/>
            <w:noWrap/>
            <w:hideMark/>
          </w:tcPr>
          <w:p w14:paraId="78F37006" w14:textId="77777777" w:rsidR="007F2787" w:rsidRPr="007F2787" w:rsidRDefault="007F2787" w:rsidP="007F2787">
            <w:pPr>
              <w:spacing w:beforeLines="30" w:before="72" w:afterLines="30" w:after="72"/>
              <w:jc w:val="both"/>
            </w:pPr>
            <w:r w:rsidRPr="007F2787">
              <w:t>33</w:t>
            </w:r>
          </w:p>
        </w:tc>
      </w:tr>
      <w:tr w:rsidR="007F2787" w:rsidRPr="007F2787" w14:paraId="38597928" w14:textId="77777777" w:rsidTr="007F2787">
        <w:trPr>
          <w:trHeight w:val="828"/>
        </w:trPr>
        <w:tc>
          <w:tcPr>
            <w:tcW w:w="1145" w:type="dxa"/>
            <w:noWrap/>
            <w:hideMark/>
          </w:tcPr>
          <w:p w14:paraId="3F13AB73" w14:textId="77777777" w:rsidR="007F2787" w:rsidRPr="007F2787" w:rsidRDefault="007F2787" w:rsidP="007F2787">
            <w:pPr>
              <w:spacing w:beforeLines="30" w:before="72" w:afterLines="30" w:after="72"/>
              <w:jc w:val="both"/>
            </w:pPr>
            <w:r w:rsidRPr="007F2787">
              <w:t>29</w:t>
            </w:r>
          </w:p>
        </w:tc>
        <w:tc>
          <w:tcPr>
            <w:tcW w:w="2021" w:type="dxa"/>
            <w:hideMark/>
          </w:tcPr>
          <w:p w14:paraId="70A541BA" w14:textId="77777777" w:rsidR="007F2787" w:rsidRPr="007F2787" w:rsidRDefault="007F2787" w:rsidP="007F2787">
            <w:pPr>
              <w:spacing w:beforeLines="30" w:before="72" w:afterLines="30" w:after="72"/>
              <w:jc w:val="both"/>
            </w:pPr>
            <w:r w:rsidRPr="007F2787">
              <w:t>Planeación, Identificación y Evaluación de Riesgos de Corrupción</w:t>
            </w:r>
          </w:p>
        </w:tc>
        <w:tc>
          <w:tcPr>
            <w:tcW w:w="1803" w:type="dxa"/>
            <w:noWrap/>
            <w:hideMark/>
          </w:tcPr>
          <w:p w14:paraId="0ED76C71" w14:textId="77777777" w:rsidR="007F2787" w:rsidRPr="007F2787" w:rsidRDefault="007F2787" w:rsidP="007F2787">
            <w:pPr>
              <w:spacing w:beforeLines="30" w:before="72" w:afterLines="30" w:after="72"/>
              <w:jc w:val="both"/>
            </w:pPr>
            <w:r w:rsidRPr="007F2787">
              <w:t>30</w:t>
            </w:r>
          </w:p>
        </w:tc>
        <w:tc>
          <w:tcPr>
            <w:tcW w:w="1803" w:type="dxa"/>
            <w:noWrap/>
            <w:hideMark/>
          </w:tcPr>
          <w:p w14:paraId="7967E5DE" w14:textId="77777777" w:rsidR="007F2787" w:rsidRPr="007F2787" w:rsidRDefault="007F2787" w:rsidP="007F2787">
            <w:pPr>
              <w:spacing w:beforeLines="30" w:before="72" w:afterLines="30" w:after="72"/>
              <w:jc w:val="both"/>
            </w:pPr>
            <w:r w:rsidRPr="007F2787">
              <w:t>13</w:t>
            </w:r>
          </w:p>
        </w:tc>
        <w:tc>
          <w:tcPr>
            <w:tcW w:w="2183" w:type="dxa"/>
            <w:noWrap/>
            <w:hideMark/>
          </w:tcPr>
          <w:p w14:paraId="21EA660B" w14:textId="77777777" w:rsidR="007F2787" w:rsidRPr="007F2787" w:rsidRDefault="007F2787" w:rsidP="007F2787">
            <w:pPr>
              <w:spacing w:beforeLines="30" w:before="72" w:afterLines="30" w:after="72"/>
              <w:jc w:val="both"/>
            </w:pPr>
            <w:r w:rsidRPr="007F2787">
              <w:t>43</w:t>
            </w:r>
          </w:p>
        </w:tc>
      </w:tr>
      <w:tr w:rsidR="007F2787" w:rsidRPr="007F2787" w14:paraId="759E9783" w14:textId="77777777" w:rsidTr="007F2787">
        <w:trPr>
          <w:trHeight w:val="828"/>
        </w:trPr>
        <w:tc>
          <w:tcPr>
            <w:tcW w:w="1145" w:type="dxa"/>
            <w:noWrap/>
            <w:hideMark/>
          </w:tcPr>
          <w:p w14:paraId="5B89C01B" w14:textId="77777777" w:rsidR="007F2787" w:rsidRPr="007F2787" w:rsidRDefault="007F2787" w:rsidP="007F2787">
            <w:pPr>
              <w:spacing w:beforeLines="30" w:before="72" w:afterLines="30" w:after="72"/>
              <w:jc w:val="both"/>
            </w:pPr>
            <w:r w:rsidRPr="007F2787">
              <w:t>30</w:t>
            </w:r>
          </w:p>
        </w:tc>
        <w:tc>
          <w:tcPr>
            <w:tcW w:w="2021" w:type="dxa"/>
            <w:hideMark/>
          </w:tcPr>
          <w:p w14:paraId="4E9BBE13" w14:textId="77777777" w:rsidR="007F2787" w:rsidRPr="007F2787" w:rsidRDefault="007F2787" w:rsidP="007F2787">
            <w:pPr>
              <w:spacing w:beforeLines="30" w:before="72" w:afterLines="30" w:after="72"/>
              <w:jc w:val="both"/>
            </w:pPr>
            <w:r w:rsidRPr="007F2787">
              <w:t>Charla "Socialización del POA y reestructuración de los Acuerdos de Desempeño 2023"</w:t>
            </w:r>
          </w:p>
        </w:tc>
        <w:tc>
          <w:tcPr>
            <w:tcW w:w="1803" w:type="dxa"/>
            <w:noWrap/>
            <w:hideMark/>
          </w:tcPr>
          <w:p w14:paraId="47D7B8D1" w14:textId="77777777" w:rsidR="007F2787" w:rsidRPr="007F2787" w:rsidRDefault="007F2787" w:rsidP="007F2787">
            <w:pPr>
              <w:spacing w:beforeLines="30" w:before="72" w:afterLines="30" w:after="72"/>
              <w:jc w:val="both"/>
            </w:pPr>
            <w:r w:rsidRPr="007F2787">
              <w:t>27</w:t>
            </w:r>
          </w:p>
        </w:tc>
        <w:tc>
          <w:tcPr>
            <w:tcW w:w="1803" w:type="dxa"/>
            <w:noWrap/>
            <w:hideMark/>
          </w:tcPr>
          <w:p w14:paraId="39DA0291" w14:textId="77777777" w:rsidR="007F2787" w:rsidRPr="007F2787" w:rsidRDefault="007F2787" w:rsidP="007F2787">
            <w:pPr>
              <w:spacing w:beforeLines="30" w:before="72" w:afterLines="30" w:after="72"/>
              <w:jc w:val="both"/>
            </w:pPr>
            <w:r w:rsidRPr="007F2787">
              <w:t>12</w:t>
            </w:r>
          </w:p>
        </w:tc>
        <w:tc>
          <w:tcPr>
            <w:tcW w:w="2183" w:type="dxa"/>
            <w:noWrap/>
            <w:hideMark/>
          </w:tcPr>
          <w:p w14:paraId="7BA149F1" w14:textId="77777777" w:rsidR="007F2787" w:rsidRPr="007F2787" w:rsidRDefault="007F2787" w:rsidP="007F2787">
            <w:pPr>
              <w:spacing w:beforeLines="30" w:before="72" w:afterLines="30" w:after="72"/>
              <w:jc w:val="both"/>
            </w:pPr>
            <w:r w:rsidRPr="007F2787">
              <w:t>39</w:t>
            </w:r>
          </w:p>
        </w:tc>
      </w:tr>
      <w:tr w:rsidR="007F2787" w:rsidRPr="007F2787" w14:paraId="17B14034" w14:textId="77777777" w:rsidTr="007F2787">
        <w:trPr>
          <w:trHeight w:val="288"/>
        </w:trPr>
        <w:tc>
          <w:tcPr>
            <w:tcW w:w="1145" w:type="dxa"/>
            <w:noWrap/>
            <w:hideMark/>
          </w:tcPr>
          <w:p w14:paraId="60276B42" w14:textId="77777777" w:rsidR="007F2787" w:rsidRPr="007F2787" w:rsidRDefault="007F2787" w:rsidP="007F2787">
            <w:pPr>
              <w:spacing w:beforeLines="30" w:before="72" w:afterLines="30" w:after="72"/>
              <w:jc w:val="both"/>
            </w:pPr>
            <w:r w:rsidRPr="007F2787">
              <w:t>31</w:t>
            </w:r>
          </w:p>
        </w:tc>
        <w:tc>
          <w:tcPr>
            <w:tcW w:w="2021" w:type="dxa"/>
            <w:hideMark/>
          </w:tcPr>
          <w:p w14:paraId="634AA7C1" w14:textId="77777777" w:rsidR="007F2787" w:rsidRPr="007F2787" w:rsidRDefault="007F2787" w:rsidP="007F2787">
            <w:pPr>
              <w:spacing w:beforeLines="30" w:before="72" w:afterLines="30" w:after="72"/>
              <w:jc w:val="both"/>
            </w:pPr>
            <w:r w:rsidRPr="007F2787">
              <w:t>Inteligencia Emocional</w:t>
            </w:r>
          </w:p>
        </w:tc>
        <w:tc>
          <w:tcPr>
            <w:tcW w:w="1803" w:type="dxa"/>
            <w:noWrap/>
            <w:hideMark/>
          </w:tcPr>
          <w:p w14:paraId="42127CB7" w14:textId="77777777" w:rsidR="007F2787" w:rsidRPr="007F2787" w:rsidRDefault="007F2787" w:rsidP="007F2787">
            <w:pPr>
              <w:spacing w:beforeLines="30" w:before="72" w:afterLines="30" w:after="72"/>
              <w:jc w:val="both"/>
            </w:pPr>
            <w:r w:rsidRPr="007F2787">
              <w:t>19</w:t>
            </w:r>
          </w:p>
        </w:tc>
        <w:tc>
          <w:tcPr>
            <w:tcW w:w="1803" w:type="dxa"/>
            <w:noWrap/>
            <w:hideMark/>
          </w:tcPr>
          <w:p w14:paraId="5A475E02" w14:textId="77777777" w:rsidR="007F2787" w:rsidRPr="007F2787" w:rsidRDefault="007F2787" w:rsidP="007F2787">
            <w:pPr>
              <w:spacing w:beforeLines="30" w:before="72" w:afterLines="30" w:after="72"/>
              <w:jc w:val="both"/>
            </w:pPr>
            <w:r w:rsidRPr="007F2787">
              <w:t>6</w:t>
            </w:r>
          </w:p>
        </w:tc>
        <w:tc>
          <w:tcPr>
            <w:tcW w:w="2183" w:type="dxa"/>
            <w:noWrap/>
            <w:hideMark/>
          </w:tcPr>
          <w:p w14:paraId="7EEE5148" w14:textId="77777777" w:rsidR="007F2787" w:rsidRPr="007F2787" w:rsidRDefault="007F2787" w:rsidP="007F2787">
            <w:pPr>
              <w:spacing w:beforeLines="30" w:before="72" w:afterLines="30" w:after="72"/>
              <w:jc w:val="both"/>
            </w:pPr>
            <w:r w:rsidRPr="007F2787">
              <w:t>25</w:t>
            </w:r>
          </w:p>
        </w:tc>
      </w:tr>
      <w:tr w:rsidR="007F2787" w:rsidRPr="007F2787" w14:paraId="0FDF055E" w14:textId="77777777" w:rsidTr="007F2787">
        <w:trPr>
          <w:trHeight w:val="288"/>
        </w:trPr>
        <w:tc>
          <w:tcPr>
            <w:tcW w:w="1145" w:type="dxa"/>
            <w:noWrap/>
            <w:hideMark/>
          </w:tcPr>
          <w:p w14:paraId="05F8C6E9" w14:textId="77777777" w:rsidR="007F2787" w:rsidRPr="007F2787" w:rsidRDefault="007F2787" w:rsidP="007F2787">
            <w:pPr>
              <w:spacing w:beforeLines="30" w:before="72" w:afterLines="30" w:after="72"/>
              <w:jc w:val="both"/>
            </w:pPr>
            <w:r w:rsidRPr="007F2787">
              <w:t>32</w:t>
            </w:r>
          </w:p>
        </w:tc>
        <w:tc>
          <w:tcPr>
            <w:tcW w:w="2021" w:type="dxa"/>
            <w:hideMark/>
          </w:tcPr>
          <w:p w14:paraId="33F39F14" w14:textId="77777777" w:rsidR="007F2787" w:rsidRPr="007F2787" w:rsidRDefault="007F2787" w:rsidP="007F2787">
            <w:pPr>
              <w:spacing w:beforeLines="30" w:before="72" w:afterLines="30" w:after="72"/>
              <w:jc w:val="both"/>
            </w:pPr>
            <w:r w:rsidRPr="007F2787">
              <w:t>Manejo de Estrés</w:t>
            </w:r>
          </w:p>
        </w:tc>
        <w:tc>
          <w:tcPr>
            <w:tcW w:w="1803" w:type="dxa"/>
            <w:noWrap/>
            <w:hideMark/>
          </w:tcPr>
          <w:p w14:paraId="242A9237" w14:textId="77777777" w:rsidR="007F2787" w:rsidRPr="007F2787" w:rsidRDefault="007F2787" w:rsidP="007F2787">
            <w:pPr>
              <w:spacing w:beforeLines="30" w:before="72" w:afterLines="30" w:after="72"/>
              <w:jc w:val="both"/>
            </w:pPr>
            <w:r w:rsidRPr="007F2787">
              <w:t>13</w:t>
            </w:r>
          </w:p>
        </w:tc>
        <w:tc>
          <w:tcPr>
            <w:tcW w:w="1803" w:type="dxa"/>
            <w:noWrap/>
            <w:hideMark/>
          </w:tcPr>
          <w:p w14:paraId="10381A8E" w14:textId="77777777" w:rsidR="007F2787" w:rsidRPr="007F2787" w:rsidRDefault="007F2787" w:rsidP="007F2787">
            <w:pPr>
              <w:spacing w:beforeLines="30" w:before="72" w:afterLines="30" w:after="72"/>
              <w:jc w:val="both"/>
            </w:pPr>
            <w:r w:rsidRPr="007F2787">
              <w:t>3</w:t>
            </w:r>
          </w:p>
        </w:tc>
        <w:tc>
          <w:tcPr>
            <w:tcW w:w="2183" w:type="dxa"/>
            <w:noWrap/>
            <w:hideMark/>
          </w:tcPr>
          <w:p w14:paraId="535F7381" w14:textId="77777777" w:rsidR="007F2787" w:rsidRPr="007F2787" w:rsidRDefault="007F2787" w:rsidP="007F2787">
            <w:pPr>
              <w:spacing w:beforeLines="30" w:before="72" w:afterLines="30" w:after="72"/>
              <w:jc w:val="both"/>
            </w:pPr>
            <w:r w:rsidRPr="007F2787">
              <w:t>16</w:t>
            </w:r>
          </w:p>
        </w:tc>
      </w:tr>
      <w:tr w:rsidR="007F2787" w:rsidRPr="007F2787" w14:paraId="794E8740" w14:textId="77777777" w:rsidTr="007F2787">
        <w:trPr>
          <w:trHeight w:val="288"/>
        </w:trPr>
        <w:tc>
          <w:tcPr>
            <w:tcW w:w="1145" w:type="dxa"/>
            <w:noWrap/>
            <w:hideMark/>
          </w:tcPr>
          <w:p w14:paraId="79DD9108" w14:textId="77777777" w:rsidR="007F2787" w:rsidRPr="007F2787" w:rsidRDefault="007F2787" w:rsidP="007F2787">
            <w:pPr>
              <w:spacing w:beforeLines="30" w:before="72" w:afterLines="30" w:after="72"/>
              <w:jc w:val="both"/>
            </w:pPr>
            <w:r w:rsidRPr="007F2787">
              <w:t>33</w:t>
            </w:r>
          </w:p>
        </w:tc>
        <w:tc>
          <w:tcPr>
            <w:tcW w:w="2021" w:type="dxa"/>
            <w:hideMark/>
          </w:tcPr>
          <w:p w14:paraId="4411CE5A" w14:textId="77777777" w:rsidR="007F2787" w:rsidRPr="007F2787" w:rsidRDefault="007F2787" w:rsidP="007F2787">
            <w:pPr>
              <w:spacing w:beforeLines="30" w:before="72" w:afterLines="30" w:after="72"/>
              <w:jc w:val="both"/>
            </w:pPr>
            <w:r w:rsidRPr="007F2787">
              <w:t>Excel Intermedio</w:t>
            </w:r>
          </w:p>
        </w:tc>
        <w:tc>
          <w:tcPr>
            <w:tcW w:w="1803" w:type="dxa"/>
            <w:noWrap/>
            <w:hideMark/>
          </w:tcPr>
          <w:p w14:paraId="7A2622A4" w14:textId="77777777" w:rsidR="007F2787" w:rsidRPr="007F2787" w:rsidRDefault="007F2787" w:rsidP="007F2787">
            <w:pPr>
              <w:spacing w:beforeLines="30" w:before="72" w:afterLines="30" w:after="72"/>
              <w:jc w:val="both"/>
            </w:pPr>
            <w:r w:rsidRPr="007F2787">
              <w:t>13</w:t>
            </w:r>
          </w:p>
        </w:tc>
        <w:tc>
          <w:tcPr>
            <w:tcW w:w="1803" w:type="dxa"/>
            <w:noWrap/>
            <w:hideMark/>
          </w:tcPr>
          <w:p w14:paraId="240BE684" w14:textId="77777777" w:rsidR="007F2787" w:rsidRPr="007F2787" w:rsidRDefault="007F2787" w:rsidP="007F2787">
            <w:pPr>
              <w:spacing w:beforeLines="30" w:before="72" w:afterLines="30" w:after="72"/>
              <w:jc w:val="both"/>
            </w:pPr>
            <w:r w:rsidRPr="007F2787">
              <w:t>8</w:t>
            </w:r>
          </w:p>
        </w:tc>
        <w:tc>
          <w:tcPr>
            <w:tcW w:w="2183" w:type="dxa"/>
            <w:noWrap/>
            <w:hideMark/>
          </w:tcPr>
          <w:p w14:paraId="77971005" w14:textId="77777777" w:rsidR="007F2787" w:rsidRPr="007F2787" w:rsidRDefault="007F2787" w:rsidP="007F2787">
            <w:pPr>
              <w:spacing w:beforeLines="30" w:before="72" w:afterLines="30" w:after="72"/>
              <w:jc w:val="both"/>
            </w:pPr>
            <w:r w:rsidRPr="007F2787">
              <w:t>21</w:t>
            </w:r>
          </w:p>
        </w:tc>
      </w:tr>
      <w:tr w:rsidR="007F2787" w:rsidRPr="007F2787" w14:paraId="7F0DB3D7" w14:textId="77777777" w:rsidTr="007F2787">
        <w:trPr>
          <w:trHeight w:val="288"/>
        </w:trPr>
        <w:tc>
          <w:tcPr>
            <w:tcW w:w="1145" w:type="dxa"/>
            <w:noWrap/>
            <w:hideMark/>
          </w:tcPr>
          <w:p w14:paraId="54A790C5" w14:textId="77777777" w:rsidR="007F2787" w:rsidRPr="007F2787" w:rsidRDefault="007F2787" w:rsidP="007F2787">
            <w:pPr>
              <w:spacing w:beforeLines="30" w:before="72" w:afterLines="30" w:after="72"/>
              <w:jc w:val="both"/>
            </w:pPr>
            <w:r w:rsidRPr="007F2787">
              <w:t>34</w:t>
            </w:r>
          </w:p>
        </w:tc>
        <w:tc>
          <w:tcPr>
            <w:tcW w:w="2021" w:type="dxa"/>
            <w:hideMark/>
          </w:tcPr>
          <w:p w14:paraId="3B69AC69" w14:textId="77777777" w:rsidR="007F2787" w:rsidRPr="007F2787" w:rsidRDefault="007F2787" w:rsidP="007F2787">
            <w:pPr>
              <w:spacing w:beforeLines="30" w:before="72" w:afterLines="30" w:after="72"/>
              <w:jc w:val="both"/>
            </w:pPr>
            <w:r w:rsidRPr="007F2787">
              <w:t>Introducción a la Estadística</w:t>
            </w:r>
          </w:p>
        </w:tc>
        <w:tc>
          <w:tcPr>
            <w:tcW w:w="1803" w:type="dxa"/>
            <w:noWrap/>
            <w:hideMark/>
          </w:tcPr>
          <w:p w14:paraId="6007FFA0" w14:textId="77777777" w:rsidR="007F2787" w:rsidRPr="007F2787" w:rsidRDefault="007F2787" w:rsidP="007F2787">
            <w:pPr>
              <w:spacing w:beforeLines="30" w:before="72" w:afterLines="30" w:after="72"/>
              <w:jc w:val="both"/>
            </w:pPr>
            <w:r w:rsidRPr="007F2787">
              <w:t>5</w:t>
            </w:r>
          </w:p>
        </w:tc>
        <w:tc>
          <w:tcPr>
            <w:tcW w:w="1803" w:type="dxa"/>
            <w:noWrap/>
            <w:hideMark/>
          </w:tcPr>
          <w:p w14:paraId="2DE681E8" w14:textId="77777777" w:rsidR="007F2787" w:rsidRPr="007F2787" w:rsidRDefault="007F2787" w:rsidP="007F2787">
            <w:pPr>
              <w:spacing w:beforeLines="30" w:before="72" w:afterLines="30" w:after="72"/>
              <w:jc w:val="both"/>
            </w:pPr>
            <w:r w:rsidRPr="007F2787">
              <w:t>3</w:t>
            </w:r>
          </w:p>
        </w:tc>
        <w:tc>
          <w:tcPr>
            <w:tcW w:w="2183" w:type="dxa"/>
            <w:noWrap/>
            <w:hideMark/>
          </w:tcPr>
          <w:p w14:paraId="7F126084" w14:textId="77777777" w:rsidR="007F2787" w:rsidRPr="007F2787" w:rsidRDefault="007F2787" w:rsidP="007F2787">
            <w:pPr>
              <w:spacing w:beforeLines="30" w:before="72" w:afterLines="30" w:after="72"/>
              <w:jc w:val="both"/>
            </w:pPr>
            <w:r w:rsidRPr="007F2787">
              <w:t>8</w:t>
            </w:r>
          </w:p>
        </w:tc>
      </w:tr>
      <w:tr w:rsidR="007F2787" w:rsidRPr="007F2787" w14:paraId="393D2686" w14:textId="77777777" w:rsidTr="007F2787">
        <w:trPr>
          <w:trHeight w:val="288"/>
        </w:trPr>
        <w:tc>
          <w:tcPr>
            <w:tcW w:w="1145" w:type="dxa"/>
            <w:noWrap/>
            <w:hideMark/>
          </w:tcPr>
          <w:p w14:paraId="4BB9441A" w14:textId="77777777" w:rsidR="007F2787" w:rsidRPr="007F2787" w:rsidRDefault="007F2787" w:rsidP="007F2787">
            <w:pPr>
              <w:spacing w:beforeLines="30" w:before="72" w:afterLines="30" w:after="72"/>
              <w:jc w:val="both"/>
            </w:pPr>
            <w:r w:rsidRPr="007F2787">
              <w:t>35</w:t>
            </w:r>
          </w:p>
        </w:tc>
        <w:tc>
          <w:tcPr>
            <w:tcW w:w="2021" w:type="dxa"/>
            <w:hideMark/>
          </w:tcPr>
          <w:p w14:paraId="1D76832C" w14:textId="77777777" w:rsidR="007F2787" w:rsidRPr="007F2787" w:rsidRDefault="007F2787" w:rsidP="007F2787">
            <w:pPr>
              <w:spacing w:beforeLines="30" w:before="72" w:afterLines="30" w:after="72"/>
              <w:jc w:val="both"/>
            </w:pPr>
            <w:r w:rsidRPr="007F2787">
              <w:t>Uso Racional de Energía</w:t>
            </w:r>
          </w:p>
        </w:tc>
        <w:tc>
          <w:tcPr>
            <w:tcW w:w="1803" w:type="dxa"/>
            <w:noWrap/>
            <w:hideMark/>
          </w:tcPr>
          <w:p w14:paraId="6692EDC6" w14:textId="77777777" w:rsidR="007F2787" w:rsidRPr="007F2787" w:rsidRDefault="007F2787" w:rsidP="007F2787">
            <w:pPr>
              <w:spacing w:beforeLines="30" w:before="72" w:afterLines="30" w:after="72"/>
              <w:jc w:val="both"/>
            </w:pPr>
            <w:r w:rsidRPr="007F2787">
              <w:t>12</w:t>
            </w:r>
          </w:p>
        </w:tc>
        <w:tc>
          <w:tcPr>
            <w:tcW w:w="1803" w:type="dxa"/>
            <w:noWrap/>
            <w:hideMark/>
          </w:tcPr>
          <w:p w14:paraId="2DB8A703" w14:textId="77777777" w:rsidR="007F2787" w:rsidRPr="007F2787" w:rsidRDefault="007F2787" w:rsidP="007F2787">
            <w:pPr>
              <w:spacing w:beforeLines="30" w:before="72" w:afterLines="30" w:after="72"/>
              <w:jc w:val="both"/>
            </w:pPr>
            <w:r w:rsidRPr="007F2787">
              <w:t>8</w:t>
            </w:r>
          </w:p>
        </w:tc>
        <w:tc>
          <w:tcPr>
            <w:tcW w:w="2183" w:type="dxa"/>
            <w:noWrap/>
            <w:hideMark/>
          </w:tcPr>
          <w:p w14:paraId="1FEBEF04" w14:textId="77777777" w:rsidR="007F2787" w:rsidRPr="007F2787" w:rsidRDefault="007F2787" w:rsidP="007F2787">
            <w:pPr>
              <w:spacing w:beforeLines="30" w:before="72" w:afterLines="30" w:after="72"/>
              <w:jc w:val="both"/>
            </w:pPr>
            <w:r w:rsidRPr="007F2787">
              <w:t>20</w:t>
            </w:r>
          </w:p>
        </w:tc>
      </w:tr>
      <w:tr w:rsidR="007F2787" w:rsidRPr="007F2787" w14:paraId="7DD0E45B" w14:textId="77777777" w:rsidTr="007F2787">
        <w:trPr>
          <w:trHeight w:val="288"/>
        </w:trPr>
        <w:tc>
          <w:tcPr>
            <w:tcW w:w="1145" w:type="dxa"/>
            <w:noWrap/>
            <w:hideMark/>
          </w:tcPr>
          <w:p w14:paraId="79FBB3C0" w14:textId="77777777" w:rsidR="007F2787" w:rsidRPr="007F2787" w:rsidRDefault="007F2787" w:rsidP="007F2787">
            <w:pPr>
              <w:spacing w:beforeLines="30" w:before="72" w:afterLines="30" w:after="72"/>
              <w:jc w:val="both"/>
            </w:pPr>
            <w:r w:rsidRPr="007F2787">
              <w:lastRenderedPageBreak/>
              <w:t>36</w:t>
            </w:r>
          </w:p>
        </w:tc>
        <w:tc>
          <w:tcPr>
            <w:tcW w:w="2021" w:type="dxa"/>
            <w:hideMark/>
          </w:tcPr>
          <w:p w14:paraId="482BBB1F" w14:textId="77777777" w:rsidR="007F2787" w:rsidRPr="007F2787" w:rsidRDefault="007F2787" w:rsidP="007F2787">
            <w:pPr>
              <w:spacing w:beforeLines="30" w:before="72" w:afterLines="30" w:after="72"/>
              <w:jc w:val="both"/>
            </w:pPr>
            <w:r w:rsidRPr="007F2787">
              <w:t>Manejo de Conflictos</w:t>
            </w:r>
          </w:p>
        </w:tc>
        <w:tc>
          <w:tcPr>
            <w:tcW w:w="1803" w:type="dxa"/>
            <w:noWrap/>
            <w:hideMark/>
          </w:tcPr>
          <w:p w14:paraId="50B65D2B" w14:textId="77777777" w:rsidR="007F2787" w:rsidRPr="007F2787" w:rsidRDefault="007F2787" w:rsidP="007F2787">
            <w:pPr>
              <w:spacing w:beforeLines="30" w:before="72" w:afterLines="30" w:after="72"/>
              <w:jc w:val="both"/>
            </w:pPr>
            <w:r w:rsidRPr="007F2787">
              <w:t>24</w:t>
            </w:r>
          </w:p>
        </w:tc>
        <w:tc>
          <w:tcPr>
            <w:tcW w:w="1803" w:type="dxa"/>
            <w:noWrap/>
            <w:hideMark/>
          </w:tcPr>
          <w:p w14:paraId="7F210A57" w14:textId="77777777" w:rsidR="007F2787" w:rsidRPr="007F2787" w:rsidRDefault="007F2787" w:rsidP="007F2787">
            <w:pPr>
              <w:spacing w:beforeLines="30" w:before="72" w:afterLines="30" w:after="72"/>
              <w:jc w:val="both"/>
            </w:pPr>
            <w:r w:rsidRPr="007F2787">
              <w:t>7</w:t>
            </w:r>
          </w:p>
        </w:tc>
        <w:tc>
          <w:tcPr>
            <w:tcW w:w="2183" w:type="dxa"/>
            <w:noWrap/>
            <w:hideMark/>
          </w:tcPr>
          <w:p w14:paraId="3196B600" w14:textId="77777777" w:rsidR="007F2787" w:rsidRPr="007F2787" w:rsidRDefault="007F2787" w:rsidP="007F2787">
            <w:pPr>
              <w:spacing w:beforeLines="30" w:before="72" w:afterLines="30" w:after="72"/>
              <w:jc w:val="both"/>
            </w:pPr>
            <w:r w:rsidRPr="007F2787">
              <w:t>31</w:t>
            </w:r>
          </w:p>
        </w:tc>
      </w:tr>
      <w:tr w:rsidR="007F2787" w:rsidRPr="007F2787" w14:paraId="64EDEB1E" w14:textId="77777777" w:rsidTr="007F2787">
        <w:trPr>
          <w:trHeight w:val="288"/>
        </w:trPr>
        <w:tc>
          <w:tcPr>
            <w:tcW w:w="1145" w:type="dxa"/>
            <w:noWrap/>
            <w:hideMark/>
          </w:tcPr>
          <w:p w14:paraId="51D56667" w14:textId="77777777" w:rsidR="007F2787" w:rsidRPr="007F2787" w:rsidRDefault="007F2787" w:rsidP="007F2787">
            <w:pPr>
              <w:spacing w:beforeLines="30" w:before="72" w:afterLines="30" w:after="72"/>
              <w:jc w:val="both"/>
            </w:pPr>
            <w:r w:rsidRPr="007F2787">
              <w:t>37</w:t>
            </w:r>
          </w:p>
        </w:tc>
        <w:tc>
          <w:tcPr>
            <w:tcW w:w="2021" w:type="dxa"/>
            <w:hideMark/>
          </w:tcPr>
          <w:p w14:paraId="02C65444" w14:textId="77777777" w:rsidR="007F2787" w:rsidRPr="007F2787" w:rsidRDefault="007F2787" w:rsidP="007F2787">
            <w:pPr>
              <w:spacing w:beforeLines="30" w:before="72" w:afterLines="30" w:after="72"/>
              <w:jc w:val="both"/>
            </w:pPr>
            <w:r w:rsidRPr="007F2787">
              <w:t>Gestión Ambiental</w:t>
            </w:r>
          </w:p>
        </w:tc>
        <w:tc>
          <w:tcPr>
            <w:tcW w:w="1803" w:type="dxa"/>
            <w:noWrap/>
            <w:hideMark/>
          </w:tcPr>
          <w:p w14:paraId="0D9B55D3" w14:textId="77777777" w:rsidR="007F2787" w:rsidRPr="007F2787" w:rsidRDefault="007F2787" w:rsidP="007F2787">
            <w:pPr>
              <w:spacing w:beforeLines="30" w:before="72" w:afterLines="30" w:after="72"/>
              <w:jc w:val="both"/>
            </w:pPr>
            <w:r w:rsidRPr="007F2787">
              <w:t>12</w:t>
            </w:r>
          </w:p>
        </w:tc>
        <w:tc>
          <w:tcPr>
            <w:tcW w:w="1803" w:type="dxa"/>
            <w:noWrap/>
            <w:hideMark/>
          </w:tcPr>
          <w:p w14:paraId="1B383E13" w14:textId="77777777" w:rsidR="007F2787" w:rsidRPr="007F2787" w:rsidRDefault="007F2787" w:rsidP="007F2787">
            <w:pPr>
              <w:spacing w:beforeLines="30" w:before="72" w:afterLines="30" w:after="72"/>
              <w:jc w:val="both"/>
            </w:pPr>
            <w:r w:rsidRPr="007F2787">
              <w:t>2</w:t>
            </w:r>
          </w:p>
        </w:tc>
        <w:tc>
          <w:tcPr>
            <w:tcW w:w="2183" w:type="dxa"/>
            <w:noWrap/>
            <w:hideMark/>
          </w:tcPr>
          <w:p w14:paraId="57B20EC8" w14:textId="77777777" w:rsidR="007F2787" w:rsidRPr="007F2787" w:rsidRDefault="007F2787" w:rsidP="007F2787">
            <w:pPr>
              <w:spacing w:beforeLines="30" w:before="72" w:afterLines="30" w:after="72"/>
              <w:jc w:val="both"/>
            </w:pPr>
            <w:r w:rsidRPr="007F2787">
              <w:t>14</w:t>
            </w:r>
          </w:p>
        </w:tc>
      </w:tr>
      <w:tr w:rsidR="007F2787" w:rsidRPr="007F2787" w14:paraId="25C7320E" w14:textId="77777777" w:rsidTr="007F2787">
        <w:trPr>
          <w:trHeight w:val="552"/>
        </w:trPr>
        <w:tc>
          <w:tcPr>
            <w:tcW w:w="1145" w:type="dxa"/>
            <w:noWrap/>
            <w:hideMark/>
          </w:tcPr>
          <w:p w14:paraId="1661BD49" w14:textId="77777777" w:rsidR="007F2787" w:rsidRPr="007F2787" w:rsidRDefault="007F2787" w:rsidP="007F2787">
            <w:pPr>
              <w:spacing w:beforeLines="30" w:before="72" w:afterLines="30" w:after="72"/>
              <w:jc w:val="both"/>
            </w:pPr>
            <w:r w:rsidRPr="007F2787">
              <w:t>38</w:t>
            </w:r>
          </w:p>
        </w:tc>
        <w:tc>
          <w:tcPr>
            <w:tcW w:w="2021" w:type="dxa"/>
            <w:hideMark/>
          </w:tcPr>
          <w:p w14:paraId="3EA755C3" w14:textId="77777777" w:rsidR="007F2787" w:rsidRPr="007F2787" w:rsidRDefault="007F2787" w:rsidP="007F2787">
            <w:pPr>
              <w:spacing w:beforeLines="30" w:before="72" w:afterLines="30" w:after="72"/>
              <w:jc w:val="both"/>
            </w:pPr>
            <w:r w:rsidRPr="007F2787">
              <w:t>Detección de Necesidades de Capacitación</w:t>
            </w:r>
          </w:p>
        </w:tc>
        <w:tc>
          <w:tcPr>
            <w:tcW w:w="1803" w:type="dxa"/>
            <w:noWrap/>
            <w:hideMark/>
          </w:tcPr>
          <w:p w14:paraId="3491F52E" w14:textId="77777777" w:rsidR="007F2787" w:rsidRPr="007F2787" w:rsidRDefault="007F2787" w:rsidP="007F2787">
            <w:pPr>
              <w:spacing w:beforeLines="30" w:before="72" w:afterLines="30" w:after="72"/>
              <w:jc w:val="both"/>
            </w:pPr>
            <w:r w:rsidRPr="007F2787">
              <w:t>14</w:t>
            </w:r>
          </w:p>
        </w:tc>
        <w:tc>
          <w:tcPr>
            <w:tcW w:w="1803" w:type="dxa"/>
            <w:noWrap/>
            <w:hideMark/>
          </w:tcPr>
          <w:p w14:paraId="5E77A94B" w14:textId="77777777" w:rsidR="007F2787" w:rsidRPr="007F2787" w:rsidRDefault="007F2787" w:rsidP="007F2787">
            <w:pPr>
              <w:spacing w:beforeLines="30" w:before="72" w:afterLines="30" w:after="72"/>
              <w:jc w:val="both"/>
            </w:pPr>
            <w:r w:rsidRPr="007F2787">
              <w:t>0</w:t>
            </w:r>
          </w:p>
        </w:tc>
        <w:tc>
          <w:tcPr>
            <w:tcW w:w="2183" w:type="dxa"/>
            <w:noWrap/>
            <w:hideMark/>
          </w:tcPr>
          <w:p w14:paraId="2FA69C4E" w14:textId="77777777" w:rsidR="007F2787" w:rsidRPr="007F2787" w:rsidRDefault="007F2787" w:rsidP="007F2787">
            <w:pPr>
              <w:spacing w:beforeLines="30" w:before="72" w:afterLines="30" w:after="72"/>
              <w:jc w:val="both"/>
            </w:pPr>
            <w:r w:rsidRPr="007F2787">
              <w:t>14</w:t>
            </w:r>
          </w:p>
        </w:tc>
      </w:tr>
      <w:tr w:rsidR="007F2787" w:rsidRPr="007F2787" w14:paraId="48379A25" w14:textId="77777777" w:rsidTr="007F2787">
        <w:trPr>
          <w:trHeight w:val="288"/>
        </w:trPr>
        <w:tc>
          <w:tcPr>
            <w:tcW w:w="1145" w:type="dxa"/>
            <w:noWrap/>
            <w:hideMark/>
          </w:tcPr>
          <w:p w14:paraId="65D81521" w14:textId="77777777" w:rsidR="007F2787" w:rsidRPr="007F2787" w:rsidRDefault="007F2787" w:rsidP="007F2787">
            <w:pPr>
              <w:spacing w:beforeLines="30" w:before="72" w:afterLines="30" w:after="72"/>
              <w:jc w:val="both"/>
            </w:pPr>
            <w:r w:rsidRPr="007F2787">
              <w:t>39</w:t>
            </w:r>
          </w:p>
        </w:tc>
        <w:tc>
          <w:tcPr>
            <w:tcW w:w="2021" w:type="dxa"/>
            <w:hideMark/>
          </w:tcPr>
          <w:p w14:paraId="2DAF8F39" w14:textId="77777777" w:rsidR="007F2787" w:rsidRPr="007F2787" w:rsidRDefault="007F2787" w:rsidP="007F2787">
            <w:pPr>
              <w:spacing w:beforeLines="30" w:before="72" w:afterLines="30" w:after="72"/>
              <w:jc w:val="both"/>
            </w:pPr>
            <w:r w:rsidRPr="007F2787">
              <w:t>Seguridad y Salud Ocupacional</w:t>
            </w:r>
          </w:p>
        </w:tc>
        <w:tc>
          <w:tcPr>
            <w:tcW w:w="1803" w:type="dxa"/>
            <w:noWrap/>
            <w:hideMark/>
          </w:tcPr>
          <w:p w14:paraId="43163754" w14:textId="77777777" w:rsidR="007F2787" w:rsidRPr="007F2787" w:rsidRDefault="007F2787" w:rsidP="007F2787">
            <w:pPr>
              <w:spacing w:beforeLines="30" w:before="72" w:afterLines="30" w:after="72"/>
              <w:jc w:val="both"/>
            </w:pPr>
            <w:r w:rsidRPr="007F2787">
              <w:t>8</w:t>
            </w:r>
          </w:p>
        </w:tc>
        <w:tc>
          <w:tcPr>
            <w:tcW w:w="1803" w:type="dxa"/>
            <w:noWrap/>
            <w:hideMark/>
          </w:tcPr>
          <w:p w14:paraId="46555F24" w14:textId="77777777" w:rsidR="007F2787" w:rsidRPr="007F2787" w:rsidRDefault="007F2787" w:rsidP="007F2787">
            <w:pPr>
              <w:spacing w:beforeLines="30" w:before="72" w:afterLines="30" w:after="72"/>
              <w:jc w:val="both"/>
            </w:pPr>
            <w:r w:rsidRPr="007F2787">
              <w:t>5</w:t>
            </w:r>
          </w:p>
        </w:tc>
        <w:tc>
          <w:tcPr>
            <w:tcW w:w="2183" w:type="dxa"/>
            <w:noWrap/>
            <w:hideMark/>
          </w:tcPr>
          <w:p w14:paraId="542FC8CF" w14:textId="77777777" w:rsidR="007F2787" w:rsidRPr="007F2787" w:rsidRDefault="007F2787" w:rsidP="007F2787">
            <w:pPr>
              <w:spacing w:beforeLines="30" w:before="72" w:afterLines="30" w:after="72"/>
              <w:jc w:val="both"/>
            </w:pPr>
            <w:r w:rsidRPr="007F2787">
              <w:t>13</w:t>
            </w:r>
          </w:p>
        </w:tc>
      </w:tr>
      <w:tr w:rsidR="007F2787" w:rsidRPr="007F2787" w14:paraId="10D4BF9D" w14:textId="77777777" w:rsidTr="007F2787">
        <w:trPr>
          <w:trHeight w:val="552"/>
        </w:trPr>
        <w:tc>
          <w:tcPr>
            <w:tcW w:w="1145" w:type="dxa"/>
            <w:noWrap/>
            <w:hideMark/>
          </w:tcPr>
          <w:p w14:paraId="18215B54" w14:textId="77777777" w:rsidR="007F2787" w:rsidRPr="007F2787" w:rsidRDefault="007F2787" w:rsidP="007F2787">
            <w:pPr>
              <w:spacing w:beforeLines="30" w:before="72" w:afterLines="30" w:after="72"/>
              <w:jc w:val="both"/>
            </w:pPr>
            <w:r w:rsidRPr="007F2787">
              <w:t>40</w:t>
            </w:r>
          </w:p>
        </w:tc>
        <w:tc>
          <w:tcPr>
            <w:tcW w:w="2021" w:type="dxa"/>
            <w:hideMark/>
          </w:tcPr>
          <w:p w14:paraId="52B96FD8" w14:textId="77777777" w:rsidR="007F2787" w:rsidRPr="007F2787" w:rsidRDefault="007F2787" w:rsidP="007F2787">
            <w:pPr>
              <w:spacing w:beforeLines="30" w:before="72" w:afterLines="30" w:after="72"/>
              <w:jc w:val="both"/>
            </w:pPr>
            <w:r w:rsidRPr="007F2787">
              <w:t>Sistema Dominicano de Seguridad Social</w:t>
            </w:r>
          </w:p>
        </w:tc>
        <w:tc>
          <w:tcPr>
            <w:tcW w:w="1803" w:type="dxa"/>
            <w:noWrap/>
            <w:hideMark/>
          </w:tcPr>
          <w:p w14:paraId="2F049281" w14:textId="77777777" w:rsidR="007F2787" w:rsidRPr="007F2787" w:rsidRDefault="007F2787" w:rsidP="007F2787">
            <w:pPr>
              <w:spacing w:beforeLines="30" w:before="72" w:afterLines="30" w:after="72"/>
              <w:jc w:val="both"/>
            </w:pPr>
            <w:r w:rsidRPr="007F2787">
              <w:t>23</w:t>
            </w:r>
          </w:p>
        </w:tc>
        <w:tc>
          <w:tcPr>
            <w:tcW w:w="1803" w:type="dxa"/>
            <w:noWrap/>
            <w:hideMark/>
          </w:tcPr>
          <w:p w14:paraId="5D751AF4" w14:textId="77777777" w:rsidR="007F2787" w:rsidRPr="007F2787" w:rsidRDefault="007F2787" w:rsidP="007F2787">
            <w:pPr>
              <w:spacing w:beforeLines="30" w:before="72" w:afterLines="30" w:after="72"/>
              <w:jc w:val="both"/>
            </w:pPr>
            <w:r w:rsidRPr="007F2787">
              <w:t>15</w:t>
            </w:r>
          </w:p>
        </w:tc>
        <w:tc>
          <w:tcPr>
            <w:tcW w:w="2183" w:type="dxa"/>
            <w:noWrap/>
            <w:hideMark/>
          </w:tcPr>
          <w:p w14:paraId="7097F667" w14:textId="77777777" w:rsidR="007F2787" w:rsidRPr="007F2787" w:rsidRDefault="007F2787" w:rsidP="007F2787">
            <w:pPr>
              <w:spacing w:beforeLines="30" w:before="72" w:afterLines="30" w:after="72"/>
              <w:jc w:val="both"/>
            </w:pPr>
            <w:r w:rsidRPr="007F2787">
              <w:t>38</w:t>
            </w:r>
          </w:p>
        </w:tc>
      </w:tr>
      <w:tr w:rsidR="007F2787" w:rsidRPr="007F2787" w14:paraId="571EEFE3" w14:textId="77777777" w:rsidTr="007F2787">
        <w:trPr>
          <w:trHeight w:val="288"/>
        </w:trPr>
        <w:tc>
          <w:tcPr>
            <w:tcW w:w="1145" w:type="dxa"/>
            <w:noWrap/>
            <w:hideMark/>
          </w:tcPr>
          <w:p w14:paraId="4CC7969E" w14:textId="77777777" w:rsidR="007F2787" w:rsidRPr="007F2787" w:rsidRDefault="007F2787" w:rsidP="007F2787">
            <w:pPr>
              <w:spacing w:beforeLines="30" w:before="72" w:afterLines="30" w:after="72"/>
              <w:jc w:val="both"/>
            </w:pPr>
            <w:r w:rsidRPr="007F2787">
              <w:t>41</w:t>
            </w:r>
          </w:p>
        </w:tc>
        <w:tc>
          <w:tcPr>
            <w:tcW w:w="2021" w:type="dxa"/>
            <w:hideMark/>
          </w:tcPr>
          <w:p w14:paraId="1FEA0829" w14:textId="77777777" w:rsidR="007F2787" w:rsidRPr="007F2787" w:rsidRDefault="007F2787" w:rsidP="007F2787">
            <w:pPr>
              <w:spacing w:beforeLines="30" w:before="72" w:afterLines="30" w:after="72"/>
              <w:jc w:val="both"/>
            </w:pPr>
            <w:r w:rsidRPr="007F2787">
              <w:t>La actuación es una Cura</w:t>
            </w:r>
          </w:p>
        </w:tc>
        <w:tc>
          <w:tcPr>
            <w:tcW w:w="1803" w:type="dxa"/>
            <w:noWrap/>
            <w:hideMark/>
          </w:tcPr>
          <w:p w14:paraId="7047E1C9" w14:textId="77777777" w:rsidR="007F2787" w:rsidRPr="007F2787" w:rsidRDefault="007F2787" w:rsidP="007F2787">
            <w:pPr>
              <w:spacing w:beforeLines="30" w:before="72" w:afterLines="30" w:after="72"/>
              <w:jc w:val="both"/>
            </w:pPr>
            <w:r w:rsidRPr="007F2787">
              <w:t>38</w:t>
            </w:r>
          </w:p>
        </w:tc>
        <w:tc>
          <w:tcPr>
            <w:tcW w:w="1803" w:type="dxa"/>
            <w:noWrap/>
            <w:hideMark/>
          </w:tcPr>
          <w:p w14:paraId="10ADD482" w14:textId="77777777" w:rsidR="007F2787" w:rsidRPr="007F2787" w:rsidRDefault="007F2787" w:rsidP="007F2787">
            <w:pPr>
              <w:spacing w:beforeLines="30" w:before="72" w:afterLines="30" w:after="72"/>
              <w:jc w:val="both"/>
            </w:pPr>
            <w:r w:rsidRPr="007F2787">
              <w:t>6</w:t>
            </w:r>
          </w:p>
        </w:tc>
        <w:tc>
          <w:tcPr>
            <w:tcW w:w="2183" w:type="dxa"/>
            <w:noWrap/>
            <w:hideMark/>
          </w:tcPr>
          <w:p w14:paraId="77BE35B2" w14:textId="77777777" w:rsidR="007F2787" w:rsidRPr="007F2787" w:rsidRDefault="007F2787" w:rsidP="007F2787">
            <w:pPr>
              <w:spacing w:beforeLines="30" w:before="72" w:afterLines="30" w:after="72"/>
              <w:jc w:val="both"/>
            </w:pPr>
            <w:r w:rsidRPr="007F2787">
              <w:t>44</w:t>
            </w:r>
          </w:p>
        </w:tc>
      </w:tr>
      <w:tr w:rsidR="007F2787" w:rsidRPr="007F2787" w14:paraId="5AE1E534" w14:textId="77777777" w:rsidTr="007F2787">
        <w:trPr>
          <w:trHeight w:val="552"/>
        </w:trPr>
        <w:tc>
          <w:tcPr>
            <w:tcW w:w="1145" w:type="dxa"/>
            <w:noWrap/>
            <w:hideMark/>
          </w:tcPr>
          <w:p w14:paraId="58E5CBFA" w14:textId="77777777" w:rsidR="007F2787" w:rsidRPr="007F2787" w:rsidRDefault="007F2787" w:rsidP="007F2787">
            <w:pPr>
              <w:spacing w:beforeLines="30" w:before="72" w:afterLines="30" w:after="72"/>
              <w:jc w:val="both"/>
            </w:pPr>
            <w:r w:rsidRPr="007F2787">
              <w:t>42</w:t>
            </w:r>
          </w:p>
        </w:tc>
        <w:tc>
          <w:tcPr>
            <w:tcW w:w="2021" w:type="dxa"/>
            <w:hideMark/>
          </w:tcPr>
          <w:p w14:paraId="02CF20F9" w14:textId="77777777" w:rsidR="007F2787" w:rsidRPr="007F2787" w:rsidRDefault="007F2787" w:rsidP="007F2787">
            <w:pPr>
              <w:spacing w:beforeLines="30" w:before="72" w:afterLines="30" w:after="72"/>
              <w:jc w:val="both"/>
            </w:pPr>
            <w:r w:rsidRPr="007F2787">
              <w:t>Respeto y Garantía de los Derechos Humanos</w:t>
            </w:r>
          </w:p>
        </w:tc>
        <w:tc>
          <w:tcPr>
            <w:tcW w:w="1803" w:type="dxa"/>
            <w:noWrap/>
            <w:hideMark/>
          </w:tcPr>
          <w:p w14:paraId="5F309A31" w14:textId="77777777" w:rsidR="007F2787" w:rsidRPr="007F2787" w:rsidRDefault="007F2787" w:rsidP="007F2787">
            <w:pPr>
              <w:spacing w:beforeLines="30" w:before="72" w:afterLines="30" w:after="72"/>
              <w:jc w:val="both"/>
            </w:pPr>
            <w:r w:rsidRPr="007F2787">
              <w:t>23</w:t>
            </w:r>
          </w:p>
        </w:tc>
        <w:tc>
          <w:tcPr>
            <w:tcW w:w="1803" w:type="dxa"/>
            <w:noWrap/>
            <w:hideMark/>
          </w:tcPr>
          <w:p w14:paraId="66982A4F" w14:textId="77777777" w:rsidR="007F2787" w:rsidRPr="007F2787" w:rsidRDefault="007F2787" w:rsidP="007F2787">
            <w:pPr>
              <w:spacing w:beforeLines="30" w:before="72" w:afterLines="30" w:after="72"/>
              <w:jc w:val="both"/>
            </w:pPr>
            <w:r w:rsidRPr="007F2787">
              <w:t>2</w:t>
            </w:r>
          </w:p>
        </w:tc>
        <w:tc>
          <w:tcPr>
            <w:tcW w:w="2183" w:type="dxa"/>
            <w:noWrap/>
            <w:hideMark/>
          </w:tcPr>
          <w:p w14:paraId="769C07BD" w14:textId="77777777" w:rsidR="007F2787" w:rsidRPr="007F2787" w:rsidRDefault="007F2787" w:rsidP="007F2787">
            <w:pPr>
              <w:spacing w:beforeLines="30" w:before="72" w:afterLines="30" w:after="72"/>
              <w:jc w:val="both"/>
            </w:pPr>
            <w:r w:rsidRPr="007F2787">
              <w:t>25</w:t>
            </w:r>
          </w:p>
        </w:tc>
      </w:tr>
      <w:tr w:rsidR="007F2787" w:rsidRPr="007F2787" w14:paraId="59C36D0A" w14:textId="77777777" w:rsidTr="007F2787">
        <w:trPr>
          <w:trHeight w:val="552"/>
        </w:trPr>
        <w:tc>
          <w:tcPr>
            <w:tcW w:w="1145" w:type="dxa"/>
            <w:noWrap/>
            <w:hideMark/>
          </w:tcPr>
          <w:p w14:paraId="2722EC5C" w14:textId="77777777" w:rsidR="007F2787" w:rsidRPr="007F2787" w:rsidRDefault="007F2787" w:rsidP="007F2787">
            <w:pPr>
              <w:spacing w:beforeLines="30" w:before="72" w:afterLines="30" w:after="72"/>
              <w:jc w:val="both"/>
            </w:pPr>
            <w:r w:rsidRPr="007F2787">
              <w:t>43</w:t>
            </w:r>
          </w:p>
        </w:tc>
        <w:tc>
          <w:tcPr>
            <w:tcW w:w="2021" w:type="dxa"/>
            <w:hideMark/>
          </w:tcPr>
          <w:p w14:paraId="01D2518E" w14:textId="77777777" w:rsidR="007F2787" w:rsidRPr="007F2787" w:rsidRDefault="007F2787" w:rsidP="007F2787">
            <w:pPr>
              <w:spacing w:beforeLines="30" w:before="72" w:afterLines="30" w:after="72"/>
              <w:jc w:val="both"/>
            </w:pPr>
            <w:r w:rsidRPr="007F2787">
              <w:t>Fundamentos del Sistema Nacional de Control Interno</w:t>
            </w:r>
          </w:p>
        </w:tc>
        <w:tc>
          <w:tcPr>
            <w:tcW w:w="1803" w:type="dxa"/>
            <w:noWrap/>
            <w:hideMark/>
          </w:tcPr>
          <w:p w14:paraId="7C8F56AD" w14:textId="77777777" w:rsidR="007F2787" w:rsidRPr="007F2787" w:rsidRDefault="007F2787" w:rsidP="007F2787">
            <w:pPr>
              <w:spacing w:beforeLines="30" w:before="72" w:afterLines="30" w:after="72"/>
              <w:jc w:val="both"/>
            </w:pPr>
            <w:r w:rsidRPr="007F2787">
              <w:t>24</w:t>
            </w:r>
          </w:p>
        </w:tc>
        <w:tc>
          <w:tcPr>
            <w:tcW w:w="1803" w:type="dxa"/>
            <w:noWrap/>
            <w:hideMark/>
          </w:tcPr>
          <w:p w14:paraId="21FD1D7E" w14:textId="77777777" w:rsidR="007F2787" w:rsidRPr="007F2787" w:rsidRDefault="007F2787" w:rsidP="007F2787">
            <w:pPr>
              <w:spacing w:beforeLines="30" w:before="72" w:afterLines="30" w:after="72"/>
              <w:jc w:val="both"/>
            </w:pPr>
            <w:r w:rsidRPr="007F2787">
              <w:t>4</w:t>
            </w:r>
          </w:p>
        </w:tc>
        <w:tc>
          <w:tcPr>
            <w:tcW w:w="2183" w:type="dxa"/>
            <w:noWrap/>
            <w:hideMark/>
          </w:tcPr>
          <w:p w14:paraId="066131E2" w14:textId="77777777" w:rsidR="007F2787" w:rsidRPr="007F2787" w:rsidRDefault="007F2787" w:rsidP="007F2787">
            <w:pPr>
              <w:spacing w:beforeLines="30" w:before="72" w:afterLines="30" w:after="72"/>
              <w:jc w:val="both"/>
            </w:pPr>
            <w:r w:rsidRPr="007F2787">
              <w:t>28</w:t>
            </w:r>
          </w:p>
        </w:tc>
      </w:tr>
      <w:tr w:rsidR="007F2787" w:rsidRPr="007F2787" w14:paraId="0A486296" w14:textId="77777777" w:rsidTr="007F2787">
        <w:trPr>
          <w:trHeight w:val="552"/>
        </w:trPr>
        <w:tc>
          <w:tcPr>
            <w:tcW w:w="1145" w:type="dxa"/>
            <w:noWrap/>
            <w:hideMark/>
          </w:tcPr>
          <w:p w14:paraId="393AEC7A" w14:textId="77777777" w:rsidR="007F2787" w:rsidRPr="007F2787" w:rsidRDefault="007F2787" w:rsidP="007F2787">
            <w:pPr>
              <w:spacing w:beforeLines="30" w:before="72" w:afterLines="30" w:after="72"/>
              <w:jc w:val="both"/>
            </w:pPr>
            <w:r w:rsidRPr="007F2787">
              <w:t>44</w:t>
            </w:r>
          </w:p>
        </w:tc>
        <w:tc>
          <w:tcPr>
            <w:tcW w:w="2021" w:type="dxa"/>
            <w:hideMark/>
          </w:tcPr>
          <w:p w14:paraId="248EE7FA" w14:textId="77777777" w:rsidR="007F2787" w:rsidRPr="007F2787" w:rsidRDefault="007F2787" w:rsidP="007F2787">
            <w:pPr>
              <w:spacing w:beforeLines="30" w:before="72" w:afterLines="30" w:after="72"/>
              <w:jc w:val="both"/>
            </w:pPr>
            <w:r w:rsidRPr="007F2787">
              <w:t>Gestión del Cambio Organizacional</w:t>
            </w:r>
          </w:p>
        </w:tc>
        <w:tc>
          <w:tcPr>
            <w:tcW w:w="1803" w:type="dxa"/>
            <w:noWrap/>
            <w:hideMark/>
          </w:tcPr>
          <w:p w14:paraId="19662BA1" w14:textId="77777777" w:rsidR="007F2787" w:rsidRPr="007F2787" w:rsidRDefault="007F2787" w:rsidP="007F2787">
            <w:pPr>
              <w:spacing w:beforeLines="30" w:before="72" w:afterLines="30" w:after="72"/>
              <w:jc w:val="both"/>
            </w:pPr>
            <w:r w:rsidRPr="007F2787">
              <w:t>17</w:t>
            </w:r>
          </w:p>
        </w:tc>
        <w:tc>
          <w:tcPr>
            <w:tcW w:w="1803" w:type="dxa"/>
            <w:noWrap/>
            <w:hideMark/>
          </w:tcPr>
          <w:p w14:paraId="7FA46FBD" w14:textId="77777777" w:rsidR="007F2787" w:rsidRPr="007F2787" w:rsidRDefault="007F2787" w:rsidP="007F2787">
            <w:pPr>
              <w:spacing w:beforeLines="30" w:before="72" w:afterLines="30" w:after="72"/>
              <w:jc w:val="both"/>
            </w:pPr>
            <w:r w:rsidRPr="007F2787">
              <w:t>4</w:t>
            </w:r>
          </w:p>
        </w:tc>
        <w:tc>
          <w:tcPr>
            <w:tcW w:w="2183" w:type="dxa"/>
            <w:noWrap/>
            <w:hideMark/>
          </w:tcPr>
          <w:p w14:paraId="625FA4F6" w14:textId="77777777" w:rsidR="007F2787" w:rsidRPr="007F2787" w:rsidRDefault="007F2787" w:rsidP="007F2787">
            <w:pPr>
              <w:spacing w:beforeLines="30" w:before="72" w:afterLines="30" w:after="72"/>
              <w:jc w:val="both"/>
            </w:pPr>
            <w:r w:rsidRPr="007F2787">
              <w:t>21</w:t>
            </w:r>
          </w:p>
        </w:tc>
      </w:tr>
      <w:tr w:rsidR="007F2787" w:rsidRPr="007F2787" w14:paraId="39D0B79E" w14:textId="77777777" w:rsidTr="007F2787">
        <w:trPr>
          <w:trHeight w:val="552"/>
        </w:trPr>
        <w:tc>
          <w:tcPr>
            <w:tcW w:w="1145" w:type="dxa"/>
            <w:noWrap/>
            <w:hideMark/>
          </w:tcPr>
          <w:p w14:paraId="15FAD994" w14:textId="77777777" w:rsidR="007F2787" w:rsidRPr="007F2787" w:rsidRDefault="007F2787" w:rsidP="007F2787">
            <w:pPr>
              <w:spacing w:beforeLines="30" w:before="72" w:afterLines="30" w:after="72"/>
              <w:jc w:val="both"/>
            </w:pPr>
            <w:r w:rsidRPr="007F2787">
              <w:lastRenderedPageBreak/>
              <w:t>45</w:t>
            </w:r>
          </w:p>
        </w:tc>
        <w:tc>
          <w:tcPr>
            <w:tcW w:w="2021" w:type="dxa"/>
            <w:hideMark/>
          </w:tcPr>
          <w:p w14:paraId="5379C860" w14:textId="77777777" w:rsidR="007F2787" w:rsidRPr="007F2787" w:rsidRDefault="007F2787" w:rsidP="007F2787">
            <w:pPr>
              <w:spacing w:beforeLines="30" w:before="72" w:afterLines="30" w:after="72"/>
              <w:jc w:val="both"/>
            </w:pPr>
            <w:r w:rsidRPr="007F2787">
              <w:t>Calentamiento Global y Cambio Climático</w:t>
            </w:r>
          </w:p>
        </w:tc>
        <w:tc>
          <w:tcPr>
            <w:tcW w:w="1803" w:type="dxa"/>
            <w:noWrap/>
            <w:hideMark/>
          </w:tcPr>
          <w:p w14:paraId="0208DAE7" w14:textId="77777777" w:rsidR="007F2787" w:rsidRPr="007F2787" w:rsidRDefault="007F2787" w:rsidP="007F2787">
            <w:pPr>
              <w:spacing w:beforeLines="30" w:before="72" w:afterLines="30" w:after="72"/>
              <w:jc w:val="both"/>
            </w:pPr>
            <w:r w:rsidRPr="007F2787">
              <w:t>21</w:t>
            </w:r>
          </w:p>
        </w:tc>
        <w:tc>
          <w:tcPr>
            <w:tcW w:w="1803" w:type="dxa"/>
            <w:noWrap/>
            <w:hideMark/>
          </w:tcPr>
          <w:p w14:paraId="28C28319" w14:textId="77777777" w:rsidR="007F2787" w:rsidRPr="007F2787" w:rsidRDefault="007F2787" w:rsidP="007F2787">
            <w:pPr>
              <w:spacing w:beforeLines="30" w:before="72" w:afterLines="30" w:after="72"/>
              <w:jc w:val="both"/>
            </w:pPr>
            <w:r w:rsidRPr="007F2787">
              <w:t>10</w:t>
            </w:r>
          </w:p>
        </w:tc>
        <w:tc>
          <w:tcPr>
            <w:tcW w:w="2183" w:type="dxa"/>
            <w:noWrap/>
            <w:hideMark/>
          </w:tcPr>
          <w:p w14:paraId="492C0BE2" w14:textId="77777777" w:rsidR="007F2787" w:rsidRPr="007F2787" w:rsidRDefault="007F2787" w:rsidP="007F2787">
            <w:pPr>
              <w:spacing w:beforeLines="30" w:before="72" w:afterLines="30" w:after="72"/>
              <w:jc w:val="both"/>
            </w:pPr>
            <w:r w:rsidRPr="007F2787">
              <w:t>31</w:t>
            </w:r>
          </w:p>
        </w:tc>
      </w:tr>
      <w:tr w:rsidR="007F2787" w:rsidRPr="007F2787" w14:paraId="50C8773F" w14:textId="77777777" w:rsidTr="007F2787">
        <w:trPr>
          <w:trHeight w:val="552"/>
        </w:trPr>
        <w:tc>
          <w:tcPr>
            <w:tcW w:w="1145" w:type="dxa"/>
            <w:noWrap/>
            <w:hideMark/>
          </w:tcPr>
          <w:p w14:paraId="1720EC10" w14:textId="77777777" w:rsidR="007F2787" w:rsidRPr="007F2787" w:rsidRDefault="007F2787" w:rsidP="007F2787">
            <w:pPr>
              <w:spacing w:beforeLines="30" w:before="72" w:afterLines="30" w:after="72"/>
              <w:jc w:val="both"/>
            </w:pPr>
            <w:r w:rsidRPr="007F2787">
              <w:t>46</w:t>
            </w:r>
          </w:p>
        </w:tc>
        <w:tc>
          <w:tcPr>
            <w:tcW w:w="2021" w:type="dxa"/>
            <w:hideMark/>
          </w:tcPr>
          <w:p w14:paraId="650CD61C" w14:textId="77777777" w:rsidR="007F2787" w:rsidRPr="007F2787" w:rsidRDefault="007F2787" w:rsidP="007F2787">
            <w:pPr>
              <w:spacing w:beforeLines="30" w:before="72" w:afterLines="30" w:after="72"/>
              <w:jc w:val="both"/>
            </w:pPr>
            <w:r w:rsidRPr="007F2787">
              <w:t>Introducción a la Administración Pública Nivel II</w:t>
            </w:r>
          </w:p>
        </w:tc>
        <w:tc>
          <w:tcPr>
            <w:tcW w:w="1803" w:type="dxa"/>
            <w:noWrap/>
            <w:hideMark/>
          </w:tcPr>
          <w:p w14:paraId="387EE822" w14:textId="77777777" w:rsidR="007F2787" w:rsidRPr="007F2787" w:rsidRDefault="007F2787" w:rsidP="007F2787">
            <w:pPr>
              <w:spacing w:beforeLines="30" w:before="72" w:afterLines="30" w:after="72"/>
              <w:jc w:val="both"/>
            </w:pPr>
            <w:r w:rsidRPr="007F2787">
              <w:t>19</w:t>
            </w:r>
          </w:p>
        </w:tc>
        <w:tc>
          <w:tcPr>
            <w:tcW w:w="1803" w:type="dxa"/>
            <w:noWrap/>
            <w:hideMark/>
          </w:tcPr>
          <w:p w14:paraId="779C32C5" w14:textId="77777777" w:rsidR="007F2787" w:rsidRPr="007F2787" w:rsidRDefault="007F2787" w:rsidP="007F2787">
            <w:pPr>
              <w:spacing w:beforeLines="30" w:before="72" w:afterLines="30" w:after="72"/>
              <w:jc w:val="both"/>
            </w:pPr>
            <w:r w:rsidRPr="007F2787">
              <w:t>13</w:t>
            </w:r>
          </w:p>
        </w:tc>
        <w:tc>
          <w:tcPr>
            <w:tcW w:w="2183" w:type="dxa"/>
            <w:noWrap/>
            <w:hideMark/>
          </w:tcPr>
          <w:p w14:paraId="3E54A847" w14:textId="77777777" w:rsidR="007F2787" w:rsidRPr="007F2787" w:rsidRDefault="007F2787" w:rsidP="007F2787">
            <w:pPr>
              <w:spacing w:beforeLines="30" w:before="72" w:afterLines="30" w:after="72"/>
              <w:jc w:val="both"/>
            </w:pPr>
            <w:r w:rsidRPr="007F2787">
              <w:t>32</w:t>
            </w:r>
          </w:p>
        </w:tc>
      </w:tr>
      <w:tr w:rsidR="007F2787" w:rsidRPr="007F2787" w14:paraId="31959790" w14:textId="77777777" w:rsidTr="007F2787">
        <w:trPr>
          <w:trHeight w:val="552"/>
        </w:trPr>
        <w:tc>
          <w:tcPr>
            <w:tcW w:w="1145" w:type="dxa"/>
            <w:noWrap/>
            <w:hideMark/>
          </w:tcPr>
          <w:p w14:paraId="3593825B" w14:textId="77777777" w:rsidR="007F2787" w:rsidRPr="007F2787" w:rsidRDefault="007F2787" w:rsidP="007F2787">
            <w:pPr>
              <w:spacing w:beforeLines="30" w:before="72" w:afterLines="30" w:after="72"/>
              <w:jc w:val="both"/>
            </w:pPr>
            <w:r w:rsidRPr="007F2787">
              <w:t>47</w:t>
            </w:r>
          </w:p>
        </w:tc>
        <w:tc>
          <w:tcPr>
            <w:tcW w:w="2021" w:type="dxa"/>
            <w:hideMark/>
          </w:tcPr>
          <w:p w14:paraId="76FCA80F" w14:textId="77777777" w:rsidR="007F2787" w:rsidRPr="007F2787" w:rsidRDefault="007F2787" w:rsidP="007F2787">
            <w:pPr>
              <w:spacing w:beforeLines="30" w:before="72" w:afterLines="30" w:after="72"/>
              <w:jc w:val="both"/>
            </w:pPr>
            <w:proofErr w:type="spellStart"/>
            <w:r w:rsidRPr="007F2787">
              <w:t>Webinar</w:t>
            </w:r>
            <w:proofErr w:type="spellEnd"/>
            <w:r w:rsidRPr="007F2787">
              <w:t xml:space="preserve"> Evaluación del Desempeño Laboral 2023</w:t>
            </w:r>
          </w:p>
        </w:tc>
        <w:tc>
          <w:tcPr>
            <w:tcW w:w="1803" w:type="dxa"/>
            <w:noWrap/>
            <w:hideMark/>
          </w:tcPr>
          <w:p w14:paraId="55C840D5" w14:textId="77777777" w:rsidR="007F2787" w:rsidRPr="007F2787" w:rsidRDefault="007F2787" w:rsidP="007F2787">
            <w:pPr>
              <w:spacing w:beforeLines="30" w:before="72" w:afterLines="30" w:after="72"/>
              <w:jc w:val="both"/>
            </w:pPr>
            <w:r w:rsidRPr="007F2787">
              <w:t>70</w:t>
            </w:r>
          </w:p>
        </w:tc>
        <w:tc>
          <w:tcPr>
            <w:tcW w:w="1803" w:type="dxa"/>
            <w:noWrap/>
            <w:hideMark/>
          </w:tcPr>
          <w:p w14:paraId="7E6C0F1B" w14:textId="77777777" w:rsidR="007F2787" w:rsidRPr="007F2787" w:rsidRDefault="007F2787" w:rsidP="007F2787">
            <w:pPr>
              <w:spacing w:beforeLines="30" w:before="72" w:afterLines="30" w:after="72"/>
              <w:jc w:val="both"/>
            </w:pPr>
            <w:r w:rsidRPr="007F2787">
              <w:t>35</w:t>
            </w:r>
          </w:p>
        </w:tc>
        <w:tc>
          <w:tcPr>
            <w:tcW w:w="2183" w:type="dxa"/>
            <w:noWrap/>
            <w:hideMark/>
          </w:tcPr>
          <w:p w14:paraId="128C75F3" w14:textId="77777777" w:rsidR="007F2787" w:rsidRPr="007F2787" w:rsidRDefault="007F2787" w:rsidP="007F2787">
            <w:pPr>
              <w:spacing w:beforeLines="30" w:before="72" w:afterLines="30" w:after="72"/>
              <w:jc w:val="both"/>
            </w:pPr>
            <w:r w:rsidRPr="007F2787">
              <w:t>105</w:t>
            </w:r>
          </w:p>
        </w:tc>
      </w:tr>
      <w:tr w:rsidR="007F2787" w:rsidRPr="007F2787" w14:paraId="32E94A44" w14:textId="77777777" w:rsidTr="007F2787">
        <w:trPr>
          <w:trHeight w:val="552"/>
        </w:trPr>
        <w:tc>
          <w:tcPr>
            <w:tcW w:w="1145" w:type="dxa"/>
            <w:noWrap/>
            <w:hideMark/>
          </w:tcPr>
          <w:p w14:paraId="52E43033" w14:textId="77777777" w:rsidR="007F2787" w:rsidRPr="007F2787" w:rsidRDefault="007F2787" w:rsidP="007F2787">
            <w:pPr>
              <w:spacing w:beforeLines="30" w:before="72" w:afterLines="30" w:after="72"/>
              <w:jc w:val="both"/>
            </w:pPr>
            <w:r w:rsidRPr="007F2787">
              <w:t>48</w:t>
            </w:r>
          </w:p>
        </w:tc>
        <w:tc>
          <w:tcPr>
            <w:tcW w:w="2021" w:type="dxa"/>
            <w:hideMark/>
          </w:tcPr>
          <w:p w14:paraId="1719F9E8" w14:textId="77777777" w:rsidR="007F2787" w:rsidRPr="007F2787" w:rsidRDefault="007F2787" w:rsidP="007F2787">
            <w:pPr>
              <w:spacing w:beforeLines="30" w:before="72" w:afterLines="30" w:after="72"/>
              <w:jc w:val="both"/>
            </w:pPr>
            <w:r w:rsidRPr="007F2787">
              <w:t>Formulación Presupuestaria Orientada al Resultado</w:t>
            </w:r>
          </w:p>
        </w:tc>
        <w:tc>
          <w:tcPr>
            <w:tcW w:w="1803" w:type="dxa"/>
            <w:noWrap/>
            <w:hideMark/>
          </w:tcPr>
          <w:p w14:paraId="5A9509E7" w14:textId="77777777" w:rsidR="007F2787" w:rsidRPr="007F2787" w:rsidRDefault="007F2787" w:rsidP="007F2787">
            <w:pPr>
              <w:spacing w:beforeLines="30" w:before="72" w:afterLines="30" w:after="72"/>
              <w:jc w:val="both"/>
            </w:pPr>
            <w:r w:rsidRPr="007F2787">
              <w:t>14</w:t>
            </w:r>
          </w:p>
        </w:tc>
        <w:tc>
          <w:tcPr>
            <w:tcW w:w="1803" w:type="dxa"/>
            <w:noWrap/>
            <w:hideMark/>
          </w:tcPr>
          <w:p w14:paraId="22A9CDD8" w14:textId="77777777" w:rsidR="007F2787" w:rsidRPr="007F2787" w:rsidRDefault="007F2787" w:rsidP="007F2787">
            <w:pPr>
              <w:spacing w:beforeLines="30" w:before="72" w:afterLines="30" w:after="72"/>
              <w:jc w:val="both"/>
            </w:pPr>
            <w:r w:rsidRPr="007F2787">
              <w:t>2</w:t>
            </w:r>
          </w:p>
        </w:tc>
        <w:tc>
          <w:tcPr>
            <w:tcW w:w="2183" w:type="dxa"/>
            <w:noWrap/>
            <w:hideMark/>
          </w:tcPr>
          <w:p w14:paraId="674A92A9" w14:textId="77777777" w:rsidR="007F2787" w:rsidRPr="007F2787" w:rsidRDefault="007F2787" w:rsidP="007F2787">
            <w:pPr>
              <w:spacing w:beforeLines="30" w:before="72" w:afterLines="30" w:after="72"/>
              <w:jc w:val="both"/>
            </w:pPr>
            <w:r w:rsidRPr="007F2787">
              <w:t>16</w:t>
            </w:r>
          </w:p>
        </w:tc>
      </w:tr>
    </w:tbl>
    <w:p w14:paraId="59E62A48" w14:textId="77777777" w:rsidR="008F1B1D" w:rsidRPr="00933D9D" w:rsidRDefault="008F1B1D" w:rsidP="00933D9D">
      <w:pPr>
        <w:spacing w:beforeLines="30" w:before="72" w:afterLines="30" w:after="72"/>
        <w:jc w:val="both"/>
      </w:pPr>
    </w:p>
    <w:p w14:paraId="4FEA7FD5" w14:textId="1B0C27C0" w:rsidR="008F1B1D" w:rsidRPr="00810FFD" w:rsidRDefault="008F1B1D" w:rsidP="00933D9D">
      <w:pPr>
        <w:spacing w:beforeLines="30" w:before="72" w:afterLines="30" w:after="72"/>
        <w:jc w:val="both"/>
        <w:rPr>
          <w:b/>
          <w:bCs/>
        </w:rPr>
      </w:pPr>
      <w:bookmarkStart w:id="51" w:name="_Toc138061551"/>
      <w:r w:rsidRPr="00810FFD">
        <w:rPr>
          <w:b/>
          <w:bCs/>
        </w:rPr>
        <w:t>Reclutamiento y selección</w:t>
      </w:r>
      <w:bookmarkEnd w:id="51"/>
    </w:p>
    <w:p w14:paraId="406991CC" w14:textId="7AB5A504" w:rsidR="006E0196" w:rsidRPr="00933D9D" w:rsidRDefault="008F1B1D" w:rsidP="00933D9D">
      <w:pPr>
        <w:spacing w:beforeLines="30" w:before="72" w:afterLines="30" w:after="72"/>
        <w:jc w:val="both"/>
      </w:pPr>
      <w:r w:rsidRPr="00933D9D">
        <w:t xml:space="preserve">En adición a esto, con el interés de dar el cumplimiento mandatorio de la Ley 41-08 de Función Pública y sus reglamentos de aplicación, han sido realizados procesos de reclutamiento y selección basados en la igualdad de oportunidades, de conformidad con lo que establece la Constitución de la República Dominicana. </w:t>
      </w:r>
      <w:r w:rsidR="00013CE6" w:rsidRPr="00933D9D">
        <w:t xml:space="preserve">A </w:t>
      </w:r>
      <w:r w:rsidR="00FE146C">
        <w:t xml:space="preserve">diciembre </w:t>
      </w:r>
      <w:r w:rsidR="00013CE6" w:rsidRPr="00933D9D">
        <w:t>del año 2023 se han ingresado</w:t>
      </w:r>
      <w:r w:rsidRPr="00933D9D">
        <w:t xml:space="preserve"> (100) nuevos servidores, que cuentan con las capacidades necesarias para impulsar desde este Ministerio la consecución de las metas presidenciales trazadas por esta gestión de gobierno. Estos ingresos se han realizado de acuerdo con los procesos que ratifican las modalidades de ingresos a cargos públicos, solicitando la No Objeción por parte del órgano rector. A continuación, detalle desde enero hasta </w:t>
      </w:r>
      <w:r w:rsidR="007A54C0">
        <w:t>diciembre</w:t>
      </w:r>
      <w:r w:rsidRPr="00933D9D">
        <w:t>:</w:t>
      </w:r>
    </w:p>
    <w:p w14:paraId="7DF5D29C" w14:textId="6395AFF6" w:rsidR="008F1B1D" w:rsidRPr="00810FFD" w:rsidRDefault="006E0196" w:rsidP="00933D9D">
      <w:pPr>
        <w:spacing w:beforeLines="30" w:before="72" w:afterLines="30" w:after="72"/>
        <w:jc w:val="both"/>
        <w:rPr>
          <w:b/>
          <w:bCs/>
        </w:rPr>
      </w:pPr>
      <w:r w:rsidRPr="00810FFD">
        <w:rPr>
          <w:b/>
          <w:bCs/>
        </w:rPr>
        <w:lastRenderedPageBreak/>
        <w:t>Cuadro 10. Cantidad de solicitudes enviadas al MAP</w:t>
      </w:r>
    </w:p>
    <w:tbl>
      <w:tblPr>
        <w:tblW w:w="7281" w:type="dxa"/>
        <w:tblInd w:w="8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5"/>
        <w:gridCol w:w="1916"/>
      </w:tblGrid>
      <w:tr w:rsidR="00150627" w:rsidRPr="00933D9D" w14:paraId="1E41713B" w14:textId="77777777" w:rsidTr="006E0196">
        <w:trPr>
          <w:trHeight w:val="481"/>
          <w:tblHeader/>
        </w:trPr>
        <w:tc>
          <w:tcPr>
            <w:tcW w:w="5365"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5A9DB297" w14:textId="0B92109C" w:rsidR="008F1B1D" w:rsidRPr="00810FFD" w:rsidRDefault="00150627"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Gestión realizada</w:t>
            </w:r>
            <w:r w:rsidR="008F1B1D" w:rsidRPr="00810FFD">
              <w:rPr>
                <w:b/>
                <w:bCs/>
                <w:color w:val="FFFFFF" w:themeColor="background1"/>
                <w:sz w:val="28"/>
                <w:szCs w:val="28"/>
              </w:rPr>
              <w:t> </w:t>
            </w:r>
          </w:p>
        </w:tc>
        <w:tc>
          <w:tcPr>
            <w:tcW w:w="1916"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6ED937E0" w14:textId="2F4DC456" w:rsidR="008F1B1D" w:rsidRPr="00810FFD" w:rsidRDefault="00150627"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Cantidad</w:t>
            </w:r>
            <w:r w:rsidR="008F1B1D" w:rsidRPr="00810FFD">
              <w:rPr>
                <w:b/>
                <w:bCs/>
                <w:color w:val="FFFFFF" w:themeColor="background1"/>
                <w:sz w:val="28"/>
                <w:szCs w:val="28"/>
              </w:rPr>
              <w:t> </w:t>
            </w:r>
          </w:p>
        </w:tc>
      </w:tr>
      <w:tr w:rsidR="008F1B1D" w:rsidRPr="00EE3FB3" w14:paraId="1A031444" w14:textId="77777777" w:rsidTr="006E0196">
        <w:trPr>
          <w:trHeight w:val="381"/>
        </w:trPr>
        <w:tc>
          <w:tcPr>
            <w:tcW w:w="5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A1AACA" w14:textId="77777777" w:rsidR="008F1B1D" w:rsidRPr="00933D9D" w:rsidRDefault="008F1B1D" w:rsidP="00933D9D">
            <w:pPr>
              <w:spacing w:beforeLines="30" w:before="72" w:afterLines="30" w:after="72"/>
              <w:jc w:val="both"/>
            </w:pPr>
            <w:r w:rsidRPr="00933D9D">
              <w:t>Solicitudes de No Objeción enviadas al MAP </w:t>
            </w:r>
          </w:p>
        </w:tc>
        <w:tc>
          <w:tcPr>
            <w:tcW w:w="19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1F6BB" w14:textId="77777777" w:rsidR="008F1B1D" w:rsidRPr="00933D9D" w:rsidRDefault="008F1B1D" w:rsidP="00933D9D">
            <w:pPr>
              <w:spacing w:beforeLines="30" w:before="72" w:afterLines="30" w:after="72"/>
              <w:jc w:val="both"/>
            </w:pPr>
            <w:r w:rsidRPr="00933D9D">
              <w:t>87 </w:t>
            </w:r>
          </w:p>
        </w:tc>
      </w:tr>
      <w:tr w:rsidR="008F1B1D" w:rsidRPr="00EE3FB3" w14:paraId="6F8C9022" w14:textId="77777777" w:rsidTr="006E0196">
        <w:trPr>
          <w:trHeight w:val="364"/>
        </w:trPr>
        <w:tc>
          <w:tcPr>
            <w:tcW w:w="5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2D2E41" w14:textId="77777777" w:rsidR="008F1B1D" w:rsidRPr="00933D9D" w:rsidRDefault="008F1B1D" w:rsidP="00933D9D">
            <w:pPr>
              <w:spacing w:beforeLines="30" w:before="72" w:afterLines="30" w:after="72"/>
              <w:jc w:val="both"/>
            </w:pPr>
            <w:r w:rsidRPr="00933D9D">
              <w:t>Respuestas de No Objeción recibidas del MAP </w:t>
            </w:r>
          </w:p>
        </w:tc>
        <w:tc>
          <w:tcPr>
            <w:tcW w:w="19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5413E8" w14:textId="77777777" w:rsidR="008F1B1D" w:rsidRPr="00933D9D" w:rsidRDefault="008F1B1D" w:rsidP="00933D9D">
            <w:pPr>
              <w:spacing w:beforeLines="30" w:before="72" w:afterLines="30" w:after="72"/>
              <w:jc w:val="both"/>
            </w:pPr>
            <w:r w:rsidRPr="00933D9D">
              <w:t>76 </w:t>
            </w:r>
          </w:p>
        </w:tc>
      </w:tr>
      <w:tr w:rsidR="008F1B1D" w:rsidRPr="00EE3FB3" w14:paraId="0A056149" w14:textId="77777777" w:rsidTr="006E0196">
        <w:trPr>
          <w:trHeight w:val="381"/>
        </w:trPr>
        <w:tc>
          <w:tcPr>
            <w:tcW w:w="5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26BFF" w14:textId="77777777" w:rsidR="008F1B1D" w:rsidRPr="00933D9D" w:rsidRDefault="008F1B1D" w:rsidP="00933D9D">
            <w:pPr>
              <w:spacing w:beforeLines="30" w:before="72" w:afterLines="30" w:after="72"/>
              <w:jc w:val="both"/>
            </w:pPr>
            <w:r w:rsidRPr="00933D9D">
              <w:t>No Objeciones aprobadas por el MAP </w:t>
            </w:r>
          </w:p>
        </w:tc>
        <w:tc>
          <w:tcPr>
            <w:tcW w:w="19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61B62" w14:textId="77777777" w:rsidR="008F1B1D" w:rsidRPr="00933D9D" w:rsidRDefault="008F1B1D" w:rsidP="00933D9D">
            <w:pPr>
              <w:spacing w:beforeLines="30" w:before="72" w:afterLines="30" w:after="72"/>
              <w:jc w:val="both"/>
            </w:pPr>
            <w:r w:rsidRPr="00933D9D">
              <w:t>83 </w:t>
            </w:r>
          </w:p>
        </w:tc>
      </w:tr>
      <w:tr w:rsidR="008F1B1D" w:rsidRPr="00EE3FB3" w14:paraId="59F69F9F" w14:textId="77777777" w:rsidTr="006E0196">
        <w:trPr>
          <w:trHeight w:val="364"/>
        </w:trPr>
        <w:tc>
          <w:tcPr>
            <w:tcW w:w="5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1E98A" w14:textId="77777777" w:rsidR="008F1B1D" w:rsidRPr="00933D9D" w:rsidRDefault="008F1B1D" w:rsidP="00933D9D">
            <w:pPr>
              <w:spacing w:beforeLines="30" w:before="72" w:afterLines="30" w:after="72"/>
              <w:jc w:val="both"/>
            </w:pPr>
            <w:r w:rsidRPr="00933D9D">
              <w:t>No Objeciones rechazadas por el MAP </w:t>
            </w:r>
          </w:p>
        </w:tc>
        <w:tc>
          <w:tcPr>
            <w:tcW w:w="19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91991" w14:textId="77777777" w:rsidR="008F1B1D" w:rsidRPr="00933D9D" w:rsidRDefault="008F1B1D" w:rsidP="00933D9D">
            <w:pPr>
              <w:spacing w:beforeLines="30" w:before="72" w:afterLines="30" w:after="72"/>
              <w:jc w:val="both"/>
            </w:pPr>
            <w:r w:rsidRPr="00933D9D">
              <w:t>4 </w:t>
            </w:r>
          </w:p>
        </w:tc>
      </w:tr>
      <w:tr w:rsidR="008F1B1D" w:rsidRPr="00EE3FB3" w14:paraId="00E0506B" w14:textId="77777777" w:rsidTr="006E0196">
        <w:trPr>
          <w:trHeight w:val="381"/>
        </w:trPr>
        <w:tc>
          <w:tcPr>
            <w:tcW w:w="5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568FB2" w14:textId="77777777" w:rsidR="008F1B1D" w:rsidRPr="00933D9D" w:rsidRDefault="008F1B1D" w:rsidP="00933D9D">
            <w:pPr>
              <w:spacing w:beforeLines="30" w:before="72" w:afterLines="30" w:after="72"/>
              <w:jc w:val="both"/>
            </w:pPr>
            <w:r w:rsidRPr="00933D9D">
              <w:t>No Objeciones pendientes de aprobación por el MAP </w:t>
            </w:r>
          </w:p>
        </w:tc>
        <w:tc>
          <w:tcPr>
            <w:tcW w:w="19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37FF2" w14:textId="77777777" w:rsidR="008F1B1D" w:rsidRPr="00933D9D" w:rsidRDefault="008F1B1D" w:rsidP="00933D9D">
            <w:pPr>
              <w:spacing w:beforeLines="30" w:before="72" w:afterLines="30" w:after="72"/>
              <w:jc w:val="both"/>
            </w:pPr>
            <w:r w:rsidRPr="00933D9D">
              <w:t>11 </w:t>
            </w:r>
          </w:p>
        </w:tc>
      </w:tr>
      <w:tr w:rsidR="008F1B1D" w:rsidRPr="00EE3FB3" w14:paraId="2985CD37" w14:textId="77777777" w:rsidTr="006E0196">
        <w:trPr>
          <w:trHeight w:val="364"/>
        </w:trPr>
        <w:tc>
          <w:tcPr>
            <w:tcW w:w="5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79C2C2" w14:textId="77777777" w:rsidR="008F1B1D" w:rsidRPr="00933D9D" w:rsidRDefault="008F1B1D" w:rsidP="00933D9D">
            <w:pPr>
              <w:spacing w:beforeLines="30" w:before="72" w:afterLines="30" w:after="72"/>
              <w:jc w:val="both"/>
            </w:pPr>
            <w:r w:rsidRPr="00933D9D">
              <w:t>Ingresos  </w:t>
            </w:r>
          </w:p>
        </w:tc>
        <w:tc>
          <w:tcPr>
            <w:tcW w:w="19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1548F" w14:textId="77777777" w:rsidR="008F1B1D" w:rsidRPr="00933D9D" w:rsidRDefault="008F1B1D" w:rsidP="00933D9D">
            <w:pPr>
              <w:spacing w:beforeLines="30" w:before="72" w:afterLines="30" w:after="72"/>
              <w:jc w:val="both"/>
            </w:pPr>
            <w:r w:rsidRPr="00933D9D">
              <w:t>100 </w:t>
            </w:r>
          </w:p>
        </w:tc>
      </w:tr>
    </w:tbl>
    <w:p w14:paraId="0D1E739A" w14:textId="77777777" w:rsidR="008F1B1D" w:rsidRPr="00933D9D" w:rsidRDefault="008F1B1D" w:rsidP="00933D9D">
      <w:pPr>
        <w:spacing w:beforeLines="30" w:before="72" w:afterLines="30" w:after="72"/>
        <w:jc w:val="both"/>
      </w:pPr>
    </w:p>
    <w:p w14:paraId="5B27FA66" w14:textId="65B51167" w:rsidR="008F1B1D" w:rsidRPr="00810FFD" w:rsidRDefault="008F1B1D" w:rsidP="00933D9D">
      <w:pPr>
        <w:spacing w:beforeLines="30" w:before="72" w:afterLines="30" w:after="72"/>
        <w:jc w:val="both"/>
        <w:rPr>
          <w:b/>
          <w:bCs/>
        </w:rPr>
      </w:pPr>
      <w:bookmarkStart w:id="52" w:name="_Toc138061552"/>
      <w:r w:rsidRPr="00810FFD">
        <w:rPr>
          <w:b/>
          <w:bCs/>
        </w:rPr>
        <w:t>Rotación de personal</w:t>
      </w:r>
      <w:bookmarkEnd w:id="52"/>
      <w:r w:rsidRPr="00810FFD">
        <w:rPr>
          <w:b/>
          <w:bCs/>
        </w:rPr>
        <w:t xml:space="preserve"> </w:t>
      </w:r>
    </w:p>
    <w:p w14:paraId="27BDF0A0" w14:textId="77777777" w:rsidR="008F1B1D" w:rsidRPr="00933D9D" w:rsidRDefault="008F1B1D" w:rsidP="00933D9D">
      <w:pPr>
        <w:spacing w:beforeLines="30" w:before="72" w:afterLines="30" w:after="72"/>
        <w:jc w:val="both"/>
      </w:pPr>
      <w:r w:rsidRPr="00933D9D">
        <w:t>En aras de garantizar un mejor desempeño de las distintas áreas de la institución, así como el reconocimiento a la ardua labor que realizan nuestros colaboradores, se ha llevado a cabo una gestión de pasantías y traslados; a saber:</w:t>
      </w:r>
    </w:p>
    <w:p w14:paraId="2AA7A171" w14:textId="77777777" w:rsidR="00231C72" w:rsidRPr="00933D9D" w:rsidRDefault="00231C72" w:rsidP="00933D9D">
      <w:pPr>
        <w:spacing w:beforeLines="30" w:before="72" w:afterLines="30" w:after="72"/>
        <w:jc w:val="both"/>
      </w:pPr>
    </w:p>
    <w:p w14:paraId="1C02A9A6" w14:textId="6FD95B5F" w:rsidR="006E0196" w:rsidRPr="00810FFD" w:rsidRDefault="006E0196" w:rsidP="00933D9D">
      <w:pPr>
        <w:spacing w:beforeLines="30" w:before="72" w:afterLines="30" w:after="72"/>
        <w:jc w:val="both"/>
        <w:rPr>
          <w:b/>
          <w:bCs/>
        </w:rPr>
      </w:pPr>
      <w:r w:rsidRPr="00810FFD">
        <w:rPr>
          <w:b/>
          <w:bCs/>
        </w:rPr>
        <w:t xml:space="preserve">Cuadro 11. </w:t>
      </w:r>
      <w:r w:rsidR="00231C72" w:rsidRPr="00810FFD">
        <w:rPr>
          <w:b/>
          <w:bCs/>
        </w:rPr>
        <w:t>Gestión realizada según pasantías y traslados</w:t>
      </w:r>
    </w:p>
    <w:tbl>
      <w:tblPr>
        <w:tblStyle w:val="Tablaconcuadrcula1"/>
        <w:tblW w:w="7433" w:type="dxa"/>
        <w:tblInd w:w="788" w:type="dxa"/>
        <w:tblLook w:val="04A0" w:firstRow="1" w:lastRow="0" w:firstColumn="1" w:lastColumn="0" w:noHBand="0" w:noVBand="1"/>
      </w:tblPr>
      <w:tblGrid>
        <w:gridCol w:w="5211"/>
        <w:gridCol w:w="2222"/>
      </w:tblGrid>
      <w:tr w:rsidR="008F1B1D" w:rsidRPr="00EE3FB3" w14:paraId="5CF71083" w14:textId="77777777" w:rsidTr="00231C72">
        <w:trPr>
          <w:trHeight w:val="651"/>
        </w:trPr>
        <w:tc>
          <w:tcPr>
            <w:tcW w:w="5211" w:type="dxa"/>
            <w:shd w:val="clear" w:color="auto" w:fill="011C50"/>
            <w:vAlign w:val="center"/>
          </w:tcPr>
          <w:p w14:paraId="3CC4EE3C" w14:textId="0FC47E19" w:rsidR="008F1B1D" w:rsidRPr="00810FFD" w:rsidRDefault="00150627"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Gestión realizada</w:t>
            </w:r>
          </w:p>
        </w:tc>
        <w:tc>
          <w:tcPr>
            <w:tcW w:w="2222" w:type="dxa"/>
            <w:shd w:val="clear" w:color="auto" w:fill="011C50"/>
            <w:vAlign w:val="center"/>
          </w:tcPr>
          <w:p w14:paraId="69F451E8" w14:textId="545D62BE" w:rsidR="008F1B1D" w:rsidRPr="00810FFD" w:rsidRDefault="00150627"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Cantidad</w:t>
            </w:r>
          </w:p>
        </w:tc>
      </w:tr>
      <w:tr w:rsidR="008F1B1D" w:rsidRPr="00EE3FB3" w14:paraId="33B439CE" w14:textId="77777777" w:rsidTr="00231C72">
        <w:trPr>
          <w:trHeight w:val="479"/>
        </w:trPr>
        <w:tc>
          <w:tcPr>
            <w:tcW w:w="5211" w:type="dxa"/>
            <w:vAlign w:val="center"/>
          </w:tcPr>
          <w:p w14:paraId="0D416CA0" w14:textId="77777777" w:rsidR="008F1B1D" w:rsidRPr="00933D9D" w:rsidRDefault="008F1B1D" w:rsidP="00933D9D">
            <w:pPr>
              <w:spacing w:beforeLines="30" w:before="72" w:afterLines="30" w:after="72"/>
              <w:jc w:val="both"/>
            </w:pPr>
            <w:r w:rsidRPr="00933D9D">
              <w:t xml:space="preserve">Pasantías </w:t>
            </w:r>
          </w:p>
        </w:tc>
        <w:tc>
          <w:tcPr>
            <w:tcW w:w="2222" w:type="dxa"/>
            <w:vAlign w:val="center"/>
          </w:tcPr>
          <w:p w14:paraId="21F0F358" w14:textId="77777777" w:rsidR="008F1B1D" w:rsidRPr="00933D9D" w:rsidRDefault="008F1B1D" w:rsidP="00933D9D">
            <w:pPr>
              <w:spacing w:beforeLines="30" w:before="72" w:afterLines="30" w:after="72"/>
              <w:jc w:val="both"/>
            </w:pPr>
            <w:r w:rsidRPr="00933D9D">
              <w:t>6</w:t>
            </w:r>
          </w:p>
        </w:tc>
      </w:tr>
      <w:tr w:rsidR="008F1B1D" w:rsidRPr="00EE3FB3" w14:paraId="11ED5966" w14:textId="77777777" w:rsidTr="00231C72">
        <w:trPr>
          <w:trHeight w:val="457"/>
        </w:trPr>
        <w:tc>
          <w:tcPr>
            <w:tcW w:w="5211" w:type="dxa"/>
            <w:vAlign w:val="center"/>
          </w:tcPr>
          <w:p w14:paraId="241A6E93" w14:textId="77777777" w:rsidR="008F1B1D" w:rsidRPr="00933D9D" w:rsidRDefault="008F1B1D" w:rsidP="00933D9D">
            <w:pPr>
              <w:spacing w:beforeLines="30" w:before="72" w:afterLines="30" w:after="72"/>
              <w:jc w:val="both"/>
            </w:pPr>
            <w:r w:rsidRPr="00933D9D">
              <w:t>Traslados</w:t>
            </w:r>
          </w:p>
        </w:tc>
        <w:tc>
          <w:tcPr>
            <w:tcW w:w="2222" w:type="dxa"/>
            <w:vAlign w:val="center"/>
          </w:tcPr>
          <w:p w14:paraId="2510D5F8" w14:textId="77777777" w:rsidR="008F1B1D" w:rsidRPr="00933D9D" w:rsidRDefault="008F1B1D" w:rsidP="00933D9D">
            <w:pPr>
              <w:spacing w:beforeLines="30" w:before="72" w:afterLines="30" w:after="72"/>
              <w:jc w:val="both"/>
            </w:pPr>
            <w:r w:rsidRPr="00933D9D">
              <w:t>48</w:t>
            </w:r>
          </w:p>
        </w:tc>
      </w:tr>
    </w:tbl>
    <w:p w14:paraId="598B4A69" w14:textId="77777777" w:rsidR="008F1B1D" w:rsidRPr="00933D9D" w:rsidRDefault="008F1B1D" w:rsidP="00933D9D">
      <w:pPr>
        <w:spacing w:beforeLines="30" w:before="72" w:afterLines="30" w:after="72"/>
        <w:jc w:val="both"/>
      </w:pPr>
    </w:p>
    <w:p w14:paraId="29C991E2" w14:textId="18646199" w:rsidR="00150627" w:rsidRPr="00810FFD" w:rsidRDefault="008F1B1D" w:rsidP="00933D9D">
      <w:pPr>
        <w:spacing w:beforeLines="30" w:before="72" w:afterLines="30" w:after="72"/>
        <w:jc w:val="both"/>
        <w:rPr>
          <w:b/>
          <w:bCs/>
        </w:rPr>
      </w:pPr>
      <w:bookmarkStart w:id="53" w:name="_Toc138061553"/>
      <w:r w:rsidRPr="00810FFD">
        <w:rPr>
          <w:b/>
          <w:bCs/>
        </w:rPr>
        <w:t>Evaluación del Desempeño</w:t>
      </w:r>
      <w:bookmarkEnd w:id="53"/>
      <w:r w:rsidRPr="00810FFD">
        <w:rPr>
          <w:b/>
          <w:bCs/>
        </w:rPr>
        <w:t xml:space="preserve"> Laboral</w:t>
      </w:r>
    </w:p>
    <w:p w14:paraId="45233ED5" w14:textId="6E6998DF" w:rsidR="00B90488" w:rsidRPr="00933D9D" w:rsidRDefault="008F1B1D" w:rsidP="00933D9D">
      <w:pPr>
        <w:spacing w:beforeLines="30" w:before="72" w:afterLines="30" w:after="72"/>
        <w:jc w:val="both"/>
      </w:pPr>
      <w:r w:rsidRPr="00933D9D">
        <w:t xml:space="preserve">El proceso de evaluación del desempeño laboral correspondiente al año 2022, abarcó un total de MIL OCHENTA Y DOS (1,082) colaboradores evaluados con el componente “logro de metas”, con la finalidad de retroalimentar la gestión de los servidores y dar cumplimento a lo establecido en el Informe de Desempeño de Recursos Humanos bajo el decreto No. 525-09, que aprueba el Reglamento de Evaluación del Desempeño y Promoción de los Servidores y </w:t>
      </w:r>
      <w:proofErr w:type="gramStart"/>
      <w:r w:rsidRPr="00933D9D">
        <w:t>Funcionarios</w:t>
      </w:r>
      <w:proofErr w:type="gramEnd"/>
      <w:r w:rsidRPr="00933D9D">
        <w:t xml:space="preserve"> de la Administración Pública. </w:t>
      </w:r>
    </w:p>
    <w:p w14:paraId="2F475D79" w14:textId="77777777" w:rsidR="00013CE6" w:rsidRPr="00933D9D" w:rsidRDefault="00013CE6" w:rsidP="00933D9D">
      <w:pPr>
        <w:spacing w:beforeLines="30" w:before="72" w:afterLines="30" w:after="72"/>
        <w:jc w:val="both"/>
      </w:pPr>
    </w:p>
    <w:p w14:paraId="2BA12FDB" w14:textId="520B7C05" w:rsidR="008F1B1D" w:rsidRPr="00810FFD" w:rsidRDefault="008F1B1D" w:rsidP="00933D9D">
      <w:pPr>
        <w:spacing w:beforeLines="30" w:before="72" w:afterLines="30" w:after="72"/>
        <w:jc w:val="both"/>
        <w:rPr>
          <w:b/>
          <w:bCs/>
        </w:rPr>
      </w:pPr>
      <w:r w:rsidRPr="00810FFD">
        <w:rPr>
          <w:b/>
          <w:bCs/>
        </w:rPr>
        <w:t>Acuerdos de Desempeño Labora</w:t>
      </w:r>
      <w:r w:rsidR="00DA615D" w:rsidRPr="00810FFD">
        <w:rPr>
          <w:b/>
          <w:bCs/>
        </w:rPr>
        <w:t>l</w:t>
      </w:r>
    </w:p>
    <w:p w14:paraId="1142842A" w14:textId="7E38E878" w:rsidR="008F1B1D" w:rsidRPr="00933D9D" w:rsidRDefault="008F1B1D" w:rsidP="00933D9D">
      <w:pPr>
        <w:spacing w:beforeLines="30" w:before="72" w:afterLines="30" w:after="72"/>
        <w:jc w:val="both"/>
      </w:pPr>
      <w:r w:rsidRPr="00933D9D">
        <w:t>Con miras a continuar el proceso de evaluación del desempeño correspondiente al año en 2023, se reportaron un total de OCHOCIENTOS SETENTA Y SIETE (877) acuerdos de desempeño elaborados, respondiendo la diferencia de  la totalidad de la nómina a ese momento, el personal de Libre Nombramiento y Remoción, personal militar y personal de licencias recurrentes, los cuales no aplican de acuerdo al Reglamento de Evaluación del Desempeño y Promoción de los Servidores y Funcionarios de la Administración Pública No. 525-09.</w:t>
      </w:r>
      <w:bookmarkStart w:id="54" w:name="_Toc138061554"/>
    </w:p>
    <w:p w14:paraId="31521B3E" w14:textId="77777777" w:rsidR="00C65351" w:rsidRPr="00933D9D" w:rsidRDefault="00C65351" w:rsidP="00933D9D">
      <w:pPr>
        <w:spacing w:beforeLines="30" w:before="72" w:afterLines="30" w:after="72"/>
        <w:jc w:val="both"/>
      </w:pPr>
    </w:p>
    <w:p w14:paraId="340A14D1" w14:textId="01CD6966" w:rsidR="00C65351" w:rsidRPr="00810FFD" w:rsidRDefault="008F1B1D" w:rsidP="00933D9D">
      <w:pPr>
        <w:spacing w:beforeLines="30" w:before="72" w:afterLines="30" w:after="72"/>
        <w:jc w:val="both"/>
        <w:rPr>
          <w:b/>
          <w:bCs/>
        </w:rPr>
      </w:pPr>
      <w:r w:rsidRPr="00810FFD">
        <w:rPr>
          <w:b/>
          <w:bCs/>
        </w:rPr>
        <w:t>Organización del Trabajo, Compensación y Beneficios</w:t>
      </w:r>
      <w:bookmarkEnd w:id="54"/>
    </w:p>
    <w:p w14:paraId="1C508512" w14:textId="2B92BA96" w:rsidR="008F1B1D" w:rsidRPr="00933D9D" w:rsidRDefault="008F1B1D" w:rsidP="00933D9D">
      <w:pPr>
        <w:spacing w:beforeLines="30" w:before="72" w:afterLines="30" w:after="72"/>
        <w:jc w:val="both"/>
      </w:pPr>
      <w:r w:rsidRPr="00933D9D">
        <w:t>Con el objetivo de aumentar la productividad y la organización en el lugar de trabajo, hemos creado políticas, formularios y procedimientos; los cuales nos permitirán mantener mayor enfoque en las actividades y aumentar el bienestar de nuestros colaboradores.</w:t>
      </w:r>
    </w:p>
    <w:p w14:paraId="580DD5E2" w14:textId="1D9DC478" w:rsidR="008F1B1D" w:rsidRPr="00810FFD" w:rsidRDefault="00231C72" w:rsidP="00933D9D">
      <w:pPr>
        <w:spacing w:beforeLines="30" w:before="72" w:afterLines="30" w:after="72"/>
        <w:jc w:val="both"/>
        <w:rPr>
          <w:b/>
          <w:bCs/>
        </w:rPr>
      </w:pPr>
      <w:r w:rsidRPr="00810FFD">
        <w:rPr>
          <w:b/>
          <w:bCs/>
        </w:rPr>
        <w:t xml:space="preserve">Cuadro 12. </w:t>
      </w:r>
      <w:r w:rsidR="008F1B1D" w:rsidRPr="00810FFD">
        <w:rPr>
          <w:b/>
          <w:bCs/>
        </w:rPr>
        <w:t>Reporte de casos trabajados </w:t>
      </w:r>
    </w:p>
    <w:tbl>
      <w:tblPr>
        <w:tblW w:w="7513"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5"/>
        <w:gridCol w:w="2268"/>
      </w:tblGrid>
      <w:tr w:rsidR="008F1B1D" w:rsidRPr="00EE3FB3" w14:paraId="1C8A0238" w14:textId="77777777" w:rsidTr="00810FFD">
        <w:trPr>
          <w:trHeight w:val="345"/>
          <w:tblHeader/>
        </w:trPr>
        <w:tc>
          <w:tcPr>
            <w:tcW w:w="5245"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25D330D8" w14:textId="09AEFAAB" w:rsidR="008F1B1D" w:rsidRPr="00810FFD" w:rsidRDefault="00C65351"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Detalles</w:t>
            </w:r>
            <w:r w:rsidR="008F1B1D" w:rsidRPr="00810FFD">
              <w:rPr>
                <w:b/>
                <w:bCs/>
                <w:color w:val="FFFFFF" w:themeColor="background1"/>
                <w:sz w:val="28"/>
                <w:szCs w:val="28"/>
              </w:rPr>
              <w:t> </w:t>
            </w:r>
          </w:p>
        </w:tc>
        <w:tc>
          <w:tcPr>
            <w:tcW w:w="2268" w:type="dxa"/>
            <w:tcBorders>
              <w:top w:val="single" w:sz="6" w:space="0" w:color="auto"/>
              <w:left w:val="single" w:sz="6" w:space="0" w:color="auto"/>
              <w:bottom w:val="single" w:sz="6" w:space="0" w:color="auto"/>
              <w:right w:val="single" w:sz="6" w:space="0" w:color="auto"/>
            </w:tcBorders>
            <w:shd w:val="clear" w:color="auto" w:fill="011C50"/>
            <w:vAlign w:val="center"/>
            <w:hideMark/>
          </w:tcPr>
          <w:p w14:paraId="32059DF8" w14:textId="78DD1EAA" w:rsidR="008F1B1D" w:rsidRPr="00810FFD" w:rsidRDefault="00C65351" w:rsidP="00933D9D">
            <w:pPr>
              <w:spacing w:beforeLines="30" w:before="72" w:afterLines="30" w:after="72"/>
              <w:jc w:val="both"/>
              <w:rPr>
                <w:b/>
                <w:bCs/>
                <w:color w:val="FFFFFF" w:themeColor="background1"/>
                <w:sz w:val="28"/>
                <w:szCs w:val="28"/>
              </w:rPr>
            </w:pPr>
            <w:r w:rsidRPr="00810FFD">
              <w:rPr>
                <w:b/>
                <w:bCs/>
                <w:color w:val="FFFFFF" w:themeColor="background1"/>
                <w:sz w:val="28"/>
                <w:szCs w:val="28"/>
              </w:rPr>
              <w:t>Cantidad</w:t>
            </w:r>
            <w:r w:rsidR="008F1B1D" w:rsidRPr="00810FFD">
              <w:rPr>
                <w:b/>
                <w:bCs/>
                <w:color w:val="FFFFFF" w:themeColor="background1"/>
                <w:sz w:val="28"/>
                <w:szCs w:val="28"/>
              </w:rPr>
              <w:t> </w:t>
            </w:r>
          </w:p>
        </w:tc>
      </w:tr>
      <w:tr w:rsidR="008F1B1D" w:rsidRPr="00EE3FB3" w14:paraId="4456676C"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83F0FD" w14:textId="77777777" w:rsidR="008F1B1D" w:rsidRPr="00933D9D" w:rsidRDefault="008F1B1D" w:rsidP="00933D9D">
            <w:pPr>
              <w:spacing w:beforeLines="30" w:before="72" w:afterLines="30" w:after="72"/>
              <w:jc w:val="both"/>
            </w:pPr>
            <w:r w:rsidRPr="00933D9D">
              <w:t>Entrega de Seguros Médicos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C10129" w14:textId="77777777" w:rsidR="008F1B1D" w:rsidRPr="00933D9D" w:rsidRDefault="008F1B1D" w:rsidP="00933D9D">
            <w:pPr>
              <w:spacing w:beforeLines="30" w:before="72" w:afterLines="30" w:after="72"/>
              <w:jc w:val="both"/>
            </w:pPr>
            <w:r w:rsidRPr="00933D9D">
              <w:t>88 </w:t>
            </w:r>
          </w:p>
        </w:tc>
      </w:tr>
      <w:tr w:rsidR="008F1B1D" w:rsidRPr="00EE3FB3" w14:paraId="11FCC5E8"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A78CB" w14:textId="77777777" w:rsidR="008F1B1D" w:rsidRPr="00933D9D" w:rsidRDefault="008F1B1D" w:rsidP="00933D9D">
            <w:pPr>
              <w:spacing w:beforeLines="30" w:before="72" w:afterLines="30" w:after="72"/>
              <w:jc w:val="both"/>
            </w:pPr>
            <w:r w:rsidRPr="00933D9D">
              <w:t>Permisos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8E66E" w14:textId="77777777" w:rsidR="008F1B1D" w:rsidRPr="00933D9D" w:rsidRDefault="008F1B1D" w:rsidP="00933D9D">
            <w:pPr>
              <w:spacing w:beforeLines="30" w:before="72" w:afterLines="30" w:after="72"/>
              <w:jc w:val="both"/>
            </w:pPr>
            <w:r w:rsidRPr="00933D9D">
              <w:t>247 </w:t>
            </w:r>
          </w:p>
        </w:tc>
      </w:tr>
      <w:tr w:rsidR="008F1B1D" w:rsidRPr="00EE3FB3" w14:paraId="7C1BD5B2"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114BF" w14:textId="77777777" w:rsidR="008F1B1D" w:rsidRPr="00933D9D" w:rsidRDefault="008F1B1D" w:rsidP="00933D9D">
            <w:pPr>
              <w:spacing w:beforeLines="30" w:before="72" w:afterLines="30" w:after="72"/>
              <w:jc w:val="both"/>
            </w:pPr>
            <w:r w:rsidRPr="00933D9D">
              <w:t>Licencias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5B775" w14:textId="77777777" w:rsidR="008F1B1D" w:rsidRPr="00933D9D" w:rsidRDefault="008F1B1D" w:rsidP="00933D9D">
            <w:pPr>
              <w:spacing w:beforeLines="30" w:before="72" w:afterLines="30" w:after="72"/>
              <w:jc w:val="both"/>
            </w:pPr>
            <w:r w:rsidRPr="00933D9D">
              <w:t>135 </w:t>
            </w:r>
          </w:p>
        </w:tc>
      </w:tr>
      <w:tr w:rsidR="008F1B1D" w:rsidRPr="00EE3FB3" w14:paraId="46C559A3"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217D5" w14:textId="77777777" w:rsidR="008F1B1D" w:rsidRPr="00933D9D" w:rsidRDefault="008F1B1D" w:rsidP="00933D9D">
            <w:pPr>
              <w:spacing w:beforeLines="30" w:before="72" w:afterLines="30" w:after="72"/>
              <w:jc w:val="both"/>
            </w:pPr>
            <w:r w:rsidRPr="00933D9D">
              <w:t>Préstamos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B91E1F" w14:textId="77777777" w:rsidR="008F1B1D" w:rsidRPr="00933D9D" w:rsidRDefault="008F1B1D" w:rsidP="00933D9D">
            <w:pPr>
              <w:spacing w:beforeLines="30" w:before="72" w:afterLines="30" w:after="72"/>
              <w:jc w:val="both"/>
            </w:pPr>
            <w:r w:rsidRPr="00933D9D">
              <w:t>47 </w:t>
            </w:r>
          </w:p>
        </w:tc>
      </w:tr>
      <w:tr w:rsidR="008F1B1D" w:rsidRPr="00EE3FB3" w14:paraId="02D69617"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0C9BE8" w14:textId="77777777" w:rsidR="008F1B1D" w:rsidRPr="00933D9D" w:rsidRDefault="008F1B1D" w:rsidP="00933D9D">
            <w:pPr>
              <w:spacing w:beforeLines="30" w:before="72" w:afterLines="30" w:after="72"/>
              <w:jc w:val="both"/>
            </w:pPr>
            <w:r w:rsidRPr="00933D9D">
              <w:t>Certificaciones Laborales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5D705" w14:textId="77777777" w:rsidR="008F1B1D" w:rsidRPr="00933D9D" w:rsidRDefault="008F1B1D" w:rsidP="00933D9D">
            <w:pPr>
              <w:spacing w:beforeLines="30" w:before="72" w:afterLines="30" w:after="72"/>
              <w:jc w:val="both"/>
            </w:pPr>
            <w:r w:rsidRPr="00933D9D">
              <w:t>274 </w:t>
            </w:r>
          </w:p>
        </w:tc>
      </w:tr>
      <w:tr w:rsidR="008F1B1D" w:rsidRPr="00EE3FB3" w14:paraId="265A4728"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89777" w14:textId="77777777" w:rsidR="008F1B1D" w:rsidRPr="00933D9D" w:rsidRDefault="008F1B1D" w:rsidP="00933D9D">
            <w:pPr>
              <w:spacing w:beforeLines="30" w:before="72" w:afterLines="30" w:after="72"/>
              <w:jc w:val="both"/>
            </w:pPr>
            <w:r w:rsidRPr="00933D9D">
              <w:t>Vacaciones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E7A964" w14:textId="77777777" w:rsidR="008F1B1D" w:rsidRPr="00933D9D" w:rsidRDefault="008F1B1D" w:rsidP="00933D9D">
            <w:pPr>
              <w:spacing w:beforeLines="30" w:before="72" w:afterLines="30" w:after="72"/>
              <w:jc w:val="both"/>
            </w:pPr>
            <w:r w:rsidRPr="00933D9D">
              <w:t>305 </w:t>
            </w:r>
          </w:p>
        </w:tc>
      </w:tr>
      <w:tr w:rsidR="008F1B1D" w:rsidRPr="00EE3FB3" w14:paraId="6C4D1BF5"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689D99" w14:textId="77777777" w:rsidR="008F1B1D" w:rsidRPr="00933D9D" w:rsidRDefault="008F1B1D" w:rsidP="00933D9D">
            <w:pPr>
              <w:spacing w:beforeLines="30" w:before="72" w:afterLines="30" w:after="72"/>
              <w:jc w:val="both"/>
            </w:pPr>
            <w:r w:rsidRPr="00933D9D">
              <w:t>Flotas entregadas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2EF23" w14:textId="77777777" w:rsidR="008F1B1D" w:rsidRPr="00933D9D" w:rsidRDefault="008F1B1D" w:rsidP="00933D9D">
            <w:pPr>
              <w:spacing w:beforeLines="30" w:before="72" w:afterLines="30" w:after="72"/>
              <w:jc w:val="both"/>
            </w:pPr>
            <w:r w:rsidRPr="00933D9D">
              <w:t>91 </w:t>
            </w:r>
          </w:p>
        </w:tc>
      </w:tr>
      <w:tr w:rsidR="008F1B1D" w:rsidRPr="00EE3FB3" w14:paraId="1A9A7220"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664C9" w14:textId="77777777" w:rsidR="008F1B1D" w:rsidRPr="00933D9D" w:rsidRDefault="008F1B1D" w:rsidP="00933D9D">
            <w:pPr>
              <w:spacing w:beforeLines="30" w:before="72" w:afterLines="30" w:after="72"/>
              <w:jc w:val="both"/>
            </w:pPr>
            <w:r w:rsidRPr="00933D9D">
              <w:t>Laptops entregadas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C56AAD" w14:textId="77777777" w:rsidR="008F1B1D" w:rsidRPr="00933D9D" w:rsidRDefault="008F1B1D" w:rsidP="00933D9D">
            <w:pPr>
              <w:spacing w:beforeLines="30" w:before="72" w:afterLines="30" w:after="72"/>
              <w:jc w:val="both"/>
            </w:pPr>
            <w:r w:rsidRPr="00933D9D">
              <w:t>06 </w:t>
            </w:r>
          </w:p>
        </w:tc>
      </w:tr>
      <w:tr w:rsidR="008F1B1D" w:rsidRPr="00EE3FB3" w14:paraId="2CE3672B" w14:textId="77777777" w:rsidTr="00231C72">
        <w:trPr>
          <w:trHeight w:val="345"/>
        </w:trPr>
        <w:tc>
          <w:tcPr>
            <w:tcW w:w="5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18F218" w14:textId="77777777" w:rsidR="008F1B1D" w:rsidRPr="00933D9D" w:rsidRDefault="008F1B1D" w:rsidP="00933D9D">
            <w:pPr>
              <w:spacing w:beforeLines="30" w:before="72" w:afterLines="30" w:after="72"/>
              <w:jc w:val="both"/>
            </w:pPr>
            <w:r w:rsidRPr="00933D9D">
              <w:t>Tarjeta Flotilla de combustible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C4C9A" w14:textId="77777777" w:rsidR="008F1B1D" w:rsidRPr="00933D9D" w:rsidRDefault="008F1B1D" w:rsidP="00933D9D">
            <w:pPr>
              <w:spacing w:beforeLines="30" w:before="72" w:afterLines="30" w:after="72"/>
              <w:jc w:val="both"/>
            </w:pPr>
            <w:r w:rsidRPr="00933D9D">
              <w:t>81 </w:t>
            </w:r>
          </w:p>
        </w:tc>
      </w:tr>
    </w:tbl>
    <w:p w14:paraId="48191E35" w14:textId="77777777" w:rsidR="008F1B1D" w:rsidRPr="00810FFD" w:rsidRDefault="008F1B1D" w:rsidP="00933D9D">
      <w:pPr>
        <w:spacing w:beforeLines="30" w:before="72" w:afterLines="30" w:after="72"/>
        <w:jc w:val="both"/>
        <w:rPr>
          <w:b/>
          <w:bCs/>
        </w:rPr>
      </w:pPr>
    </w:p>
    <w:p w14:paraId="5F20900A" w14:textId="34F272B8" w:rsidR="00C65351" w:rsidRPr="00810FFD" w:rsidRDefault="008F1B1D" w:rsidP="00933D9D">
      <w:pPr>
        <w:spacing w:beforeLines="30" w:before="72" w:afterLines="30" w:after="72"/>
        <w:jc w:val="both"/>
        <w:rPr>
          <w:b/>
          <w:bCs/>
        </w:rPr>
      </w:pPr>
      <w:bookmarkStart w:id="55" w:name="_Toc138061555"/>
      <w:r w:rsidRPr="00810FFD">
        <w:rPr>
          <w:b/>
          <w:bCs/>
        </w:rPr>
        <w:lastRenderedPageBreak/>
        <w:t>Registro, Control y Nómina</w:t>
      </w:r>
      <w:bookmarkEnd w:id="55"/>
    </w:p>
    <w:p w14:paraId="00C78F91" w14:textId="53798EBA" w:rsidR="008F1B1D" w:rsidRPr="00933D9D" w:rsidRDefault="008F1B1D" w:rsidP="00933D9D">
      <w:pPr>
        <w:spacing w:beforeLines="30" w:before="72" w:afterLines="30" w:after="72"/>
        <w:jc w:val="both"/>
      </w:pPr>
      <w:r w:rsidRPr="00933D9D">
        <w:t xml:space="preserve">Con la finalidad de garantizar que cada colaborador reciba sus salarios en tiempo oportuno y pueda contar con sus ingresos para cumplir con sus compromisos, hemos tramitado la siguiente cantidad de nóminas desde enero </w:t>
      </w:r>
      <w:r w:rsidR="00B90488" w:rsidRPr="00933D9D">
        <w:t>a</w:t>
      </w:r>
      <w:r w:rsidR="007A54C0">
        <w:t xml:space="preserve"> diciembre</w:t>
      </w:r>
      <w:r w:rsidR="00B90488" w:rsidRPr="00933D9D">
        <w:t>:</w:t>
      </w:r>
    </w:p>
    <w:p w14:paraId="6996D018" w14:textId="77777777" w:rsidR="00231C72" w:rsidRPr="00933D9D" w:rsidRDefault="00231C72" w:rsidP="00933D9D">
      <w:pPr>
        <w:spacing w:beforeLines="30" w:before="72" w:afterLines="30" w:after="72"/>
        <w:jc w:val="both"/>
      </w:pPr>
    </w:p>
    <w:p w14:paraId="16A5E8C6" w14:textId="213E1BB1" w:rsidR="00162A4F" w:rsidRPr="00810FFD" w:rsidRDefault="00231C72" w:rsidP="00933D9D">
      <w:pPr>
        <w:spacing w:beforeLines="30" w:before="72" w:afterLines="30" w:after="72"/>
        <w:jc w:val="both"/>
        <w:rPr>
          <w:b/>
          <w:bCs/>
        </w:rPr>
      </w:pPr>
      <w:r w:rsidRPr="00810FFD">
        <w:rPr>
          <w:b/>
          <w:bCs/>
        </w:rPr>
        <w:t xml:space="preserve">Cuadro 13. Reporte de nóminas pagadas enero a </w:t>
      </w:r>
      <w:r w:rsidR="00FE146C">
        <w:rPr>
          <w:b/>
          <w:bCs/>
        </w:rPr>
        <w:t xml:space="preserve">diciembre </w:t>
      </w:r>
      <w:r w:rsidRPr="00810FFD">
        <w:rPr>
          <w:b/>
          <w:bCs/>
        </w:rPr>
        <w:t>2023</w:t>
      </w:r>
    </w:p>
    <w:tbl>
      <w:tblPr>
        <w:tblW w:w="7796" w:type="dxa"/>
        <w:tblInd w:w="699" w:type="dxa"/>
        <w:tblCellMar>
          <w:top w:w="15" w:type="dxa"/>
          <w:left w:w="70" w:type="dxa"/>
          <w:bottom w:w="15" w:type="dxa"/>
          <w:right w:w="70" w:type="dxa"/>
        </w:tblCellMar>
        <w:tblLook w:val="04A0" w:firstRow="1" w:lastRow="0" w:firstColumn="1" w:lastColumn="0" w:noHBand="0" w:noVBand="1"/>
      </w:tblPr>
      <w:tblGrid>
        <w:gridCol w:w="3224"/>
        <w:gridCol w:w="1312"/>
        <w:gridCol w:w="3260"/>
      </w:tblGrid>
      <w:tr w:rsidR="00810FFD" w:rsidRPr="00810FFD" w14:paraId="31F7ABB3" w14:textId="77777777" w:rsidTr="00231C72">
        <w:trPr>
          <w:trHeight w:val="840"/>
          <w:tblHeader/>
        </w:trPr>
        <w:tc>
          <w:tcPr>
            <w:tcW w:w="7796" w:type="dxa"/>
            <w:gridSpan w:val="3"/>
            <w:tcBorders>
              <w:top w:val="single" w:sz="8" w:space="0" w:color="auto"/>
              <w:left w:val="single" w:sz="8" w:space="0" w:color="auto"/>
              <w:bottom w:val="single" w:sz="8" w:space="0" w:color="auto"/>
              <w:right w:val="single" w:sz="4" w:space="0" w:color="auto"/>
            </w:tcBorders>
            <w:shd w:val="clear" w:color="auto" w:fill="011C50"/>
            <w:vAlign w:val="center"/>
            <w:hideMark/>
          </w:tcPr>
          <w:p w14:paraId="02DB4BCD" w14:textId="12FA23D4" w:rsidR="008F1B1D" w:rsidRPr="00810FFD" w:rsidRDefault="00C65351" w:rsidP="00810FFD">
            <w:pPr>
              <w:spacing w:beforeLines="30" w:before="72" w:afterLines="30" w:after="72"/>
              <w:jc w:val="center"/>
              <w:rPr>
                <w:b/>
                <w:bCs/>
                <w:color w:val="FFFFFF" w:themeColor="background1"/>
                <w:sz w:val="28"/>
                <w:szCs w:val="28"/>
              </w:rPr>
            </w:pPr>
            <w:bookmarkStart w:id="56" w:name="_Toc138061556"/>
            <w:r w:rsidRPr="00810FFD">
              <w:rPr>
                <w:b/>
                <w:bCs/>
                <w:color w:val="FFFFFF" w:themeColor="background1"/>
                <w:sz w:val="28"/>
                <w:szCs w:val="28"/>
              </w:rPr>
              <w:t>Reporte</w:t>
            </w:r>
            <w:r w:rsidR="00231C72" w:rsidRPr="00810FFD">
              <w:rPr>
                <w:b/>
                <w:bCs/>
                <w:color w:val="FFFFFF" w:themeColor="background1"/>
                <w:sz w:val="28"/>
                <w:szCs w:val="28"/>
              </w:rPr>
              <w:t xml:space="preserve"> </w:t>
            </w:r>
            <w:r w:rsidRPr="00810FFD">
              <w:rPr>
                <w:b/>
                <w:bCs/>
                <w:color w:val="FFFFFF" w:themeColor="background1"/>
                <w:sz w:val="28"/>
                <w:szCs w:val="28"/>
              </w:rPr>
              <w:t>de nóminas pagadas</w:t>
            </w:r>
            <w:r w:rsidR="008F1B1D" w:rsidRPr="00810FFD">
              <w:rPr>
                <w:b/>
                <w:bCs/>
                <w:color w:val="FFFFFF" w:themeColor="background1"/>
                <w:sz w:val="28"/>
                <w:szCs w:val="28"/>
              </w:rPr>
              <w:br/>
            </w:r>
            <w:r w:rsidR="00B90488" w:rsidRPr="00810FFD">
              <w:rPr>
                <w:b/>
                <w:bCs/>
                <w:color w:val="FFFFFF" w:themeColor="background1"/>
                <w:sz w:val="28"/>
                <w:szCs w:val="28"/>
              </w:rPr>
              <w:t xml:space="preserve">enero </w:t>
            </w:r>
            <w:r w:rsidR="008F1B1D" w:rsidRPr="00810FFD">
              <w:rPr>
                <w:b/>
                <w:bCs/>
                <w:color w:val="FFFFFF" w:themeColor="background1"/>
                <w:sz w:val="28"/>
                <w:szCs w:val="28"/>
              </w:rPr>
              <w:t xml:space="preserve">a </w:t>
            </w:r>
            <w:r w:rsidR="00FE146C">
              <w:rPr>
                <w:b/>
                <w:bCs/>
                <w:color w:val="FFFFFF" w:themeColor="background1"/>
                <w:sz w:val="28"/>
                <w:szCs w:val="28"/>
              </w:rPr>
              <w:t>diciembre</w:t>
            </w:r>
            <w:r w:rsidR="008F1B1D" w:rsidRPr="00810FFD">
              <w:rPr>
                <w:b/>
                <w:bCs/>
                <w:color w:val="FFFFFF" w:themeColor="background1"/>
                <w:sz w:val="28"/>
                <w:szCs w:val="28"/>
              </w:rPr>
              <w:t xml:space="preserve"> 2023</w:t>
            </w:r>
          </w:p>
        </w:tc>
      </w:tr>
      <w:tr w:rsidR="00810FFD" w:rsidRPr="00810FFD" w14:paraId="6510B52F" w14:textId="77777777" w:rsidTr="00231C72">
        <w:trPr>
          <w:trHeight w:val="981"/>
        </w:trPr>
        <w:tc>
          <w:tcPr>
            <w:tcW w:w="3224" w:type="dxa"/>
            <w:tcBorders>
              <w:top w:val="single" w:sz="8" w:space="0" w:color="auto"/>
              <w:left w:val="single" w:sz="8" w:space="0" w:color="auto"/>
              <w:bottom w:val="nil"/>
              <w:right w:val="single" w:sz="4" w:space="0" w:color="auto"/>
            </w:tcBorders>
            <w:shd w:val="clear" w:color="auto" w:fill="011C50"/>
            <w:vAlign w:val="center"/>
            <w:hideMark/>
          </w:tcPr>
          <w:p w14:paraId="3E453DE3" w14:textId="182689D0" w:rsidR="008F1B1D" w:rsidRPr="00810FFD" w:rsidRDefault="00C65351"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Tipo de nominas</w:t>
            </w:r>
          </w:p>
        </w:tc>
        <w:tc>
          <w:tcPr>
            <w:tcW w:w="1312" w:type="dxa"/>
            <w:tcBorders>
              <w:top w:val="single" w:sz="8" w:space="0" w:color="auto"/>
              <w:left w:val="single" w:sz="4" w:space="0" w:color="auto"/>
              <w:bottom w:val="nil"/>
              <w:right w:val="single" w:sz="4" w:space="0" w:color="auto"/>
            </w:tcBorders>
            <w:shd w:val="clear" w:color="auto" w:fill="011C50"/>
            <w:vAlign w:val="center"/>
            <w:hideMark/>
          </w:tcPr>
          <w:p w14:paraId="01641399" w14:textId="3EA1EC63" w:rsidR="008F1B1D" w:rsidRPr="00810FFD" w:rsidRDefault="00C65351"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Cantidad n</w:t>
            </w:r>
            <w:r w:rsidR="00EE31F4" w:rsidRPr="00810FFD">
              <w:rPr>
                <w:b/>
                <w:bCs/>
                <w:color w:val="FFFFFF" w:themeColor="background1"/>
                <w:sz w:val="28"/>
                <w:szCs w:val="28"/>
              </w:rPr>
              <w:t>ó</w:t>
            </w:r>
            <w:r w:rsidRPr="00810FFD">
              <w:rPr>
                <w:b/>
                <w:bCs/>
                <w:color w:val="FFFFFF" w:themeColor="background1"/>
                <w:sz w:val="28"/>
                <w:szCs w:val="28"/>
              </w:rPr>
              <w:t>mina</w:t>
            </w:r>
          </w:p>
        </w:tc>
        <w:tc>
          <w:tcPr>
            <w:tcW w:w="3260" w:type="dxa"/>
            <w:tcBorders>
              <w:top w:val="single" w:sz="8" w:space="0" w:color="auto"/>
              <w:left w:val="single" w:sz="4" w:space="0" w:color="auto"/>
              <w:bottom w:val="nil"/>
              <w:right w:val="single" w:sz="8" w:space="0" w:color="auto"/>
            </w:tcBorders>
            <w:shd w:val="clear" w:color="auto" w:fill="011C50"/>
            <w:vAlign w:val="center"/>
            <w:hideMark/>
          </w:tcPr>
          <w:p w14:paraId="775077CC" w14:textId="3D38C06A" w:rsidR="008F1B1D" w:rsidRPr="00810FFD" w:rsidRDefault="00C65351"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Monto</w:t>
            </w:r>
            <w:r w:rsidR="00231C72" w:rsidRPr="00810FFD">
              <w:rPr>
                <w:b/>
                <w:bCs/>
                <w:color w:val="FFFFFF" w:themeColor="background1"/>
                <w:sz w:val="28"/>
                <w:szCs w:val="28"/>
              </w:rPr>
              <w:t xml:space="preserve"> </w:t>
            </w:r>
            <w:r w:rsidRPr="00810FFD">
              <w:rPr>
                <w:b/>
                <w:bCs/>
                <w:color w:val="FFFFFF" w:themeColor="background1"/>
                <w:sz w:val="28"/>
                <w:szCs w:val="28"/>
              </w:rPr>
              <w:t>total</w:t>
            </w:r>
            <w:r w:rsidRPr="00810FFD">
              <w:rPr>
                <w:b/>
                <w:bCs/>
                <w:color w:val="FFFFFF" w:themeColor="background1"/>
                <w:sz w:val="28"/>
                <w:szCs w:val="28"/>
              </w:rPr>
              <w:br/>
              <w:t>RD$</w:t>
            </w:r>
          </w:p>
        </w:tc>
      </w:tr>
      <w:tr w:rsidR="008F1B1D" w:rsidRPr="00EE3FB3" w14:paraId="608CC79F"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4D03BCFE" w14:textId="3D9FBF48" w:rsidR="008F1B1D" w:rsidRPr="00933D9D" w:rsidRDefault="00C65351" w:rsidP="00933D9D">
            <w:pPr>
              <w:spacing w:beforeLines="30" w:before="72" w:afterLines="30" w:after="72"/>
              <w:jc w:val="both"/>
            </w:pPr>
            <w:r w:rsidRPr="00933D9D">
              <w:t>Fijos</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23762BD9" w14:textId="77777777" w:rsidR="008F1B1D" w:rsidRPr="00933D9D" w:rsidRDefault="008F1B1D" w:rsidP="00933D9D">
            <w:pPr>
              <w:spacing w:beforeLines="30" w:before="72" w:afterLines="30" w:after="72"/>
              <w:jc w:val="both"/>
            </w:pPr>
            <w:r w:rsidRPr="00933D9D">
              <w:t>25</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077CF9EE" w14:textId="77777777" w:rsidR="008F1B1D" w:rsidRPr="00933D9D" w:rsidRDefault="008F1B1D" w:rsidP="00933D9D">
            <w:pPr>
              <w:spacing w:beforeLines="30" w:before="72" w:afterLines="30" w:after="72"/>
              <w:jc w:val="both"/>
            </w:pPr>
            <w:r w:rsidRPr="00933D9D">
              <w:t>194.705.530,64</w:t>
            </w:r>
          </w:p>
        </w:tc>
      </w:tr>
      <w:tr w:rsidR="008F1B1D" w:rsidRPr="00EE3FB3" w14:paraId="094C0BEC"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13D30664" w14:textId="4AF90957" w:rsidR="008F1B1D" w:rsidRPr="00933D9D" w:rsidRDefault="00C65351" w:rsidP="00933D9D">
            <w:pPr>
              <w:spacing w:beforeLines="30" w:before="72" w:afterLines="30" w:after="72"/>
              <w:jc w:val="both"/>
            </w:pPr>
            <w:r w:rsidRPr="00933D9D">
              <w:t xml:space="preserve">Tramite de </w:t>
            </w:r>
            <w:r w:rsidR="00D41315" w:rsidRPr="00933D9D">
              <w:t>pensión</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21A8E5D3" w14:textId="77777777" w:rsidR="008F1B1D" w:rsidRPr="00933D9D" w:rsidRDefault="008F1B1D" w:rsidP="00933D9D">
            <w:pPr>
              <w:spacing w:beforeLines="30" w:before="72" w:afterLines="30" w:after="72"/>
              <w:jc w:val="both"/>
            </w:pPr>
            <w:r w:rsidRPr="00933D9D">
              <w:t>6</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67858BAB" w14:textId="77777777" w:rsidR="008F1B1D" w:rsidRPr="00933D9D" w:rsidRDefault="008F1B1D" w:rsidP="00933D9D">
            <w:pPr>
              <w:spacing w:beforeLines="30" w:before="72" w:afterLines="30" w:after="72"/>
              <w:jc w:val="both"/>
            </w:pPr>
            <w:r w:rsidRPr="00933D9D">
              <w:t>951.323,98</w:t>
            </w:r>
          </w:p>
        </w:tc>
      </w:tr>
      <w:tr w:rsidR="008F1B1D" w:rsidRPr="00EE3FB3" w14:paraId="7F3A61E3"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45720652" w14:textId="00A99019" w:rsidR="008F1B1D" w:rsidRPr="00933D9D" w:rsidRDefault="00C65351" w:rsidP="00933D9D">
            <w:pPr>
              <w:spacing w:beforeLines="30" w:before="72" w:afterLines="30" w:after="72"/>
              <w:jc w:val="both"/>
            </w:pPr>
            <w:r w:rsidRPr="00933D9D">
              <w:t>Empleados temporales</w:t>
            </w:r>
          </w:p>
        </w:tc>
        <w:tc>
          <w:tcPr>
            <w:tcW w:w="1312" w:type="dxa"/>
            <w:tcBorders>
              <w:top w:val="single" w:sz="4" w:space="0" w:color="auto"/>
              <w:left w:val="nil"/>
              <w:bottom w:val="single" w:sz="4" w:space="0" w:color="auto"/>
              <w:right w:val="nil"/>
            </w:tcBorders>
            <w:noWrap/>
            <w:vAlign w:val="center"/>
            <w:hideMark/>
          </w:tcPr>
          <w:p w14:paraId="42694A5C" w14:textId="77777777" w:rsidR="008F1B1D" w:rsidRPr="00933D9D" w:rsidRDefault="008F1B1D" w:rsidP="00933D9D">
            <w:pPr>
              <w:spacing w:beforeLines="30" w:before="72" w:afterLines="30" w:after="72"/>
              <w:jc w:val="both"/>
            </w:pPr>
            <w:r w:rsidRPr="00933D9D">
              <w:t>9</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5C568BB4" w14:textId="77777777" w:rsidR="008F1B1D" w:rsidRPr="00933D9D" w:rsidRDefault="008F1B1D" w:rsidP="00933D9D">
            <w:pPr>
              <w:spacing w:beforeLines="30" w:before="72" w:afterLines="30" w:after="72"/>
              <w:jc w:val="both"/>
            </w:pPr>
            <w:r w:rsidRPr="00933D9D">
              <w:t>98.199.783,33</w:t>
            </w:r>
          </w:p>
        </w:tc>
      </w:tr>
      <w:tr w:rsidR="008F1B1D" w:rsidRPr="00EE3FB3" w14:paraId="3A804BBF"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7DCA3813" w14:textId="03015614" w:rsidR="008F1B1D" w:rsidRPr="00933D9D" w:rsidRDefault="00C65351" w:rsidP="00933D9D">
            <w:pPr>
              <w:spacing w:beforeLines="30" w:before="72" w:afterLines="30" w:after="72"/>
              <w:jc w:val="both"/>
            </w:pPr>
            <w:r w:rsidRPr="00933D9D">
              <w:t>Interinato</w:t>
            </w:r>
          </w:p>
        </w:tc>
        <w:tc>
          <w:tcPr>
            <w:tcW w:w="1312" w:type="dxa"/>
            <w:tcBorders>
              <w:top w:val="single" w:sz="4" w:space="0" w:color="auto"/>
              <w:left w:val="nil"/>
              <w:bottom w:val="nil"/>
              <w:right w:val="nil"/>
            </w:tcBorders>
            <w:noWrap/>
            <w:vAlign w:val="center"/>
            <w:hideMark/>
          </w:tcPr>
          <w:p w14:paraId="51D61F6C" w14:textId="77777777" w:rsidR="008F1B1D" w:rsidRPr="00933D9D" w:rsidRDefault="008F1B1D" w:rsidP="00933D9D">
            <w:pPr>
              <w:spacing w:beforeLines="30" w:before="72" w:afterLines="30" w:after="72"/>
              <w:jc w:val="both"/>
            </w:pPr>
            <w:r w:rsidRPr="00933D9D">
              <w:t>6</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1E804914" w14:textId="77777777" w:rsidR="008F1B1D" w:rsidRPr="00933D9D" w:rsidRDefault="008F1B1D" w:rsidP="00933D9D">
            <w:pPr>
              <w:spacing w:beforeLines="30" w:before="72" w:afterLines="30" w:after="72"/>
              <w:jc w:val="both"/>
            </w:pPr>
            <w:r w:rsidRPr="00933D9D">
              <w:t>1.509.000,00</w:t>
            </w:r>
          </w:p>
        </w:tc>
      </w:tr>
      <w:tr w:rsidR="008F1B1D" w:rsidRPr="00EE3FB3" w14:paraId="09EFE257"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66E6C32A" w14:textId="465EE1F1" w:rsidR="008F1B1D" w:rsidRPr="00933D9D" w:rsidRDefault="00C65351" w:rsidP="00933D9D">
            <w:pPr>
              <w:spacing w:beforeLines="30" w:before="72" w:afterLines="30" w:after="72"/>
              <w:jc w:val="both"/>
            </w:pPr>
            <w:r w:rsidRPr="00933D9D">
              <w:t>Suplencia</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3DDA07DC" w14:textId="77777777" w:rsidR="008F1B1D" w:rsidRPr="00933D9D" w:rsidRDefault="008F1B1D" w:rsidP="00933D9D">
            <w:pPr>
              <w:spacing w:beforeLines="30" w:before="72" w:afterLines="30" w:after="72"/>
              <w:jc w:val="both"/>
            </w:pPr>
            <w:r w:rsidRPr="00933D9D">
              <w:t>6</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706C6872" w14:textId="77777777" w:rsidR="008F1B1D" w:rsidRPr="00933D9D" w:rsidRDefault="008F1B1D" w:rsidP="00933D9D">
            <w:pPr>
              <w:spacing w:beforeLines="30" w:before="72" w:afterLines="30" w:after="72"/>
              <w:jc w:val="both"/>
            </w:pPr>
            <w:r w:rsidRPr="00933D9D">
              <w:t>2.285.000,00</w:t>
            </w:r>
          </w:p>
        </w:tc>
      </w:tr>
      <w:tr w:rsidR="008F1B1D" w:rsidRPr="00EE3FB3" w14:paraId="3A406F58"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52CAE012" w14:textId="6F16905F" w:rsidR="008F1B1D" w:rsidRPr="00933D9D" w:rsidRDefault="00C65351" w:rsidP="00933D9D">
            <w:pPr>
              <w:spacing w:beforeLines="30" w:before="72" w:afterLines="30" w:after="72"/>
              <w:jc w:val="both"/>
            </w:pPr>
            <w:r w:rsidRPr="00933D9D">
              <w:t>Carácter eventual</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4C0302C8" w14:textId="77777777" w:rsidR="008F1B1D" w:rsidRPr="00933D9D" w:rsidRDefault="008F1B1D" w:rsidP="00933D9D">
            <w:pPr>
              <w:spacing w:beforeLines="30" w:before="72" w:afterLines="30" w:after="72"/>
              <w:jc w:val="both"/>
            </w:pPr>
            <w:r w:rsidRPr="00933D9D">
              <w:t>6</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2A8E903E" w14:textId="77777777" w:rsidR="008F1B1D" w:rsidRPr="00933D9D" w:rsidRDefault="008F1B1D" w:rsidP="00933D9D">
            <w:pPr>
              <w:spacing w:beforeLines="30" w:before="72" w:afterLines="30" w:after="72"/>
              <w:jc w:val="both"/>
            </w:pPr>
            <w:r w:rsidRPr="00933D9D">
              <w:t>5.581.666,70</w:t>
            </w:r>
          </w:p>
        </w:tc>
      </w:tr>
      <w:tr w:rsidR="008F1B1D" w:rsidRPr="00EE3FB3" w14:paraId="53CC5BFA"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54FC4E1F" w14:textId="50525659" w:rsidR="008F1B1D" w:rsidRPr="00933D9D" w:rsidRDefault="00C65351" w:rsidP="00933D9D">
            <w:pPr>
              <w:spacing w:beforeLines="30" w:before="72" w:afterLines="30" w:after="72"/>
              <w:jc w:val="both"/>
            </w:pPr>
            <w:r w:rsidRPr="00933D9D">
              <w:t>Seguridad</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6E4DDC37" w14:textId="77777777" w:rsidR="008F1B1D" w:rsidRPr="00933D9D" w:rsidRDefault="008F1B1D" w:rsidP="00933D9D">
            <w:pPr>
              <w:spacing w:beforeLines="30" w:before="72" w:afterLines="30" w:after="72"/>
              <w:jc w:val="both"/>
            </w:pPr>
            <w:r w:rsidRPr="00933D9D">
              <w:t>6</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3C062BD5" w14:textId="77777777" w:rsidR="008F1B1D" w:rsidRPr="00933D9D" w:rsidRDefault="008F1B1D" w:rsidP="00933D9D">
            <w:pPr>
              <w:spacing w:beforeLines="30" w:before="72" w:afterLines="30" w:after="72"/>
              <w:jc w:val="both"/>
            </w:pPr>
            <w:r w:rsidRPr="00933D9D">
              <w:t>13.519.000,00</w:t>
            </w:r>
          </w:p>
        </w:tc>
      </w:tr>
      <w:tr w:rsidR="008F1B1D" w:rsidRPr="00EE3FB3" w14:paraId="50681DD4"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61F1583D" w14:textId="5A8CC326" w:rsidR="008F1B1D" w:rsidRPr="00933D9D" w:rsidRDefault="00C65351" w:rsidP="00933D9D">
            <w:pPr>
              <w:spacing w:beforeLines="30" w:before="72" w:afterLines="30" w:after="72"/>
              <w:jc w:val="both"/>
            </w:pPr>
            <w:r w:rsidRPr="00933D9D">
              <w:t>Periodo probatorio</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02D314E0" w14:textId="77777777" w:rsidR="008F1B1D" w:rsidRPr="00933D9D" w:rsidRDefault="008F1B1D" w:rsidP="00933D9D">
            <w:pPr>
              <w:spacing w:beforeLines="30" w:before="72" w:afterLines="30" w:after="72"/>
              <w:jc w:val="both"/>
            </w:pPr>
            <w:r w:rsidRPr="00933D9D">
              <w:t>5</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76D47A63" w14:textId="77777777" w:rsidR="008F1B1D" w:rsidRPr="00933D9D" w:rsidRDefault="008F1B1D" w:rsidP="00933D9D">
            <w:pPr>
              <w:spacing w:beforeLines="30" w:before="72" w:afterLines="30" w:after="72"/>
              <w:jc w:val="both"/>
            </w:pPr>
            <w:r w:rsidRPr="00933D9D">
              <w:t>345.000,00</w:t>
            </w:r>
          </w:p>
        </w:tc>
      </w:tr>
      <w:tr w:rsidR="008F1B1D" w:rsidRPr="00EE3FB3" w14:paraId="32367C22"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454D3425" w14:textId="325C63FD" w:rsidR="008F1B1D" w:rsidRPr="00933D9D" w:rsidRDefault="00C65351" w:rsidP="00933D9D">
            <w:pPr>
              <w:spacing w:beforeLines="30" w:before="72" w:afterLines="30" w:after="72"/>
              <w:jc w:val="both"/>
            </w:pPr>
            <w:r w:rsidRPr="00933D9D">
              <w:t>Prima de transporte</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3DD63905" w14:textId="77777777" w:rsidR="008F1B1D" w:rsidRPr="00933D9D" w:rsidRDefault="008F1B1D" w:rsidP="00933D9D">
            <w:pPr>
              <w:spacing w:beforeLines="30" w:before="72" w:afterLines="30" w:after="72"/>
              <w:jc w:val="both"/>
            </w:pPr>
            <w:r w:rsidRPr="00933D9D">
              <w:t>6</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5E565CE4" w14:textId="77777777" w:rsidR="008F1B1D" w:rsidRPr="00933D9D" w:rsidRDefault="008F1B1D" w:rsidP="00933D9D">
            <w:pPr>
              <w:spacing w:beforeLines="30" w:before="72" w:afterLines="30" w:after="72"/>
              <w:jc w:val="both"/>
            </w:pPr>
            <w:r w:rsidRPr="00933D9D">
              <w:t>150.000,00</w:t>
            </w:r>
          </w:p>
        </w:tc>
      </w:tr>
      <w:tr w:rsidR="008F1B1D" w:rsidRPr="00EE3FB3" w14:paraId="6F218E80"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6F44EE01" w14:textId="0FD50E63" w:rsidR="008F1B1D" w:rsidRPr="00933D9D" w:rsidRDefault="00C65351" w:rsidP="00933D9D">
            <w:pPr>
              <w:spacing w:beforeLines="30" w:before="72" w:afterLines="30" w:after="72"/>
              <w:jc w:val="both"/>
            </w:pPr>
            <w:r w:rsidRPr="00933D9D">
              <w:t>Horas extra</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426B8B68" w14:textId="77777777" w:rsidR="008F1B1D" w:rsidRPr="00933D9D" w:rsidRDefault="008F1B1D" w:rsidP="00933D9D">
            <w:pPr>
              <w:spacing w:beforeLines="30" w:before="72" w:afterLines="30" w:after="72"/>
              <w:jc w:val="both"/>
            </w:pPr>
            <w:r w:rsidRPr="00933D9D">
              <w:t>7</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32CFF61D" w14:textId="77777777" w:rsidR="008F1B1D" w:rsidRPr="00933D9D" w:rsidRDefault="008F1B1D" w:rsidP="00933D9D">
            <w:pPr>
              <w:spacing w:beforeLines="30" w:before="72" w:afterLines="30" w:after="72"/>
              <w:jc w:val="both"/>
            </w:pPr>
            <w:r w:rsidRPr="00933D9D">
              <w:t>642.655,00</w:t>
            </w:r>
          </w:p>
        </w:tc>
      </w:tr>
      <w:tr w:rsidR="008F1B1D" w:rsidRPr="00EE3FB3" w14:paraId="60660E9C"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7564A7C7" w14:textId="1BE5AE58" w:rsidR="008F1B1D" w:rsidRPr="00933D9D" w:rsidRDefault="00C65351" w:rsidP="00933D9D">
            <w:pPr>
              <w:spacing w:beforeLines="30" w:before="72" w:afterLines="30" w:after="72"/>
              <w:jc w:val="both"/>
            </w:pPr>
            <w:r w:rsidRPr="00933D9D">
              <w:t>Indemnización</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3185710F" w14:textId="77777777" w:rsidR="008F1B1D" w:rsidRPr="00933D9D" w:rsidRDefault="008F1B1D" w:rsidP="00933D9D">
            <w:pPr>
              <w:spacing w:beforeLines="30" w:before="72" w:afterLines="30" w:after="72"/>
              <w:jc w:val="both"/>
            </w:pPr>
            <w:r w:rsidRPr="00933D9D">
              <w:t>3</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674F1859" w14:textId="77777777" w:rsidR="008F1B1D" w:rsidRPr="00933D9D" w:rsidRDefault="008F1B1D" w:rsidP="00933D9D">
            <w:pPr>
              <w:spacing w:beforeLines="30" w:before="72" w:afterLines="30" w:after="72"/>
              <w:jc w:val="both"/>
            </w:pPr>
            <w:r w:rsidRPr="00933D9D">
              <w:t>1.142.696,12</w:t>
            </w:r>
          </w:p>
        </w:tc>
      </w:tr>
      <w:tr w:rsidR="008F1B1D" w:rsidRPr="00EE3FB3" w14:paraId="57C022EA"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464B4F50" w14:textId="70811EBD" w:rsidR="008F1B1D" w:rsidRPr="00933D9D" w:rsidRDefault="00C65351" w:rsidP="00933D9D">
            <w:pPr>
              <w:spacing w:beforeLines="30" w:before="72" w:afterLines="30" w:after="72"/>
              <w:jc w:val="both"/>
            </w:pPr>
            <w:r w:rsidRPr="00933D9D">
              <w:t>Vacaciones</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522E8555" w14:textId="77777777" w:rsidR="008F1B1D" w:rsidRPr="00933D9D" w:rsidRDefault="008F1B1D" w:rsidP="00933D9D">
            <w:pPr>
              <w:spacing w:beforeLines="30" w:before="72" w:afterLines="30" w:after="72"/>
              <w:jc w:val="both"/>
            </w:pPr>
            <w:r w:rsidRPr="00933D9D">
              <w:t>8</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5DBDDC7A" w14:textId="77777777" w:rsidR="008F1B1D" w:rsidRPr="00933D9D" w:rsidRDefault="008F1B1D" w:rsidP="00933D9D">
            <w:pPr>
              <w:spacing w:beforeLines="30" w:before="72" w:afterLines="30" w:after="72"/>
              <w:jc w:val="both"/>
            </w:pPr>
            <w:r w:rsidRPr="00933D9D">
              <w:t>2.598.764,74</w:t>
            </w:r>
          </w:p>
        </w:tc>
      </w:tr>
      <w:tr w:rsidR="008F1B1D" w:rsidRPr="00EE3FB3" w14:paraId="677B71D8"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010848BF" w14:textId="3F2047C5" w:rsidR="008F1B1D" w:rsidRPr="00933D9D" w:rsidRDefault="00C65351" w:rsidP="00933D9D">
            <w:pPr>
              <w:spacing w:beforeLines="30" w:before="72" w:afterLines="30" w:after="72"/>
              <w:jc w:val="both"/>
            </w:pPr>
            <w:r w:rsidRPr="00933D9D">
              <w:t>SISMAP</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35DB83C8" w14:textId="77777777" w:rsidR="008F1B1D" w:rsidRPr="00933D9D" w:rsidRDefault="008F1B1D" w:rsidP="00933D9D">
            <w:pPr>
              <w:spacing w:beforeLines="30" w:before="72" w:afterLines="30" w:after="72"/>
              <w:jc w:val="both"/>
            </w:pPr>
            <w:r w:rsidRPr="00933D9D">
              <w:t>12</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415B5292" w14:textId="77777777" w:rsidR="008F1B1D" w:rsidRPr="00933D9D" w:rsidRDefault="008F1B1D" w:rsidP="00933D9D">
            <w:pPr>
              <w:spacing w:beforeLines="30" w:before="72" w:afterLines="30" w:after="72"/>
              <w:jc w:val="both"/>
            </w:pPr>
            <w:r w:rsidRPr="00933D9D">
              <w:t>49.700.918,93</w:t>
            </w:r>
          </w:p>
        </w:tc>
      </w:tr>
      <w:tr w:rsidR="008F1B1D" w:rsidRPr="00EE3FB3" w14:paraId="5FACA1AA" w14:textId="77777777" w:rsidTr="00231C72">
        <w:trPr>
          <w:trHeight w:val="311"/>
        </w:trPr>
        <w:tc>
          <w:tcPr>
            <w:tcW w:w="3224" w:type="dxa"/>
            <w:tcBorders>
              <w:top w:val="single" w:sz="4" w:space="0" w:color="auto"/>
              <w:left w:val="single" w:sz="8" w:space="0" w:color="auto"/>
              <w:bottom w:val="single" w:sz="4" w:space="0" w:color="auto"/>
              <w:right w:val="single" w:sz="4" w:space="0" w:color="auto"/>
            </w:tcBorders>
            <w:noWrap/>
            <w:vAlign w:val="center"/>
            <w:hideMark/>
          </w:tcPr>
          <w:p w14:paraId="05CB5E43" w14:textId="22C4F94A" w:rsidR="008F1B1D" w:rsidRPr="00933D9D" w:rsidRDefault="00C65351" w:rsidP="00933D9D">
            <w:pPr>
              <w:spacing w:beforeLines="30" w:before="72" w:afterLines="30" w:after="72"/>
              <w:jc w:val="both"/>
            </w:pPr>
            <w:r w:rsidRPr="00933D9D">
              <w:t>Viáticos</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65EBEE4E" w14:textId="77777777" w:rsidR="008F1B1D" w:rsidRPr="00933D9D" w:rsidRDefault="008F1B1D" w:rsidP="00933D9D">
            <w:pPr>
              <w:spacing w:beforeLines="30" w:before="72" w:afterLines="30" w:after="72"/>
              <w:jc w:val="both"/>
            </w:pPr>
            <w:r w:rsidRPr="00933D9D">
              <w:t>5</w:t>
            </w:r>
          </w:p>
        </w:tc>
        <w:tc>
          <w:tcPr>
            <w:tcW w:w="3260" w:type="dxa"/>
            <w:tcBorders>
              <w:top w:val="single" w:sz="4" w:space="0" w:color="auto"/>
              <w:left w:val="single" w:sz="4" w:space="0" w:color="auto"/>
              <w:bottom w:val="single" w:sz="4" w:space="0" w:color="auto"/>
              <w:right w:val="single" w:sz="8" w:space="0" w:color="auto"/>
            </w:tcBorders>
            <w:noWrap/>
            <w:vAlign w:val="center"/>
            <w:hideMark/>
          </w:tcPr>
          <w:p w14:paraId="2722087E" w14:textId="77777777" w:rsidR="008F1B1D" w:rsidRPr="00933D9D" w:rsidRDefault="008F1B1D" w:rsidP="00933D9D">
            <w:pPr>
              <w:spacing w:beforeLines="30" w:before="72" w:afterLines="30" w:after="72"/>
              <w:jc w:val="both"/>
            </w:pPr>
            <w:r w:rsidRPr="00933D9D">
              <w:t>237.650,00</w:t>
            </w:r>
          </w:p>
        </w:tc>
      </w:tr>
      <w:tr w:rsidR="008F1B1D" w:rsidRPr="00933D9D" w14:paraId="7FE70D26" w14:textId="77777777" w:rsidTr="00810FFD">
        <w:trPr>
          <w:trHeight w:val="342"/>
        </w:trPr>
        <w:tc>
          <w:tcPr>
            <w:tcW w:w="3224" w:type="dxa"/>
            <w:tcBorders>
              <w:top w:val="single" w:sz="4" w:space="0" w:color="auto"/>
              <w:left w:val="single" w:sz="8" w:space="0" w:color="auto"/>
              <w:bottom w:val="double" w:sz="6" w:space="0" w:color="auto"/>
              <w:right w:val="nil"/>
            </w:tcBorders>
            <w:shd w:val="clear" w:color="auto" w:fill="011C50"/>
            <w:noWrap/>
            <w:vAlign w:val="center"/>
            <w:hideMark/>
          </w:tcPr>
          <w:p w14:paraId="7CC2D311" w14:textId="4846942A" w:rsidR="008F1B1D" w:rsidRPr="00810FFD" w:rsidRDefault="00C65351" w:rsidP="00933D9D">
            <w:pPr>
              <w:spacing w:beforeLines="30" w:before="72" w:afterLines="30" w:after="72"/>
              <w:jc w:val="both"/>
              <w:rPr>
                <w:b/>
                <w:bCs/>
                <w:color w:val="FFFFFF" w:themeColor="background1"/>
              </w:rPr>
            </w:pPr>
            <w:r w:rsidRPr="00810FFD">
              <w:rPr>
                <w:b/>
                <w:bCs/>
                <w:color w:val="FFFFFF" w:themeColor="background1"/>
              </w:rPr>
              <w:lastRenderedPageBreak/>
              <w:t>Total</w:t>
            </w:r>
          </w:p>
        </w:tc>
        <w:tc>
          <w:tcPr>
            <w:tcW w:w="1312" w:type="dxa"/>
            <w:tcBorders>
              <w:top w:val="single" w:sz="4" w:space="0" w:color="auto"/>
              <w:left w:val="nil"/>
              <w:bottom w:val="double" w:sz="6" w:space="0" w:color="auto"/>
              <w:right w:val="nil"/>
            </w:tcBorders>
            <w:shd w:val="clear" w:color="auto" w:fill="011C50"/>
            <w:noWrap/>
            <w:vAlign w:val="center"/>
            <w:hideMark/>
          </w:tcPr>
          <w:p w14:paraId="59282AFC" w14:textId="77777777" w:rsidR="008F1B1D" w:rsidRPr="00810FFD" w:rsidRDefault="008F1B1D" w:rsidP="00933D9D">
            <w:pPr>
              <w:spacing w:beforeLines="30" w:before="72" w:afterLines="30" w:after="72"/>
              <w:jc w:val="both"/>
              <w:rPr>
                <w:b/>
                <w:bCs/>
                <w:color w:val="FFFFFF" w:themeColor="background1"/>
              </w:rPr>
            </w:pPr>
            <w:r w:rsidRPr="00810FFD">
              <w:rPr>
                <w:b/>
                <w:bCs/>
                <w:color w:val="FFFFFF" w:themeColor="background1"/>
              </w:rPr>
              <w:t>110</w:t>
            </w:r>
          </w:p>
        </w:tc>
        <w:tc>
          <w:tcPr>
            <w:tcW w:w="3260" w:type="dxa"/>
            <w:tcBorders>
              <w:top w:val="single" w:sz="4" w:space="0" w:color="auto"/>
              <w:left w:val="nil"/>
              <w:bottom w:val="double" w:sz="6" w:space="0" w:color="auto"/>
              <w:right w:val="single" w:sz="8" w:space="0" w:color="auto"/>
            </w:tcBorders>
            <w:shd w:val="clear" w:color="auto" w:fill="011C50"/>
            <w:noWrap/>
            <w:vAlign w:val="center"/>
            <w:hideMark/>
          </w:tcPr>
          <w:p w14:paraId="7505F077" w14:textId="77777777" w:rsidR="008F1B1D" w:rsidRPr="00810FFD" w:rsidRDefault="008F1B1D" w:rsidP="00933D9D">
            <w:pPr>
              <w:spacing w:beforeLines="30" w:before="72" w:afterLines="30" w:after="72"/>
              <w:jc w:val="both"/>
              <w:rPr>
                <w:b/>
                <w:bCs/>
                <w:color w:val="FFFFFF" w:themeColor="background1"/>
              </w:rPr>
            </w:pPr>
            <w:r w:rsidRPr="00810FFD">
              <w:rPr>
                <w:b/>
                <w:bCs/>
                <w:color w:val="FFFFFF" w:themeColor="background1"/>
              </w:rPr>
              <w:t>371.568.989,44</w:t>
            </w:r>
          </w:p>
        </w:tc>
      </w:tr>
      <w:bookmarkEnd w:id="56"/>
    </w:tbl>
    <w:p w14:paraId="312D2394" w14:textId="77777777" w:rsidR="00231C72" w:rsidRPr="00810FFD" w:rsidRDefault="00231C72" w:rsidP="00933D9D">
      <w:pPr>
        <w:spacing w:beforeLines="30" w:before="72" w:afterLines="30" w:after="72"/>
        <w:jc w:val="both"/>
        <w:rPr>
          <w:b/>
          <w:bCs/>
        </w:rPr>
      </w:pPr>
    </w:p>
    <w:p w14:paraId="3E8B8888" w14:textId="5FD9C23F" w:rsidR="008F1B1D" w:rsidRPr="00810FFD" w:rsidRDefault="008F1B1D" w:rsidP="00933D9D">
      <w:pPr>
        <w:spacing w:beforeLines="30" w:before="72" w:afterLines="30" w:after="72"/>
        <w:jc w:val="both"/>
        <w:rPr>
          <w:b/>
          <w:bCs/>
        </w:rPr>
      </w:pPr>
      <w:r w:rsidRPr="00810FFD">
        <w:rPr>
          <w:b/>
          <w:bCs/>
        </w:rPr>
        <w:t>Derechos adquiridos</w:t>
      </w:r>
    </w:p>
    <w:p w14:paraId="350CBF0B" w14:textId="370CDAA5" w:rsidR="00231C72" w:rsidRPr="00933D9D" w:rsidRDefault="008F1B1D" w:rsidP="00933D9D">
      <w:pPr>
        <w:spacing w:beforeLines="30" w:before="72" w:afterLines="30" w:after="72"/>
        <w:jc w:val="both"/>
      </w:pPr>
      <w:r w:rsidRPr="00933D9D">
        <w:t>En cumplimiento con el Artículo 63 de la Ley No. 41-08 de Función Pública, esta Dirección de Recursos Humanos ha tramitado el pago de derechos adquiridos e indemnizaciones a 49 excolaboradores del Ministerio de Cultura y sus dependencias, distribuidas en pago por concepto de vacaciones no tomadas de 49 personas  e indemnización de 8, con un monto total que asciende aproximadamente a los tres millones, cuatrocientos setenta y nueve mil, doscientos veintiséis con cuarenta y dos pesos con cincuenta centavos (</w:t>
      </w:r>
      <w:r w:rsidRPr="00810FFD">
        <w:rPr>
          <w:b/>
          <w:bCs/>
        </w:rPr>
        <w:t>RD$3,479,226.42</w:t>
      </w:r>
      <w:r w:rsidRPr="00933D9D">
        <w:t>). A la fecha se han erogado los montos que se detallan en la tabla a continuación:</w:t>
      </w:r>
    </w:p>
    <w:p w14:paraId="26616826" w14:textId="54E13A12" w:rsidR="00231C72" w:rsidRPr="00810FFD" w:rsidRDefault="00231C72" w:rsidP="00933D9D">
      <w:pPr>
        <w:spacing w:beforeLines="30" w:before="72" w:afterLines="30" w:after="72"/>
        <w:jc w:val="both"/>
        <w:rPr>
          <w:b/>
          <w:bCs/>
        </w:rPr>
      </w:pPr>
      <w:r w:rsidRPr="00810FFD">
        <w:rPr>
          <w:b/>
          <w:bCs/>
        </w:rPr>
        <w:t xml:space="preserve">Cuadro 14. Monto erogado según derechos adquiridos </w:t>
      </w:r>
    </w:p>
    <w:tbl>
      <w:tblPr>
        <w:tblW w:w="7419" w:type="dxa"/>
        <w:jc w:val="center"/>
        <w:tblCellMar>
          <w:left w:w="70" w:type="dxa"/>
          <w:right w:w="70" w:type="dxa"/>
        </w:tblCellMar>
        <w:tblLook w:val="04A0" w:firstRow="1" w:lastRow="0" w:firstColumn="1" w:lastColumn="0" w:noHBand="0" w:noVBand="1"/>
      </w:tblPr>
      <w:tblGrid>
        <w:gridCol w:w="11"/>
        <w:gridCol w:w="2838"/>
        <w:gridCol w:w="1774"/>
        <w:gridCol w:w="290"/>
        <w:gridCol w:w="2500"/>
        <w:gridCol w:w="6"/>
      </w:tblGrid>
      <w:tr w:rsidR="00810FFD" w:rsidRPr="00810FFD" w14:paraId="6B1C7EBA" w14:textId="77777777" w:rsidTr="00810FFD">
        <w:trPr>
          <w:gridBefore w:val="1"/>
          <w:gridAfter w:val="1"/>
          <w:wBefore w:w="11" w:type="dxa"/>
          <w:wAfter w:w="6" w:type="dxa"/>
          <w:trHeight w:val="377"/>
          <w:jc w:val="center"/>
        </w:trPr>
        <w:tc>
          <w:tcPr>
            <w:tcW w:w="2838" w:type="dxa"/>
            <w:tcBorders>
              <w:top w:val="single" w:sz="8" w:space="0" w:color="auto"/>
              <w:left w:val="single" w:sz="8" w:space="0" w:color="auto"/>
              <w:bottom w:val="single" w:sz="8" w:space="0" w:color="auto"/>
              <w:right w:val="single" w:sz="8" w:space="0" w:color="auto"/>
            </w:tcBorders>
            <w:shd w:val="clear" w:color="000000" w:fill="011C50"/>
            <w:vAlign w:val="center"/>
            <w:hideMark/>
          </w:tcPr>
          <w:p w14:paraId="532D4C92" w14:textId="77777777" w:rsidR="00810FFD" w:rsidRPr="00810FFD" w:rsidRDefault="00810FFD" w:rsidP="00810FFD">
            <w:pPr>
              <w:spacing w:line="240" w:lineRule="auto"/>
              <w:jc w:val="center"/>
              <w:rPr>
                <w:b/>
                <w:bCs/>
                <w:color w:val="FFFFFF"/>
                <w:sz w:val="28"/>
                <w:szCs w:val="28"/>
                <w:lang w:eastAsia="es-DO"/>
              </w:rPr>
            </w:pPr>
            <w:r w:rsidRPr="00810FFD">
              <w:rPr>
                <w:b/>
                <w:bCs/>
                <w:color w:val="FFFFFF" w:themeColor="background1"/>
                <w:sz w:val="28"/>
                <w:szCs w:val="28"/>
                <w:lang w:eastAsia="es-DO"/>
              </w:rPr>
              <w:t>Concepto</w:t>
            </w:r>
          </w:p>
        </w:tc>
        <w:tc>
          <w:tcPr>
            <w:tcW w:w="2064" w:type="dxa"/>
            <w:gridSpan w:val="2"/>
            <w:tcBorders>
              <w:top w:val="single" w:sz="8" w:space="0" w:color="auto"/>
              <w:left w:val="nil"/>
              <w:bottom w:val="single" w:sz="8" w:space="0" w:color="auto"/>
              <w:right w:val="single" w:sz="8" w:space="0" w:color="auto"/>
            </w:tcBorders>
            <w:shd w:val="clear" w:color="000000" w:fill="011C50"/>
            <w:vAlign w:val="center"/>
            <w:hideMark/>
          </w:tcPr>
          <w:p w14:paraId="0BDF6891" w14:textId="77777777" w:rsidR="00810FFD" w:rsidRPr="00810FFD" w:rsidRDefault="00810FFD" w:rsidP="00810FFD">
            <w:pPr>
              <w:spacing w:line="240" w:lineRule="auto"/>
              <w:jc w:val="center"/>
              <w:rPr>
                <w:b/>
                <w:bCs/>
                <w:color w:val="FFFFFF"/>
                <w:sz w:val="28"/>
                <w:szCs w:val="28"/>
                <w:lang w:eastAsia="es-DO"/>
              </w:rPr>
            </w:pPr>
            <w:r w:rsidRPr="00810FFD">
              <w:rPr>
                <w:b/>
                <w:bCs/>
                <w:color w:val="FFFFFF" w:themeColor="background1"/>
                <w:sz w:val="28"/>
                <w:szCs w:val="28"/>
                <w:lang w:eastAsia="es-DO"/>
              </w:rPr>
              <w:t>Cantidad</w:t>
            </w:r>
          </w:p>
        </w:tc>
        <w:tc>
          <w:tcPr>
            <w:tcW w:w="2500" w:type="dxa"/>
            <w:tcBorders>
              <w:top w:val="single" w:sz="8" w:space="0" w:color="auto"/>
              <w:left w:val="nil"/>
              <w:bottom w:val="single" w:sz="8" w:space="0" w:color="auto"/>
              <w:right w:val="single" w:sz="8" w:space="0" w:color="auto"/>
            </w:tcBorders>
            <w:shd w:val="clear" w:color="000000" w:fill="011C50"/>
            <w:vAlign w:val="center"/>
            <w:hideMark/>
          </w:tcPr>
          <w:p w14:paraId="14BB28E4" w14:textId="77777777" w:rsidR="00810FFD" w:rsidRPr="00810FFD" w:rsidRDefault="00810FFD" w:rsidP="00810FFD">
            <w:pPr>
              <w:spacing w:line="240" w:lineRule="auto"/>
              <w:jc w:val="center"/>
              <w:rPr>
                <w:b/>
                <w:bCs/>
                <w:color w:val="FFFFFF"/>
                <w:sz w:val="28"/>
                <w:szCs w:val="28"/>
                <w:lang w:eastAsia="es-DO"/>
              </w:rPr>
            </w:pPr>
            <w:r w:rsidRPr="00810FFD">
              <w:rPr>
                <w:b/>
                <w:bCs/>
                <w:color w:val="FFFFFF" w:themeColor="background1"/>
                <w:sz w:val="28"/>
                <w:szCs w:val="28"/>
                <w:lang w:eastAsia="es-DO"/>
              </w:rPr>
              <w:t>Monto total RD$</w:t>
            </w:r>
          </w:p>
        </w:tc>
      </w:tr>
      <w:tr w:rsidR="00810FFD" w:rsidRPr="00810FFD" w14:paraId="313F78AC" w14:textId="77777777" w:rsidTr="00810FFD">
        <w:trPr>
          <w:gridBefore w:val="1"/>
          <w:gridAfter w:val="1"/>
          <w:wBefore w:w="11" w:type="dxa"/>
          <w:wAfter w:w="6" w:type="dxa"/>
          <w:trHeight w:val="340"/>
          <w:jc w:val="center"/>
        </w:trPr>
        <w:tc>
          <w:tcPr>
            <w:tcW w:w="2838" w:type="dxa"/>
            <w:tcBorders>
              <w:top w:val="nil"/>
              <w:left w:val="single" w:sz="8" w:space="0" w:color="auto"/>
              <w:bottom w:val="single" w:sz="8" w:space="0" w:color="auto"/>
              <w:right w:val="single" w:sz="8" w:space="0" w:color="auto"/>
            </w:tcBorders>
            <w:shd w:val="clear" w:color="auto" w:fill="auto"/>
            <w:noWrap/>
            <w:vAlign w:val="center"/>
            <w:hideMark/>
          </w:tcPr>
          <w:p w14:paraId="3F36A5D9" w14:textId="77777777" w:rsidR="00810FFD" w:rsidRPr="00810FFD" w:rsidRDefault="00810FFD" w:rsidP="00810FFD">
            <w:pPr>
              <w:spacing w:line="240" w:lineRule="auto"/>
              <w:jc w:val="both"/>
              <w:rPr>
                <w:lang w:eastAsia="es-DO"/>
              </w:rPr>
            </w:pPr>
            <w:r w:rsidRPr="00810FFD">
              <w:rPr>
                <w:lang w:eastAsia="es-DO"/>
              </w:rPr>
              <w:t>Indemnización</w:t>
            </w:r>
          </w:p>
        </w:tc>
        <w:tc>
          <w:tcPr>
            <w:tcW w:w="2064" w:type="dxa"/>
            <w:gridSpan w:val="2"/>
            <w:tcBorders>
              <w:top w:val="nil"/>
              <w:left w:val="nil"/>
              <w:bottom w:val="single" w:sz="8" w:space="0" w:color="auto"/>
              <w:right w:val="single" w:sz="8" w:space="0" w:color="auto"/>
            </w:tcBorders>
            <w:shd w:val="clear" w:color="auto" w:fill="auto"/>
            <w:noWrap/>
            <w:vAlign w:val="center"/>
            <w:hideMark/>
          </w:tcPr>
          <w:p w14:paraId="2E854E79" w14:textId="77777777" w:rsidR="00810FFD" w:rsidRPr="00810FFD" w:rsidRDefault="00810FFD" w:rsidP="00810FFD">
            <w:pPr>
              <w:spacing w:line="240" w:lineRule="auto"/>
              <w:jc w:val="both"/>
              <w:rPr>
                <w:lang w:eastAsia="es-DO"/>
              </w:rPr>
            </w:pPr>
            <w:r w:rsidRPr="00810FFD">
              <w:rPr>
                <w:lang w:eastAsia="es-DO"/>
              </w:rPr>
              <w:t>8</w:t>
            </w:r>
          </w:p>
        </w:tc>
        <w:tc>
          <w:tcPr>
            <w:tcW w:w="2500" w:type="dxa"/>
            <w:tcBorders>
              <w:top w:val="nil"/>
              <w:left w:val="nil"/>
              <w:bottom w:val="single" w:sz="8" w:space="0" w:color="auto"/>
              <w:right w:val="single" w:sz="8" w:space="0" w:color="auto"/>
            </w:tcBorders>
            <w:shd w:val="clear" w:color="auto" w:fill="auto"/>
            <w:noWrap/>
            <w:vAlign w:val="center"/>
            <w:hideMark/>
          </w:tcPr>
          <w:p w14:paraId="4B204D3A" w14:textId="77777777" w:rsidR="00810FFD" w:rsidRPr="00810FFD" w:rsidRDefault="00810FFD" w:rsidP="00810FFD">
            <w:pPr>
              <w:spacing w:line="240" w:lineRule="auto"/>
              <w:jc w:val="both"/>
              <w:rPr>
                <w:lang w:eastAsia="es-DO"/>
              </w:rPr>
            </w:pPr>
            <w:r w:rsidRPr="00810FFD">
              <w:rPr>
                <w:lang w:eastAsia="es-DO"/>
              </w:rPr>
              <w:t>RD$ 767,000.00</w:t>
            </w:r>
          </w:p>
        </w:tc>
      </w:tr>
      <w:tr w:rsidR="00810FFD" w:rsidRPr="00810FFD" w14:paraId="4AA66D71" w14:textId="77777777" w:rsidTr="00810FFD">
        <w:trPr>
          <w:gridBefore w:val="1"/>
          <w:gridAfter w:val="1"/>
          <w:wBefore w:w="11" w:type="dxa"/>
          <w:wAfter w:w="6" w:type="dxa"/>
          <w:trHeight w:val="340"/>
          <w:jc w:val="center"/>
        </w:trPr>
        <w:tc>
          <w:tcPr>
            <w:tcW w:w="2838" w:type="dxa"/>
            <w:tcBorders>
              <w:top w:val="nil"/>
              <w:left w:val="single" w:sz="8" w:space="0" w:color="auto"/>
              <w:bottom w:val="single" w:sz="8" w:space="0" w:color="auto"/>
              <w:right w:val="single" w:sz="8" w:space="0" w:color="auto"/>
            </w:tcBorders>
            <w:shd w:val="clear" w:color="auto" w:fill="auto"/>
            <w:noWrap/>
            <w:vAlign w:val="center"/>
            <w:hideMark/>
          </w:tcPr>
          <w:p w14:paraId="6B0526B7" w14:textId="77777777" w:rsidR="00810FFD" w:rsidRPr="00810FFD" w:rsidRDefault="00810FFD" w:rsidP="00810FFD">
            <w:pPr>
              <w:spacing w:line="240" w:lineRule="auto"/>
              <w:jc w:val="both"/>
              <w:rPr>
                <w:lang w:eastAsia="es-DO"/>
              </w:rPr>
            </w:pPr>
            <w:r w:rsidRPr="00810FFD">
              <w:rPr>
                <w:lang w:eastAsia="es-DO"/>
              </w:rPr>
              <w:t>Vacaciones</w:t>
            </w:r>
          </w:p>
        </w:tc>
        <w:tc>
          <w:tcPr>
            <w:tcW w:w="2064" w:type="dxa"/>
            <w:gridSpan w:val="2"/>
            <w:tcBorders>
              <w:top w:val="nil"/>
              <w:left w:val="nil"/>
              <w:bottom w:val="single" w:sz="8" w:space="0" w:color="auto"/>
              <w:right w:val="single" w:sz="8" w:space="0" w:color="auto"/>
            </w:tcBorders>
            <w:shd w:val="clear" w:color="auto" w:fill="auto"/>
            <w:noWrap/>
            <w:vAlign w:val="center"/>
            <w:hideMark/>
          </w:tcPr>
          <w:p w14:paraId="3FAB1837" w14:textId="77777777" w:rsidR="00810FFD" w:rsidRPr="00810FFD" w:rsidRDefault="00810FFD" w:rsidP="00810FFD">
            <w:pPr>
              <w:spacing w:line="240" w:lineRule="auto"/>
              <w:jc w:val="both"/>
              <w:rPr>
                <w:lang w:eastAsia="es-DO"/>
              </w:rPr>
            </w:pPr>
            <w:r w:rsidRPr="00810FFD">
              <w:rPr>
                <w:lang w:eastAsia="es-DO"/>
              </w:rPr>
              <w:t>49</w:t>
            </w:r>
          </w:p>
        </w:tc>
        <w:tc>
          <w:tcPr>
            <w:tcW w:w="2500" w:type="dxa"/>
            <w:tcBorders>
              <w:top w:val="nil"/>
              <w:left w:val="nil"/>
              <w:bottom w:val="single" w:sz="8" w:space="0" w:color="auto"/>
              <w:right w:val="single" w:sz="8" w:space="0" w:color="auto"/>
            </w:tcBorders>
            <w:shd w:val="clear" w:color="auto" w:fill="auto"/>
            <w:noWrap/>
            <w:vAlign w:val="center"/>
            <w:hideMark/>
          </w:tcPr>
          <w:p w14:paraId="21CCD8D0" w14:textId="77777777" w:rsidR="00810FFD" w:rsidRPr="00810FFD" w:rsidRDefault="00810FFD" w:rsidP="00810FFD">
            <w:pPr>
              <w:spacing w:line="240" w:lineRule="auto"/>
              <w:jc w:val="both"/>
              <w:rPr>
                <w:lang w:eastAsia="es-DO"/>
              </w:rPr>
            </w:pPr>
            <w:r w:rsidRPr="00810FFD">
              <w:rPr>
                <w:lang w:eastAsia="es-DO"/>
              </w:rPr>
              <w:t>RD$ 2,712,226.42</w:t>
            </w:r>
          </w:p>
        </w:tc>
      </w:tr>
      <w:tr w:rsidR="00810FFD" w:rsidRPr="00810FFD" w14:paraId="1341EF32" w14:textId="77777777" w:rsidTr="00810FFD">
        <w:trPr>
          <w:gridBefore w:val="1"/>
          <w:gridAfter w:val="1"/>
          <w:wBefore w:w="11" w:type="dxa"/>
          <w:wAfter w:w="6" w:type="dxa"/>
          <w:trHeight w:val="667"/>
          <w:jc w:val="center"/>
        </w:trPr>
        <w:tc>
          <w:tcPr>
            <w:tcW w:w="2838" w:type="dxa"/>
            <w:tcBorders>
              <w:top w:val="nil"/>
              <w:left w:val="single" w:sz="8" w:space="0" w:color="auto"/>
              <w:bottom w:val="single" w:sz="8" w:space="0" w:color="auto"/>
              <w:right w:val="single" w:sz="8" w:space="0" w:color="auto"/>
            </w:tcBorders>
            <w:shd w:val="clear" w:color="auto" w:fill="auto"/>
            <w:noWrap/>
            <w:vAlign w:val="center"/>
            <w:hideMark/>
          </w:tcPr>
          <w:p w14:paraId="6DC165A2" w14:textId="77777777" w:rsidR="00810FFD" w:rsidRPr="00810FFD" w:rsidRDefault="00810FFD" w:rsidP="00810FFD">
            <w:pPr>
              <w:spacing w:line="240" w:lineRule="auto"/>
              <w:jc w:val="both"/>
              <w:rPr>
                <w:lang w:eastAsia="es-DO"/>
              </w:rPr>
            </w:pPr>
            <w:proofErr w:type="gramStart"/>
            <w:r w:rsidRPr="00810FFD">
              <w:rPr>
                <w:lang w:eastAsia="es-DO"/>
              </w:rPr>
              <w:t>Total</w:t>
            </w:r>
            <w:proofErr w:type="gramEnd"/>
            <w:r w:rsidRPr="00810FFD">
              <w:rPr>
                <w:lang w:eastAsia="es-DO"/>
              </w:rPr>
              <w:t xml:space="preserve"> prestaciones laborales</w:t>
            </w:r>
          </w:p>
        </w:tc>
        <w:tc>
          <w:tcPr>
            <w:tcW w:w="2064" w:type="dxa"/>
            <w:gridSpan w:val="2"/>
            <w:tcBorders>
              <w:top w:val="nil"/>
              <w:left w:val="nil"/>
              <w:bottom w:val="single" w:sz="8" w:space="0" w:color="auto"/>
              <w:right w:val="single" w:sz="8" w:space="0" w:color="auto"/>
            </w:tcBorders>
            <w:shd w:val="clear" w:color="auto" w:fill="auto"/>
            <w:noWrap/>
            <w:vAlign w:val="center"/>
            <w:hideMark/>
          </w:tcPr>
          <w:p w14:paraId="2F64F309" w14:textId="77777777" w:rsidR="00810FFD" w:rsidRPr="00810FFD" w:rsidRDefault="00810FFD" w:rsidP="00810FFD">
            <w:pPr>
              <w:spacing w:line="240" w:lineRule="auto"/>
              <w:jc w:val="both"/>
              <w:rPr>
                <w:lang w:eastAsia="es-DO"/>
              </w:rPr>
            </w:pPr>
            <w:r w:rsidRPr="00810FFD">
              <w:rPr>
                <w:lang w:eastAsia="es-DO"/>
              </w:rPr>
              <w:t>57</w:t>
            </w:r>
          </w:p>
        </w:tc>
        <w:tc>
          <w:tcPr>
            <w:tcW w:w="2500" w:type="dxa"/>
            <w:tcBorders>
              <w:top w:val="nil"/>
              <w:left w:val="nil"/>
              <w:bottom w:val="single" w:sz="8" w:space="0" w:color="auto"/>
              <w:right w:val="single" w:sz="8" w:space="0" w:color="auto"/>
            </w:tcBorders>
            <w:shd w:val="clear" w:color="auto" w:fill="auto"/>
            <w:noWrap/>
            <w:vAlign w:val="center"/>
            <w:hideMark/>
          </w:tcPr>
          <w:p w14:paraId="4ECC6B6C" w14:textId="77777777" w:rsidR="00810FFD" w:rsidRPr="00810FFD" w:rsidRDefault="00810FFD" w:rsidP="00810FFD">
            <w:pPr>
              <w:spacing w:line="240" w:lineRule="auto"/>
              <w:jc w:val="both"/>
              <w:rPr>
                <w:lang w:eastAsia="es-DO"/>
              </w:rPr>
            </w:pPr>
            <w:r w:rsidRPr="00810FFD">
              <w:rPr>
                <w:lang w:eastAsia="es-DO"/>
              </w:rPr>
              <w:t>RD$ 3,479,226.42</w:t>
            </w:r>
          </w:p>
        </w:tc>
      </w:tr>
      <w:tr w:rsidR="00810FFD" w:rsidRPr="00810FFD" w14:paraId="693BC6EA" w14:textId="77777777" w:rsidTr="00810FFD">
        <w:trPr>
          <w:trHeight w:val="340"/>
          <w:jc w:val="center"/>
        </w:trPr>
        <w:tc>
          <w:tcPr>
            <w:tcW w:w="7419" w:type="dxa"/>
            <w:gridSpan w:val="6"/>
            <w:tcBorders>
              <w:top w:val="nil"/>
              <w:left w:val="nil"/>
              <w:bottom w:val="single" w:sz="8" w:space="0" w:color="auto"/>
              <w:right w:val="nil"/>
            </w:tcBorders>
            <w:shd w:val="clear" w:color="auto" w:fill="auto"/>
            <w:noWrap/>
            <w:vAlign w:val="center"/>
            <w:hideMark/>
          </w:tcPr>
          <w:p w14:paraId="347E381F" w14:textId="77777777" w:rsidR="00810FFD" w:rsidRPr="00810FFD" w:rsidRDefault="00810FFD" w:rsidP="00810FFD">
            <w:pPr>
              <w:spacing w:line="240" w:lineRule="auto"/>
              <w:jc w:val="both"/>
              <w:rPr>
                <w:lang w:eastAsia="es-DO"/>
              </w:rPr>
            </w:pPr>
            <w:r w:rsidRPr="00810FFD">
              <w:rPr>
                <w:lang w:eastAsia="es-DO"/>
              </w:rPr>
              <w:t>Salidas</w:t>
            </w:r>
          </w:p>
        </w:tc>
      </w:tr>
      <w:tr w:rsidR="00810FFD" w:rsidRPr="00810FFD" w14:paraId="5E6F134F" w14:textId="77777777" w:rsidTr="00810FFD">
        <w:trPr>
          <w:trHeight w:val="377"/>
          <w:jc w:val="center"/>
        </w:trPr>
        <w:tc>
          <w:tcPr>
            <w:tcW w:w="4623" w:type="dxa"/>
            <w:gridSpan w:val="3"/>
            <w:tcBorders>
              <w:top w:val="single" w:sz="8" w:space="0" w:color="auto"/>
              <w:left w:val="single" w:sz="8" w:space="0" w:color="auto"/>
              <w:bottom w:val="single" w:sz="8" w:space="0" w:color="auto"/>
              <w:right w:val="single" w:sz="8" w:space="0" w:color="000000"/>
            </w:tcBorders>
            <w:shd w:val="clear" w:color="000000" w:fill="011C50"/>
            <w:noWrap/>
            <w:vAlign w:val="center"/>
            <w:hideMark/>
          </w:tcPr>
          <w:p w14:paraId="354AEE0D" w14:textId="77777777" w:rsidR="00810FFD" w:rsidRPr="00810FFD" w:rsidRDefault="00810FFD" w:rsidP="00810FFD">
            <w:pPr>
              <w:spacing w:line="240" w:lineRule="auto"/>
              <w:jc w:val="center"/>
              <w:rPr>
                <w:b/>
                <w:bCs/>
                <w:color w:val="FFFFFF"/>
                <w:sz w:val="28"/>
                <w:szCs w:val="28"/>
                <w:lang w:eastAsia="es-DO"/>
              </w:rPr>
            </w:pPr>
            <w:r w:rsidRPr="00810FFD">
              <w:rPr>
                <w:b/>
                <w:bCs/>
                <w:color w:val="FFFFFF" w:themeColor="background1"/>
                <w:sz w:val="28"/>
                <w:szCs w:val="28"/>
                <w:lang w:eastAsia="es-DO"/>
              </w:rPr>
              <w:t>Detalles</w:t>
            </w:r>
          </w:p>
        </w:tc>
        <w:tc>
          <w:tcPr>
            <w:tcW w:w="2796" w:type="dxa"/>
            <w:gridSpan w:val="3"/>
            <w:tcBorders>
              <w:top w:val="nil"/>
              <w:left w:val="nil"/>
              <w:bottom w:val="single" w:sz="8" w:space="0" w:color="auto"/>
              <w:right w:val="single" w:sz="8" w:space="0" w:color="auto"/>
            </w:tcBorders>
            <w:shd w:val="clear" w:color="000000" w:fill="011C50"/>
            <w:noWrap/>
            <w:vAlign w:val="center"/>
            <w:hideMark/>
          </w:tcPr>
          <w:p w14:paraId="169B49E8" w14:textId="77777777" w:rsidR="00810FFD" w:rsidRPr="00810FFD" w:rsidRDefault="00810FFD" w:rsidP="00810FFD">
            <w:pPr>
              <w:spacing w:line="240" w:lineRule="auto"/>
              <w:jc w:val="center"/>
              <w:rPr>
                <w:b/>
                <w:bCs/>
                <w:color w:val="FFFFFF"/>
                <w:sz w:val="28"/>
                <w:szCs w:val="28"/>
                <w:lang w:eastAsia="es-DO"/>
              </w:rPr>
            </w:pPr>
            <w:r w:rsidRPr="00810FFD">
              <w:rPr>
                <w:b/>
                <w:bCs/>
                <w:color w:val="FFFFFF" w:themeColor="background1"/>
                <w:sz w:val="28"/>
                <w:szCs w:val="28"/>
                <w:lang w:eastAsia="es-DO"/>
              </w:rPr>
              <w:t>Cantidad</w:t>
            </w:r>
          </w:p>
        </w:tc>
      </w:tr>
      <w:tr w:rsidR="00810FFD" w:rsidRPr="00810FFD" w14:paraId="3070086C" w14:textId="77777777" w:rsidTr="00810FFD">
        <w:trPr>
          <w:trHeight w:val="340"/>
          <w:jc w:val="center"/>
        </w:trPr>
        <w:tc>
          <w:tcPr>
            <w:tcW w:w="46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44A938" w14:textId="77777777" w:rsidR="00810FFD" w:rsidRPr="00810FFD" w:rsidRDefault="00810FFD" w:rsidP="00810FFD">
            <w:pPr>
              <w:spacing w:line="240" w:lineRule="auto"/>
              <w:jc w:val="both"/>
              <w:rPr>
                <w:lang w:eastAsia="es-DO"/>
              </w:rPr>
            </w:pPr>
            <w:r w:rsidRPr="00810FFD">
              <w:rPr>
                <w:lang w:eastAsia="es-DO"/>
              </w:rPr>
              <w:t>Renuncias</w:t>
            </w:r>
          </w:p>
        </w:tc>
        <w:tc>
          <w:tcPr>
            <w:tcW w:w="2796" w:type="dxa"/>
            <w:gridSpan w:val="3"/>
            <w:tcBorders>
              <w:top w:val="nil"/>
              <w:left w:val="nil"/>
              <w:bottom w:val="single" w:sz="8" w:space="0" w:color="auto"/>
              <w:right w:val="single" w:sz="8" w:space="0" w:color="auto"/>
            </w:tcBorders>
            <w:shd w:val="clear" w:color="auto" w:fill="auto"/>
            <w:noWrap/>
            <w:vAlign w:val="center"/>
            <w:hideMark/>
          </w:tcPr>
          <w:p w14:paraId="731CBC48" w14:textId="77777777" w:rsidR="00810FFD" w:rsidRPr="00810FFD" w:rsidRDefault="00810FFD" w:rsidP="00810FFD">
            <w:pPr>
              <w:spacing w:line="240" w:lineRule="auto"/>
              <w:jc w:val="both"/>
              <w:rPr>
                <w:lang w:eastAsia="es-DO"/>
              </w:rPr>
            </w:pPr>
            <w:r w:rsidRPr="00810FFD">
              <w:rPr>
                <w:lang w:eastAsia="es-DO"/>
              </w:rPr>
              <w:t>23</w:t>
            </w:r>
          </w:p>
        </w:tc>
      </w:tr>
      <w:tr w:rsidR="00810FFD" w:rsidRPr="00810FFD" w14:paraId="207DAF93" w14:textId="77777777" w:rsidTr="00810FFD">
        <w:trPr>
          <w:trHeight w:val="340"/>
          <w:jc w:val="center"/>
        </w:trPr>
        <w:tc>
          <w:tcPr>
            <w:tcW w:w="46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FFF139" w14:textId="77777777" w:rsidR="00810FFD" w:rsidRPr="00810FFD" w:rsidRDefault="00810FFD" w:rsidP="00810FFD">
            <w:pPr>
              <w:spacing w:line="240" w:lineRule="auto"/>
              <w:jc w:val="both"/>
              <w:rPr>
                <w:lang w:eastAsia="es-DO"/>
              </w:rPr>
            </w:pPr>
            <w:r w:rsidRPr="00810FFD">
              <w:rPr>
                <w:lang w:eastAsia="es-DO"/>
              </w:rPr>
              <w:t>Desvinculaciones</w:t>
            </w:r>
          </w:p>
        </w:tc>
        <w:tc>
          <w:tcPr>
            <w:tcW w:w="2796" w:type="dxa"/>
            <w:gridSpan w:val="3"/>
            <w:tcBorders>
              <w:top w:val="nil"/>
              <w:left w:val="nil"/>
              <w:bottom w:val="single" w:sz="8" w:space="0" w:color="auto"/>
              <w:right w:val="single" w:sz="8" w:space="0" w:color="auto"/>
            </w:tcBorders>
            <w:shd w:val="clear" w:color="auto" w:fill="auto"/>
            <w:noWrap/>
            <w:vAlign w:val="center"/>
            <w:hideMark/>
          </w:tcPr>
          <w:p w14:paraId="79D5F750" w14:textId="77777777" w:rsidR="00810FFD" w:rsidRPr="00810FFD" w:rsidRDefault="00810FFD" w:rsidP="00810FFD">
            <w:pPr>
              <w:spacing w:line="240" w:lineRule="auto"/>
              <w:jc w:val="both"/>
              <w:rPr>
                <w:lang w:eastAsia="es-DO"/>
              </w:rPr>
            </w:pPr>
            <w:r w:rsidRPr="00810FFD">
              <w:rPr>
                <w:lang w:eastAsia="es-DO"/>
              </w:rPr>
              <w:t>20</w:t>
            </w:r>
          </w:p>
        </w:tc>
      </w:tr>
      <w:tr w:rsidR="00810FFD" w:rsidRPr="00810FFD" w14:paraId="3055074D" w14:textId="77777777" w:rsidTr="00810FFD">
        <w:trPr>
          <w:trHeight w:val="340"/>
          <w:jc w:val="center"/>
        </w:trPr>
        <w:tc>
          <w:tcPr>
            <w:tcW w:w="46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C56974" w14:textId="77777777" w:rsidR="00810FFD" w:rsidRPr="00810FFD" w:rsidRDefault="00810FFD" w:rsidP="00810FFD">
            <w:pPr>
              <w:spacing w:line="240" w:lineRule="auto"/>
              <w:jc w:val="both"/>
              <w:rPr>
                <w:lang w:eastAsia="es-DO"/>
              </w:rPr>
            </w:pPr>
            <w:r w:rsidRPr="00810FFD">
              <w:rPr>
                <w:lang w:eastAsia="es-DO"/>
              </w:rPr>
              <w:t>Trámite de Pensión</w:t>
            </w:r>
          </w:p>
        </w:tc>
        <w:tc>
          <w:tcPr>
            <w:tcW w:w="2796" w:type="dxa"/>
            <w:gridSpan w:val="3"/>
            <w:tcBorders>
              <w:top w:val="nil"/>
              <w:left w:val="nil"/>
              <w:bottom w:val="single" w:sz="8" w:space="0" w:color="auto"/>
              <w:right w:val="single" w:sz="8" w:space="0" w:color="auto"/>
            </w:tcBorders>
            <w:shd w:val="clear" w:color="auto" w:fill="auto"/>
            <w:noWrap/>
            <w:vAlign w:val="center"/>
            <w:hideMark/>
          </w:tcPr>
          <w:p w14:paraId="006B52D3" w14:textId="77777777" w:rsidR="00810FFD" w:rsidRPr="00810FFD" w:rsidRDefault="00810FFD" w:rsidP="00810FFD">
            <w:pPr>
              <w:spacing w:line="240" w:lineRule="auto"/>
              <w:jc w:val="both"/>
              <w:rPr>
                <w:lang w:eastAsia="es-DO"/>
              </w:rPr>
            </w:pPr>
            <w:r w:rsidRPr="00810FFD">
              <w:rPr>
                <w:lang w:eastAsia="es-DO"/>
              </w:rPr>
              <w:t>3</w:t>
            </w:r>
          </w:p>
        </w:tc>
      </w:tr>
      <w:tr w:rsidR="00810FFD" w:rsidRPr="00810FFD" w14:paraId="6DDDB40F" w14:textId="77777777" w:rsidTr="00810FFD">
        <w:trPr>
          <w:trHeight w:val="340"/>
          <w:jc w:val="center"/>
        </w:trPr>
        <w:tc>
          <w:tcPr>
            <w:tcW w:w="46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05D39D" w14:textId="77777777" w:rsidR="00810FFD" w:rsidRPr="00810FFD" w:rsidRDefault="00810FFD" w:rsidP="00810FFD">
            <w:pPr>
              <w:spacing w:line="240" w:lineRule="auto"/>
              <w:jc w:val="both"/>
              <w:rPr>
                <w:lang w:eastAsia="es-DO"/>
              </w:rPr>
            </w:pPr>
            <w:r w:rsidRPr="00810FFD">
              <w:rPr>
                <w:lang w:eastAsia="es-DO"/>
              </w:rPr>
              <w:t>Fallecimiento</w:t>
            </w:r>
          </w:p>
        </w:tc>
        <w:tc>
          <w:tcPr>
            <w:tcW w:w="2796" w:type="dxa"/>
            <w:gridSpan w:val="3"/>
            <w:tcBorders>
              <w:top w:val="nil"/>
              <w:left w:val="nil"/>
              <w:bottom w:val="single" w:sz="8" w:space="0" w:color="auto"/>
              <w:right w:val="single" w:sz="8" w:space="0" w:color="auto"/>
            </w:tcBorders>
            <w:shd w:val="clear" w:color="auto" w:fill="auto"/>
            <w:noWrap/>
            <w:vAlign w:val="center"/>
            <w:hideMark/>
          </w:tcPr>
          <w:p w14:paraId="7F940DAD" w14:textId="77777777" w:rsidR="00810FFD" w:rsidRPr="00810FFD" w:rsidRDefault="00810FFD" w:rsidP="00810FFD">
            <w:pPr>
              <w:spacing w:line="240" w:lineRule="auto"/>
              <w:jc w:val="both"/>
              <w:rPr>
                <w:lang w:eastAsia="es-DO"/>
              </w:rPr>
            </w:pPr>
            <w:r w:rsidRPr="00810FFD">
              <w:rPr>
                <w:lang w:eastAsia="es-DO"/>
              </w:rPr>
              <w:t>3</w:t>
            </w:r>
          </w:p>
        </w:tc>
      </w:tr>
    </w:tbl>
    <w:p w14:paraId="4D7DFD12" w14:textId="77777777" w:rsidR="0054485E" w:rsidRPr="00933D9D" w:rsidRDefault="0054485E" w:rsidP="00933D9D">
      <w:pPr>
        <w:spacing w:beforeLines="30" w:before="72" w:afterLines="30" w:after="72"/>
        <w:jc w:val="both"/>
      </w:pPr>
    </w:p>
    <w:p w14:paraId="587CC5EF" w14:textId="724962F4" w:rsidR="00231C72" w:rsidRPr="00810FFD" w:rsidRDefault="00231C72" w:rsidP="00933D9D">
      <w:pPr>
        <w:spacing w:beforeLines="30" w:before="72" w:afterLines="30" w:after="72"/>
        <w:jc w:val="both"/>
        <w:rPr>
          <w:b/>
          <w:bCs/>
        </w:rPr>
      </w:pPr>
      <w:r w:rsidRPr="00810FFD">
        <w:rPr>
          <w:b/>
          <w:bCs/>
        </w:rPr>
        <w:t xml:space="preserve">Cuadro 15. Cantidad de casos según estatus </w:t>
      </w:r>
    </w:p>
    <w:tbl>
      <w:tblPr>
        <w:tblW w:w="7792" w:type="dxa"/>
        <w:tblInd w:w="704" w:type="dxa"/>
        <w:tblCellMar>
          <w:left w:w="70" w:type="dxa"/>
          <w:right w:w="70" w:type="dxa"/>
        </w:tblCellMar>
        <w:tblLook w:val="04A0" w:firstRow="1" w:lastRow="0" w:firstColumn="1" w:lastColumn="0" w:noHBand="0" w:noVBand="1"/>
      </w:tblPr>
      <w:tblGrid>
        <w:gridCol w:w="2101"/>
        <w:gridCol w:w="3296"/>
        <w:gridCol w:w="2395"/>
      </w:tblGrid>
      <w:tr w:rsidR="00302147" w:rsidRPr="00EE3FB3" w14:paraId="2642CD4F" w14:textId="77777777" w:rsidTr="00231C72">
        <w:trPr>
          <w:trHeight w:val="356"/>
          <w:tblHeader/>
        </w:trPr>
        <w:tc>
          <w:tcPr>
            <w:tcW w:w="2101"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7D5CEA6" w14:textId="77777777" w:rsidR="0054485E" w:rsidRPr="00810FFD" w:rsidRDefault="0054485E"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lastRenderedPageBreak/>
              <w:t>Tipo de caso</w:t>
            </w:r>
          </w:p>
        </w:tc>
        <w:tc>
          <w:tcPr>
            <w:tcW w:w="3296" w:type="dxa"/>
            <w:tcBorders>
              <w:top w:val="single" w:sz="4" w:space="0" w:color="auto"/>
              <w:left w:val="nil"/>
              <w:bottom w:val="single" w:sz="4" w:space="0" w:color="auto"/>
              <w:right w:val="single" w:sz="4" w:space="0" w:color="auto"/>
            </w:tcBorders>
            <w:shd w:val="clear" w:color="auto" w:fill="011C50"/>
            <w:vAlign w:val="center"/>
            <w:hideMark/>
          </w:tcPr>
          <w:p w14:paraId="50657F6F" w14:textId="77777777" w:rsidR="0054485E" w:rsidRPr="00810FFD" w:rsidRDefault="0054485E"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Cantidad</w:t>
            </w:r>
          </w:p>
        </w:tc>
        <w:tc>
          <w:tcPr>
            <w:tcW w:w="2395" w:type="dxa"/>
            <w:tcBorders>
              <w:top w:val="single" w:sz="4" w:space="0" w:color="auto"/>
              <w:left w:val="nil"/>
              <w:bottom w:val="single" w:sz="4" w:space="0" w:color="auto"/>
              <w:right w:val="single" w:sz="4" w:space="0" w:color="auto"/>
            </w:tcBorders>
            <w:shd w:val="clear" w:color="auto" w:fill="011C50"/>
            <w:vAlign w:val="center"/>
            <w:hideMark/>
          </w:tcPr>
          <w:p w14:paraId="60D6A9F4" w14:textId="77777777" w:rsidR="0054485E" w:rsidRPr="00810FFD" w:rsidRDefault="0054485E"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Estado</w:t>
            </w:r>
          </w:p>
        </w:tc>
      </w:tr>
      <w:tr w:rsidR="00302147" w:rsidRPr="00EE3FB3" w14:paraId="3301C96B" w14:textId="77777777" w:rsidTr="00231C72">
        <w:trPr>
          <w:trHeight w:val="655"/>
        </w:trPr>
        <w:tc>
          <w:tcPr>
            <w:tcW w:w="2101" w:type="dxa"/>
            <w:tcBorders>
              <w:top w:val="nil"/>
              <w:left w:val="single" w:sz="4" w:space="0" w:color="auto"/>
              <w:bottom w:val="single" w:sz="4" w:space="0" w:color="auto"/>
              <w:right w:val="single" w:sz="4" w:space="0" w:color="auto"/>
            </w:tcBorders>
            <w:shd w:val="clear" w:color="auto" w:fill="auto"/>
            <w:vAlign w:val="center"/>
            <w:hideMark/>
          </w:tcPr>
          <w:p w14:paraId="6BCB171B" w14:textId="7A26EC4E" w:rsidR="0054485E" w:rsidRPr="00933D9D" w:rsidRDefault="0054485E" w:rsidP="00933D9D">
            <w:pPr>
              <w:spacing w:beforeLines="30" w:before="72" w:afterLines="30" w:after="72"/>
              <w:jc w:val="both"/>
            </w:pPr>
            <w:r w:rsidRPr="00933D9D">
              <w:t>Legales abiertos Tribunal Superior Administrativo</w:t>
            </w:r>
          </w:p>
        </w:tc>
        <w:tc>
          <w:tcPr>
            <w:tcW w:w="3296" w:type="dxa"/>
            <w:tcBorders>
              <w:top w:val="nil"/>
              <w:left w:val="nil"/>
              <w:bottom w:val="single" w:sz="4" w:space="0" w:color="auto"/>
              <w:right w:val="single" w:sz="4" w:space="0" w:color="auto"/>
            </w:tcBorders>
            <w:shd w:val="clear" w:color="auto" w:fill="auto"/>
            <w:vAlign w:val="center"/>
            <w:hideMark/>
          </w:tcPr>
          <w:p w14:paraId="6942449E" w14:textId="77777777" w:rsidR="0054485E" w:rsidRPr="00933D9D" w:rsidRDefault="0054485E" w:rsidP="00933D9D">
            <w:pPr>
              <w:spacing w:beforeLines="30" w:before="72" w:afterLines="30" w:after="72"/>
              <w:jc w:val="both"/>
            </w:pPr>
            <w:r w:rsidRPr="00933D9D">
              <w:t>2</w:t>
            </w:r>
          </w:p>
        </w:tc>
        <w:tc>
          <w:tcPr>
            <w:tcW w:w="2395" w:type="dxa"/>
            <w:tcBorders>
              <w:top w:val="nil"/>
              <w:left w:val="nil"/>
              <w:bottom w:val="single" w:sz="4" w:space="0" w:color="auto"/>
              <w:right w:val="single" w:sz="4" w:space="0" w:color="auto"/>
            </w:tcBorders>
            <w:shd w:val="clear" w:color="auto" w:fill="auto"/>
            <w:vAlign w:val="center"/>
            <w:hideMark/>
          </w:tcPr>
          <w:p w14:paraId="2E4F4B20" w14:textId="77777777" w:rsidR="0054485E" w:rsidRPr="00933D9D" w:rsidRDefault="0054485E" w:rsidP="00933D9D">
            <w:pPr>
              <w:spacing w:beforeLines="30" w:before="72" w:afterLines="30" w:after="72"/>
              <w:jc w:val="both"/>
            </w:pPr>
            <w:r w:rsidRPr="00933D9D">
              <w:t>En espera de sentencia</w:t>
            </w:r>
          </w:p>
        </w:tc>
      </w:tr>
      <w:tr w:rsidR="00302147" w:rsidRPr="00EE3FB3" w14:paraId="215C00A5" w14:textId="77777777" w:rsidTr="00231C72">
        <w:trPr>
          <w:trHeight w:val="356"/>
        </w:trPr>
        <w:tc>
          <w:tcPr>
            <w:tcW w:w="2101" w:type="dxa"/>
            <w:tcBorders>
              <w:top w:val="nil"/>
              <w:left w:val="single" w:sz="4" w:space="0" w:color="auto"/>
              <w:bottom w:val="single" w:sz="4" w:space="0" w:color="auto"/>
              <w:right w:val="single" w:sz="4" w:space="0" w:color="auto"/>
            </w:tcBorders>
            <w:shd w:val="clear" w:color="auto" w:fill="auto"/>
            <w:vAlign w:val="center"/>
            <w:hideMark/>
          </w:tcPr>
          <w:p w14:paraId="6698C996" w14:textId="624697B2" w:rsidR="0054485E" w:rsidRPr="00933D9D" w:rsidRDefault="0054485E" w:rsidP="00933D9D">
            <w:pPr>
              <w:spacing w:beforeLines="30" w:before="72" w:afterLines="30" w:after="72"/>
              <w:jc w:val="both"/>
            </w:pPr>
            <w:r w:rsidRPr="00933D9D">
              <w:t>Legales cerrados Tribunal Superior Administrativo</w:t>
            </w:r>
          </w:p>
        </w:tc>
        <w:tc>
          <w:tcPr>
            <w:tcW w:w="3296" w:type="dxa"/>
            <w:tcBorders>
              <w:top w:val="nil"/>
              <w:left w:val="nil"/>
              <w:bottom w:val="single" w:sz="4" w:space="0" w:color="auto"/>
              <w:right w:val="single" w:sz="4" w:space="0" w:color="auto"/>
            </w:tcBorders>
            <w:shd w:val="clear" w:color="auto" w:fill="auto"/>
            <w:vAlign w:val="center"/>
            <w:hideMark/>
          </w:tcPr>
          <w:p w14:paraId="0E7A76C8" w14:textId="77777777" w:rsidR="0054485E" w:rsidRPr="00933D9D" w:rsidRDefault="0054485E" w:rsidP="00933D9D">
            <w:pPr>
              <w:spacing w:beforeLines="30" w:before="72" w:afterLines="30" w:after="72"/>
              <w:jc w:val="both"/>
            </w:pPr>
            <w:r w:rsidRPr="00933D9D">
              <w:t>0</w:t>
            </w:r>
          </w:p>
        </w:tc>
        <w:tc>
          <w:tcPr>
            <w:tcW w:w="2395" w:type="dxa"/>
            <w:tcBorders>
              <w:top w:val="nil"/>
              <w:left w:val="nil"/>
              <w:bottom w:val="single" w:sz="4" w:space="0" w:color="auto"/>
              <w:right w:val="single" w:sz="4" w:space="0" w:color="auto"/>
            </w:tcBorders>
            <w:shd w:val="clear" w:color="auto" w:fill="auto"/>
            <w:vAlign w:val="center"/>
            <w:hideMark/>
          </w:tcPr>
          <w:p w14:paraId="0B2B90BB" w14:textId="46C6A80E" w:rsidR="0054485E" w:rsidRPr="00933D9D" w:rsidRDefault="0054485E" w:rsidP="00933D9D">
            <w:pPr>
              <w:spacing w:beforeLines="30" w:before="72" w:afterLines="30" w:after="72"/>
              <w:jc w:val="both"/>
            </w:pPr>
            <w:r w:rsidRPr="00933D9D">
              <w:t>En espera de sentencia.</w:t>
            </w:r>
          </w:p>
        </w:tc>
      </w:tr>
      <w:tr w:rsidR="00302147" w:rsidRPr="00EE3FB3" w14:paraId="165ECE40" w14:textId="77777777" w:rsidTr="00231C72">
        <w:trPr>
          <w:trHeight w:val="356"/>
        </w:trPr>
        <w:tc>
          <w:tcPr>
            <w:tcW w:w="2101" w:type="dxa"/>
            <w:tcBorders>
              <w:top w:val="nil"/>
              <w:left w:val="single" w:sz="4" w:space="0" w:color="auto"/>
              <w:bottom w:val="single" w:sz="4" w:space="0" w:color="auto"/>
              <w:right w:val="single" w:sz="4" w:space="0" w:color="auto"/>
            </w:tcBorders>
            <w:shd w:val="clear" w:color="auto" w:fill="auto"/>
            <w:vAlign w:val="center"/>
            <w:hideMark/>
          </w:tcPr>
          <w:p w14:paraId="619181F2" w14:textId="0921E40B" w:rsidR="0054485E" w:rsidRPr="00933D9D" w:rsidRDefault="0054485E" w:rsidP="00933D9D">
            <w:pPr>
              <w:spacing w:beforeLines="30" w:before="72" w:afterLines="30" w:after="72"/>
              <w:jc w:val="both"/>
            </w:pPr>
            <w:r w:rsidRPr="00933D9D">
              <w:t>Demandas laborales el Tribunal Superior Administrativo</w:t>
            </w:r>
          </w:p>
        </w:tc>
        <w:tc>
          <w:tcPr>
            <w:tcW w:w="3296" w:type="dxa"/>
            <w:tcBorders>
              <w:top w:val="nil"/>
              <w:left w:val="nil"/>
              <w:bottom w:val="single" w:sz="4" w:space="0" w:color="auto"/>
              <w:right w:val="single" w:sz="4" w:space="0" w:color="auto"/>
            </w:tcBorders>
            <w:shd w:val="clear" w:color="auto" w:fill="auto"/>
            <w:vAlign w:val="center"/>
            <w:hideMark/>
          </w:tcPr>
          <w:p w14:paraId="2633101C" w14:textId="77777777" w:rsidR="0054485E" w:rsidRPr="00933D9D" w:rsidRDefault="0054485E" w:rsidP="00933D9D">
            <w:pPr>
              <w:spacing w:beforeLines="30" w:before="72" w:afterLines="30" w:after="72"/>
              <w:jc w:val="both"/>
            </w:pPr>
            <w:r w:rsidRPr="00933D9D">
              <w:t>2</w:t>
            </w:r>
          </w:p>
        </w:tc>
        <w:tc>
          <w:tcPr>
            <w:tcW w:w="2395" w:type="dxa"/>
            <w:tcBorders>
              <w:top w:val="nil"/>
              <w:left w:val="nil"/>
              <w:bottom w:val="single" w:sz="4" w:space="0" w:color="auto"/>
              <w:right w:val="single" w:sz="4" w:space="0" w:color="auto"/>
            </w:tcBorders>
            <w:shd w:val="clear" w:color="auto" w:fill="auto"/>
            <w:vAlign w:val="center"/>
            <w:hideMark/>
          </w:tcPr>
          <w:p w14:paraId="0FFDCAEE" w14:textId="77777777" w:rsidR="0054485E" w:rsidRPr="00933D9D" w:rsidRDefault="0054485E" w:rsidP="00933D9D">
            <w:pPr>
              <w:spacing w:beforeLines="30" w:before="72" w:afterLines="30" w:after="72"/>
              <w:jc w:val="both"/>
            </w:pPr>
            <w:r w:rsidRPr="00933D9D">
              <w:t>Interpuestas</w:t>
            </w:r>
          </w:p>
        </w:tc>
      </w:tr>
    </w:tbl>
    <w:p w14:paraId="5B1E945A" w14:textId="77777777" w:rsidR="0054485E" w:rsidRPr="00933D9D" w:rsidRDefault="0054485E" w:rsidP="00933D9D">
      <w:pPr>
        <w:spacing w:beforeLines="30" w:before="72" w:afterLines="30" w:after="72"/>
        <w:jc w:val="both"/>
      </w:pPr>
    </w:p>
    <w:p w14:paraId="688290E2" w14:textId="1A773136" w:rsidR="008F1B1D" w:rsidRPr="00810FFD" w:rsidRDefault="008F1B1D" w:rsidP="00933D9D">
      <w:pPr>
        <w:spacing w:beforeLines="30" w:before="72" w:afterLines="30" w:after="72"/>
        <w:jc w:val="both"/>
        <w:rPr>
          <w:b/>
          <w:bCs/>
        </w:rPr>
      </w:pPr>
      <w:bookmarkStart w:id="57" w:name="_Toc138061560"/>
      <w:r w:rsidRPr="00810FFD">
        <w:rPr>
          <w:b/>
          <w:bCs/>
        </w:rPr>
        <w:t>Salud y Seguridad en el trabajo</w:t>
      </w:r>
      <w:bookmarkEnd w:id="57"/>
    </w:p>
    <w:p w14:paraId="58F631E7" w14:textId="7F1F199F" w:rsidR="00150627" w:rsidRPr="00933D9D" w:rsidRDefault="008F1B1D" w:rsidP="00933D9D">
      <w:pPr>
        <w:spacing w:beforeLines="30" w:before="72" w:afterLines="30" w:after="72"/>
        <w:jc w:val="both"/>
      </w:pPr>
      <w:r w:rsidRPr="00933D9D">
        <w:t>Con la finalidad de promover la prevención y cuidado oportuno de las personas predispuestas a la hipertensión y las que ya conviven con la condición, el 17 de mayo se realizó una charla con relación al día mundial de la Hipertensión Arterial.</w:t>
      </w:r>
      <w:r w:rsidR="00C65351" w:rsidRPr="00933D9D">
        <w:t xml:space="preserve"> </w:t>
      </w:r>
      <w:r w:rsidRPr="00933D9D">
        <w:t>También fue realizado el taller: “Conoce qué es la salud y seguridad en el trabajo”, el cual estuvo impartido en una primera entrega el 26 de abril y una segunda entrega el 28 de abril.</w:t>
      </w:r>
    </w:p>
    <w:p w14:paraId="3F839D15" w14:textId="77777777" w:rsidR="00150627" w:rsidRPr="00933D9D" w:rsidRDefault="00150627" w:rsidP="00933D9D">
      <w:pPr>
        <w:spacing w:beforeLines="30" w:before="72" w:afterLines="30" w:after="72"/>
        <w:jc w:val="both"/>
      </w:pPr>
    </w:p>
    <w:p w14:paraId="646E28D5" w14:textId="2CAD6BBC" w:rsidR="008F1B1D" w:rsidRPr="00810FFD" w:rsidRDefault="008F1B1D" w:rsidP="00933D9D">
      <w:pPr>
        <w:spacing w:beforeLines="30" w:before="72" w:afterLines="30" w:after="72"/>
        <w:jc w:val="both"/>
        <w:rPr>
          <w:b/>
          <w:bCs/>
        </w:rPr>
      </w:pPr>
      <w:bookmarkStart w:id="58" w:name="_Toc138061561"/>
      <w:r w:rsidRPr="00810FFD">
        <w:rPr>
          <w:b/>
          <w:bCs/>
        </w:rPr>
        <w:t>Salud Ocupacional</w:t>
      </w:r>
      <w:bookmarkEnd w:id="58"/>
    </w:p>
    <w:p w14:paraId="71215D2D" w14:textId="77777777" w:rsidR="008F1B1D" w:rsidRPr="00933D9D" w:rsidRDefault="008F1B1D" w:rsidP="00933D9D">
      <w:pPr>
        <w:spacing w:beforeLines="30" w:before="72" w:afterLines="30" w:after="72"/>
        <w:jc w:val="both"/>
      </w:pPr>
      <w:r w:rsidRPr="00933D9D">
        <w:t xml:space="preserve">Con la finalidad de garantizar a las colaboradoras en periodo de lactancia un espacio cálido, higiénico y adecuado, esta Dirección de Recursos Humanos está trabajando bajo la guía de la Comisión Nacional de Lactancia Materna del Ministerio de Salud Pública; con la cual se ha puesto marcha la adecuación de una Sala de Lactancia Materna en conjunto con el Departamento de Infraestructura, quienes se encuentran acondicionando el área donde estará ubicada y la decoración de esta. </w:t>
      </w:r>
    </w:p>
    <w:p w14:paraId="28007379" w14:textId="77777777" w:rsidR="008F1B1D" w:rsidRPr="00933D9D" w:rsidRDefault="008F1B1D" w:rsidP="00933D9D">
      <w:pPr>
        <w:spacing w:beforeLines="30" w:before="72" w:afterLines="30" w:after="72"/>
        <w:jc w:val="both"/>
      </w:pPr>
      <w:r w:rsidRPr="00933D9D">
        <w:t>En adición a esto, han sido atendidos desde enero a la fecha, en el espacio de medicina ocupacional, un total de DOSCIENTOS SESENTA Y DOS (262) colaboradores que se han presentado con distintas situaciones de salud, proveyéndoles atención primaria oportuna.</w:t>
      </w:r>
    </w:p>
    <w:p w14:paraId="345AA0A1" w14:textId="77777777" w:rsidR="008F1B1D" w:rsidRPr="00810FFD" w:rsidRDefault="008F1B1D" w:rsidP="00933D9D">
      <w:pPr>
        <w:spacing w:beforeLines="30" w:before="72" w:afterLines="30" w:after="72"/>
        <w:jc w:val="both"/>
        <w:rPr>
          <w:b/>
          <w:bCs/>
        </w:rPr>
      </w:pPr>
    </w:p>
    <w:p w14:paraId="57AF7CE7" w14:textId="140AE3F1" w:rsidR="008F1B1D" w:rsidRPr="00810FFD" w:rsidRDefault="008F1B1D" w:rsidP="00933D9D">
      <w:pPr>
        <w:spacing w:beforeLines="30" w:before="72" w:afterLines="30" w:after="72"/>
        <w:jc w:val="both"/>
        <w:rPr>
          <w:b/>
          <w:bCs/>
        </w:rPr>
      </w:pPr>
      <w:bookmarkStart w:id="59" w:name="_Toc138061562"/>
      <w:r w:rsidRPr="00810FFD">
        <w:rPr>
          <w:b/>
          <w:bCs/>
        </w:rPr>
        <w:lastRenderedPageBreak/>
        <w:t>Actividades realizadas</w:t>
      </w:r>
      <w:bookmarkEnd w:id="59"/>
    </w:p>
    <w:p w14:paraId="02578D21" w14:textId="77777777" w:rsidR="008F1B1D" w:rsidRPr="00933D9D" w:rsidRDefault="008F1B1D" w:rsidP="00933D9D">
      <w:pPr>
        <w:spacing w:beforeLines="30" w:before="72" w:afterLines="30" w:after="72"/>
        <w:jc w:val="both"/>
      </w:pPr>
      <w:r w:rsidRPr="00933D9D">
        <w:t>El miércoles 19 de abril, se realizó la Jornada de Salud Preventiva, en la que se llevaron a cabo las acciones siguientes:</w:t>
      </w:r>
    </w:p>
    <w:p w14:paraId="73CDCAFB" w14:textId="77777777" w:rsidR="008F1B1D" w:rsidRPr="00933D9D" w:rsidRDefault="008F1B1D" w:rsidP="00810248">
      <w:pPr>
        <w:pStyle w:val="Prrafodelista"/>
        <w:numPr>
          <w:ilvl w:val="0"/>
          <w:numId w:val="12"/>
        </w:numPr>
        <w:spacing w:beforeLines="30" w:before="72" w:afterLines="30" w:after="72"/>
        <w:jc w:val="both"/>
      </w:pPr>
      <w:r w:rsidRPr="00933D9D">
        <w:t>Tomas de peso y talla</w:t>
      </w:r>
    </w:p>
    <w:p w14:paraId="38F0EE88" w14:textId="77777777" w:rsidR="008F1B1D" w:rsidRPr="00933D9D" w:rsidRDefault="008F1B1D" w:rsidP="00810248">
      <w:pPr>
        <w:pStyle w:val="Prrafodelista"/>
        <w:numPr>
          <w:ilvl w:val="0"/>
          <w:numId w:val="12"/>
        </w:numPr>
        <w:spacing w:beforeLines="30" w:before="72" w:afterLines="30" w:after="72"/>
        <w:jc w:val="both"/>
      </w:pPr>
      <w:r w:rsidRPr="00933D9D">
        <w:t>Toma de presión arterial</w:t>
      </w:r>
    </w:p>
    <w:p w14:paraId="0DFB9ED1" w14:textId="77777777" w:rsidR="008F1B1D" w:rsidRDefault="008F1B1D" w:rsidP="00810248">
      <w:pPr>
        <w:pStyle w:val="Prrafodelista"/>
        <w:numPr>
          <w:ilvl w:val="0"/>
          <w:numId w:val="12"/>
        </w:numPr>
        <w:spacing w:beforeLines="30" w:before="72" w:afterLines="30" w:after="72"/>
        <w:jc w:val="both"/>
      </w:pPr>
      <w:r w:rsidRPr="00933D9D">
        <w:t>Cálculo de índice de masa corporal</w:t>
      </w:r>
    </w:p>
    <w:p w14:paraId="29C27CFC" w14:textId="77777777" w:rsidR="00810FFD" w:rsidRPr="00933D9D" w:rsidRDefault="00810FFD" w:rsidP="00810FFD">
      <w:pPr>
        <w:pStyle w:val="Prrafodelista"/>
        <w:spacing w:beforeLines="30" w:before="72" w:afterLines="30" w:after="72"/>
        <w:jc w:val="both"/>
      </w:pPr>
    </w:p>
    <w:p w14:paraId="23A5793D" w14:textId="3BE633F3" w:rsidR="008F1B1D" w:rsidRPr="00810FFD" w:rsidRDefault="00231C72" w:rsidP="00933D9D">
      <w:pPr>
        <w:spacing w:beforeLines="30" w:before="72" w:afterLines="30" w:after="72"/>
        <w:jc w:val="both"/>
        <w:rPr>
          <w:b/>
          <w:bCs/>
        </w:rPr>
      </w:pPr>
      <w:r w:rsidRPr="00810FFD">
        <w:rPr>
          <w:b/>
          <w:bCs/>
        </w:rPr>
        <w:t>Cuadro 16. Registro de accidentes laborales y pensiones</w:t>
      </w:r>
    </w:p>
    <w:tbl>
      <w:tblPr>
        <w:tblW w:w="7539" w:type="dxa"/>
        <w:tblInd w:w="704" w:type="dxa"/>
        <w:tblLook w:val="04A0" w:firstRow="1" w:lastRow="0" w:firstColumn="1" w:lastColumn="0" w:noHBand="0" w:noVBand="1"/>
      </w:tblPr>
      <w:tblGrid>
        <w:gridCol w:w="5070"/>
        <w:gridCol w:w="2469"/>
      </w:tblGrid>
      <w:tr w:rsidR="008F1B1D" w:rsidRPr="00EE3FB3" w14:paraId="11FFCB7D" w14:textId="77777777" w:rsidTr="00231C72">
        <w:trPr>
          <w:trHeight w:val="440"/>
          <w:tblHeader/>
        </w:trPr>
        <w:tc>
          <w:tcPr>
            <w:tcW w:w="5070" w:type="dxa"/>
            <w:tcBorders>
              <w:top w:val="nil"/>
              <w:left w:val="single" w:sz="4" w:space="0" w:color="auto"/>
              <w:bottom w:val="single" w:sz="4" w:space="0" w:color="auto"/>
              <w:right w:val="single" w:sz="4" w:space="0" w:color="auto"/>
            </w:tcBorders>
            <w:shd w:val="clear" w:color="auto" w:fill="011C50"/>
            <w:noWrap/>
            <w:vAlign w:val="center"/>
            <w:hideMark/>
          </w:tcPr>
          <w:p w14:paraId="40B7FD7E" w14:textId="24CD51E9" w:rsidR="008F1B1D" w:rsidRPr="00810FFD" w:rsidRDefault="00C65351"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Detalle</w:t>
            </w:r>
          </w:p>
        </w:tc>
        <w:tc>
          <w:tcPr>
            <w:tcW w:w="2469" w:type="dxa"/>
            <w:tcBorders>
              <w:top w:val="nil"/>
              <w:left w:val="nil"/>
              <w:bottom w:val="single" w:sz="4" w:space="0" w:color="auto"/>
              <w:right w:val="single" w:sz="4" w:space="0" w:color="auto"/>
            </w:tcBorders>
            <w:shd w:val="clear" w:color="auto" w:fill="011C50"/>
            <w:noWrap/>
            <w:vAlign w:val="center"/>
            <w:hideMark/>
          </w:tcPr>
          <w:p w14:paraId="6D8492C7" w14:textId="75DC158B" w:rsidR="008F1B1D" w:rsidRPr="00810FFD" w:rsidRDefault="00C65351"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Cantidad</w:t>
            </w:r>
          </w:p>
        </w:tc>
      </w:tr>
      <w:tr w:rsidR="008F1B1D" w:rsidRPr="00EE3FB3" w14:paraId="5871A40D" w14:textId="77777777" w:rsidTr="00231C72">
        <w:trPr>
          <w:trHeight w:val="460"/>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14:paraId="1D2E432B" w14:textId="77777777" w:rsidR="008F1B1D" w:rsidRPr="00933D9D" w:rsidRDefault="008F1B1D" w:rsidP="00933D9D">
            <w:pPr>
              <w:spacing w:beforeLines="30" w:before="72" w:afterLines="30" w:after="72"/>
              <w:jc w:val="both"/>
            </w:pPr>
            <w:r w:rsidRPr="00933D9D">
              <w:t>Registro de accidentes laborales</w:t>
            </w:r>
          </w:p>
        </w:tc>
        <w:tc>
          <w:tcPr>
            <w:tcW w:w="2469" w:type="dxa"/>
            <w:tcBorders>
              <w:top w:val="nil"/>
              <w:left w:val="nil"/>
              <w:bottom w:val="single" w:sz="4" w:space="0" w:color="auto"/>
              <w:right w:val="single" w:sz="4" w:space="0" w:color="auto"/>
            </w:tcBorders>
            <w:shd w:val="clear" w:color="auto" w:fill="auto"/>
            <w:noWrap/>
            <w:vAlign w:val="center"/>
            <w:hideMark/>
          </w:tcPr>
          <w:p w14:paraId="12D38A69" w14:textId="77777777" w:rsidR="008F1B1D" w:rsidRPr="00933D9D" w:rsidRDefault="008F1B1D" w:rsidP="00933D9D">
            <w:pPr>
              <w:spacing w:beforeLines="30" w:before="72" w:afterLines="30" w:after="72"/>
              <w:jc w:val="both"/>
            </w:pPr>
            <w:r w:rsidRPr="00933D9D">
              <w:t>3</w:t>
            </w:r>
          </w:p>
        </w:tc>
      </w:tr>
      <w:tr w:rsidR="008F1B1D" w:rsidRPr="00EE3FB3" w14:paraId="6F8B5D95" w14:textId="77777777" w:rsidTr="00231C72">
        <w:trPr>
          <w:trHeight w:val="479"/>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14:paraId="1AAF729F" w14:textId="77777777" w:rsidR="008F1B1D" w:rsidRPr="00933D9D" w:rsidRDefault="008F1B1D" w:rsidP="00933D9D">
            <w:pPr>
              <w:spacing w:beforeLines="30" w:before="72" w:afterLines="30" w:after="72"/>
              <w:jc w:val="both"/>
            </w:pPr>
            <w:r w:rsidRPr="00933D9D">
              <w:t>Cantidad de pensiones otorgadas</w:t>
            </w:r>
          </w:p>
        </w:tc>
        <w:tc>
          <w:tcPr>
            <w:tcW w:w="2469" w:type="dxa"/>
            <w:tcBorders>
              <w:top w:val="nil"/>
              <w:left w:val="nil"/>
              <w:bottom w:val="single" w:sz="4" w:space="0" w:color="auto"/>
              <w:right w:val="single" w:sz="4" w:space="0" w:color="auto"/>
            </w:tcBorders>
            <w:shd w:val="clear" w:color="auto" w:fill="auto"/>
            <w:noWrap/>
            <w:vAlign w:val="center"/>
            <w:hideMark/>
          </w:tcPr>
          <w:p w14:paraId="57CD06D1" w14:textId="77777777" w:rsidR="008F1B1D" w:rsidRPr="00933D9D" w:rsidRDefault="008F1B1D" w:rsidP="00933D9D">
            <w:pPr>
              <w:spacing w:beforeLines="30" w:before="72" w:afterLines="30" w:after="72"/>
              <w:jc w:val="both"/>
            </w:pPr>
            <w:r w:rsidRPr="00933D9D">
              <w:t>24</w:t>
            </w:r>
          </w:p>
        </w:tc>
      </w:tr>
      <w:tr w:rsidR="008F1B1D" w:rsidRPr="00EE3FB3" w14:paraId="36C9F6A4" w14:textId="77777777" w:rsidTr="00231C72">
        <w:trPr>
          <w:trHeight w:val="479"/>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14:paraId="50921F47" w14:textId="77777777" w:rsidR="008F1B1D" w:rsidRPr="00933D9D" w:rsidRDefault="008F1B1D" w:rsidP="00933D9D">
            <w:pPr>
              <w:spacing w:beforeLines="30" w:before="72" w:afterLines="30" w:after="72"/>
              <w:jc w:val="both"/>
            </w:pPr>
            <w:r w:rsidRPr="00933D9D">
              <w:t>Cantidad de pensiones en proceso</w:t>
            </w:r>
          </w:p>
        </w:tc>
        <w:tc>
          <w:tcPr>
            <w:tcW w:w="2469" w:type="dxa"/>
            <w:tcBorders>
              <w:top w:val="nil"/>
              <w:left w:val="nil"/>
              <w:bottom w:val="single" w:sz="4" w:space="0" w:color="auto"/>
              <w:right w:val="single" w:sz="4" w:space="0" w:color="auto"/>
            </w:tcBorders>
            <w:shd w:val="clear" w:color="auto" w:fill="auto"/>
            <w:noWrap/>
            <w:vAlign w:val="center"/>
            <w:hideMark/>
          </w:tcPr>
          <w:p w14:paraId="10C6D444" w14:textId="77777777" w:rsidR="008F1B1D" w:rsidRPr="00933D9D" w:rsidRDefault="008F1B1D" w:rsidP="00933D9D">
            <w:pPr>
              <w:spacing w:beforeLines="30" w:before="72" w:afterLines="30" w:after="72"/>
              <w:jc w:val="both"/>
            </w:pPr>
            <w:r w:rsidRPr="00933D9D">
              <w:t>18</w:t>
            </w:r>
          </w:p>
        </w:tc>
      </w:tr>
      <w:tr w:rsidR="008F1B1D" w:rsidRPr="00EE3FB3" w14:paraId="27F52BC9" w14:textId="77777777" w:rsidTr="00231C72">
        <w:trPr>
          <w:trHeight w:val="489"/>
        </w:trPr>
        <w:tc>
          <w:tcPr>
            <w:tcW w:w="5070" w:type="dxa"/>
            <w:tcBorders>
              <w:top w:val="nil"/>
              <w:left w:val="single" w:sz="4" w:space="0" w:color="auto"/>
              <w:bottom w:val="single" w:sz="4" w:space="0" w:color="auto"/>
              <w:right w:val="single" w:sz="4" w:space="0" w:color="auto"/>
            </w:tcBorders>
            <w:shd w:val="clear" w:color="auto" w:fill="auto"/>
            <w:noWrap/>
            <w:vAlign w:val="center"/>
            <w:hideMark/>
          </w:tcPr>
          <w:p w14:paraId="7D07C56B" w14:textId="77777777" w:rsidR="008F1B1D" w:rsidRPr="00933D9D" w:rsidRDefault="008F1B1D" w:rsidP="00933D9D">
            <w:pPr>
              <w:spacing w:beforeLines="30" w:before="72" w:afterLines="30" w:after="72"/>
              <w:jc w:val="both"/>
            </w:pPr>
            <w:r w:rsidRPr="00933D9D">
              <w:t>Personal en nómina trámite de pensión</w:t>
            </w:r>
          </w:p>
        </w:tc>
        <w:tc>
          <w:tcPr>
            <w:tcW w:w="2469" w:type="dxa"/>
            <w:tcBorders>
              <w:top w:val="nil"/>
              <w:left w:val="nil"/>
              <w:bottom w:val="single" w:sz="4" w:space="0" w:color="auto"/>
              <w:right w:val="single" w:sz="4" w:space="0" w:color="auto"/>
            </w:tcBorders>
            <w:shd w:val="clear" w:color="auto" w:fill="auto"/>
            <w:noWrap/>
            <w:vAlign w:val="center"/>
            <w:hideMark/>
          </w:tcPr>
          <w:p w14:paraId="2E2DA3E4" w14:textId="77777777" w:rsidR="008F1B1D" w:rsidRPr="00933D9D" w:rsidRDefault="008F1B1D" w:rsidP="00933D9D">
            <w:pPr>
              <w:spacing w:beforeLines="30" w:before="72" w:afterLines="30" w:after="72"/>
              <w:jc w:val="both"/>
            </w:pPr>
            <w:r w:rsidRPr="00933D9D">
              <w:t>27</w:t>
            </w:r>
          </w:p>
        </w:tc>
      </w:tr>
    </w:tbl>
    <w:p w14:paraId="2D8AEF14" w14:textId="77777777" w:rsidR="00251E82" w:rsidRPr="00933D9D" w:rsidRDefault="00251E82" w:rsidP="00933D9D">
      <w:pPr>
        <w:spacing w:beforeLines="30" w:before="72" w:afterLines="30" w:after="72"/>
        <w:jc w:val="both"/>
      </w:pPr>
      <w:bookmarkStart w:id="60" w:name="_Toc138061563"/>
    </w:p>
    <w:p w14:paraId="77C05E25" w14:textId="0E8D34FB" w:rsidR="008F1B1D" w:rsidRPr="00810FFD" w:rsidRDefault="008F1B1D" w:rsidP="00933D9D">
      <w:pPr>
        <w:spacing w:beforeLines="30" w:before="72" w:afterLines="30" w:after="72"/>
        <w:jc w:val="both"/>
        <w:rPr>
          <w:b/>
          <w:bCs/>
        </w:rPr>
      </w:pPr>
      <w:r w:rsidRPr="00810FFD">
        <w:rPr>
          <w:b/>
          <w:bCs/>
        </w:rPr>
        <w:t>Indicadores de Gestión</w:t>
      </w:r>
      <w:bookmarkEnd w:id="60"/>
    </w:p>
    <w:p w14:paraId="29E8AB34" w14:textId="77777777" w:rsidR="008F1B1D" w:rsidRPr="00933D9D" w:rsidRDefault="008F1B1D" w:rsidP="00933D9D">
      <w:pPr>
        <w:spacing w:beforeLines="30" w:before="72" w:afterLines="30" w:after="72"/>
        <w:jc w:val="both"/>
      </w:pPr>
      <w:r w:rsidRPr="00933D9D">
        <w:t>El Sistema de Monitoreo de la Administración Pública (SISMAP), a la fecha se ha logrado un promedio de 91.03%, desde esta Dirección de Recursos Humanos se han remitido en tiempo oportuno al Ministerio de Administración Pública las evidencias correspondientes a los indicadores relativos a esta dirección.</w:t>
      </w:r>
    </w:p>
    <w:p w14:paraId="5DFCA3CF" w14:textId="77777777" w:rsidR="008F1B1D" w:rsidRPr="00933D9D" w:rsidRDefault="008F1B1D" w:rsidP="00933D9D">
      <w:pPr>
        <w:spacing w:beforeLines="30" w:before="72" w:afterLines="30" w:after="72"/>
        <w:jc w:val="both"/>
      </w:pPr>
      <w:r w:rsidRPr="00933D9D">
        <w:t xml:space="preserve">El sistema de las Normas Básicas de Control Interno (NOBACI), a la fecha se ha logrado un promedio de 53.72%, desde esta Dirección de Recursos Humanos se han remitido en tiempo oportuno las evidencias correspondientes a los indicadores relativos a esta dirección. </w:t>
      </w:r>
    </w:p>
    <w:p w14:paraId="7FF5BEEE" w14:textId="25CFD582" w:rsidR="008F1B1D" w:rsidRPr="00933D9D" w:rsidRDefault="008F1B1D" w:rsidP="00933D9D">
      <w:pPr>
        <w:spacing w:beforeLines="30" w:before="72" w:afterLines="30" w:after="72"/>
        <w:jc w:val="both"/>
      </w:pPr>
      <w:r w:rsidRPr="00933D9D">
        <w:t>El Sistema Marco Común de Evaluación (CAF), a la fecha se ha logrado un promedio de 100%, desde esta Dirección de Recursos Humanos se han remitido en tiempo oportuno las evidencias correspondientes a los indicadores relativos a esta dirección.</w:t>
      </w:r>
    </w:p>
    <w:p w14:paraId="693F1732" w14:textId="77777777" w:rsidR="00810FFD" w:rsidRDefault="00810FFD" w:rsidP="00933D9D">
      <w:pPr>
        <w:spacing w:beforeLines="30" w:before="72" w:afterLines="30" w:after="72"/>
        <w:jc w:val="both"/>
      </w:pPr>
      <w:bookmarkStart w:id="61" w:name="_Toc139293885"/>
    </w:p>
    <w:p w14:paraId="59047C81" w14:textId="77777777" w:rsidR="00810FFD" w:rsidRDefault="00810FFD" w:rsidP="00933D9D">
      <w:pPr>
        <w:spacing w:beforeLines="30" w:before="72" w:afterLines="30" w:after="72"/>
        <w:jc w:val="both"/>
      </w:pPr>
    </w:p>
    <w:p w14:paraId="768128C1" w14:textId="77777777" w:rsidR="00810FFD" w:rsidRDefault="00810FFD" w:rsidP="00933D9D">
      <w:pPr>
        <w:spacing w:beforeLines="30" w:before="72" w:afterLines="30" w:after="72"/>
        <w:jc w:val="both"/>
      </w:pPr>
    </w:p>
    <w:p w14:paraId="37DDBA79" w14:textId="235E97F2" w:rsidR="001F01CB" w:rsidRPr="00085E0A" w:rsidRDefault="00810FFD" w:rsidP="00085E0A">
      <w:pPr>
        <w:pStyle w:val="Ttulo2"/>
        <w:jc w:val="center"/>
        <w:rPr>
          <w:b w:val="0"/>
          <w:bCs w:val="0"/>
          <w:i/>
          <w:iCs w:val="0"/>
        </w:rPr>
      </w:pPr>
      <w:bookmarkStart w:id="62" w:name="_Toc155081492"/>
      <w:r w:rsidRPr="00085E0A">
        <w:rPr>
          <w:b w:val="0"/>
          <w:bCs w:val="0"/>
          <w:i/>
          <w:iCs w:val="0"/>
        </w:rPr>
        <w:lastRenderedPageBreak/>
        <w:t>4</w:t>
      </w:r>
      <w:r w:rsidR="001F01CB" w:rsidRPr="00085E0A">
        <w:rPr>
          <w:b w:val="0"/>
          <w:bCs w:val="0"/>
          <w:i/>
          <w:iCs w:val="0"/>
        </w:rPr>
        <w:t>.3 Desempeño de los procesos jurídicos</w:t>
      </w:r>
      <w:bookmarkEnd w:id="61"/>
      <w:bookmarkEnd w:id="62"/>
    </w:p>
    <w:p w14:paraId="3AD4B58E" w14:textId="77777777" w:rsidR="00D41315" w:rsidRPr="00933D9D" w:rsidRDefault="00D41315" w:rsidP="00933D9D">
      <w:pPr>
        <w:spacing w:beforeLines="30" w:before="72" w:afterLines="30" w:after="72"/>
        <w:jc w:val="both"/>
      </w:pPr>
    </w:p>
    <w:p w14:paraId="47A4B943" w14:textId="5D43AE1A" w:rsidR="00D41315" w:rsidRPr="00933D9D" w:rsidRDefault="00D41315" w:rsidP="00933D9D">
      <w:pPr>
        <w:spacing w:beforeLines="30" w:before="72" w:afterLines="30" w:after="72"/>
        <w:jc w:val="both"/>
      </w:pPr>
      <w:r w:rsidRPr="00933D9D">
        <w:t xml:space="preserve">La Dirección Jurídica tiene como objetivo asesorar al Ministerio de Cultura en todos los asuntos administrativos, civiles, penales y laborales, con estricto cumplimiento a las normas vigentes, con el propósito de permitir la viabilidad de sus ejecutorias y coadyuvar en la circunscripción de </w:t>
      </w:r>
      <w:r w:rsidR="00150627" w:rsidRPr="00933D9D">
        <w:t>estas</w:t>
      </w:r>
      <w:r w:rsidRPr="00933D9D">
        <w:t xml:space="preserve"> dentro del marco de legalidad e institucionalidad. Como misión tiene dentro de sus responsabilidades, responder la necesidad de garantizar la efectividad en la aplicación de las políticas públicas en materia cultural, salvaguardando el patrimonio cultural y las manifestaciones creativas que realiza el Ministerio, así como la aplicación de la Ley núm. 41-00, de fecha 28 de junio de 2000, que crea a la Secretaría de Estado de Cultura (hoy Ministerio).</w:t>
      </w:r>
    </w:p>
    <w:p w14:paraId="2B0C429B" w14:textId="77777777" w:rsidR="00231C72" w:rsidRPr="00810FFD" w:rsidRDefault="00231C72" w:rsidP="00933D9D">
      <w:pPr>
        <w:spacing w:beforeLines="30" w:before="72" w:afterLines="30" w:after="72"/>
        <w:jc w:val="both"/>
        <w:rPr>
          <w:b/>
          <w:bCs/>
        </w:rPr>
      </w:pPr>
    </w:p>
    <w:p w14:paraId="3CB0C52D" w14:textId="2148A1FC" w:rsidR="00D41315" w:rsidRPr="00810FFD" w:rsidRDefault="00231C72" w:rsidP="00933D9D">
      <w:pPr>
        <w:spacing w:beforeLines="30" w:before="72" w:afterLines="30" w:after="72"/>
        <w:jc w:val="both"/>
        <w:rPr>
          <w:b/>
          <w:bCs/>
        </w:rPr>
      </w:pPr>
      <w:r w:rsidRPr="00810FFD">
        <w:rPr>
          <w:b/>
          <w:bCs/>
        </w:rPr>
        <w:t xml:space="preserve">Cuadro 17. </w:t>
      </w:r>
      <w:r w:rsidR="003E740D" w:rsidRPr="003E740D">
        <w:rPr>
          <w:b/>
          <w:bCs/>
        </w:rPr>
        <w:t xml:space="preserve">Remisiones en generales emitidas por comunicaciones escritas </w:t>
      </w:r>
    </w:p>
    <w:tbl>
      <w:tblPr>
        <w:tblW w:w="7630" w:type="dxa"/>
        <w:tblInd w:w="841" w:type="dxa"/>
        <w:tblCellMar>
          <w:left w:w="70" w:type="dxa"/>
          <w:right w:w="70" w:type="dxa"/>
        </w:tblCellMar>
        <w:tblLook w:val="04A0" w:firstRow="1" w:lastRow="0" w:firstColumn="1" w:lastColumn="0" w:noHBand="0" w:noVBand="1"/>
      </w:tblPr>
      <w:tblGrid>
        <w:gridCol w:w="3602"/>
        <w:gridCol w:w="3868"/>
        <w:gridCol w:w="160"/>
      </w:tblGrid>
      <w:tr w:rsidR="003E740D" w:rsidRPr="003E740D" w14:paraId="12669CC4" w14:textId="77777777" w:rsidTr="00EE31F4">
        <w:trPr>
          <w:gridAfter w:val="1"/>
          <w:wAfter w:w="160" w:type="dxa"/>
          <w:trHeight w:val="364"/>
        </w:trPr>
        <w:tc>
          <w:tcPr>
            <w:tcW w:w="3602" w:type="dxa"/>
            <w:tcBorders>
              <w:top w:val="single" w:sz="8" w:space="0" w:color="auto"/>
              <w:left w:val="single" w:sz="8" w:space="0" w:color="auto"/>
              <w:bottom w:val="single" w:sz="8" w:space="0" w:color="auto"/>
              <w:right w:val="single" w:sz="8" w:space="0" w:color="auto"/>
            </w:tcBorders>
            <w:shd w:val="clear" w:color="000000" w:fill="011C50"/>
            <w:vAlign w:val="center"/>
            <w:hideMark/>
          </w:tcPr>
          <w:p w14:paraId="438313EB" w14:textId="77777777" w:rsidR="003E740D" w:rsidRPr="003E740D" w:rsidRDefault="003E740D" w:rsidP="00810FFD">
            <w:pPr>
              <w:spacing w:beforeLines="30" w:before="72" w:afterLines="30" w:after="72"/>
              <w:jc w:val="center"/>
              <w:rPr>
                <w:b/>
                <w:bCs/>
                <w:color w:val="FFFFFF" w:themeColor="background1"/>
                <w:sz w:val="28"/>
                <w:szCs w:val="28"/>
              </w:rPr>
            </w:pPr>
            <w:r w:rsidRPr="003E740D">
              <w:rPr>
                <w:b/>
                <w:bCs/>
                <w:color w:val="FFFFFF" w:themeColor="background1"/>
                <w:sz w:val="28"/>
                <w:szCs w:val="28"/>
              </w:rPr>
              <w:t>Producto</w:t>
            </w:r>
          </w:p>
        </w:tc>
        <w:tc>
          <w:tcPr>
            <w:tcW w:w="3868" w:type="dxa"/>
            <w:tcBorders>
              <w:top w:val="single" w:sz="8" w:space="0" w:color="auto"/>
              <w:left w:val="nil"/>
              <w:bottom w:val="single" w:sz="8" w:space="0" w:color="auto"/>
              <w:right w:val="single" w:sz="8" w:space="0" w:color="auto"/>
            </w:tcBorders>
            <w:shd w:val="clear" w:color="000000" w:fill="011C50"/>
            <w:vAlign w:val="center"/>
            <w:hideMark/>
          </w:tcPr>
          <w:p w14:paraId="169FFAD6" w14:textId="77777777" w:rsidR="003E740D" w:rsidRPr="003E740D" w:rsidRDefault="003E740D" w:rsidP="00810FFD">
            <w:pPr>
              <w:spacing w:beforeLines="30" w:before="72" w:afterLines="30" w:after="72"/>
              <w:jc w:val="center"/>
              <w:rPr>
                <w:b/>
                <w:bCs/>
                <w:color w:val="FFFFFF" w:themeColor="background1"/>
                <w:sz w:val="28"/>
                <w:szCs w:val="28"/>
              </w:rPr>
            </w:pPr>
            <w:r w:rsidRPr="003E740D">
              <w:rPr>
                <w:b/>
                <w:bCs/>
                <w:color w:val="FFFFFF" w:themeColor="background1"/>
                <w:sz w:val="28"/>
                <w:szCs w:val="28"/>
              </w:rPr>
              <w:t>Cantidad</w:t>
            </w:r>
          </w:p>
        </w:tc>
      </w:tr>
      <w:tr w:rsidR="003E740D" w:rsidRPr="003E740D" w14:paraId="0F891EB4" w14:textId="77777777" w:rsidTr="003E740D">
        <w:trPr>
          <w:gridAfter w:val="1"/>
          <w:wAfter w:w="160" w:type="dxa"/>
          <w:trHeight w:val="1866"/>
        </w:trPr>
        <w:tc>
          <w:tcPr>
            <w:tcW w:w="3602" w:type="dxa"/>
            <w:vMerge w:val="restart"/>
            <w:tcBorders>
              <w:top w:val="nil"/>
              <w:left w:val="single" w:sz="8" w:space="0" w:color="auto"/>
              <w:bottom w:val="single" w:sz="8" w:space="0" w:color="000000"/>
              <w:right w:val="single" w:sz="8" w:space="0" w:color="auto"/>
            </w:tcBorders>
            <w:shd w:val="clear" w:color="auto" w:fill="auto"/>
            <w:vAlign w:val="center"/>
            <w:hideMark/>
          </w:tcPr>
          <w:p w14:paraId="0598C773" w14:textId="5AFCD82B" w:rsidR="003E740D" w:rsidRPr="003E740D" w:rsidRDefault="003E740D" w:rsidP="00933D9D">
            <w:pPr>
              <w:spacing w:beforeLines="30" w:before="72" w:afterLines="30" w:after="72"/>
              <w:jc w:val="both"/>
            </w:pPr>
            <w:r w:rsidRPr="003E740D">
              <w:t xml:space="preserve">Remisiones en generales emitidas por comunicaciones escritas de las áreas de </w:t>
            </w:r>
            <w:r w:rsidRPr="00933D9D">
              <w:t>la Dirección</w:t>
            </w:r>
            <w:r w:rsidRPr="003E740D">
              <w:t xml:space="preserve"> Jurídica</w:t>
            </w:r>
          </w:p>
        </w:tc>
        <w:tc>
          <w:tcPr>
            <w:tcW w:w="3868" w:type="dxa"/>
            <w:vMerge w:val="restart"/>
            <w:tcBorders>
              <w:top w:val="nil"/>
              <w:left w:val="single" w:sz="8" w:space="0" w:color="auto"/>
              <w:bottom w:val="single" w:sz="8" w:space="0" w:color="000000"/>
              <w:right w:val="single" w:sz="8" w:space="0" w:color="auto"/>
            </w:tcBorders>
            <w:shd w:val="clear" w:color="auto" w:fill="auto"/>
            <w:vAlign w:val="center"/>
            <w:hideMark/>
          </w:tcPr>
          <w:p w14:paraId="51283BC0" w14:textId="77777777" w:rsidR="003E740D" w:rsidRPr="003E740D" w:rsidRDefault="003E740D" w:rsidP="00933D9D">
            <w:pPr>
              <w:spacing w:beforeLines="30" w:before="72" w:afterLines="30" w:after="72"/>
              <w:jc w:val="both"/>
            </w:pPr>
            <w:r w:rsidRPr="003E740D">
              <w:t>849</w:t>
            </w:r>
          </w:p>
        </w:tc>
      </w:tr>
      <w:tr w:rsidR="003E740D" w:rsidRPr="003E740D" w14:paraId="4B8CD94F" w14:textId="77777777" w:rsidTr="003E740D">
        <w:trPr>
          <w:trHeight w:val="297"/>
        </w:trPr>
        <w:tc>
          <w:tcPr>
            <w:tcW w:w="3602" w:type="dxa"/>
            <w:vMerge/>
            <w:tcBorders>
              <w:top w:val="nil"/>
              <w:left w:val="single" w:sz="8" w:space="0" w:color="auto"/>
              <w:bottom w:val="single" w:sz="8" w:space="0" w:color="000000"/>
              <w:right w:val="single" w:sz="8" w:space="0" w:color="auto"/>
            </w:tcBorders>
            <w:vAlign w:val="center"/>
            <w:hideMark/>
          </w:tcPr>
          <w:p w14:paraId="1A6B8CBA" w14:textId="77777777" w:rsidR="003E740D" w:rsidRPr="003E740D" w:rsidRDefault="003E740D" w:rsidP="00933D9D">
            <w:pPr>
              <w:spacing w:beforeLines="30" w:before="72" w:afterLines="30" w:after="72"/>
              <w:jc w:val="both"/>
            </w:pPr>
          </w:p>
        </w:tc>
        <w:tc>
          <w:tcPr>
            <w:tcW w:w="3868" w:type="dxa"/>
            <w:vMerge/>
            <w:tcBorders>
              <w:top w:val="nil"/>
              <w:left w:val="single" w:sz="8" w:space="0" w:color="auto"/>
              <w:bottom w:val="single" w:sz="8" w:space="0" w:color="000000"/>
              <w:right w:val="single" w:sz="8" w:space="0" w:color="auto"/>
            </w:tcBorders>
            <w:vAlign w:val="center"/>
            <w:hideMark/>
          </w:tcPr>
          <w:p w14:paraId="2B026AED" w14:textId="77777777" w:rsidR="003E740D" w:rsidRPr="003E740D" w:rsidRDefault="003E740D" w:rsidP="00933D9D">
            <w:pPr>
              <w:spacing w:beforeLines="30" w:before="72" w:afterLines="30" w:after="72"/>
              <w:jc w:val="both"/>
            </w:pPr>
          </w:p>
        </w:tc>
        <w:tc>
          <w:tcPr>
            <w:tcW w:w="160" w:type="dxa"/>
            <w:tcBorders>
              <w:top w:val="nil"/>
              <w:left w:val="nil"/>
              <w:bottom w:val="nil"/>
              <w:right w:val="nil"/>
            </w:tcBorders>
            <w:shd w:val="clear" w:color="auto" w:fill="auto"/>
            <w:noWrap/>
            <w:vAlign w:val="bottom"/>
            <w:hideMark/>
          </w:tcPr>
          <w:p w14:paraId="16CCD826" w14:textId="77777777" w:rsidR="003E740D" w:rsidRPr="003E740D" w:rsidRDefault="003E740D" w:rsidP="00933D9D">
            <w:pPr>
              <w:spacing w:beforeLines="30" w:before="72" w:afterLines="30" w:after="72"/>
              <w:jc w:val="both"/>
            </w:pPr>
          </w:p>
        </w:tc>
      </w:tr>
    </w:tbl>
    <w:p w14:paraId="2F4D85EC" w14:textId="77777777" w:rsidR="00D41315" w:rsidRPr="00810FFD" w:rsidRDefault="00D41315" w:rsidP="00933D9D">
      <w:pPr>
        <w:spacing w:beforeLines="30" w:before="72" w:afterLines="30" w:after="72"/>
        <w:jc w:val="both"/>
        <w:rPr>
          <w:b/>
          <w:bCs/>
        </w:rPr>
      </w:pPr>
    </w:p>
    <w:p w14:paraId="398F72BC" w14:textId="74B28319" w:rsidR="00D41315" w:rsidRPr="00810FFD" w:rsidRDefault="00150627" w:rsidP="00933D9D">
      <w:pPr>
        <w:spacing w:beforeLines="30" w:before="72" w:afterLines="30" w:after="72"/>
        <w:jc w:val="both"/>
        <w:rPr>
          <w:b/>
          <w:bCs/>
        </w:rPr>
      </w:pPr>
      <w:r w:rsidRPr="00810FFD">
        <w:rPr>
          <w:b/>
          <w:bCs/>
        </w:rPr>
        <w:t>Elaboración de documentos legales</w:t>
      </w:r>
    </w:p>
    <w:p w14:paraId="01D6D470" w14:textId="6F0F1546" w:rsidR="003E740D" w:rsidRPr="00933D9D" w:rsidRDefault="00D41315" w:rsidP="00933D9D">
      <w:pPr>
        <w:spacing w:beforeLines="30" w:before="72" w:afterLines="30" w:after="72"/>
        <w:jc w:val="both"/>
      </w:pPr>
      <w:r w:rsidRPr="00933D9D">
        <w:t>Responsable de dirigir y coordinar los procedimientos de elaboración de documentos legales y jurídicamente vinculantes e imprescindibles para las actividades y desarrollo de la institución.</w:t>
      </w:r>
    </w:p>
    <w:p w14:paraId="5038F29C" w14:textId="371A0B0F" w:rsidR="003E740D" w:rsidRPr="00810FFD" w:rsidRDefault="003E740D" w:rsidP="00933D9D">
      <w:pPr>
        <w:spacing w:beforeLines="30" w:before="72" w:afterLines="30" w:after="72"/>
        <w:jc w:val="both"/>
        <w:rPr>
          <w:b/>
          <w:bCs/>
        </w:rPr>
      </w:pPr>
      <w:r w:rsidRPr="00810FFD">
        <w:rPr>
          <w:b/>
          <w:bCs/>
        </w:rPr>
        <w:t>Cuadro 18. Cantidad de documentos legales elaborados</w:t>
      </w:r>
    </w:p>
    <w:tbl>
      <w:tblPr>
        <w:tblW w:w="8153" w:type="dxa"/>
        <w:tblInd w:w="699" w:type="dxa"/>
        <w:tblCellMar>
          <w:left w:w="70" w:type="dxa"/>
          <w:right w:w="70" w:type="dxa"/>
        </w:tblCellMar>
        <w:tblLook w:val="04A0" w:firstRow="1" w:lastRow="0" w:firstColumn="1" w:lastColumn="0" w:noHBand="0" w:noVBand="1"/>
      </w:tblPr>
      <w:tblGrid>
        <w:gridCol w:w="3960"/>
        <w:gridCol w:w="3923"/>
        <w:gridCol w:w="270"/>
      </w:tblGrid>
      <w:tr w:rsidR="003E740D" w:rsidRPr="003E740D" w14:paraId="248EE4B5" w14:textId="77777777" w:rsidTr="00EE31F4">
        <w:trPr>
          <w:gridAfter w:val="1"/>
          <w:wAfter w:w="270" w:type="dxa"/>
          <w:trHeight w:val="322"/>
          <w:tblHeader/>
        </w:trPr>
        <w:tc>
          <w:tcPr>
            <w:tcW w:w="3960" w:type="dxa"/>
            <w:tcBorders>
              <w:top w:val="single" w:sz="8" w:space="0" w:color="auto"/>
              <w:left w:val="single" w:sz="8" w:space="0" w:color="auto"/>
              <w:bottom w:val="single" w:sz="8" w:space="0" w:color="auto"/>
              <w:right w:val="single" w:sz="8" w:space="0" w:color="auto"/>
            </w:tcBorders>
            <w:shd w:val="clear" w:color="000000" w:fill="011C50"/>
            <w:vAlign w:val="center"/>
            <w:hideMark/>
          </w:tcPr>
          <w:p w14:paraId="08758378" w14:textId="77777777" w:rsidR="003E740D" w:rsidRPr="003E740D" w:rsidRDefault="003E740D" w:rsidP="00810FFD">
            <w:pPr>
              <w:spacing w:beforeLines="30" w:before="72" w:afterLines="30" w:after="72"/>
              <w:jc w:val="center"/>
              <w:rPr>
                <w:b/>
                <w:bCs/>
                <w:color w:val="FFFFFF" w:themeColor="background1"/>
                <w:sz w:val="28"/>
                <w:szCs w:val="28"/>
              </w:rPr>
            </w:pPr>
            <w:bookmarkStart w:id="63" w:name="RANGE!C56"/>
            <w:bookmarkStart w:id="64" w:name="_Hlk92630711" w:colFirst="1" w:colLast="1"/>
            <w:r w:rsidRPr="003E740D">
              <w:rPr>
                <w:b/>
                <w:bCs/>
                <w:color w:val="FFFFFF" w:themeColor="background1"/>
                <w:sz w:val="28"/>
                <w:szCs w:val="28"/>
              </w:rPr>
              <w:t>Producto</w:t>
            </w:r>
            <w:bookmarkEnd w:id="63"/>
          </w:p>
        </w:tc>
        <w:tc>
          <w:tcPr>
            <w:tcW w:w="3923" w:type="dxa"/>
            <w:tcBorders>
              <w:top w:val="single" w:sz="8" w:space="0" w:color="auto"/>
              <w:left w:val="nil"/>
              <w:bottom w:val="single" w:sz="8" w:space="0" w:color="auto"/>
              <w:right w:val="single" w:sz="8" w:space="0" w:color="auto"/>
            </w:tcBorders>
            <w:shd w:val="clear" w:color="000000" w:fill="011C50"/>
            <w:vAlign w:val="center"/>
            <w:hideMark/>
          </w:tcPr>
          <w:p w14:paraId="1F413B5B" w14:textId="794B9BDD" w:rsidR="003E740D" w:rsidRPr="003E740D" w:rsidRDefault="003E740D" w:rsidP="00810FFD">
            <w:pPr>
              <w:spacing w:beforeLines="30" w:before="72" w:afterLines="30" w:after="72"/>
              <w:jc w:val="center"/>
              <w:rPr>
                <w:b/>
                <w:bCs/>
                <w:color w:val="FFFFFF" w:themeColor="background1"/>
                <w:sz w:val="28"/>
                <w:szCs w:val="28"/>
              </w:rPr>
            </w:pPr>
            <w:r w:rsidRPr="003E740D">
              <w:rPr>
                <w:b/>
                <w:bCs/>
                <w:color w:val="FFFFFF" w:themeColor="background1"/>
                <w:sz w:val="28"/>
                <w:szCs w:val="28"/>
              </w:rPr>
              <w:t>Cantidad</w:t>
            </w:r>
          </w:p>
        </w:tc>
      </w:tr>
      <w:tr w:rsidR="003E740D" w:rsidRPr="003E740D" w14:paraId="2F3773A1" w14:textId="77777777" w:rsidTr="00EE31F4">
        <w:trPr>
          <w:gridAfter w:val="1"/>
          <w:wAfter w:w="270" w:type="dxa"/>
          <w:trHeight w:val="1078"/>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18E8B4A5" w14:textId="77777777" w:rsidR="003E740D" w:rsidRPr="003E740D" w:rsidRDefault="003E740D" w:rsidP="00933D9D">
            <w:pPr>
              <w:spacing w:beforeLines="30" w:before="72" w:afterLines="30" w:after="72"/>
              <w:jc w:val="both"/>
            </w:pPr>
            <w:r w:rsidRPr="003E740D">
              <w:t>Remisiones en generales emitidas por comunicaciones escritas</w:t>
            </w:r>
          </w:p>
        </w:tc>
        <w:tc>
          <w:tcPr>
            <w:tcW w:w="3923" w:type="dxa"/>
            <w:tcBorders>
              <w:top w:val="nil"/>
              <w:left w:val="nil"/>
              <w:bottom w:val="single" w:sz="8" w:space="0" w:color="auto"/>
              <w:right w:val="single" w:sz="8" w:space="0" w:color="auto"/>
            </w:tcBorders>
            <w:shd w:val="clear" w:color="auto" w:fill="auto"/>
            <w:vAlign w:val="center"/>
            <w:hideMark/>
          </w:tcPr>
          <w:p w14:paraId="3266DCF5" w14:textId="77777777" w:rsidR="003E740D" w:rsidRPr="003E740D" w:rsidRDefault="003E740D" w:rsidP="00933D9D">
            <w:pPr>
              <w:spacing w:beforeLines="30" w:before="72" w:afterLines="30" w:after="72"/>
              <w:jc w:val="both"/>
            </w:pPr>
            <w:r w:rsidRPr="003E740D">
              <w:t>750</w:t>
            </w:r>
          </w:p>
        </w:tc>
      </w:tr>
      <w:tr w:rsidR="003E740D" w:rsidRPr="003E740D" w14:paraId="0C28E308" w14:textId="77777777" w:rsidTr="00EE31F4">
        <w:trPr>
          <w:gridAfter w:val="1"/>
          <w:wAfter w:w="270" w:type="dxa"/>
          <w:trHeight w:val="632"/>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7D5BAC0B" w14:textId="77777777" w:rsidR="003E740D" w:rsidRPr="003E740D" w:rsidRDefault="003E740D" w:rsidP="00933D9D">
            <w:pPr>
              <w:spacing w:beforeLines="30" w:before="72" w:afterLines="30" w:after="72"/>
              <w:jc w:val="both"/>
            </w:pPr>
            <w:r w:rsidRPr="003E740D">
              <w:lastRenderedPageBreak/>
              <w:t>Opiniones Jurídicas (*)</w:t>
            </w:r>
          </w:p>
        </w:tc>
        <w:tc>
          <w:tcPr>
            <w:tcW w:w="3923" w:type="dxa"/>
            <w:tcBorders>
              <w:top w:val="nil"/>
              <w:left w:val="nil"/>
              <w:bottom w:val="single" w:sz="8" w:space="0" w:color="auto"/>
              <w:right w:val="single" w:sz="8" w:space="0" w:color="auto"/>
            </w:tcBorders>
            <w:shd w:val="clear" w:color="auto" w:fill="auto"/>
            <w:vAlign w:val="center"/>
            <w:hideMark/>
          </w:tcPr>
          <w:p w14:paraId="40E429EB" w14:textId="77777777" w:rsidR="003E740D" w:rsidRPr="003E740D" w:rsidRDefault="003E740D" w:rsidP="00933D9D">
            <w:pPr>
              <w:spacing w:beforeLines="30" w:before="72" w:afterLines="30" w:after="72"/>
              <w:jc w:val="both"/>
            </w:pPr>
            <w:r w:rsidRPr="003E740D">
              <w:t>350</w:t>
            </w:r>
          </w:p>
        </w:tc>
      </w:tr>
      <w:tr w:rsidR="003E740D" w:rsidRPr="003E740D" w14:paraId="3D8606BF" w14:textId="77777777" w:rsidTr="00EE31F4">
        <w:trPr>
          <w:gridAfter w:val="1"/>
          <w:wAfter w:w="270" w:type="dxa"/>
          <w:trHeight w:val="682"/>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79A6866" w14:textId="77777777" w:rsidR="003E740D" w:rsidRPr="003E740D" w:rsidRDefault="003E740D" w:rsidP="00933D9D">
            <w:pPr>
              <w:spacing w:beforeLines="30" w:before="72" w:afterLines="30" w:after="72"/>
              <w:jc w:val="both"/>
            </w:pPr>
            <w:r w:rsidRPr="003E740D">
              <w:t>Contratos de uso de espacios en museos, legalizados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19A3D744" w14:textId="77777777" w:rsidR="003E740D" w:rsidRPr="003E740D" w:rsidRDefault="003E740D" w:rsidP="00933D9D">
            <w:pPr>
              <w:spacing w:beforeLines="30" w:before="72" w:afterLines="30" w:after="72"/>
              <w:jc w:val="both"/>
            </w:pPr>
            <w:r w:rsidRPr="003E740D">
              <w:t>20</w:t>
            </w:r>
          </w:p>
        </w:tc>
      </w:tr>
      <w:tr w:rsidR="003E740D" w:rsidRPr="003E740D" w14:paraId="2E9A1D86" w14:textId="77777777" w:rsidTr="00EE31F4">
        <w:trPr>
          <w:trHeight w:val="62"/>
        </w:trPr>
        <w:tc>
          <w:tcPr>
            <w:tcW w:w="3960" w:type="dxa"/>
            <w:vMerge/>
            <w:tcBorders>
              <w:top w:val="nil"/>
              <w:left w:val="single" w:sz="8" w:space="0" w:color="auto"/>
              <w:bottom w:val="single" w:sz="8" w:space="0" w:color="000000"/>
              <w:right w:val="single" w:sz="8" w:space="0" w:color="auto"/>
            </w:tcBorders>
            <w:vAlign w:val="center"/>
            <w:hideMark/>
          </w:tcPr>
          <w:p w14:paraId="59BDAC52"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5C88A4F2"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012CCBFB" w14:textId="77777777" w:rsidR="003E740D" w:rsidRPr="003E740D" w:rsidRDefault="003E740D" w:rsidP="00933D9D">
            <w:pPr>
              <w:spacing w:beforeLines="30" w:before="72" w:afterLines="30" w:after="72"/>
              <w:jc w:val="both"/>
            </w:pPr>
          </w:p>
        </w:tc>
      </w:tr>
      <w:tr w:rsidR="003E740D" w:rsidRPr="003E740D" w14:paraId="337AC838" w14:textId="77777777" w:rsidTr="00EE31F4">
        <w:trPr>
          <w:trHeight w:val="941"/>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96B6024" w14:textId="77777777" w:rsidR="003E740D" w:rsidRPr="003E740D" w:rsidRDefault="003E740D" w:rsidP="00933D9D">
            <w:pPr>
              <w:spacing w:beforeLines="30" w:before="72" w:afterLines="30" w:after="72"/>
              <w:jc w:val="both"/>
            </w:pPr>
            <w:r w:rsidRPr="003E740D">
              <w:t>Enmiendas de acuerdo interinstitucional firmadas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57542ED7" w14:textId="77777777" w:rsidR="003E740D" w:rsidRPr="003E740D" w:rsidRDefault="003E740D" w:rsidP="00933D9D">
            <w:pPr>
              <w:spacing w:beforeLines="30" w:before="72" w:afterLines="30" w:after="72"/>
              <w:jc w:val="both"/>
            </w:pPr>
            <w:r w:rsidRPr="003E740D">
              <w:t>2</w:t>
            </w:r>
          </w:p>
        </w:tc>
        <w:tc>
          <w:tcPr>
            <w:tcW w:w="270" w:type="dxa"/>
            <w:vAlign w:val="center"/>
            <w:hideMark/>
          </w:tcPr>
          <w:p w14:paraId="5395C386" w14:textId="77777777" w:rsidR="003E740D" w:rsidRPr="003E740D" w:rsidRDefault="003E740D" w:rsidP="00933D9D">
            <w:pPr>
              <w:spacing w:beforeLines="30" w:before="72" w:afterLines="30" w:after="72"/>
              <w:jc w:val="both"/>
            </w:pPr>
          </w:p>
        </w:tc>
      </w:tr>
      <w:tr w:rsidR="003E740D" w:rsidRPr="003E740D" w14:paraId="66C65C90" w14:textId="77777777" w:rsidTr="00EE31F4">
        <w:trPr>
          <w:trHeight w:val="297"/>
        </w:trPr>
        <w:tc>
          <w:tcPr>
            <w:tcW w:w="3960" w:type="dxa"/>
            <w:vMerge/>
            <w:tcBorders>
              <w:top w:val="nil"/>
              <w:left w:val="single" w:sz="8" w:space="0" w:color="auto"/>
              <w:bottom w:val="single" w:sz="8" w:space="0" w:color="000000"/>
              <w:right w:val="single" w:sz="8" w:space="0" w:color="auto"/>
            </w:tcBorders>
            <w:vAlign w:val="center"/>
            <w:hideMark/>
          </w:tcPr>
          <w:p w14:paraId="085FCC56"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5E2EB75D"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413D467F" w14:textId="77777777" w:rsidR="003E740D" w:rsidRPr="003E740D" w:rsidRDefault="003E740D" w:rsidP="00933D9D">
            <w:pPr>
              <w:spacing w:beforeLines="30" w:before="72" w:afterLines="30" w:after="72"/>
              <w:jc w:val="both"/>
            </w:pPr>
          </w:p>
        </w:tc>
      </w:tr>
      <w:tr w:rsidR="003E740D" w:rsidRPr="003E740D" w14:paraId="183685CB" w14:textId="77777777" w:rsidTr="00EE31F4">
        <w:trPr>
          <w:trHeight w:val="941"/>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2D9E5C3" w14:textId="77777777" w:rsidR="003E740D" w:rsidRPr="003E740D" w:rsidRDefault="003E740D" w:rsidP="00933D9D">
            <w:pPr>
              <w:spacing w:beforeLines="30" w:before="72" w:afterLines="30" w:after="72"/>
              <w:jc w:val="both"/>
            </w:pPr>
            <w:r w:rsidRPr="003E740D">
              <w:t>Acuerdos o convenios interinstitucional firmados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5C5067CB" w14:textId="77777777" w:rsidR="003E740D" w:rsidRPr="003E740D" w:rsidRDefault="003E740D" w:rsidP="00933D9D">
            <w:pPr>
              <w:spacing w:beforeLines="30" w:before="72" w:afterLines="30" w:after="72"/>
              <w:jc w:val="both"/>
            </w:pPr>
            <w:r w:rsidRPr="003E740D">
              <w:t>22</w:t>
            </w:r>
          </w:p>
        </w:tc>
        <w:tc>
          <w:tcPr>
            <w:tcW w:w="270" w:type="dxa"/>
            <w:vAlign w:val="center"/>
            <w:hideMark/>
          </w:tcPr>
          <w:p w14:paraId="13AABD8D" w14:textId="77777777" w:rsidR="003E740D" w:rsidRPr="003E740D" w:rsidRDefault="003E740D" w:rsidP="00933D9D">
            <w:pPr>
              <w:spacing w:beforeLines="30" w:before="72" w:afterLines="30" w:after="72"/>
              <w:jc w:val="both"/>
            </w:pPr>
          </w:p>
        </w:tc>
      </w:tr>
      <w:tr w:rsidR="003E740D" w:rsidRPr="003E740D" w14:paraId="7521AE8E" w14:textId="77777777" w:rsidTr="00EE31F4">
        <w:trPr>
          <w:trHeight w:val="62"/>
        </w:trPr>
        <w:tc>
          <w:tcPr>
            <w:tcW w:w="3960" w:type="dxa"/>
            <w:vMerge/>
            <w:tcBorders>
              <w:top w:val="nil"/>
              <w:left w:val="single" w:sz="8" w:space="0" w:color="auto"/>
              <w:bottom w:val="single" w:sz="8" w:space="0" w:color="000000"/>
              <w:right w:val="single" w:sz="8" w:space="0" w:color="auto"/>
            </w:tcBorders>
            <w:vAlign w:val="center"/>
            <w:hideMark/>
          </w:tcPr>
          <w:p w14:paraId="7EB77FBA"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60AC119B"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442C5E12" w14:textId="77777777" w:rsidR="003E740D" w:rsidRPr="003E740D" w:rsidRDefault="003E740D" w:rsidP="00933D9D">
            <w:pPr>
              <w:spacing w:beforeLines="30" w:before="72" w:afterLines="30" w:after="72"/>
              <w:jc w:val="both"/>
            </w:pPr>
          </w:p>
        </w:tc>
      </w:tr>
      <w:tr w:rsidR="003E740D" w:rsidRPr="003E740D" w14:paraId="007778F7" w14:textId="77777777" w:rsidTr="00EE31F4">
        <w:trPr>
          <w:trHeight w:val="404"/>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28326B82" w14:textId="77777777" w:rsidR="003E740D" w:rsidRPr="003E740D" w:rsidRDefault="003E740D" w:rsidP="00933D9D">
            <w:pPr>
              <w:spacing w:beforeLines="30" w:before="72" w:afterLines="30" w:after="72"/>
              <w:jc w:val="both"/>
            </w:pPr>
            <w:r w:rsidRPr="003E740D">
              <w:t>Resoluciones ministeriales</w:t>
            </w:r>
          </w:p>
        </w:tc>
        <w:tc>
          <w:tcPr>
            <w:tcW w:w="3923" w:type="dxa"/>
            <w:tcBorders>
              <w:top w:val="nil"/>
              <w:left w:val="nil"/>
              <w:bottom w:val="single" w:sz="8" w:space="0" w:color="auto"/>
              <w:right w:val="single" w:sz="8" w:space="0" w:color="auto"/>
            </w:tcBorders>
            <w:shd w:val="clear" w:color="auto" w:fill="auto"/>
            <w:vAlign w:val="center"/>
            <w:hideMark/>
          </w:tcPr>
          <w:p w14:paraId="31531FB0" w14:textId="77777777" w:rsidR="003E740D" w:rsidRPr="003E740D" w:rsidRDefault="003E740D" w:rsidP="00933D9D">
            <w:pPr>
              <w:spacing w:beforeLines="30" w:before="72" w:afterLines="30" w:after="72"/>
              <w:jc w:val="both"/>
            </w:pPr>
            <w:r w:rsidRPr="003E740D">
              <w:t>22</w:t>
            </w:r>
          </w:p>
        </w:tc>
        <w:tc>
          <w:tcPr>
            <w:tcW w:w="270" w:type="dxa"/>
            <w:vAlign w:val="center"/>
            <w:hideMark/>
          </w:tcPr>
          <w:p w14:paraId="5CF36506" w14:textId="77777777" w:rsidR="003E740D" w:rsidRPr="003E740D" w:rsidRDefault="003E740D" w:rsidP="00933D9D">
            <w:pPr>
              <w:spacing w:beforeLines="30" w:before="72" w:afterLines="30" w:after="72"/>
              <w:jc w:val="both"/>
            </w:pPr>
          </w:p>
        </w:tc>
      </w:tr>
      <w:tr w:rsidR="003E740D" w:rsidRPr="003E740D" w14:paraId="6BC2E926" w14:textId="77777777" w:rsidTr="00EE31F4">
        <w:trPr>
          <w:trHeight w:val="322"/>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26850C9" w14:textId="77777777" w:rsidR="003E740D" w:rsidRPr="003E740D" w:rsidRDefault="003E740D" w:rsidP="00933D9D">
            <w:pPr>
              <w:spacing w:beforeLines="30" w:before="72" w:afterLines="30" w:after="72"/>
              <w:jc w:val="both"/>
            </w:pPr>
            <w:r w:rsidRPr="003E740D">
              <w:t>Declaraciones juradas notarizadas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76EFD335" w14:textId="77777777" w:rsidR="003E740D" w:rsidRPr="003E740D" w:rsidRDefault="003E740D" w:rsidP="00933D9D">
            <w:pPr>
              <w:spacing w:beforeLines="30" w:before="72" w:afterLines="30" w:after="72"/>
              <w:jc w:val="both"/>
            </w:pPr>
            <w:r w:rsidRPr="003E740D">
              <w:t>87</w:t>
            </w:r>
          </w:p>
        </w:tc>
        <w:tc>
          <w:tcPr>
            <w:tcW w:w="270" w:type="dxa"/>
            <w:vAlign w:val="center"/>
            <w:hideMark/>
          </w:tcPr>
          <w:p w14:paraId="698699B0" w14:textId="77777777" w:rsidR="003E740D" w:rsidRPr="003E740D" w:rsidRDefault="003E740D" w:rsidP="00933D9D">
            <w:pPr>
              <w:spacing w:beforeLines="30" w:before="72" w:afterLines="30" w:after="72"/>
              <w:jc w:val="both"/>
            </w:pPr>
          </w:p>
        </w:tc>
      </w:tr>
      <w:tr w:rsidR="003E740D" w:rsidRPr="003E740D" w14:paraId="59A625D4" w14:textId="77777777" w:rsidTr="00EE31F4">
        <w:trPr>
          <w:trHeight w:val="297"/>
        </w:trPr>
        <w:tc>
          <w:tcPr>
            <w:tcW w:w="3960" w:type="dxa"/>
            <w:vMerge/>
            <w:tcBorders>
              <w:top w:val="nil"/>
              <w:left w:val="single" w:sz="8" w:space="0" w:color="auto"/>
              <w:bottom w:val="single" w:sz="8" w:space="0" w:color="000000"/>
              <w:right w:val="single" w:sz="8" w:space="0" w:color="auto"/>
            </w:tcBorders>
            <w:vAlign w:val="center"/>
            <w:hideMark/>
          </w:tcPr>
          <w:p w14:paraId="2F774C72"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0EBC6BC9"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6D7FC499" w14:textId="77777777" w:rsidR="003E740D" w:rsidRPr="003E740D" w:rsidRDefault="003E740D" w:rsidP="00933D9D">
            <w:pPr>
              <w:spacing w:beforeLines="30" w:before="72" w:afterLines="30" w:after="72"/>
              <w:jc w:val="both"/>
            </w:pPr>
          </w:p>
        </w:tc>
      </w:tr>
      <w:tr w:rsidR="003E740D" w:rsidRPr="003E740D" w14:paraId="076780EE" w14:textId="77777777" w:rsidTr="00EE31F4">
        <w:trPr>
          <w:trHeight w:val="941"/>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60626C8" w14:textId="77777777" w:rsidR="003E740D" w:rsidRPr="003E740D" w:rsidRDefault="003E740D" w:rsidP="00933D9D">
            <w:pPr>
              <w:spacing w:beforeLines="30" w:before="72" w:afterLines="30" w:after="72"/>
              <w:jc w:val="both"/>
            </w:pPr>
            <w:r w:rsidRPr="003E740D">
              <w:t>Recibos de descargo y finiquito de entrega de premios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450AAEA8" w14:textId="77777777" w:rsidR="003E740D" w:rsidRPr="003E740D" w:rsidRDefault="003E740D" w:rsidP="00933D9D">
            <w:pPr>
              <w:spacing w:beforeLines="30" w:before="72" w:afterLines="30" w:after="72"/>
              <w:jc w:val="both"/>
            </w:pPr>
            <w:r w:rsidRPr="003E740D">
              <w:t>104</w:t>
            </w:r>
          </w:p>
        </w:tc>
        <w:tc>
          <w:tcPr>
            <w:tcW w:w="270" w:type="dxa"/>
            <w:vAlign w:val="center"/>
            <w:hideMark/>
          </w:tcPr>
          <w:p w14:paraId="45DB415E" w14:textId="77777777" w:rsidR="003E740D" w:rsidRPr="003E740D" w:rsidRDefault="003E740D" w:rsidP="00933D9D">
            <w:pPr>
              <w:spacing w:beforeLines="30" w:before="72" w:afterLines="30" w:after="72"/>
              <w:jc w:val="both"/>
            </w:pPr>
          </w:p>
        </w:tc>
      </w:tr>
      <w:tr w:rsidR="003E740D" w:rsidRPr="003E740D" w14:paraId="0090C1D8" w14:textId="77777777" w:rsidTr="00EE31F4">
        <w:trPr>
          <w:trHeight w:val="62"/>
        </w:trPr>
        <w:tc>
          <w:tcPr>
            <w:tcW w:w="3960" w:type="dxa"/>
            <w:vMerge/>
            <w:tcBorders>
              <w:top w:val="nil"/>
              <w:left w:val="single" w:sz="8" w:space="0" w:color="auto"/>
              <w:bottom w:val="single" w:sz="8" w:space="0" w:color="000000"/>
              <w:right w:val="single" w:sz="8" w:space="0" w:color="auto"/>
            </w:tcBorders>
            <w:vAlign w:val="center"/>
            <w:hideMark/>
          </w:tcPr>
          <w:p w14:paraId="28C9CC68"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60B3701F"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5EE133E5" w14:textId="77777777" w:rsidR="003E740D" w:rsidRPr="003E740D" w:rsidRDefault="003E740D" w:rsidP="00933D9D">
            <w:pPr>
              <w:spacing w:beforeLines="30" w:before="72" w:afterLines="30" w:after="72"/>
              <w:jc w:val="both"/>
            </w:pPr>
          </w:p>
        </w:tc>
      </w:tr>
      <w:tr w:rsidR="003E740D" w:rsidRPr="003E740D" w14:paraId="4B602E4D" w14:textId="77777777" w:rsidTr="00EE31F4">
        <w:trPr>
          <w:trHeight w:val="941"/>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C69334A" w14:textId="77777777" w:rsidR="003E740D" w:rsidRPr="003E740D" w:rsidRDefault="003E740D" w:rsidP="00933D9D">
            <w:pPr>
              <w:spacing w:beforeLines="30" w:before="72" w:afterLines="30" w:after="72"/>
              <w:jc w:val="both"/>
            </w:pPr>
            <w:r w:rsidRPr="003E740D">
              <w:t>Revisión y tramitación de actos Notariales de premios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7AE18415" w14:textId="77777777" w:rsidR="003E740D" w:rsidRPr="003E740D" w:rsidRDefault="003E740D" w:rsidP="00933D9D">
            <w:pPr>
              <w:spacing w:beforeLines="30" w:before="72" w:afterLines="30" w:after="72"/>
              <w:jc w:val="both"/>
            </w:pPr>
            <w:r w:rsidRPr="003E740D">
              <w:t>10</w:t>
            </w:r>
          </w:p>
        </w:tc>
        <w:tc>
          <w:tcPr>
            <w:tcW w:w="270" w:type="dxa"/>
            <w:vAlign w:val="center"/>
            <w:hideMark/>
          </w:tcPr>
          <w:p w14:paraId="38951C01" w14:textId="77777777" w:rsidR="003E740D" w:rsidRPr="003E740D" w:rsidRDefault="003E740D" w:rsidP="00933D9D">
            <w:pPr>
              <w:spacing w:beforeLines="30" w:before="72" w:afterLines="30" w:after="72"/>
              <w:jc w:val="both"/>
            </w:pPr>
          </w:p>
        </w:tc>
      </w:tr>
      <w:tr w:rsidR="003E740D" w:rsidRPr="003E740D" w14:paraId="15B8DF7C" w14:textId="77777777" w:rsidTr="00EE31F4">
        <w:trPr>
          <w:trHeight w:val="62"/>
        </w:trPr>
        <w:tc>
          <w:tcPr>
            <w:tcW w:w="3960" w:type="dxa"/>
            <w:vMerge/>
            <w:tcBorders>
              <w:top w:val="nil"/>
              <w:left w:val="single" w:sz="8" w:space="0" w:color="auto"/>
              <w:bottom w:val="single" w:sz="8" w:space="0" w:color="000000"/>
              <w:right w:val="single" w:sz="8" w:space="0" w:color="auto"/>
            </w:tcBorders>
            <w:vAlign w:val="center"/>
            <w:hideMark/>
          </w:tcPr>
          <w:p w14:paraId="43DD14F1"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13793AA5"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2CCB7E4B" w14:textId="77777777" w:rsidR="003E740D" w:rsidRPr="003E740D" w:rsidRDefault="003E740D" w:rsidP="00933D9D">
            <w:pPr>
              <w:spacing w:beforeLines="30" w:before="72" w:afterLines="30" w:after="72"/>
              <w:jc w:val="both"/>
            </w:pPr>
          </w:p>
        </w:tc>
      </w:tr>
      <w:tr w:rsidR="003E740D" w:rsidRPr="003E740D" w14:paraId="4F127356" w14:textId="77777777" w:rsidTr="00EE31F4">
        <w:trPr>
          <w:trHeight w:val="3733"/>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0626286" w14:textId="4D7A0A30" w:rsidR="00EE31F4" w:rsidRPr="003E740D" w:rsidRDefault="003E740D" w:rsidP="00933D9D">
            <w:pPr>
              <w:spacing w:beforeLines="30" w:before="72" w:afterLines="30" w:after="72"/>
              <w:jc w:val="both"/>
            </w:pPr>
            <w:r w:rsidRPr="003E740D">
              <w:lastRenderedPageBreak/>
              <w:t>Revisión de borradores de proyectos y/o Anteproyectos de leyes y/o leyes sometidas al MINC por Congreso Nacional, Consultoría Jurídica del Poder Ejecutivo u otros organismos del Estado</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096A9DA7" w14:textId="77777777" w:rsidR="003E740D" w:rsidRPr="003E740D" w:rsidRDefault="003E740D" w:rsidP="00933D9D">
            <w:pPr>
              <w:spacing w:beforeLines="30" w:before="72" w:afterLines="30" w:after="72"/>
              <w:jc w:val="both"/>
            </w:pPr>
            <w:r w:rsidRPr="003E740D">
              <w:t>6</w:t>
            </w:r>
          </w:p>
        </w:tc>
        <w:tc>
          <w:tcPr>
            <w:tcW w:w="270" w:type="dxa"/>
            <w:vAlign w:val="center"/>
            <w:hideMark/>
          </w:tcPr>
          <w:p w14:paraId="5A2EC398" w14:textId="77777777" w:rsidR="003E740D" w:rsidRPr="003E740D" w:rsidRDefault="003E740D" w:rsidP="00933D9D">
            <w:pPr>
              <w:spacing w:beforeLines="30" w:before="72" w:afterLines="30" w:after="72"/>
              <w:jc w:val="both"/>
            </w:pPr>
          </w:p>
        </w:tc>
      </w:tr>
      <w:tr w:rsidR="003E740D" w:rsidRPr="003E740D" w14:paraId="6C815BB2" w14:textId="77777777" w:rsidTr="00EE31F4">
        <w:trPr>
          <w:trHeight w:val="63"/>
        </w:trPr>
        <w:tc>
          <w:tcPr>
            <w:tcW w:w="3960" w:type="dxa"/>
            <w:vMerge/>
            <w:tcBorders>
              <w:top w:val="nil"/>
              <w:left w:val="single" w:sz="8" w:space="0" w:color="auto"/>
              <w:bottom w:val="single" w:sz="8" w:space="0" w:color="000000"/>
              <w:right w:val="single" w:sz="8" w:space="0" w:color="auto"/>
            </w:tcBorders>
            <w:vAlign w:val="center"/>
            <w:hideMark/>
          </w:tcPr>
          <w:p w14:paraId="11DF9146"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48D4D48A"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27EA8F1F" w14:textId="77777777" w:rsidR="003E740D" w:rsidRPr="003E740D" w:rsidRDefault="003E740D" w:rsidP="00933D9D">
            <w:pPr>
              <w:spacing w:beforeLines="30" w:before="72" w:afterLines="30" w:after="72"/>
              <w:jc w:val="both"/>
            </w:pPr>
          </w:p>
        </w:tc>
      </w:tr>
      <w:tr w:rsidR="003E740D" w:rsidRPr="003E740D" w14:paraId="3B95CAA3" w14:textId="77777777" w:rsidTr="00EE31F4">
        <w:trPr>
          <w:trHeight w:val="86"/>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39A7A7C9" w14:textId="77777777" w:rsidR="003E740D" w:rsidRPr="003E740D" w:rsidRDefault="003E740D" w:rsidP="00933D9D">
            <w:pPr>
              <w:spacing w:beforeLines="30" w:before="72" w:afterLines="30" w:after="72"/>
              <w:jc w:val="both"/>
            </w:pPr>
            <w:r w:rsidRPr="003E740D">
              <w:t>Borradores de decretos elaborados</w:t>
            </w:r>
          </w:p>
        </w:tc>
        <w:tc>
          <w:tcPr>
            <w:tcW w:w="3923" w:type="dxa"/>
            <w:tcBorders>
              <w:top w:val="nil"/>
              <w:left w:val="nil"/>
              <w:bottom w:val="single" w:sz="8" w:space="0" w:color="auto"/>
              <w:right w:val="single" w:sz="8" w:space="0" w:color="auto"/>
            </w:tcBorders>
            <w:shd w:val="clear" w:color="auto" w:fill="auto"/>
            <w:vAlign w:val="center"/>
            <w:hideMark/>
          </w:tcPr>
          <w:p w14:paraId="6FDCA80D" w14:textId="77777777" w:rsidR="003E740D" w:rsidRPr="003E740D" w:rsidRDefault="003E740D" w:rsidP="00933D9D">
            <w:pPr>
              <w:spacing w:beforeLines="30" w:before="72" w:afterLines="30" w:after="72"/>
              <w:jc w:val="both"/>
            </w:pPr>
            <w:r w:rsidRPr="003E740D">
              <w:t>6</w:t>
            </w:r>
          </w:p>
        </w:tc>
        <w:tc>
          <w:tcPr>
            <w:tcW w:w="270" w:type="dxa"/>
            <w:vAlign w:val="center"/>
            <w:hideMark/>
          </w:tcPr>
          <w:p w14:paraId="7F27F959" w14:textId="77777777" w:rsidR="003E740D" w:rsidRPr="003E740D" w:rsidRDefault="003E740D" w:rsidP="00933D9D">
            <w:pPr>
              <w:spacing w:beforeLines="30" w:before="72" w:afterLines="30" w:after="72"/>
              <w:jc w:val="both"/>
            </w:pPr>
          </w:p>
        </w:tc>
      </w:tr>
      <w:tr w:rsidR="003E740D" w:rsidRPr="003E740D" w14:paraId="4BEB9010" w14:textId="77777777" w:rsidTr="00EE31F4">
        <w:trPr>
          <w:trHeight w:val="632"/>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7C8B9A11" w14:textId="77777777" w:rsidR="003E740D" w:rsidRPr="003E740D" w:rsidRDefault="003E740D" w:rsidP="00933D9D">
            <w:pPr>
              <w:spacing w:beforeLines="30" w:before="72" w:afterLines="30" w:after="72"/>
              <w:jc w:val="both"/>
            </w:pPr>
            <w:r w:rsidRPr="003E740D">
              <w:t>Borradores de leyes elaborados</w:t>
            </w:r>
          </w:p>
        </w:tc>
        <w:tc>
          <w:tcPr>
            <w:tcW w:w="3923" w:type="dxa"/>
            <w:tcBorders>
              <w:top w:val="nil"/>
              <w:left w:val="nil"/>
              <w:bottom w:val="single" w:sz="8" w:space="0" w:color="auto"/>
              <w:right w:val="single" w:sz="8" w:space="0" w:color="auto"/>
            </w:tcBorders>
            <w:shd w:val="clear" w:color="auto" w:fill="auto"/>
            <w:vAlign w:val="center"/>
            <w:hideMark/>
          </w:tcPr>
          <w:p w14:paraId="12A269A0" w14:textId="77777777" w:rsidR="003E740D" w:rsidRPr="003E740D" w:rsidRDefault="003E740D" w:rsidP="00933D9D">
            <w:pPr>
              <w:spacing w:beforeLines="30" w:before="72" w:afterLines="30" w:after="72"/>
              <w:jc w:val="both"/>
            </w:pPr>
            <w:r w:rsidRPr="003E740D">
              <w:t>1</w:t>
            </w:r>
          </w:p>
        </w:tc>
        <w:tc>
          <w:tcPr>
            <w:tcW w:w="270" w:type="dxa"/>
            <w:vAlign w:val="center"/>
            <w:hideMark/>
          </w:tcPr>
          <w:p w14:paraId="7BBAE4E1" w14:textId="77777777" w:rsidR="003E740D" w:rsidRPr="003E740D" w:rsidRDefault="003E740D" w:rsidP="00933D9D">
            <w:pPr>
              <w:spacing w:beforeLines="30" w:before="72" w:afterLines="30" w:after="72"/>
              <w:jc w:val="both"/>
            </w:pPr>
          </w:p>
        </w:tc>
      </w:tr>
      <w:tr w:rsidR="003E740D" w:rsidRPr="003E740D" w14:paraId="62B66B26" w14:textId="77777777" w:rsidTr="00EE31F4">
        <w:trPr>
          <w:trHeight w:val="1251"/>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7028743" w14:textId="77777777" w:rsidR="003E740D" w:rsidRPr="003E740D" w:rsidRDefault="003E740D" w:rsidP="00933D9D">
            <w:pPr>
              <w:spacing w:beforeLines="30" w:before="72" w:afterLines="30" w:after="72"/>
              <w:jc w:val="both"/>
            </w:pPr>
            <w:r w:rsidRPr="003E740D">
              <w:t>Borradores de acuerdos interinstitucional elaborados o revisados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270BD9D3" w14:textId="77777777" w:rsidR="003E740D" w:rsidRPr="003E740D" w:rsidRDefault="003E740D" w:rsidP="00933D9D">
            <w:pPr>
              <w:spacing w:beforeLines="30" w:before="72" w:afterLines="30" w:after="72"/>
              <w:jc w:val="both"/>
            </w:pPr>
            <w:r w:rsidRPr="003E740D">
              <w:t>50</w:t>
            </w:r>
          </w:p>
        </w:tc>
        <w:tc>
          <w:tcPr>
            <w:tcW w:w="270" w:type="dxa"/>
            <w:vAlign w:val="center"/>
            <w:hideMark/>
          </w:tcPr>
          <w:p w14:paraId="0CB04E3E" w14:textId="77777777" w:rsidR="003E740D" w:rsidRPr="003E740D" w:rsidRDefault="003E740D" w:rsidP="00933D9D">
            <w:pPr>
              <w:spacing w:beforeLines="30" w:before="72" w:afterLines="30" w:after="72"/>
              <w:jc w:val="both"/>
            </w:pPr>
          </w:p>
        </w:tc>
      </w:tr>
      <w:tr w:rsidR="003E740D" w:rsidRPr="003E740D" w14:paraId="131ED7B8" w14:textId="77777777" w:rsidTr="00EE31F4">
        <w:trPr>
          <w:trHeight w:val="63"/>
        </w:trPr>
        <w:tc>
          <w:tcPr>
            <w:tcW w:w="3960" w:type="dxa"/>
            <w:vMerge/>
            <w:tcBorders>
              <w:top w:val="nil"/>
              <w:left w:val="single" w:sz="8" w:space="0" w:color="auto"/>
              <w:bottom w:val="single" w:sz="8" w:space="0" w:color="000000"/>
              <w:right w:val="single" w:sz="8" w:space="0" w:color="auto"/>
            </w:tcBorders>
            <w:vAlign w:val="center"/>
            <w:hideMark/>
          </w:tcPr>
          <w:p w14:paraId="0B398DB7"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39FE5117"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6C79AE41" w14:textId="77777777" w:rsidR="003E740D" w:rsidRPr="003E740D" w:rsidRDefault="003E740D" w:rsidP="00933D9D">
            <w:pPr>
              <w:spacing w:beforeLines="30" w:before="72" w:afterLines="30" w:after="72"/>
              <w:jc w:val="both"/>
            </w:pPr>
          </w:p>
        </w:tc>
      </w:tr>
      <w:tr w:rsidR="003E740D" w:rsidRPr="003E740D" w14:paraId="75B6F7F3" w14:textId="77777777" w:rsidTr="00EE31F4">
        <w:trPr>
          <w:trHeight w:val="941"/>
        </w:trPr>
        <w:tc>
          <w:tcPr>
            <w:tcW w:w="3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1467B19" w14:textId="77777777" w:rsidR="003E740D" w:rsidRPr="003E740D" w:rsidRDefault="003E740D" w:rsidP="00933D9D">
            <w:pPr>
              <w:spacing w:beforeLines="30" w:before="72" w:afterLines="30" w:after="72"/>
              <w:jc w:val="both"/>
            </w:pPr>
            <w:r w:rsidRPr="003E740D">
              <w:t>Cesión de derecho de autor y propiedad intelectual firmados</w:t>
            </w:r>
          </w:p>
        </w:tc>
        <w:tc>
          <w:tcPr>
            <w:tcW w:w="3923" w:type="dxa"/>
            <w:vMerge w:val="restart"/>
            <w:tcBorders>
              <w:top w:val="nil"/>
              <w:left w:val="single" w:sz="8" w:space="0" w:color="auto"/>
              <w:bottom w:val="single" w:sz="8" w:space="0" w:color="000000"/>
              <w:right w:val="single" w:sz="8" w:space="0" w:color="auto"/>
            </w:tcBorders>
            <w:shd w:val="clear" w:color="auto" w:fill="auto"/>
            <w:vAlign w:val="center"/>
            <w:hideMark/>
          </w:tcPr>
          <w:p w14:paraId="27ED2BF9" w14:textId="77777777" w:rsidR="003E740D" w:rsidRPr="003E740D" w:rsidRDefault="003E740D" w:rsidP="00933D9D">
            <w:pPr>
              <w:spacing w:beforeLines="30" w:before="72" w:afterLines="30" w:after="72"/>
              <w:jc w:val="both"/>
            </w:pPr>
            <w:r w:rsidRPr="003E740D">
              <w:t>22</w:t>
            </w:r>
          </w:p>
        </w:tc>
        <w:tc>
          <w:tcPr>
            <w:tcW w:w="270" w:type="dxa"/>
            <w:vAlign w:val="center"/>
            <w:hideMark/>
          </w:tcPr>
          <w:p w14:paraId="50BCCAA5" w14:textId="77777777" w:rsidR="003E740D" w:rsidRPr="003E740D" w:rsidRDefault="003E740D" w:rsidP="00933D9D">
            <w:pPr>
              <w:spacing w:beforeLines="30" w:before="72" w:afterLines="30" w:after="72"/>
              <w:jc w:val="both"/>
            </w:pPr>
          </w:p>
        </w:tc>
      </w:tr>
      <w:bookmarkEnd w:id="64"/>
      <w:tr w:rsidR="003E740D" w:rsidRPr="003E740D" w14:paraId="63153E92" w14:textId="77777777" w:rsidTr="00EE31F4">
        <w:trPr>
          <w:trHeight w:val="297"/>
        </w:trPr>
        <w:tc>
          <w:tcPr>
            <w:tcW w:w="3960" w:type="dxa"/>
            <w:vMerge/>
            <w:tcBorders>
              <w:top w:val="nil"/>
              <w:left w:val="single" w:sz="8" w:space="0" w:color="auto"/>
              <w:bottom w:val="single" w:sz="8" w:space="0" w:color="000000"/>
              <w:right w:val="single" w:sz="8" w:space="0" w:color="auto"/>
            </w:tcBorders>
            <w:vAlign w:val="center"/>
            <w:hideMark/>
          </w:tcPr>
          <w:p w14:paraId="07532795" w14:textId="77777777" w:rsidR="003E740D" w:rsidRPr="003E740D" w:rsidRDefault="003E740D" w:rsidP="00933D9D">
            <w:pPr>
              <w:spacing w:beforeLines="30" w:before="72" w:afterLines="30" w:after="72"/>
              <w:jc w:val="both"/>
            </w:pPr>
          </w:p>
        </w:tc>
        <w:tc>
          <w:tcPr>
            <w:tcW w:w="3923" w:type="dxa"/>
            <w:vMerge/>
            <w:tcBorders>
              <w:top w:val="nil"/>
              <w:left w:val="single" w:sz="8" w:space="0" w:color="auto"/>
              <w:bottom w:val="single" w:sz="8" w:space="0" w:color="000000"/>
              <w:right w:val="single" w:sz="8" w:space="0" w:color="auto"/>
            </w:tcBorders>
            <w:vAlign w:val="center"/>
            <w:hideMark/>
          </w:tcPr>
          <w:p w14:paraId="1C222DD0" w14:textId="77777777" w:rsidR="003E740D" w:rsidRPr="003E740D" w:rsidRDefault="003E740D" w:rsidP="00933D9D">
            <w:pPr>
              <w:spacing w:beforeLines="30" w:before="72" w:afterLines="30" w:after="72"/>
              <w:jc w:val="both"/>
            </w:pPr>
          </w:p>
        </w:tc>
        <w:tc>
          <w:tcPr>
            <w:tcW w:w="270" w:type="dxa"/>
            <w:tcBorders>
              <w:top w:val="nil"/>
              <w:left w:val="nil"/>
              <w:bottom w:val="nil"/>
              <w:right w:val="nil"/>
            </w:tcBorders>
            <w:shd w:val="clear" w:color="auto" w:fill="auto"/>
            <w:noWrap/>
            <w:vAlign w:val="bottom"/>
            <w:hideMark/>
          </w:tcPr>
          <w:p w14:paraId="66443E41" w14:textId="77777777" w:rsidR="003E740D" w:rsidRPr="003E740D" w:rsidRDefault="003E740D" w:rsidP="00933D9D">
            <w:pPr>
              <w:spacing w:beforeLines="30" w:before="72" w:afterLines="30" w:after="72"/>
              <w:jc w:val="both"/>
            </w:pPr>
          </w:p>
        </w:tc>
      </w:tr>
    </w:tbl>
    <w:p w14:paraId="04095C0F" w14:textId="24CDA816" w:rsidR="00D41315" w:rsidRPr="00810FFD" w:rsidRDefault="00810FFD" w:rsidP="00933D9D">
      <w:pPr>
        <w:spacing w:beforeLines="30" w:before="72" w:afterLines="30" w:after="72"/>
        <w:jc w:val="both"/>
        <w:rPr>
          <w:b/>
          <w:bCs/>
        </w:rPr>
      </w:pPr>
      <w:r>
        <w:t xml:space="preserve">           </w:t>
      </w:r>
      <w:r w:rsidR="00D41315" w:rsidRPr="00810FFD">
        <w:rPr>
          <w:b/>
          <w:bCs/>
        </w:rPr>
        <w:t>(*) Opiniones realizadas por comunicación, correo o llamadas</w:t>
      </w:r>
    </w:p>
    <w:p w14:paraId="761D68D0" w14:textId="77777777" w:rsidR="00D41315" w:rsidRPr="00933D9D" w:rsidRDefault="00D41315" w:rsidP="00933D9D">
      <w:pPr>
        <w:spacing w:beforeLines="30" w:before="72" w:afterLines="30" w:after="72"/>
        <w:jc w:val="both"/>
      </w:pPr>
      <w:bookmarkStart w:id="65" w:name="_Hlk106960687"/>
      <w:bookmarkStart w:id="66" w:name="_Hlk92653126"/>
    </w:p>
    <w:p w14:paraId="121AA7AD" w14:textId="3CA650A9" w:rsidR="00D41315" w:rsidRPr="00810FFD" w:rsidRDefault="00150627" w:rsidP="00933D9D">
      <w:pPr>
        <w:spacing w:beforeLines="30" w:before="72" w:afterLines="30" w:after="72"/>
        <w:jc w:val="both"/>
        <w:rPr>
          <w:b/>
          <w:bCs/>
        </w:rPr>
      </w:pPr>
      <w:bookmarkStart w:id="67" w:name="_Hlk136253777"/>
      <w:r w:rsidRPr="00810FFD">
        <w:rPr>
          <w:b/>
          <w:bCs/>
        </w:rPr>
        <w:t>Área de compras y contrataciones</w:t>
      </w:r>
    </w:p>
    <w:p w14:paraId="4C72F2F2" w14:textId="4492F68F" w:rsidR="003E740D" w:rsidRPr="00933D9D" w:rsidRDefault="00D41315" w:rsidP="00933D9D">
      <w:pPr>
        <w:spacing w:beforeLines="30" w:before="72" w:afterLines="30" w:after="72"/>
        <w:jc w:val="both"/>
      </w:pPr>
      <w:r w:rsidRPr="00933D9D">
        <w:t>Responsable de ejecutar los aspectos jurídicos de los procedimientos de compras y contrataciones que permitan disponer de los bienes y servicios requeridos para satisfacer las necesidades de la institución, cumpliendo con las normas de contrataciones públicas.</w:t>
      </w:r>
    </w:p>
    <w:p w14:paraId="6F1CB6CF" w14:textId="77777777" w:rsidR="00EE31F4" w:rsidRPr="00933D9D" w:rsidRDefault="00EE31F4" w:rsidP="00933D9D">
      <w:pPr>
        <w:spacing w:beforeLines="30" w:before="72" w:afterLines="30" w:after="72"/>
        <w:jc w:val="both"/>
      </w:pPr>
    </w:p>
    <w:p w14:paraId="42E7A084" w14:textId="5509AF14" w:rsidR="00D41315" w:rsidRPr="00810FFD" w:rsidRDefault="003E740D" w:rsidP="00933D9D">
      <w:pPr>
        <w:spacing w:beforeLines="30" w:before="72" w:afterLines="30" w:after="72"/>
        <w:jc w:val="both"/>
        <w:rPr>
          <w:b/>
          <w:bCs/>
        </w:rPr>
      </w:pPr>
      <w:r w:rsidRPr="00810FFD">
        <w:rPr>
          <w:b/>
          <w:bCs/>
        </w:rPr>
        <w:lastRenderedPageBreak/>
        <w:t>Cuadro 19. Cantidad documentos legales elaborados en el área de compras y contrataciones</w:t>
      </w:r>
    </w:p>
    <w:tbl>
      <w:tblPr>
        <w:tblW w:w="7720" w:type="dxa"/>
        <w:tblInd w:w="841" w:type="dxa"/>
        <w:tblCellMar>
          <w:left w:w="70" w:type="dxa"/>
          <w:right w:w="70" w:type="dxa"/>
        </w:tblCellMar>
        <w:tblLook w:val="04A0" w:firstRow="1" w:lastRow="0" w:firstColumn="1" w:lastColumn="0" w:noHBand="0" w:noVBand="1"/>
      </w:tblPr>
      <w:tblGrid>
        <w:gridCol w:w="4369"/>
        <w:gridCol w:w="3086"/>
        <w:gridCol w:w="265"/>
      </w:tblGrid>
      <w:tr w:rsidR="003E740D" w:rsidRPr="003E740D" w14:paraId="37307D8C" w14:textId="77777777" w:rsidTr="00EE31F4">
        <w:trPr>
          <w:gridAfter w:val="1"/>
          <w:wAfter w:w="265" w:type="dxa"/>
          <w:trHeight w:val="331"/>
          <w:tblHeader/>
        </w:trPr>
        <w:tc>
          <w:tcPr>
            <w:tcW w:w="4369" w:type="dxa"/>
            <w:tcBorders>
              <w:top w:val="single" w:sz="8" w:space="0" w:color="auto"/>
              <w:left w:val="single" w:sz="8" w:space="0" w:color="auto"/>
              <w:bottom w:val="single" w:sz="8" w:space="0" w:color="auto"/>
              <w:right w:val="single" w:sz="8" w:space="0" w:color="auto"/>
            </w:tcBorders>
            <w:shd w:val="clear" w:color="000000" w:fill="011C50"/>
            <w:vAlign w:val="center"/>
            <w:hideMark/>
          </w:tcPr>
          <w:bookmarkEnd w:id="67"/>
          <w:p w14:paraId="2EBD224B" w14:textId="77777777" w:rsidR="003E740D" w:rsidRPr="003E740D" w:rsidRDefault="003E740D" w:rsidP="00810FFD">
            <w:pPr>
              <w:spacing w:beforeLines="30" w:before="72" w:afterLines="30" w:after="72"/>
              <w:jc w:val="center"/>
              <w:rPr>
                <w:b/>
                <w:bCs/>
                <w:color w:val="FFFFFF" w:themeColor="background1"/>
                <w:sz w:val="28"/>
                <w:szCs w:val="28"/>
              </w:rPr>
            </w:pPr>
            <w:r w:rsidRPr="003E740D">
              <w:rPr>
                <w:b/>
                <w:bCs/>
                <w:color w:val="FFFFFF" w:themeColor="background1"/>
                <w:sz w:val="28"/>
                <w:szCs w:val="28"/>
              </w:rPr>
              <w:t>Producto</w:t>
            </w:r>
          </w:p>
        </w:tc>
        <w:tc>
          <w:tcPr>
            <w:tcW w:w="3086" w:type="dxa"/>
            <w:tcBorders>
              <w:top w:val="single" w:sz="8" w:space="0" w:color="auto"/>
              <w:left w:val="nil"/>
              <w:bottom w:val="single" w:sz="8" w:space="0" w:color="auto"/>
              <w:right w:val="single" w:sz="8" w:space="0" w:color="auto"/>
            </w:tcBorders>
            <w:shd w:val="clear" w:color="000000" w:fill="011C50"/>
            <w:vAlign w:val="center"/>
            <w:hideMark/>
          </w:tcPr>
          <w:p w14:paraId="28D96626" w14:textId="00B60FB7" w:rsidR="003E740D" w:rsidRPr="003E740D" w:rsidRDefault="00EE31F4" w:rsidP="00810FFD">
            <w:pPr>
              <w:spacing w:beforeLines="30" w:before="72" w:afterLines="30" w:after="72"/>
              <w:jc w:val="center"/>
              <w:rPr>
                <w:b/>
                <w:bCs/>
                <w:color w:val="FFFFFF" w:themeColor="background1"/>
                <w:sz w:val="28"/>
                <w:szCs w:val="28"/>
              </w:rPr>
            </w:pPr>
            <w:r w:rsidRPr="00810FFD">
              <w:rPr>
                <w:b/>
                <w:bCs/>
                <w:color w:val="FFFFFF" w:themeColor="background1"/>
                <w:sz w:val="28"/>
                <w:szCs w:val="28"/>
              </w:rPr>
              <w:t>C</w:t>
            </w:r>
            <w:r w:rsidR="003E740D" w:rsidRPr="003E740D">
              <w:rPr>
                <w:b/>
                <w:bCs/>
                <w:color w:val="FFFFFF" w:themeColor="background1"/>
                <w:sz w:val="28"/>
                <w:szCs w:val="28"/>
              </w:rPr>
              <w:t>antidad</w:t>
            </w:r>
          </w:p>
        </w:tc>
      </w:tr>
      <w:tr w:rsidR="003E740D" w:rsidRPr="003E740D" w14:paraId="6C5EA7C8" w14:textId="77777777" w:rsidTr="003E740D">
        <w:trPr>
          <w:gridAfter w:val="1"/>
          <w:wAfter w:w="265" w:type="dxa"/>
          <w:trHeight w:val="1607"/>
        </w:trPr>
        <w:tc>
          <w:tcPr>
            <w:tcW w:w="4369" w:type="dxa"/>
            <w:vMerge w:val="restart"/>
            <w:tcBorders>
              <w:top w:val="nil"/>
              <w:left w:val="single" w:sz="8" w:space="0" w:color="auto"/>
              <w:bottom w:val="single" w:sz="8" w:space="0" w:color="000000"/>
              <w:right w:val="single" w:sz="8" w:space="0" w:color="auto"/>
            </w:tcBorders>
            <w:shd w:val="clear" w:color="auto" w:fill="auto"/>
            <w:vAlign w:val="center"/>
            <w:hideMark/>
          </w:tcPr>
          <w:p w14:paraId="5A4D311C" w14:textId="77777777" w:rsidR="003E740D" w:rsidRPr="003E740D" w:rsidRDefault="003E740D" w:rsidP="00933D9D">
            <w:pPr>
              <w:spacing w:beforeLines="30" w:before="72" w:afterLines="30" w:after="72"/>
              <w:jc w:val="both"/>
            </w:pPr>
            <w:r w:rsidRPr="003E740D">
              <w:t>Actos Administrativos de Compras y Contrataciones</w:t>
            </w:r>
          </w:p>
        </w:tc>
        <w:tc>
          <w:tcPr>
            <w:tcW w:w="3086" w:type="dxa"/>
            <w:vMerge w:val="restart"/>
            <w:tcBorders>
              <w:top w:val="nil"/>
              <w:left w:val="single" w:sz="8" w:space="0" w:color="auto"/>
              <w:bottom w:val="single" w:sz="8" w:space="0" w:color="000000"/>
              <w:right w:val="single" w:sz="8" w:space="0" w:color="auto"/>
            </w:tcBorders>
            <w:shd w:val="clear" w:color="auto" w:fill="auto"/>
            <w:vAlign w:val="center"/>
            <w:hideMark/>
          </w:tcPr>
          <w:p w14:paraId="5E61E36D" w14:textId="77777777" w:rsidR="003E740D" w:rsidRPr="003E740D" w:rsidRDefault="003E740D" w:rsidP="00933D9D">
            <w:pPr>
              <w:spacing w:beforeLines="30" w:before="72" w:afterLines="30" w:after="72"/>
              <w:jc w:val="both"/>
            </w:pPr>
            <w:r w:rsidRPr="003E740D">
              <w:t>52</w:t>
            </w:r>
          </w:p>
        </w:tc>
      </w:tr>
      <w:tr w:rsidR="003E740D" w:rsidRPr="003E740D" w14:paraId="2BE064EE" w14:textId="77777777" w:rsidTr="00EE31F4">
        <w:trPr>
          <w:trHeight w:val="63"/>
        </w:trPr>
        <w:tc>
          <w:tcPr>
            <w:tcW w:w="4369" w:type="dxa"/>
            <w:vMerge/>
            <w:tcBorders>
              <w:top w:val="nil"/>
              <w:left w:val="single" w:sz="8" w:space="0" w:color="auto"/>
              <w:bottom w:val="single" w:sz="8" w:space="0" w:color="000000"/>
              <w:right w:val="single" w:sz="8" w:space="0" w:color="auto"/>
            </w:tcBorders>
            <w:vAlign w:val="center"/>
            <w:hideMark/>
          </w:tcPr>
          <w:p w14:paraId="0657A609" w14:textId="77777777" w:rsidR="003E740D" w:rsidRPr="003E740D" w:rsidRDefault="003E740D" w:rsidP="00933D9D">
            <w:pPr>
              <w:spacing w:beforeLines="30" w:before="72" w:afterLines="30" w:after="72"/>
              <w:jc w:val="both"/>
            </w:pPr>
          </w:p>
        </w:tc>
        <w:tc>
          <w:tcPr>
            <w:tcW w:w="3086" w:type="dxa"/>
            <w:vMerge/>
            <w:tcBorders>
              <w:top w:val="nil"/>
              <w:left w:val="single" w:sz="8" w:space="0" w:color="auto"/>
              <w:bottom w:val="single" w:sz="8" w:space="0" w:color="000000"/>
              <w:right w:val="single" w:sz="8" w:space="0" w:color="auto"/>
            </w:tcBorders>
            <w:vAlign w:val="center"/>
            <w:hideMark/>
          </w:tcPr>
          <w:p w14:paraId="6B895CD7" w14:textId="77777777" w:rsidR="003E740D" w:rsidRPr="003E740D" w:rsidRDefault="003E740D" w:rsidP="00933D9D">
            <w:pPr>
              <w:spacing w:beforeLines="30" w:before="72" w:afterLines="30" w:after="72"/>
              <w:jc w:val="both"/>
            </w:pPr>
          </w:p>
        </w:tc>
        <w:tc>
          <w:tcPr>
            <w:tcW w:w="265" w:type="dxa"/>
            <w:tcBorders>
              <w:top w:val="nil"/>
              <w:left w:val="nil"/>
              <w:bottom w:val="nil"/>
              <w:right w:val="nil"/>
            </w:tcBorders>
            <w:shd w:val="clear" w:color="auto" w:fill="auto"/>
            <w:noWrap/>
            <w:vAlign w:val="bottom"/>
            <w:hideMark/>
          </w:tcPr>
          <w:p w14:paraId="0FBB9F71" w14:textId="77777777" w:rsidR="003E740D" w:rsidRPr="003E740D" w:rsidRDefault="003E740D" w:rsidP="00933D9D">
            <w:pPr>
              <w:spacing w:beforeLines="30" w:before="72" w:afterLines="30" w:after="72"/>
              <w:jc w:val="both"/>
            </w:pPr>
          </w:p>
        </w:tc>
      </w:tr>
      <w:tr w:rsidR="003E740D" w:rsidRPr="003E740D" w14:paraId="22B9C7F6" w14:textId="77777777" w:rsidTr="003E740D">
        <w:trPr>
          <w:trHeight w:val="650"/>
        </w:trPr>
        <w:tc>
          <w:tcPr>
            <w:tcW w:w="4369" w:type="dxa"/>
            <w:tcBorders>
              <w:top w:val="nil"/>
              <w:left w:val="single" w:sz="8" w:space="0" w:color="auto"/>
              <w:bottom w:val="single" w:sz="8" w:space="0" w:color="auto"/>
              <w:right w:val="single" w:sz="8" w:space="0" w:color="auto"/>
            </w:tcBorders>
            <w:shd w:val="clear" w:color="auto" w:fill="auto"/>
            <w:vAlign w:val="center"/>
            <w:hideMark/>
          </w:tcPr>
          <w:p w14:paraId="5A8CBEC0" w14:textId="77777777" w:rsidR="003E740D" w:rsidRPr="003E740D" w:rsidRDefault="003E740D" w:rsidP="00933D9D">
            <w:pPr>
              <w:spacing w:beforeLines="30" w:before="72" w:afterLines="30" w:after="72"/>
              <w:jc w:val="both"/>
            </w:pPr>
            <w:r w:rsidRPr="003E740D">
              <w:t>Procedimientos llevados por el Comité de Compras y Contrataciones</w:t>
            </w:r>
          </w:p>
        </w:tc>
        <w:tc>
          <w:tcPr>
            <w:tcW w:w="3086" w:type="dxa"/>
            <w:tcBorders>
              <w:top w:val="nil"/>
              <w:left w:val="nil"/>
              <w:bottom w:val="single" w:sz="8" w:space="0" w:color="auto"/>
              <w:right w:val="single" w:sz="8" w:space="0" w:color="auto"/>
            </w:tcBorders>
            <w:shd w:val="clear" w:color="auto" w:fill="auto"/>
            <w:vAlign w:val="center"/>
            <w:hideMark/>
          </w:tcPr>
          <w:p w14:paraId="647E9FBE" w14:textId="77777777" w:rsidR="003E740D" w:rsidRPr="003E740D" w:rsidRDefault="003E740D" w:rsidP="00933D9D">
            <w:pPr>
              <w:spacing w:beforeLines="30" w:before="72" w:afterLines="30" w:after="72"/>
              <w:jc w:val="both"/>
            </w:pPr>
            <w:r w:rsidRPr="003E740D">
              <w:t>20</w:t>
            </w:r>
          </w:p>
        </w:tc>
        <w:tc>
          <w:tcPr>
            <w:tcW w:w="265" w:type="dxa"/>
            <w:vAlign w:val="center"/>
            <w:hideMark/>
          </w:tcPr>
          <w:p w14:paraId="68C32D9D" w14:textId="77777777" w:rsidR="003E740D" w:rsidRPr="003E740D" w:rsidRDefault="003E740D" w:rsidP="00933D9D">
            <w:pPr>
              <w:spacing w:beforeLines="30" w:before="72" w:afterLines="30" w:after="72"/>
              <w:jc w:val="both"/>
            </w:pPr>
          </w:p>
        </w:tc>
      </w:tr>
      <w:tr w:rsidR="003E740D" w:rsidRPr="003E740D" w14:paraId="3DDC57F2" w14:textId="77777777" w:rsidTr="003E740D">
        <w:trPr>
          <w:trHeight w:val="306"/>
        </w:trPr>
        <w:tc>
          <w:tcPr>
            <w:tcW w:w="4369" w:type="dxa"/>
            <w:vMerge w:val="restart"/>
            <w:tcBorders>
              <w:top w:val="nil"/>
              <w:left w:val="single" w:sz="8" w:space="0" w:color="auto"/>
              <w:bottom w:val="single" w:sz="8" w:space="0" w:color="000000"/>
              <w:right w:val="single" w:sz="8" w:space="0" w:color="auto"/>
            </w:tcBorders>
            <w:shd w:val="clear" w:color="auto" w:fill="auto"/>
            <w:vAlign w:val="center"/>
            <w:hideMark/>
          </w:tcPr>
          <w:p w14:paraId="4C38FFBC" w14:textId="77777777" w:rsidR="003E740D" w:rsidRPr="003E740D" w:rsidRDefault="003E740D" w:rsidP="00933D9D">
            <w:pPr>
              <w:spacing w:beforeLines="30" w:before="72" w:afterLines="30" w:after="72"/>
              <w:jc w:val="both"/>
            </w:pPr>
            <w:r w:rsidRPr="003E740D">
              <w:t>Actos Notariales de Compras y Contrataciones</w:t>
            </w:r>
          </w:p>
        </w:tc>
        <w:tc>
          <w:tcPr>
            <w:tcW w:w="3086" w:type="dxa"/>
            <w:vMerge w:val="restart"/>
            <w:tcBorders>
              <w:top w:val="nil"/>
              <w:left w:val="single" w:sz="8" w:space="0" w:color="auto"/>
              <w:bottom w:val="single" w:sz="8" w:space="0" w:color="000000"/>
              <w:right w:val="single" w:sz="8" w:space="0" w:color="auto"/>
            </w:tcBorders>
            <w:shd w:val="clear" w:color="auto" w:fill="auto"/>
            <w:vAlign w:val="center"/>
            <w:hideMark/>
          </w:tcPr>
          <w:p w14:paraId="41B7A132" w14:textId="77777777" w:rsidR="003E740D" w:rsidRPr="003E740D" w:rsidRDefault="003E740D" w:rsidP="00933D9D">
            <w:pPr>
              <w:spacing w:beforeLines="30" w:before="72" w:afterLines="30" w:after="72"/>
              <w:jc w:val="both"/>
            </w:pPr>
            <w:r w:rsidRPr="003E740D">
              <w:t>30</w:t>
            </w:r>
          </w:p>
        </w:tc>
        <w:tc>
          <w:tcPr>
            <w:tcW w:w="265" w:type="dxa"/>
            <w:vAlign w:val="center"/>
            <w:hideMark/>
          </w:tcPr>
          <w:p w14:paraId="3CAFC319" w14:textId="77777777" w:rsidR="003E740D" w:rsidRPr="003E740D" w:rsidRDefault="003E740D" w:rsidP="00933D9D">
            <w:pPr>
              <w:spacing w:beforeLines="30" w:before="72" w:afterLines="30" w:after="72"/>
              <w:jc w:val="both"/>
            </w:pPr>
          </w:p>
        </w:tc>
      </w:tr>
      <w:tr w:rsidR="003E740D" w:rsidRPr="003E740D" w14:paraId="1CC66C4B" w14:textId="77777777" w:rsidTr="00EE31F4">
        <w:trPr>
          <w:trHeight w:val="63"/>
        </w:trPr>
        <w:tc>
          <w:tcPr>
            <w:tcW w:w="4369" w:type="dxa"/>
            <w:vMerge/>
            <w:tcBorders>
              <w:top w:val="nil"/>
              <w:left w:val="single" w:sz="8" w:space="0" w:color="auto"/>
              <w:bottom w:val="single" w:sz="8" w:space="0" w:color="000000"/>
              <w:right w:val="single" w:sz="8" w:space="0" w:color="auto"/>
            </w:tcBorders>
            <w:vAlign w:val="center"/>
            <w:hideMark/>
          </w:tcPr>
          <w:p w14:paraId="4926ABCA" w14:textId="77777777" w:rsidR="003E740D" w:rsidRPr="003E740D" w:rsidRDefault="003E740D" w:rsidP="00933D9D">
            <w:pPr>
              <w:spacing w:beforeLines="30" w:before="72" w:afterLines="30" w:after="72"/>
              <w:jc w:val="both"/>
            </w:pPr>
          </w:p>
        </w:tc>
        <w:tc>
          <w:tcPr>
            <w:tcW w:w="3086" w:type="dxa"/>
            <w:vMerge/>
            <w:tcBorders>
              <w:top w:val="nil"/>
              <w:left w:val="single" w:sz="8" w:space="0" w:color="auto"/>
              <w:bottom w:val="single" w:sz="8" w:space="0" w:color="000000"/>
              <w:right w:val="single" w:sz="8" w:space="0" w:color="auto"/>
            </w:tcBorders>
            <w:vAlign w:val="center"/>
            <w:hideMark/>
          </w:tcPr>
          <w:p w14:paraId="6B994C28" w14:textId="77777777" w:rsidR="003E740D" w:rsidRPr="003E740D" w:rsidRDefault="003E740D" w:rsidP="00933D9D">
            <w:pPr>
              <w:spacing w:beforeLines="30" w:before="72" w:afterLines="30" w:after="72"/>
              <w:jc w:val="both"/>
            </w:pPr>
          </w:p>
        </w:tc>
        <w:tc>
          <w:tcPr>
            <w:tcW w:w="265" w:type="dxa"/>
            <w:tcBorders>
              <w:top w:val="nil"/>
              <w:left w:val="nil"/>
              <w:bottom w:val="nil"/>
              <w:right w:val="nil"/>
            </w:tcBorders>
            <w:shd w:val="clear" w:color="auto" w:fill="auto"/>
            <w:noWrap/>
            <w:vAlign w:val="bottom"/>
            <w:hideMark/>
          </w:tcPr>
          <w:p w14:paraId="730B8A52" w14:textId="77777777" w:rsidR="003E740D" w:rsidRPr="003E740D" w:rsidRDefault="003E740D" w:rsidP="00933D9D">
            <w:pPr>
              <w:spacing w:beforeLines="30" w:before="72" w:afterLines="30" w:after="72"/>
              <w:jc w:val="both"/>
            </w:pPr>
          </w:p>
        </w:tc>
      </w:tr>
      <w:tr w:rsidR="003E740D" w:rsidRPr="003E740D" w14:paraId="60556FBF" w14:textId="77777777" w:rsidTr="003E740D">
        <w:trPr>
          <w:trHeight w:val="306"/>
        </w:trPr>
        <w:tc>
          <w:tcPr>
            <w:tcW w:w="4369" w:type="dxa"/>
            <w:vMerge w:val="restart"/>
            <w:tcBorders>
              <w:top w:val="nil"/>
              <w:left w:val="single" w:sz="8" w:space="0" w:color="auto"/>
              <w:bottom w:val="single" w:sz="8" w:space="0" w:color="000000"/>
              <w:right w:val="single" w:sz="8" w:space="0" w:color="auto"/>
            </w:tcBorders>
            <w:shd w:val="clear" w:color="auto" w:fill="auto"/>
            <w:vAlign w:val="center"/>
            <w:hideMark/>
          </w:tcPr>
          <w:p w14:paraId="03354082" w14:textId="77777777" w:rsidR="003E740D" w:rsidRPr="003E740D" w:rsidRDefault="003E740D" w:rsidP="00933D9D">
            <w:pPr>
              <w:spacing w:beforeLines="30" w:before="72" w:afterLines="30" w:after="72"/>
              <w:jc w:val="both"/>
            </w:pPr>
            <w:r w:rsidRPr="003E740D">
              <w:t>Contratos de Compras y Contrataciones</w:t>
            </w:r>
          </w:p>
        </w:tc>
        <w:tc>
          <w:tcPr>
            <w:tcW w:w="3086" w:type="dxa"/>
            <w:vMerge w:val="restart"/>
            <w:tcBorders>
              <w:top w:val="nil"/>
              <w:left w:val="single" w:sz="8" w:space="0" w:color="auto"/>
              <w:bottom w:val="single" w:sz="8" w:space="0" w:color="000000"/>
              <w:right w:val="single" w:sz="8" w:space="0" w:color="auto"/>
            </w:tcBorders>
            <w:shd w:val="clear" w:color="auto" w:fill="auto"/>
            <w:vAlign w:val="center"/>
            <w:hideMark/>
          </w:tcPr>
          <w:p w14:paraId="2CF864BD" w14:textId="77777777" w:rsidR="003E740D" w:rsidRPr="003E740D" w:rsidRDefault="003E740D" w:rsidP="00933D9D">
            <w:pPr>
              <w:spacing w:beforeLines="30" w:before="72" w:afterLines="30" w:after="72"/>
              <w:jc w:val="both"/>
            </w:pPr>
            <w:r w:rsidRPr="003E740D">
              <w:t>22</w:t>
            </w:r>
          </w:p>
        </w:tc>
        <w:tc>
          <w:tcPr>
            <w:tcW w:w="265" w:type="dxa"/>
            <w:vAlign w:val="center"/>
            <w:hideMark/>
          </w:tcPr>
          <w:p w14:paraId="503D7244" w14:textId="77777777" w:rsidR="003E740D" w:rsidRPr="003E740D" w:rsidRDefault="003E740D" w:rsidP="00933D9D">
            <w:pPr>
              <w:spacing w:beforeLines="30" w:before="72" w:afterLines="30" w:after="72"/>
              <w:jc w:val="both"/>
            </w:pPr>
          </w:p>
        </w:tc>
      </w:tr>
      <w:tr w:rsidR="003E740D" w:rsidRPr="003E740D" w14:paraId="5EA68990" w14:textId="77777777" w:rsidTr="00EE31F4">
        <w:trPr>
          <w:trHeight w:val="63"/>
        </w:trPr>
        <w:tc>
          <w:tcPr>
            <w:tcW w:w="4369" w:type="dxa"/>
            <w:vMerge/>
            <w:tcBorders>
              <w:top w:val="nil"/>
              <w:left w:val="single" w:sz="8" w:space="0" w:color="auto"/>
              <w:bottom w:val="single" w:sz="8" w:space="0" w:color="000000"/>
              <w:right w:val="single" w:sz="8" w:space="0" w:color="auto"/>
            </w:tcBorders>
            <w:vAlign w:val="center"/>
            <w:hideMark/>
          </w:tcPr>
          <w:p w14:paraId="48ACD272" w14:textId="77777777" w:rsidR="003E740D" w:rsidRPr="003E740D" w:rsidRDefault="003E740D" w:rsidP="00933D9D">
            <w:pPr>
              <w:spacing w:beforeLines="30" w:before="72" w:afterLines="30" w:after="72"/>
              <w:jc w:val="both"/>
            </w:pPr>
          </w:p>
        </w:tc>
        <w:tc>
          <w:tcPr>
            <w:tcW w:w="3086" w:type="dxa"/>
            <w:vMerge/>
            <w:tcBorders>
              <w:top w:val="nil"/>
              <w:left w:val="single" w:sz="8" w:space="0" w:color="auto"/>
              <w:bottom w:val="single" w:sz="8" w:space="0" w:color="000000"/>
              <w:right w:val="single" w:sz="8" w:space="0" w:color="auto"/>
            </w:tcBorders>
            <w:vAlign w:val="center"/>
            <w:hideMark/>
          </w:tcPr>
          <w:p w14:paraId="29123403" w14:textId="77777777" w:rsidR="003E740D" w:rsidRPr="003E740D" w:rsidRDefault="003E740D" w:rsidP="00933D9D">
            <w:pPr>
              <w:spacing w:beforeLines="30" w:before="72" w:afterLines="30" w:after="72"/>
              <w:jc w:val="both"/>
            </w:pPr>
          </w:p>
        </w:tc>
        <w:tc>
          <w:tcPr>
            <w:tcW w:w="265" w:type="dxa"/>
            <w:tcBorders>
              <w:top w:val="nil"/>
              <w:left w:val="nil"/>
              <w:bottom w:val="nil"/>
              <w:right w:val="nil"/>
            </w:tcBorders>
            <w:shd w:val="clear" w:color="auto" w:fill="auto"/>
            <w:noWrap/>
            <w:vAlign w:val="bottom"/>
            <w:hideMark/>
          </w:tcPr>
          <w:p w14:paraId="3A620D57" w14:textId="77777777" w:rsidR="003E740D" w:rsidRPr="003E740D" w:rsidRDefault="003E740D" w:rsidP="00933D9D">
            <w:pPr>
              <w:spacing w:beforeLines="30" w:before="72" w:afterLines="30" w:after="72"/>
              <w:jc w:val="both"/>
            </w:pPr>
          </w:p>
        </w:tc>
      </w:tr>
      <w:tr w:rsidR="003E740D" w:rsidRPr="003E740D" w14:paraId="6037E4C8" w14:textId="77777777" w:rsidTr="00EE31F4">
        <w:trPr>
          <w:trHeight w:val="187"/>
        </w:trPr>
        <w:tc>
          <w:tcPr>
            <w:tcW w:w="4369" w:type="dxa"/>
            <w:tcBorders>
              <w:top w:val="nil"/>
              <w:left w:val="single" w:sz="8" w:space="0" w:color="auto"/>
              <w:bottom w:val="single" w:sz="8" w:space="0" w:color="auto"/>
              <w:right w:val="single" w:sz="8" w:space="0" w:color="auto"/>
            </w:tcBorders>
            <w:shd w:val="clear" w:color="auto" w:fill="auto"/>
            <w:vAlign w:val="center"/>
            <w:hideMark/>
          </w:tcPr>
          <w:p w14:paraId="35F833AD" w14:textId="77777777" w:rsidR="003E740D" w:rsidRPr="003E740D" w:rsidRDefault="003E740D" w:rsidP="00933D9D">
            <w:pPr>
              <w:spacing w:beforeLines="30" w:before="72" w:afterLines="30" w:after="72"/>
              <w:jc w:val="both"/>
            </w:pPr>
            <w:r w:rsidRPr="003E740D">
              <w:t>Enmiendas de Compras y Contrataciones</w:t>
            </w:r>
          </w:p>
        </w:tc>
        <w:tc>
          <w:tcPr>
            <w:tcW w:w="3086" w:type="dxa"/>
            <w:tcBorders>
              <w:top w:val="nil"/>
              <w:left w:val="nil"/>
              <w:bottom w:val="single" w:sz="8" w:space="0" w:color="auto"/>
              <w:right w:val="single" w:sz="8" w:space="0" w:color="auto"/>
            </w:tcBorders>
            <w:shd w:val="clear" w:color="auto" w:fill="auto"/>
            <w:vAlign w:val="center"/>
            <w:hideMark/>
          </w:tcPr>
          <w:p w14:paraId="0DE34FF0" w14:textId="77777777" w:rsidR="003E740D" w:rsidRPr="003E740D" w:rsidRDefault="003E740D" w:rsidP="00933D9D">
            <w:pPr>
              <w:spacing w:beforeLines="30" w:before="72" w:afterLines="30" w:after="72"/>
              <w:jc w:val="both"/>
            </w:pPr>
            <w:r w:rsidRPr="003E740D">
              <w:t>22</w:t>
            </w:r>
          </w:p>
        </w:tc>
        <w:tc>
          <w:tcPr>
            <w:tcW w:w="265" w:type="dxa"/>
            <w:vAlign w:val="center"/>
            <w:hideMark/>
          </w:tcPr>
          <w:p w14:paraId="647E66BA" w14:textId="77777777" w:rsidR="003E740D" w:rsidRPr="003E740D" w:rsidRDefault="003E740D" w:rsidP="00933D9D">
            <w:pPr>
              <w:spacing w:beforeLines="30" w:before="72" w:afterLines="30" w:after="72"/>
              <w:jc w:val="both"/>
            </w:pPr>
          </w:p>
        </w:tc>
      </w:tr>
    </w:tbl>
    <w:p w14:paraId="5F3EF461" w14:textId="77777777" w:rsidR="003E740D" w:rsidRPr="00933D9D" w:rsidRDefault="003E740D" w:rsidP="00933D9D">
      <w:pPr>
        <w:spacing w:beforeLines="30" w:before="72" w:afterLines="30" w:after="72"/>
        <w:jc w:val="both"/>
      </w:pPr>
      <w:bookmarkStart w:id="68" w:name="_Hlk136253858"/>
    </w:p>
    <w:p w14:paraId="71D12FA9" w14:textId="3D5B93E6" w:rsidR="00D41315" w:rsidRPr="00810FFD" w:rsidRDefault="00150627" w:rsidP="00933D9D">
      <w:pPr>
        <w:spacing w:beforeLines="30" w:before="72" w:afterLines="30" w:after="72"/>
        <w:jc w:val="both"/>
        <w:rPr>
          <w:b/>
          <w:bCs/>
        </w:rPr>
      </w:pPr>
      <w:r w:rsidRPr="00810FFD">
        <w:rPr>
          <w:b/>
          <w:bCs/>
        </w:rPr>
        <w:t>Litigios</w:t>
      </w:r>
    </w:p>
    <w:p w14:paraId="5B6C609D" w14:textId="63858A0A" w:rsidR="003E740D" w:rsidRDefault="00D41315" w:rsidP="00933D9D">
      <w:pPr>
        <w:spacing w:beforeLines="30" w:before="72" w:afterLines="30" w:after="72"/>
        <w:jc w:val="both"/>
      </w:pPr>
      <w:r w:rsidRPr="00933D9D">
        <w:t xml:space="preserve">Responsable de dirigir los procesos litigiosos que se ventilan en los tribunales de justicia o ante las procuradurías fiscales de la República Dominicana, relacionados especialmente con la materia cultural y en los casos en que se reputen necesarios para defender los derechos de la institución. </w:t>
      </w:r>
    </w:p>
    <w:p w14:paraId="4243A2B6" w14:textId="77777777" w:rsidR="00810FFD" w:rsidRPr="00933D9D" w:rsidRDefault="00810FFD" w:rsidP="00933D9D">
      <w:pPr>
        <w:spacing w:beforeLines="30" w:before="72" w:afterLines="30" w:after="72"/>
        <w:jc w:val="both"/>
      </w:pPr>
    </w:p>
    <w:p w14:paraId="5D13A9E7" w14:textId="47433FFC" w:rsidR="003E740D" w:rsidRPr="008310ED" w:rsidRDefault="003E740D" w:rsidP="00933D9D">
      <w:pPr>
        <w:spacing w:beforeLines="30" w:before="72" w:afterLines="30" w:after="72"/>
        <w:jc w:val="both"/>
        <w:rPr>
          <w:b/>
          <w:bCs/>
        </w:rPr>
      </w:pPr>
      <w:r w:rsidRPr="008310ED">
        <w:rPr>
          <w:b/>
          <w:bCs/>
        </w:rPr>
        <w:t xml:space="preserve">Cuadro 20. Número </w:t>
      </w:r>
      <w:r w:rsidR="006B4325" w:rsidRPr="008310ED">
        <w:rPr>
          <w:b/>
          <w:bCs/>
        </w:rPr>
        <w:t xml:space="preserve">litigios procesados </w:t>
      </w:r>
      <w:r w:rsidR="00EE31F4" w:rsidRPr="008310ED">
        <w:rPr>
          <w:b/>
          <w:bCs/>
        </w:rPr>
        <w:footnoteReference w:id="2"/>
      </w:r>
    </w:p>
    <w:tbl>
      <w:tblPr>
        <w:tblW w:w="7909" w:type="dxa"/>
        <w:tblInd w:w="870" w:type="dxa"/>
        <w:tblCellMar>
          <w:left w:w="70" w:type="dxa"/>
          <w:right w:w="70" w:type="dxa"/>
        </w:tblCellMar>
        <w:tblLook w:val="04A0" w:firstRow="1" w:lastRow="0" w:firstColumn="1" w:lastColumn="0" w:noHBand="0" w:noVBand="1"/>
      </w:tblPr>
      <w:tblGrid>
        <w:gridCol w:w="4477"/>
        <w:gridCol w:w="3432"/>
      </w:tblGrid>
      <w:tr w:rsidR="00DA615D" w:rsidRPr="00EE3FB3" w14:paraId="07035A8E" w14:textId="77777777" w:rsidTr="003E740D">
        <w:trPr>
          <w:trHeight w:val="327"/>
          <w:tblHeader/>
        </w:trPr>
        <w:tc>
          <w:tcPr>
            <w:tcW w:w="4477" w:type="dxa"/>
            <w:tcBorders>
              <w:top w:val="single" w:sz="8" w:space="0" w:color="auto"/>
              <w:left w:val="single" w:sz="8" w:space="0" w:color="auto"/>
              <w:bottom w:val="single" w:sz="8" w:space="0" w:color="auto"/>
              <w:right w:val="single" w:sz="8" w:space="0" w:color="auto"/>
            </w:tcBorders>
            <w:shd w:val="clear" w:color="000000" w:fill="011C50"/>
            <w:vAlign w:val="center"/>
            <w:hideMark/>
          </w:tcPr>
          <w:bookmarkEnd w:id="65"/>
          <w:bookmarkEnd w:id="66"/>
          <w:bookmarkEnd w:id="68"/>
          <w:p w14:paraId="5E04B604" w14:textId="77777777" w:rsidR="00DA615D" w:rsidRPr="008310ED" w:rsidRDefault="00DA615D"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lastRenderedPageBreak/>
              <w:t>Producto</w:t>
            </w:r>
          </w:p>
        </w:tc>
        <w:tc>
          <w:tcPr>
            <w:tcW w:w="3432" w:type="dxa"/>
            <w:tcBorders>
              <w:top w:val="single" w:sz="8" w:space="0" w:color="auto"/>
              <w:left w:val="nil"/>
              <w:bottom w:val="single" w:sz="8" w:space="0" w:color="auto"/>
              <w:right w:val="single" w:sz="8" w:space="0" w:color="auto"/>
            </w:tcBorders>
            <w:shd w:val="clear" w:color="000000" w:fill="011C50"/>
            <w:vAlign w:val="center"/>
            <w:hideMark/>
          </w:tcPr>
          <w:p w14:paraId="75C7A49F" w14:textId="43389705" w:rsidR="00DA615D" w:rsidRPr="008310ED" w:rsidRDefault="003E740D"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C</w:t>
            </w:r>
            <w:r w:rsidR="00DA615D" w:rsidRPr="008310ED">
              <w:rPr>
                <w:b/>
                <w:bCs/>
                <w:color w:val="FFFFFF" w:themeColor="background1"/>
                <w:sz w:val="28"/>
                <w:szCs w:val="28"/>
              </w:rPr>
              <w:t>antidad</w:t>
            </w:r>
          </w:p>
        </w:tc>
      </w:tr>
      <w:tr w:rsidR="00DA615D" w:rsidRPr="00EE3FB3" w14:paraId="18B02722" w14:textId="77777777" w:rsidTr="003E740D">
        <w:trPr>
          <w:trHeight w:val="327"/>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26B5B78E" w14:textId="77777777" w:rsidR="00DA615D" w:rsidRPr="00EE3FB3" w:rsidRDefault="00DA615D" w:rsidP="00933D9D">
            <w:pPr>
              <w:spacing w:beforeLines="30" w:before="72" w:afterLines="30" w:after="72"/>
              <w:jc w:val="both"/>
            </w:pPr>
            <w:r w:rsidRPr="00933D9D">
              <w:t>Casos nuevos</w:t>
            </w:r>
          </w:p>
        </w:tc>
        <w:tc>
          <w:tcPr>
            <w:tcW w:w="3432" w:type="dxa"/>
            <w:tcBorders>
              <w:top w:val="nil"/>
              <w:left w:val="nil"/>
              <w:bottom w:val="single" w:sz="8" w:space="0" w:color="auto"/>
              <w:right w:val="single" w:sz="8" w:space="0" w:color="auto"/>
            </w:tcBorders>
            <w:shd w:val="clear" w:color="auto" w:fill="auto"/>
            <w:vAlign w:val="center"/>
            <w:hideMark/>
          </w:tcPr>
          <w:p w14:paraId="244F7E61" w14:textId="77777777" w:rsidR="00DA615D" w:rsidRPr="00EE3FB3" w:rsidRDefault="00DA615D" w:rsidP="00933D9D">
            <w:pPr>
              <w:spacing w:beforeLines="30" w:before="72" w:afterLines="30" w:after="72"/>
              <w:jc w:val="both"/>
            </w:pPr>
            <w:r w:rsidRPr="00933D9D">
              <w:t>2</w:t>
            </w:r>
          </w:p>
        </w:tc>
      </w:tr>
      <w:tr w:rsidR="00DA615D" w:rsidRPr="00EE3FB3" w14:paraId="677183B7" w14:textId="77777777" w:rsidTr="003E740D">
        <w:trPr>
          <w:trHeight w:val="610"/>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38D9F94D" w14:textId="77777777" w:rsidR="00DA615D" w:rsidRPr="00EE3FB3" w:rsidRDefault="00DA615D" w:rsidP="00933D9D">
            <w:pPr>
              <w:spacing w:beforeLines="30" w:before="72" w:afterLines="30" w:after="72"/>
              <w:jc w:val="both"/>
            </w:pPr>
            <w:r w:rsidRPr="00933D9D">
              <w:t>Apoderamiento ante Procuraduría Fiscal</w:t>
            </w:r>
          </w:p>
        </w:tc>
        <w:tc>
          <w:tcPr>
            <w:tcW w:w="3432" w:type="dxa"/>
            <w:tcBorders>
              <w:top w:val="nil"/>
              <w:left w:val="nil"/>
              <w:bottom w:val="single" w:sz="8" w:space="0" w:color="auto"/>
              <w:right w:val="single" w:sz="8" w:space="0" w:color="auto"/>
            </w:tcBorders>
            <w:shd w:val="clear" w:color="auto" w:fill="auto"/>
            <w:vAlign w:val="center"/>
            <w:hideMark/>
          </w:tcPr>
          <w:p w14:paraId="1D3DD06C" w14:textId="77777777" w:rsidR="00DA615D" w:rsidRPr="00EE3FB3" w:rsidRDefault="00DA615D" w:rsidP="00933D9D">
            <w:pPr>
              <w:spacing w:beforeLines="30" w:before="72" w:afterLines="30" w:after="72"/>
              <w:jc w:val="both"/>
            </w:pPr>
            <w:r w:rsidRPr="00933D9D">
              <w:t>4</w:t>
            </w:r>
          </w:p>
        </w:tc>
      </w:tr>
      <w:tr w:rsidR="00DA615D" w:rsidRPr="00EE3FB3" w14:paraId="7DAFC72E" w14:textId="77777777" w:rsidTr="003E740D">
        <w:trPr>
          <w:trHeight w:val="676"/>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08D70470" w14:textId="77777777" w:rsidR="00DA615D" w:rsidRPr="00EE3FB3" w:rsidRDefault="00DA615D" w:rsidP="00933D9D">
            <w:pPr>
              <w:spacing w:beforeLines="30" w:before="72" w:afterLines="30" w:after="72"/>
              <w:jc w:val="both"/>
            </w:pPr>
            <w:r w:rsidRPr="00933D9D">
              <w:t>Recursos de Casación ante la Suprema Corte de Justicia</w:t>
            </w:r>
          </w:p>
        </w:tc>
        <w:tc>
          <w:tcPr>
            <w:tcW w:w="3432" w:type="dxa"/>
            <w:tcBorders>
              <w:top w:val="nil"/>
              <w:left w:val="nil"/>
              <w:bottom w:val="single" w:sz="8" w:space="0" w:color="auto"/>
              <w:right w:val="single" w:sz="8" w:space="0" w:color="auto"/>
            </w:tcBorders>
            <w:shd w:val="clear" w:color="auto" w:fill="auto"/>
            <w:vAlign w:val="center"/>
            <w:hideMark/>
          </w:tcPr>
          <w:p w14:paraId="3BD1E0F4" w14:textId="77777777" w:rsidR="00DA615D" w:rsidRPr="00EE3FB3" w:rsidRDefault="00DA615D" w:rsidP="00933D9D">
            <w:pPr>
              <w:spacing w:beforeLines="30" w:before="72" w:afterLines="30" w:after="72"/>
              <w:jc w:val="both"/>
            </w:pPr>
            <w:r w:rsidRPr="00933D9D">
              <w:t>1</w:t>
            </w:r>
          </w:p>
        </w:tc>
      </w:tr>
      <w:tr w:rsidR="00DA615D" w:rsidRPr="00EE3FB3" w14:paraId="37153ED3" w14:textId="77777777" w:rsidTr="003E740D">
        <w:trPr>
          <w:trHeight w:val="558"/>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5B79280B" w14:textId="77777777" w:rsidR="00DA615D" w:rsidRPr="00EE3FB3" w:rsidRDefault="00DA615D" w:rsidP="00933D9D">
            <w:pPr>
              <w:spacing w:beforeLines="30" w:before="72" w:afterLines="30" w:after="72"/>
              <w:jc w:val="both"/>
            </w:pPr>
            <w:r w:rsidRPr="00933D9D">
              <w:t>Recursos interpuestos ante el Tribunal Constitucional</w:t>
            </w:r>
          </w:p>
        </w:tc>
        <w:tc>
          <w:tcPr>
            <w:tcW w:w="3432" w:type="dxa"/>
            <w:tcBorders>
              <w:top w:val="nil"/>
              <w:left w:val="nil"/>
              <w:bottom w:val="single" w:sz="8" w:space="0" w:color="auto"/>
              <w:right w:val="single" w:sz="8" w:space="0" w:color="auto"/>
            </w:tcBorders>
            <w:shd w:val="clear" w:color="auto" w:fill="auto"/>
            <w:vAlign w:val="center"/>
            <w:hideMark/>
          </w:tcPr>
          <w:p w14:paraId="52022368" w14:textId="77777777" w:rsidR="00DA615D" w:rsidRPr="00EE3FB3" w:rsidRDefault="00DA615D" w:rsidP="00933D9D">
            <w:pPr>
              <w:spacing w:beforeLines="30" w:before="72" w:afterLines="30" w:after="72"/>
              <w:jc w:val="both"/>
            </w:pPr>
            <w:r w:rsidRPr="00933D9D">
              <w:t>0</w:t>
            </w:r>
          </w:p>
        </w:tc>
      </w:tr>
      <w:tr w:rsidR="00DA615D" w:rsidRPr="00EE3FB3" w14:paraId="62196633" w14:textId="77777777" w:rsidTr="003E740D">
        <w:trPr>
          <w:trHeight w:val="680"/>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4517E9A9" w14:textId="77777777" w:rsidR="00DA615D" w:rsidRPr="00EE3FB3" w:rsidRDefault="00DA615D" w:rsidP="00933D9D">
            <w:pPr>
              <w:spacing w:beforeLines="30" w:before="72" w:afterLines="30" w:after="72"/>
              <w:jc w:val="both"/>
            </w:pPr>
            <w:r w:rsidRPr="00933D9D">
              <w:t>Recurso de Reconsideración en el Ministerio de Cultura</w:t>
            </w:r>
          </w:p>
        </w:tc>
        <w:tc>
          <w:tcPr>
            <w:tcW w:w="3432" w:type="dxa"/>
            <w:tcBorders>
              <w:top w:val="nil"/>
              <w:left w:val="nil"/>
              <w:bottom w:val="single" w:sz="8" w:space="0" w:color="auto"/>
              <w:right w:val="single" w:sz="8" w:space="0" w:color="auto"/>
            </w:tcBorders>
            <w:shd w:val="clear" w:color="auto" w:fill="auto"/>
            <w:vAlign w:val="center"/>
            <w:hideMark/>
          </w:tcPr>
          <w:p w14:paraId="416BDD66" w14:textId="77777777" w:rsidR="00DA615D" w:rsidRPr="00EE3FB3" w:rsidRDefault="00DA615D" w:rsidP="00933D9D">
            <w:pPr>
              <w:spacing w:beforeLines="30" w:before="72" w:afterLines="30" w:after="72"/>
              <w:jc w:val="both"/>
            </w:pPr>
            <w:r w:rsidRPr="00933D9D">
              <w:t>0</w:t>
            </w:r>
          </w:p>
        </w:tc>
      </w:tr>
      <w:tr w:rsidR="00DA615D" w:rsidRPr="00EE3FB3" w14:paraId="4C0E6FAA" w14:textId="77777777" w:rsidTr="003E740D">
        <w:trPr>
          <w:trHeight w:val="704"/>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03728BB2" w14:textId="77777777" w:rsidR="00DA615D" w:rsidRPr="00EE3FB3" w:rsidRDefault="00DA615D" w:rsidP="00933D9D">
            <w:pPr>
              <w:spacing w:beforeLines="30" w:before="72" w:afterLines="30" w:after="72"/>
              <w:jc w:val="both"/>
            </w:pPr>
            <w:r w:rsidRPr="00933D9D">
              <w:t>Recurso Jerárquico del Despacho del Ministerio de Cultura</w:t>
            </w:r>
          </w:p>
        </w:tc>
        <w:tc>
          <w:tcPr>
            <w:tcW w:w="3432" w:type="dxa"/>
            <w:tcBorders>
              <w:top w:val="nil"/>
              <w:left w:val="nil"/>
              <w:bottom w:val="single" w:sz="8" w:space="0" w:color="auto"/>
              <w:right w:val="single" w:sz="8" w:space="0" w:color="auto"/>
            </w:tcBorders>
            <w:shd w:val="clear" w:color="auto" w:fill="auto"/>
            <w:vAlign w:val="center"/>
            <w:hideMark/>
          </w:tcPr>
          <w:p w14:paraId="5C65E4FC" w14:textId="77777777" w:rsidR="00DA615D" w:rsidRPr="00EE3FB3" w:rsidRDefault="00DA615D" w:rsidP="00933D9D">
            <w:pPr>
              <w:spacing w:beforeLines="30" w:before="72" w:afterLines="30" w:after="72"/>
              <w:jc w:val="both"/>
            </w:pPr>
            <w:r w:rsidRPr="00933D9D">
              <w:t>0</w:t>
            </w:r>
          </w:p>
        </w:tc>
      </w:tr>
      <w:tr w:rsidR="00DA615D" w:rsidRPr="00EE3FB3" w14:paraId="67C895DE" w14:textId="77777777" w:rsidTr="003E740D">
        <w:trPr>
          <w:trHeight w:val="686"/>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60DE979C" w14:textId="77777777" w:rsidR="00DA615D" w:rsidRPr="00EE3FB3" w:rsidRDefault="00DA615D" w:rsidP="00933D9D">
            <w:pPr>
              <w:spacing w:beforeLines="30" w:before="72" w:afterLines="30" w:after="72"/>
              <w:jc w:val="both"/>
            </w:pPr>
            <w:r w:rsidRPr="00933D9D">
              <w:t>Proceso ante Ministerio de Administración Pública</w:t>
            </w:r>
          </w:p>
        </w:tc>
        <w:tc>
          <w:tcPr>
            <w:tcW w:w="3432" w:type="dxa"/>
            <w:tcBorders>
              <w:top w:val="nil"/>
              <w:left w:val="nil"/>
              <w:bottom w:val="single" w:sz="8" w:space="0" w:color="auto"/>
              <w:right w:val="single" w:sz="8" w:space="0" w:color="auto"/>
            </w:tcBorders>
            <w:shd w:val="clear" w:color="auto" w:fill="auto"/>
            <w:vAlign w:val="center"/>
            <w:hideMark/>
          </w:tcPr>
          <w:p w14:paraId="566B271E" w14:textId="77777777" w:rsidR="00DA615D" w:rsidRPr="00EE3FB3" w:rsidRDefault="00DA615D" w:rsidP="00933D9D">
            <w:pPr>
              <w:spacing w:beforeLines="30" w:before="72" w:afterLines="30" w:after="72"/>
              <w:jc w:val="both"/>
            </w:pPr>
            <w:r w:rsidRPr="00933D9D">
              <w:t>0</w:t>
            </w:r>
          </w:p>
        </w:tc>
      </w:tr>
      <w:tr w:rsidR="00DA615D" w:rsidRPr="00EE3FB3" w14:paraId="12EE475D" w14:textId="77777777" w:rsidTr="003E740D">
        <w:trPr>
          <w:trHeight w:val="392"/>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152A5C0A" w14:textId="77777777" w:rsidR="00DA615D" w:rsidRPr="00EE3FB3" w:rsidRDefault="00DA615D" w:rsidP="00933D9D">
            <w:pPr>
              <w:spacing w:beforeLines="30" w:before="72" w:afterLines="30" w:after="72"/>
              <w:jc w:val="both"/>
            </w:pPr>
            <w:r w:rsidRPr="00933D9D">
              <w:t>Sentencias recibidas</w:t>
            </w:r>
          </w:p>
        </w:tc>
        <w:tc>
          <w:tcPr>
            <w:tcW w:w="3432" w:type="dxa"/>
            <w:tcBorders>
              <w:top w:val="nil"/>
              <w:left w:val="nil"/>
              <w:bottom w:val="single" w:sz="8" w:space="0" w:color="auto"/>
              <w:right w:val="single" w:sz="8" w:space="0" w:color="auto"/>
            </w:tcBorders>
            <w:shd w:val="clear" w:color="auto" w:fill="auto"/>
            <w:vAlign w:val="center"/>
            <w:hideMark/>
          </w:tcPr>
          <w:p w14:paraId="15199ED0" w14:textId="77777777" w:rsidR="00DA615D" w:rsidRPr="00EE3FB3" w:rsidRDefault="00DA615D" w:rsidP="00933D9D">
            <w:pPr>
              <w:spacing w:beforeLines="30" w:before="72" w:afterLines="30" w:after="72"/>
              <w:jc w:val="both"/>
            </w:pPr>
            <w:r w:rsidRPr="00933D9D">
              <w:t>7</w:t>
            </w:r>
          </w:p>
        </w:tc>
      </w:tr>
      <w:tr w:rsidR="00DA615D" w:rsidRPr="00EE3FB3" w14:paraId="20401B15" w14:textId="77777777" w:rsidTr="003E740D">
        <w:trPr>
          <w:trHeight w:val="729"/>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5A347E4B" w14:textId="77777777" w:rsidR="00DA615D" w:rsidRPr="00EE3FB3" w:rsidRDefault="00DA615D" w:rsidP="00933D9D">
            <w:pPr>
              <w:spacing w:beforeLines="30" w:before="72" w:afterLines="30" w:after="72"/>
              <w:jc w:val="both"/>
            </w:pPr>
            <w:r w:rsidRPr="00933D9D">
              <w:t>Recursos/Escritos ante el Tribunal Superior Administrativo</w:t>
            </w:r>
          </w:p>
        </w:tc>
        <w:tc>
          <w:tcPr>
            <w:tcW w:w="3432" w:type="dxa"/>
            <w:tcBorders>
              <w:top w:val="nil"/>
              <w:left w:val="nil"/>
              <w:bottom w:val="single" w:sz="8" w:space="0" w:color="auto"/>
              <w:right w:val="single" w:sz="8" w:space="0" w:color="auto"/>
            </w:tcBorders>
            <w:shd w:val="clear" w:color="auto" w:fill="auto"/>
            <w:vAlign w:val="center"/>
            <w:hideMark/>
          </w:tcPr>
          <w:p w14:paraId="2ADDF656" w14:textId="77777777" w:rsidR="00DA615D" w:rsidRPr="00EE3FB3" w:rsidRDefault="00DA615D" w:rsidP="00933D9D">
            <w:pPr>
              <w:spacing w:beforeLines="30" w:before="72" w:afterLines="30" w:after="72"/>
              <w:jc w:val="both"/>
            </w:pPr>
            <w:r w:rsidRPr="00933D9D">
              <w:t>4</w:t>
            </w:r>
          </w:p>
        </w:tc>
      </w:tr>
      <w:tr w:rsidR="00DA615D" w:rsidRPr="00EE3FB3" w14:paraId="5AE52B02" w14:textId="77777777" w:rsidTr="003E740D">
        <w:trPr>
          <w:trHeight w:val="327"/>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565BC64D" w14:textId="77777777" w:rsidR="00DA615D" w:rsidRPr="00EE3FB3" w:rsidRDefault="00DA615D" w:rsidP="00933D9D">
            <w:pPr>
              <w:spacing w:beforeLines="30" w:before="72" w:afterLines="30" w:after="72"/>
              <w:jc w:val="both"/>
            </w:pPr>
            <w:r w:rsidRPr="00933D9D">
              <w:t>Audiencias</w:t>
            </w:r>
          </w:p>
        </w:tc>
        <w:tc>
          <w:tcPr>
            <w:tcW w:w="3432" w:type="dxa"/>
            <w:tcBorders>
              <w:top w:val="nil"/>
              <w:left w:val="nil"/>
              <w:bottom w:val="single" w:sz="8" w:space="0" w:color="auto"/>
              <w:right w:val="single" w:sz="8" w:space="0" w:color="auto"/>
            </w:tcBorders>
            <w:shd w:val="clear" w:color="auto" w:fill="auto"/>
            <w:vAlign w:val="center"/>
            <w:hideMark/>
          </w:tcPr>
          <w:p w14:paraId="19D3515D" w14:textId="77777777" w:rsidR="00DA615D" w:rsidRPr="00EE3FB3" w:rsidRDefault="00DA615D" w:rsidP="00933D9D">
            <w:pPr>
              <w:spacing w:beforeLines="30" w:before="72" w:afterLines="30" w:after="72"/>
              <w:jc w:val="both"/>
            </w:pPr>
            <w:r w:rsidRPr="00933D9D">
              <w:t>13</w:t>
            </w:r>
          </w:p>
        </w:tc>
      </w:tr>
      <w:tr w:rsidR="00DA615D" w:rsidRPr="00EE3FB3" w14:paraId="35FFBD4C" w14:textId="77777777" w:rsidTr="003E740D">
        <w:trPr>
          <w:trHeight w:val="482"/>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24AFDDD8" w14:textId="77777777" w:rsidR="00DA615D" w:rsidRPr="00EE3FB3" w:rsidRDefault="00DA615D" w:rsidP="00933D9D">
            <w:pPr>
              <w:spacing w:beforeLines="30" w:before="72" w:afterLines="30" w:after="72"/>
              <w:jc w:val="both"/>
            </w:pPr>
            <w:r w:rsidRPr="00933D9D">
              <w:t>Notificaciones realizadas</w:t>
            </w:r>
          </w:p>
        </w:tc>
        <w:tc>
          <w:tcPr>
            <w:tcW w:w="3432" w:type="dxa"/>
            <w:tcBorders>
              <w:top w:val="nil"/>
              <w:left w:val="nil"/>
              <w:bottom w:val="single" w:sz="8" w:space="0" w:color="auto"/>
              <w:right w:val="single" w:sz="8" w:space="0" w:color="auto"/>
            </w:tcBorders>
            <w:shd w:val="clear" w:color="auto" w:fill="auto"/>
            <w:vAlign w:val="center"/>
            <w:hideMark/>
          </w:tcPr>
          <w:p w14:paraId="09DE7373" w14:textId="77777777" w:rsidR="00DA615D" w:rsidRPr="00EE3FB3" w:rsidRDefault="00DA615D" w:rsidP="00933D9D">
            <w:pPr>
              <w:spacing w:beforeLines="30" w:before="72" w:afterLines="30" w:after="72"/>
              <w:jc w:val="both"/>
            </w:pPr>
            <w:r w:rsidRPr="00933D9D">
              <w:t>12</w:t>
            </w:r>
          </w:p>
        </w:tc>
      </w:tr>
      <w:tr w:rsidR="00DA615D" w:rsidRPr="00EE3FB3" w14:paraId="242705EF" w14:textId="77777777" w:rsidTr="003E740D">
        <w:trPr>
          <w:trHeight w:val="534"/>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2F0DE121" w14:textId="77777777" w:rsidR="00DA615D" w:rsidRPr="00EE3FB3" w:rsidRDefault="00DA615D" w:rsidP="00933D9D">
            <w:pPr>
              <w:spacing w:beforeLines="30" w:before="72" w:afterLines="30" w:after="72"/>
              <w:jc w:val="both"/>
            </w:pPr>
            <w:r w:rsidRPr="00933D9D">
              <w:t>Desistimientos de casos de colaboradores del MINC/RRHH</w:t>
            </w:r>
          </w:p>
        </w:tc>
        <w:tc>
          <w:tcPr>
            <w:tcW w:w="3432" w:type="dxa"/>
            <w:tcBorders>
              <w:top w:val="nil"/>
              <w:left w:val="nil"/>
              <w:bottom w:val="single" w:sz="8" w:space="0" w:color="auto"/>
              <w:right w:val="single" w:sz="8" w:space="0" w:color="auto"/>
            </w:tcBorders>
            <w:shd w:val="clear" w:color="auto" w:fill="auto"/>
            <w:vAlign w:val="center"/>
            <w:hideMark/>
          </w:tcPr>
          <w:p w14:paraId="428284A2" w14:textId="77777777" w:rsidR="00DA615D" w:rsidRPr="00EE3FB3" w:rsidRDefault="00DA615D" w:rsidP="00933D9D">
            <w:pPr>
              <w:spacing w:beforeLines="30" w:before="72" w:afterLines="30" w:after="72"/>
              <w:jc w:val="both"/>
            </w:pPr>
            <w:r w:rsidRPr="00933D9D">
              <w:t>4</w:t>
            </w:r>
          </w:p>
        </w:tc>
      </w:tr>
      <w:tr w:rsidR="00DA615D" w:rsidRPr="00EE3FB3" w14:paraId="6344331C" w14:textId="77777777" w:rsidTr="003E740D">
        <w:trPr>
          <w:trHeight w:val="397"/>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081B5574" w14:textId="77777777" w:rsidR="00DA615D" w:rsidRPr="00EE3FB3" w:rsidRDefault="00DA615D" w:rsidP="00933D9D">
            <w:pPr>
              <w:spacing w:beforeLines="30" w:before="72" w:afterLines="30" w:after="72"/>
              <w:jc w:val="both"/>
            </w:pPr>
            <w:r w:rsidRPr="00933D9D">
              <w:t>Constitución de abogados</w:t>
            </w:r>
          </w:p>
        </w:tc>
        <w:tc>
          <w:tcPr>
            <w:tcW w:w="3432" w:type="dxa"/>
            <w:tcBorders>
              <w:top w:val="nil"/>
              <w:left w:val="nil"/>
              <w:bottom w:val="single" w:sz="8" w:space="0" w:color="auto"/>
              <w:right w:val="single" w:sz="8" w:space="0" w:color="auto"/>
            </w:tcBorders>
            <w:shd w:val="clear" w:color="auto" w:fill="auto"/>
            <w:vAlign w:val="center"/>
            <w:hideMark/>
          </w:tcPr>
          <w:p w14:paraId="1BA9FC63" w14:textId="77777777" w:rsidR="00DA615D" w:rsidRPr="00EE3FB3" w:rsidRDefault="00DA615D" w:rsidP="00933D9D">
            <w:pPr>
              <w:spacing w:beforeLines="30" w:before="72" w:afterLines="30" w:after="72"/>
              <w:jc w:val="both"/>
            </w:pPr>
            <w:r w:rsidRPr="00933D9D">
              <w:t>1</w:t>
            </w:r>
          </w:p>
        </w:tc>
      </w:tr>
      <w:tr w:rsidR="00DA615D" w:rsidRPr="00EE3FB3" w14:paraId="0970FF1B" w14:textId="77777777" w:rsidTr="003E740D">
        <w:trPr>
          <w:trHeight w:val="544"/>
        </w:trPr>
        <w:tc>
          <w:tcPr>
            <w:tcW w:w="4477" w:type="dxa"/>
            <w:tcBorders>
              <w:top w:val="nil"/>
              <w:left w:val="single" w:sz="8" w:space="0" w:color="auto"/>
              <w:bottom w:val="single" w:sz="8" w:space="0" w:color="auto"/>
              <w:right w:val="single" w:sz="8" w:space="0" w:color="auto"/>
            </w:tcBorders>
            <w:shd w:val="clear" w:color="auto" w:fill="auto"/>
            <w:vAlign w:val="center"/>
            <w:hideMark/>
          </w:tcPr>
          <w:p w14:paraId="4A69AE82" w14:textId="77777777" w:rsidR="00DA615D" w:rsidRPr="00EE3FB3" w:rsidRDefault="00DA615D" w:rsidP="00933D9D">
            <w:pPr>
              <w:spacing w:beforeLines="30" w:before="72" w:afterLines="30" w:after="72"/>
              <w:jc w:val="both"/>
            </w:pPr>
            <w:r w:rsidRPr="00933D9D">
              <w:t>Notificaciones recibidas</w:t>
            </w:r>
          </w:p>
        </w:tc>
        <w:tc>
          <w:tcPr>
            <w:tcW w:w="3432" w:type="dxa"/>
            <w:tcBorders>
              <w:top w:val="nil"/>
              <w:left w:val="nil"/>
              <w:bottom w:val="single" w:sz="8" w:space="0" w:color="auto"/>
              <w:right w:val="single" w:sz="8" w:space="0" w:color="auto"/>
            </w:tcBorders>
            <w:shd w:val="clear" w:color="auto" w:fill="auto"/>
            <w:vAlign w:val="center"/>
            <w:hideMark/>
          </w:tcPr>
          <w:p w14:paraId="53589C4C" w14:textId="77777777" w:rsidR="00DA615D" w:rsidRPr="00EE3FB3" w:rsidRDefault="00DA615D" w:rsidP="00933D9D">
            <w:pPr>
              <w:spacing w:beforeLines="30" w:before="72" w:afterLines="30" w:after="72"/>
              <w:jc w:val="both"/>
            </w:pPr>
            <w:r w:rsidRPr="00933D9D">
              <w:t>17</w:t>
            </w:r>
          </w:p>
        </w:tc>
      </w:tr>
    </w:tbl>
    <w:p w14:paraId="1D5F6378" w14:textId="77777777" w:rsidR="00F25A63" w:rsidRPr="00933D9D" w:rsidRDefault="00F25A63" w:rsidP="008310ED">
      <w:pPr>
        <w:pStyle w:val="Ttulo2"/>
      </w:pPr>
    </w:p>
    <w:p w14:paraId="4594662B" w14:textId="2CC4271D" w:rsidR="001F01CB" w:rsidRPr="00085E0A" w:rsidRDefault="008310ED" w:rsidP="00085E0A">
      <w:pPr>
        <w:pStyle w:val="Ttulo2"/>
        <w:jc w:val="center"/>
        <w:rPr>
          <w:b w:val="0"/>
          <w:bCs w:val="0"/>
          <w:i/>
          <w:iCs w:val="0"/>
        </w:rPr>
      </w:pPr>
      <w:bookmarkStart w:id="69" w:name="_Toc139293886"/>
      <w:bookmarkStart w:id="70" w:name="_Toc155081493"/>
      <w:r w:rsidRPr="00085E0A">
        <w:rPr>
          <w:b w:val="0"/>
          <w:bCs w:val="0"/>
          <w:i/>
          <w:iCs w:val="0"/>
        </w:rPr>
        <w:t>4</w:t>
      </w:r>
      <w:r w:rsidR="001F01CB" w:rsidRPr="00085E0A">
        <w:rPr>
          <w:b w:val="0"/>
          <w:bCs w:val="0"/>
          <w:i/>
          <w:iCs w:val="0"/>
        </w:rPr>
        <w:t>.4 Desempeño de la tecnología</w:t>
      </w:r>
      <w:bookmarkEnd w:id="69"/>
      <w:bookmarkEnd w:id="70"/>
    </w:p>
    <w:p w14:paraId="340355D8" w14:textId="3728F59D" w:rsidR="008C0CFB" w:rsidRPr="00933D9D" w:rsidRDefault="008C0CFB" w:rsidP="00933D9D">
      <w:pPr>
        <w:spacing w:beforeLines="30" w:before="72" w:afterLines="30" w:after="72"/>
        <w:jc w:val="both"/>
      </w:pPr>
      <w:r w:rsidRPr="00933D9D">
        <w:t xml:space="preserve">En el Fortalecimiento Institucional hemos establecido iniciativas que vaya acorde con el posicionamiento y empoderamiento del Ministerio de Cultura, mediante los avances en materia de tecnología, innovaciones e implementaciones para el uso de la TIC como el fortalecimiento en la mejora de los procesos, calidad de los servicios TI, mejora continua de las operaciones y la infraestructura tecnológica de la institución. Con el propósito de eficientar las vías comunicación interna y externa sean adquirido mayor licenciamiento de Microsoft Office 365 para seguir cumpliendo con los procedimientos y lineamientos establecido de la Dirección de Tecnología de la Información y Comunicación (TIC) como uso de herramienta laboral para los colaboradores. Se detalla los siguientes tipos de licenciamiento que se han obtenido: </w:t>
      </w:r>
    </w:p>
    <w:p w14:paraId="7F010ED0" w14:textId="77777777" w:rsidR="008C0CFB" w:rsidRPr="008310ED" w:rsidRDefault="008C0CFB" w:rsidP="00810248">
      <w:pPr>
        <w:pStyle w:val="Prrafodelista"/>
        <w:numPr>
          <w:ilvl w:val="0"/>
          <w:numId w:val="13"/>
        </w:numPr>
        <w:spacing w:beforeLines="30" w:before="72" w:afterLines="30" w:after="72" w:line="360" w:lineRule="auto"/>
        <w:jc w:val="both"/>
        <w:rPr>
          <w:rFonts w:ascii="Times New Roman" w:eastAsia="Times New Roman" w:hAnsi="Times New Roman"/>
          <w:sz w:val="24"/>
          <w:szCs w:val="24"/>
          <w:lang w:eastAsia="es-MX"/>
        </w:rPr>
      </w:pPr>
      <w:r w:rsidRPr="008310ED">
        <w:rPr>
          <w:rFonts w:ascii="Times New Roman" w:eastAsia="Times New Roman" w:hAnsi="Times New Roman"/>
          <w:sz w:val="24"/>
          <w:szCs w:val="24"/>
          <w:lang w:eastAsia="es-MX"/>
        </w:rPr>
        <w:t>Microsoft 365 Empresa Básico: veinticinco (25)</w:t>
      </w:r>
    </w:p>
    <w:p w14:paraId="66A24F7A" w14:textId="77777777" w:rsidR="008C0CFB" w:rsidRPr="008310ED" w:rsidRDefault="008C0CFB" w:rsidP="00810248">
      <w:pPr>
        <w:pStyle w:val="Prrafodelista"/>
        <w:numPr>
          <w:ilvl w:val="0"/>
          <w:numId w:val="13"/>
        </w:numPr>
        <w:spacing w:beforeLines="30" w:before="72" w:afterLines="30" w:after="72" w:line="360" w:lineRule="auto"/>
        <w:jc w:val="both"/>
        <w:rPr>
          <w:rFonts w:ascii="Times New Roman" w:eastAsia="Times New Roman" w:hAnsi="Times New Roman"/>
          <w:sz w:val="24"/>
          <w:szCs w:val="24"/>
          <w:lang w:eastAsia="es-MX"/>
        </w:rPr>
      </w:pPr>
      <w:r w:rsidRPr="008310ED">
        <w:rPr>
          <w:rFonts w:ascii="Times New Roman" w:eastAsia="Times New Roman" w:hAnsi="Times New Roman"/>
          <w:sz w:val="24"/>
          <w:szCs w:val="24"/>
          <w:lang w:eastAsia="es-MX"/>
        </w:rPr>
        <w:t>Microsoft 365 Empresa Estándar: veinte (20).</w:t>
      </w:r>
    </w:p>
    <w:p w14:paraId="7BCFD65B" w14:textId="77777777" w:rsidR="008C0CFB" w:rsidRPr="008310ED" w:rsidRDefault="008C0CFB" w:rsidP="00810248">
      <w:pPr>
        <w:pStyle w:val="Prrafodelista"/>
        <w:numPr>
          <w:ilvl w:val="0"/>
          <w:numId w:val="13"/>
        </w:numPr>
        <w:spacing w:beforeLines="30" w:before="72" w:afterLines="30" w:after="72" w:line="360" w:lineRule="auto"/>
        <w:jc w:val="both"/>
        <w:rPr>
          <w:rFonts w:ascii="Times New Roman" w:eastAsia="Times New Roman" w:hAnsi="Times New Roman"/>
          <w:sz w:val="24"/>
          <w:szCs w:val="24"/>
          <w:lang w:eastAsia="es-MX"/>
        </w:rPr>
      </w:pPr>
      <w:r w:rsidRPr="008310ED">
        <w:rPr>
          <w:rFonts w:ascii="Times New Roman" w:eastAsia="Times New Roman" w:hAnsi="Times New Roman"/>
          <w:sz w:val="24"/>
          <w:szCs w:val="24"/>
          <w:lang w:eastAsia="es-MX"/>
        </w:rPr>
        <w:t>Microsoft 365 E-1: treintaicinco (35).</w:t>
      </w:r>
    </w:p>
    <w:p w14:paraId="6F5F557F" w14:textId="77777777" w:rsidR="008C0CFB" w:rsidRPr="008310ED" w:rsidRDefault="008C0CFB" w:rsidP="00810248">
      <w:pPr>
        <w:pStyle w:val="Prrafodelista"/>
        <w:numPr>
          <w:ilvl w:val="0"/>
          <w:numId w:val="13"/>
        </w:numPr>
        <w:spacing w:beforeLines="30" w:before="72" w:afterLines="30" w:after="72" w:line="360" w:lineRule="auto"/>
        <w:jc w:val="both"/>
        <w:rPr>
          <w:rFonts w:ascii="Times New Roman" w:eastAsia="Times New Roman" w:hAnsi="Times New Roman"/>
          <w:sz w:val="24"/>
          <w:szCs w:val="24"/>
          <w:lang w:eastAsia="es-MX"/>
        </w:rPr>
      </w:pPr>
      <w:proofErr w:type="spellStart"/>
      <w:r w:rsidRPr="008310ED">
        <w:rPr>
          <w:rFonts w:ascii="Times New Roman" w:eastAsia="Times New Roman" w:hAnsi="Times New Roman"/>
          <w:sz w:val="24"/>
          <w:szCs w:val="24"/>
          <w:lang w:eastAsia="es-MX"/>
        </w:rPr>
        <w:t>Power</w:t>
      </w:r>
      <w:proofErr w:type="spellEnd"/>
      <w:r w:rsidRPr="008310ED">
        <w:rPr>
          <w:rFonts w:ascii="Times New Roman" w:eastAsia="Times New Roman" w:hAnsi="Times New Roman"/>
          <w:sz w:val="24"/>
          <w:szCs w:val="24"/>
          <w:lang w:eastAsia="es-MX"/>
        </w:rPr>
        <w:t xml:space="preserve"> BI Pro: diez (10).</w:t>
      </w:r>
    </w:p>
    <w:p w14:paraId="375FCD77" w14:textId="77777777" w:rsidR="008C0CFB" w:rsidRPr="00933D9D" w:rsidRDefault="008C0CFB" w:rsidP="00933D9D">
      <w:pPr>
        <w:spacing w:beforeLines="30" w:before="72" w:afterLines="30" w:after="72"/>
        <w:jc w:val="both"/>
      </w:pPr>
      <w:r w:rsidRPr="00933D9D">
        <w:t xml:space="preserve">Estas herramientas son utilizadas y asignadas para colaboradores de nuevo ingresos y colaboradores faltante en las dependencias del Ministerio de Cultura. Por medio de estas herramientas se otorga una serie de beneficios y el uso de las mejores prácticas para todos los colaboradores, tales como el almacenamiento en la nube, paquete ofimático, aplicación de interacción como </w:t>
      </w:r>
      <w:proofErr w:type="spellStart"/>
      <w:r w:rsidRPr="00933D9D">
        <w:t>Team</w:t>
      </w:r>
      <w:proofErr w:type="spellEnd"/>
      <w:r w:rsidRPr="00933D9D">
        <w:t xml:space="preserve"> y </w:t>
      </w:r>
      <w:proofErr w:type="spellStart"/>
      <w:r w:rsidRPr="00933D9D">
        <w:t>Planner</w:t>
      </w:r>
      <w:proofErr w:type="spellEnd"/>
      <w:r w:rsidRPr="00933D9D">
        <w:t>, SharePoint y entre otras aplicaciones. Podemos indicar que por medio de esta herramienta cumplimos con la Ley 65-00 sobre el licenciamiento correcto y enunciado en la NORTIC A6: 2016, de la Norma sobre el desarrollo y gestión del software en el Estado Dominicano.</w:t>
      </w:r>
    </w:p>
    <w:p w14:paraId="715A3075" w14:textId="77777777" w:rsidR="008C0CFB" w:rsidRPr="00933D9D" w:rsidRDefault="008C0CFB" w:rsidP="00933D9D">
      <w:pPr>
        <w:spacing w:beforeLines="30" w:before="72" w:afterLines="30" w:after="72"/>
        <w:jc w:val="both"/>
      </w:pPr>
      <w:r w:rsidRPr="00933D9D">
        <w:t>Con la intención de mejorar el manejo de la comunicación interna de la institución se realizó levantamiento de información que consta en la actualización de datos de contactos laborales de los colaboradores para que esto sean cargado a la herramienta de Microsoft Outlook del Office 365 y así, poder contar con la libreta digital o de contacto de la institución. Esta actualización de datos constaba en completar los campos de número telefónico, extensiones, numero móvil y cargos de todos los colaboradores.</w:t>
      </w:r>
    </w:p>
    <w:p w14:paraId="2C01FDBA" w14:textId="77777777" w:rsidR="008C0CFB" w:rsidRPr="00933D9D" w:rsidRDefault="008C0CFB" w:rsidP="00933D9D">
      <w:pPr>
        <w:spacing w:beforeLines="30" w:before="72" w:afterLines="30" w:after="72"/>
        <w:jc w:val="both"/>
      </w:pPr>
      <w:r w:rsidRPr="00933D9D">
        <w:lastRenderedPageBreak/>
        <w:t>Gracias a estas licencias, podemos incluir sobre la aprobación del proyecto de consultoría y reconfiguración de SharePoint e implementación de Jira Software para la gestión de nuestra mesa de ayuda, con el objetivo de automatizar los procesos solicitudes formularios de vacaciones, permisos y licencias y llevándolo a flujos de autorización por medio de la Intranet/Extranet de cara a los colaboradores del Ministerio de Cultura y la implementación de la gestión de mesa de ayuda de TI que busca como resultado el uso de las mejores prácticas eficiente que gestione las solicitudes de servicios e incidentes reportados al Departamento de Tecnología de la Información y Comunicación (TIC).</w:t>
      </w:r>
    </w:p>
    <w:p w14:paraId="636FA0E9" w14:textId="471F84A1" w:rsidR="008C0CFB" w:rsidRPr="00933D9D" w:rsidRDefault="006B4325" w:rsidP="00933D9D">
      <w:pPr>
        <w:spacing w:beforeLines="30" w:before="72" w:afterLines="30" w:after="72"/>
        <w:jc w:val="both"/>
      </w:pPr>
      <w:r w:rsidRPr="00933D9D">
        <w:t>Por otro lado, c</w:t>
      </w:r>
      <w:r w:rsidR="008C0CFB" w:rsidRPr="00933D9D">
        <w:t>omo parte del fortalecimiento de la</w:t>
      </w:r>
      <w:r w:rsidRPr="00933D9D">
        <w:t xml:space="preserve"> d</w:t>
      </w:r>
      <w:r w:rsidR="008C0CFB" w:rsidRPr="00933D9D">
        <w:t xml:space="preserve">irección, se </w:t>
      </w:r>
      <w:r w:rsidRPr="00933D9D">
        <w:t>encuentran</w:t>
      </w:r>
      <w:r w:rsidR="008C0CFB" w:rsidRPr="00933D9D">
        <w:t xml:space="preserve"> las actualizaciones y creaciones de los procedimientos, políticas, plan de seguridad TIC y el informe de seguridad perimetral administrada, con el objetivo de garantizar un mayor control de los sistemas, servicios y accesos para el cumplimiento de las normativas establecidas por la institución.   </w:t>
      </w:r>
    </w:p>
    <w:p w14:paraId="4C7CEA67" w14:textId="13D6AB71" w:rsidR="008C0CFB" w:rsidRPr="00933D9D" w:rsidRDefault="006B4325" w:rsidP="00933D9D">
      <w:pPr>
        <w:spacing w:beforeLines="30" w:before="72" w:afterLines="30" w:after="72"/>
        <w:jc w:val="both"/>
      </w:pPr>
      <w:r w:rsidRPr="00933D9D">
        <w:t>Adicionalmente, s</w:t>
      </w:r>
      <w:r w:rsidR="008C0CFB" w:rsidRPr="00933D9D">
        <w:t>e crearon mediciones mensuales de los servicios TIC y proyectos de sistemas, lo cual permite la realización de estrategias, planificación y ejecución de las actividades y de proyectos de los departamentos.</w:t>
      </w:r>
    </w:p>
    <w:p w14:paraId="6F395080" w14:textId="0015DF38" w:rsidR="008C0CFB" w:rsidRPr="00933D9D" w:rsidRDefault="008C0CFB" w:rsidP="00933D9D">
      <w:pPr>
        <w:spacing w:beforeLines="30" w:before="72" w:afterLines="30" w:after="72"/>
        <w:jc w:val="both"/>
      </w:pPr>
      <w:r w:rsidRPr="00933D9D">
        <w:t>En conjunto con la Dirección de Recursos Humanos</w:t>
      </w:r>
      <w:r w:rsidR="006B4325" w:rsidRPr="00933D9D">
        <w:t xml:space="preserve"> se implementó</w:t>
      </w:r>
      <w:r w:rsidRPr="00933D9D">
        <w:t xml:space="preserve"> el proyecto Control de Acceso Biométrico, que tiene como objetivo regularizar la asistencia, la hora de entrada y salida de los colaboradores. el cual, se encuentra en fase de prueba de interacciones con sistemas.   </w:t>
      </w:r>
    </w:p>
    <w:p w14:paraId="04D22B99" w14:textId="4932512E" w:rsidR="008C0CFB" w:rsidRPr="00933D9D" w:rsidRDefault="008C0CFB" w:rsidP="00933D9D">
      <w:pPr>
        <w:spacing w:beforeLines="30" w:before="72" w:afterLines="30" w:after="72"/>
        <w:jc w:val="both"/>
      </w:pPr>
      <w:r w:rsidRPr="00933D9D">
        <w:t>Se ejecutaron actividades de mantenimiento preventivo TIC, con el objetivo de la prolongación de la vida útil y confiabilidad de los recursos tecnológico para prevenir, mitigar y corregir fallas o daños, relacionado con los equipos, sistemas de información, seguridad informática y de red de datos, para su rendimiento adecuado de los dispositivos tecnológicos.</w:t>
      </w:r>
    </w:p>
    <w:p w14:paraId="0DDF520B" w14:textId="76CFBA7C" w:rsidR="008C0CFB" w:rsidRPr="00933D9D" w:rsidRDefault="006B4325" w:rsidP="00933D9D">
      <w:pPr>
        <w:spacing w:beforeLines="30" w:before="72" w:afterLines="30" w:after="72"/>
        <w:jc w:val="both"/>
      </w:pPr>
      <w:r w:rsidRPr="00933D9D">
        <w:t>Asimismo, s</w:t>
      </w:r>
      <w:r w:rsidR="008C0CFB" w:rsidRPr="00933D9D">
        <w:t>e realiz</w:t>
      </w:r>
      <w:r w:rsidR="0018561A" w:rsidRPr="00933D9D">
        <w:t>ó</w:t>
      </w:r>
      <w:r w:rsidR="008C0CFB" w:rsidRPr="00933D9D">
        <w:t xml:space="preserve"> el levantamiento de la información y revisión de los servicios de voz y data contratados en las dependencias como Aldeas Culturales ubicada en la Romana, La Dirección de la Feria Del Libro entre otros, con la finalidad de hacer más eficaces </w:t>
      </w:r>
      <w:r w:rsidRPr="00933D9D">
        <w:t xml:space="preserve">los </w:t>
      </w:r>
      <w:r w:rsidR="008C0CFB" w:rsidRPr="00933D9D">
        <w:t>servicios de data</w:t>
      </w:r>
      <w:r w:rsidRPr="00933D9D">
        <w:t xml:space="preserve">, </w:t>
      </w:r>
      <w:r w:rsidR="008C0CFB" w:rsidRPr="00933D9D">
        <w:t xml:space="preserve">garantizando un menor costo en su facturación, dando así una mejor eficiencia operativa de los recursos y fortaleciendo la seguridad perimetral en estas dependencias con instalaciones de Fortinet/Firewall UTM de seguridad de red </w:t>
      </w:r>
      <w:r w:rsidR="008C0CFB" w:rsidRPr="00933D9D">
        <w:lastRenderedPageBreak/>
        <w:t xml:space="preserve">de última generación </w:t>
      </w:r>
      <w:proofErr w:type="spellStart"/>
      <w:r w:rsidR="008C0CFB" w:rsidRPr="00933D9D">
        <w:t>FortiGate</w:t>
      </w:r>
      <w:proofErr w:type="spellEnd"/>
      <w:r w:rsidR="008C0CFB" w:rsidRPr="00933D9D">
        <w:t xml:space="preserve"> 80F, este cuenta con funciones avanzadas que permiten controlar y restringir todo lo que entra y sale de red, proporcionando un gran control sobre lo que navegan los usuarios, ataques de hackers, virus, spyware, facilitándonos herramientas con túneles VPN y reportes avanzados del tráfico de la red.</w:t>
      </w:r>
    </w:p>
    <w:p w14:paraId="4B5B3215" w14:textId="52EE938B" w:rsidR="008C0CFB" w:rsidRPr="00933D9D" w:rsidRDefault="008C0CFB" w:rsidP="00933D9D">
      <w:pPr>
        <w:spacing w:beforeLines="30" w:before="72" w:afterLines="30" w:after="72"/>
        <w:jc w:val="both"/>
      </w:pPr>
      <w:r w:rsidRPr="00933D9D">
        <w:t xml:space="preserve">Se han concluido para este año los trabajos de reestructuración de la Infraestructura de la Red en la SEDE principal del ala este e indicando nuevos puntos de red, los interruptores y cableado están siendo cambiado para cumplir con los estándares y normativas establecidos, logrando así la certificación de la red local, lo que se puede traducir como estabilidad, rapidez y seguridad en la transmisión de datos. Asimismo, se instalaron puntos de acceso inalámbrico, ampliando nuestra </w:t>
      </w:r>
      <w:r w:rsidR="005A566A" w:rsidRPr="00933D9D">
        <w:t>red wifi</w:t>
      </w:r>
      <w:r w:rsidRPr="00933D9D">
        <w:t>. Con esta adecuación realizada en la institución, cumple con la NORTIC B1: 2016, de la Norma para la implementación y gestión de la conectividad en el Estado Dominicano.</w:t>
      </w:r>
    </w:p>
    <w:p w14:paraId="4A6D79C9" w14:textId="77777777" w:rsidR="006B4325" w:rsidRDefault="008C0CFB" w:rsidP="00933D9D">
      <w:pPr>
        <w:spacing w:beforeLines="30" w:before="72" w:afterLines="30" w:after="72"/>
        <w:jc w:val="both"/>
      </w:pPr>
      <w:r w:rsidRPr="00933D9D">
        <w:t xml:space="preserve">En base a la Resolución Núm. 51-2013, que aprueba los Modelos de Estructura Organizativa de las unidades Tecnología de la Información y Comunicación (TIC), podemos indicar que el Ministerio Administrativo Publico (MAP) y OGTIC han acogido la aprobación y aceptación, que han acogido en base a la propuesta de modificación de estructura organizativa del modelo B, donde se elevó los niveles jerárquico de Departamento a Dirección, las dos Divisiones a Departamentos y se crean el Departamento de Seguridad y Monitoreo TIC, y Departamento de Desarrollo e Implementación de Sistemas. </w:t>
      </w:r>
    </w:p>
    <w:p w14:paraId="41FF086E" w14:textId="77777777" w:rsidR="001919DD" w:rsidRDefault="001919DD" w:rsidP="00933D9D">
      <w:pPr>
        <w:spacing w:beforeLines="30" w:before="72" w:afterLines="30" w:after="72"/>
        <w:jc w:val="both"/>
      </w:pPr>
    </w:p>
    <w:p w14:paraId="6E878C80" w14:textId="14E6E09B" w:rsidR="00EC14E6" w:rsidRPr="00933D9D" w:rsidRDefault="00EC14E6" w:rsidP="00933D9D">
      <w:pPr>
        <w:spacing w:beforeLines="30" w:before="72" w:afterLines="30" w:after="72"/>
        <w:jc w:val="both"/>
        <w:sectPr w:rsidR="00EC14E6" w:rsidRPr="00933D9D" w:rsidSect="00454923">
          <w:pgSz w:w="11906" w:h="16838"/>
          <w:pgMar w:top="1440" w:right="2160" w:bottom="1440" w:left="1440" w:header="706" w:footer="130" w:gutter="0"/>
          <w:cols w:space="720"/>
        </w:sectPr>
      </w:pPr>
    </w:p>
    <w:p w14:paraId="594DEC6B" w14:textId="6CD83CCA" w:rsidR="00224AD6" w:rsidRPr="008310ED" w:rsidRDefault="002528A4" w:rsidP="00933D9D">
      <w:pPr>
        <w:spacing w:beforeLines="30" w:before="72" w:afterLines="30" w:after="72"/>
        <w:jc w:val="both"/>
        <w:rPr>
          <w:b/>
          <w:bCs/>
        </w:rPr>
      </w:pPr>
      <w:r w:rsidRPr="008310ED">
        <w:rPr>
          <w:b/>
          <w:bCs/>
        </w:rPr>
        <w:lastRenderedPageBreak/>
        <w:t xml:space="preserve">Cuadro 21. </w:t>
      </w:r>
      <w:r w:rsidR="0005237D" w:rsidRPr="008310ED">
        <w:rPr>
          <w:b/>
          <w:bCs/>
        </w:rPr>
        <w:t>Porcentaje de avance de p</w:t>
      </w:r>
      <w:r w:rsidRPr="008310ED">
        <w:rPr>
          <w:b/>
          <w:bCs/>
        </w:rPr>
        <w:t>royecto</w:t>
      </w:r>
      <w:r w:rsidR="0005237D" w:rsidRPr="008310ED">
        <w:rPr>
          <w:b/>
          <w:bCs/>
        </w:rPr>
        <w:t>s</w:t>
      </w:r>
      <w:r w:rsidRPr="008310ED">
        <w:rPr>
          <w:b/>
          <w:bCs/>
        </w:rPr>
        <w:t xml:space="preserve"> de </w:t>
      </w:r>
      <w:r w:rsidR="0005237D" w:rsidRPr="008310ED">
        <w:rPr>
          <w:b/>
          <w:bCs/>
        </w:rPr>
        <w:t>l</w:t>
      </w:r>
      <w:r w:rsidRPr="008310ED">
        <w:rPr>
          <w:b/>
          <w:bCs/>
        </w:rPr>
        <w:t xml:space="preserve">icenciamiento </w:t>
      </w:r>
      <w:r w:rsidR="0005237D" w:rsidRPr="008310ED">
        <w:rPr>
          <w:b/>
          <w:bCs/>
        </w:rPr>
        <w:t>por</w:t>
      </w:r>
      <w:r w:rsidRPr="008310ED">
        <w:rPr>
          <w:b/>
          <w:bCs/>
        </w:rPr>
        <w:t xml:space="preserve"> colaborador para el Fortalecimiento Institucional</w:t>
      </w:r>
    </w:p>
    <w:tbl>
      <w:tblPr>
        <w:tblStyle w:val="Tablaconcuadrcula"/>
        <w:tblW w:w="12585" w:type="dxa"/>
        <w:jc w:val="center"/>
        <w:tblLook w:val="04A0" w:firstRow="1" w:lastRow="0" w:firstColumn="1" w:lastColumn="0" w:noHBand="0" w:noVBand="1"/>
      </w:tblPr>
      <w:tblGrid>
        <w:gridCol w:w="1280"/>
        <w:gridCol w:w="3807"/>
        <w:gridCol w:w="5660"/>
        <w:gridCol w:w="1838"/>
      </w:tblGrid>
      <w:tr w:rsidR="002528A4" w:rsidRPr="00EE3FB3" w14:paraId="60D7A0C0" w14:textId="77777777" w:rsidTr="0005237D">
        <w:trPr>
          <w:trHeight w:val="285"/>
          <w:tblHeader/>
          <w:jc w:val="center"/>
        </w:trPr>
        <w:tc>
          <w:tcPr>
            <w:tcW w:w="12585" w:type="dxa"/>
            <w:gridSpan w:val="4"/>
            <w:shd w:val="clear" w:color="auto" w:fill="011C50"/>
            <w:noWrap/>
            <w:hideMark/>
          </w:tcPr>
          <w:p w14:paraId="31C4AAC2" w14:textId="77777777" w:rsidR="002528A4" w:rsidRPr="008310ED" w:rsidRDefault="002528A4"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Proyecto de Licenciamiento x colaborador para el Fortalecimiento Institucional</w:t>
            </w:r>
          </w:p>
        </w:tc>
      </w:tr>
      <w:tr w:rsidR="002528A4" w:rsidRPr="00EE3FB3" w14:paraId="44CC83ED" w14:textId="77777777" w:rsidTr="0005237D">
        <w:trPr>
          <w:trHeight w:val="285"/>
          <w:tblHeader/>
          <w:jc w:val="center"/>
        </w:trPr>
        <w:tc>
          <w:tcPr>
            <w:tcW w:w="1280" w:type="dxa"/>
            <w:shd w:val="clear" w:color="auto" w:fill="011C50"/>
            <w:noWrap/>
            <w:hideMark/>
          </w:tcPr>
          <w:p w14:paraId="4B3EE281" w14:textId="77777777" w:rsidR="002528A4" w:rsidRPr="008310ED" w:rsidRDefault="002528A4"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c>
          <w:tcPr>
            <w:tcW w:w="3807" w:type="dxa"/>
            <w:shd w:val="clear" w:color="auto" w:fill="011C50"/>
            <w:noWrap/>
            <w:hideMark/>
          </w:tcPr>
          <w:p w14:paraId="46845943" w14:textId="77777777" w:rsidR="002528A4" w:rsidRPr="008310ED" w:rsidRDefault="002528A4"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Licenciamientos</w:t>
            </w:r>
          </w:p>
        </w:tc>
        <w:tc>
          <w:tcPr>
            <w:tcW w:w="5660" w:type="dxa"/>
            <w:shd w:val="clear" w:color="auto" w:fill="011C50"/>
            <w:noWrap/>
            <w:hideMark/>
          </w:tcPr>
          <w:p w14:paraId="5E61367B" w14:textId="77777777" w:rsidR="002528A4" w:rsidRPr="008310ED" w:rsidRDefault="002528A4"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Descripción</w:t>
            </w:r>
          </w:p>
        </w:tc>
        <w:tc>
          <w:tcPr>
            <w:tcW w:w="1838" w:type="dxa"/>
            <w:shd w:val="clear" w:color="auto" w:fill="011C50"/>
            <w:noWrap/>
            <w:hideMark/>
          </w:tcPr>
          <w:p w14:paraId="5273F00A" w14:textId="77777777" w:rsidR="002528A4" w:rsidRPr="008310ED" w:rsidRDefault="002528A4"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r>
      <w:tr w:rsidR="0005237D" w:rsidRPr="00EE3FB3" w14:paraId="6DA128D6" w14:textId="77777777" w:rsidTr="0005237D">
        <w:trPr>
          <w:trHeight w:val="285"/>
          <w:jc w:val="center"/>
        </w:trPr>
        <w:tc>
          <w:tcPr>
            <w:tcW w:w="1280" w:type="dxa"/>
            <w:noWrap/>
            <w:hideMark/>
          </w:tcPr>
          <w:p w14:paraId="74EE0232" w14:textId="77777777" w:rsidR="002528A4" w:rsidRPr="00933D9D" w:rsidRDefault="002528A4" w:rsidP="00933D9D">
            <w:pPr>
              <w:spacing w:beforeLines="30" w:before="72" w:afterLines="30" w:after="72"/>
              <w:jc w:val="both"/>
            </w:pPr>
            <w:r w:rsidRPr="00933D9D">
              <w:t>1</w:t>
            </w:r>
          </w:p>
        </w:tc>
        <w:tc>
          <w:tcPr>
            <w:tcW w:w="3807" w:type="dxa"/>
            <w:noWrap/>
            <w:hideMark/>
          </w:tcPr>
          <w:p w14:paraId="69D735F7" w14:textId="77777777" w:rsidR="002528A4" w:rsidRPr="00933D9D" w:rsidRDefault="002528A4" w:rsidP="00933D9D">
            <w:pPr>
              <w:spacing w:beforeLines="30" w:before="72" w:afterLines="30" w:after="72"/>
              <w:jc w:val="both"/>
            </w:pPr>
            <w:r w:rsidRPr="00933D9D">
              <w:t>Implementación de MS Office 365</w:t>
            </w:r>
          </w:p>
        </w:tc>
        <w:tc>
          <w:tcPr>
            <w:tcW w:w="5660" w:type="dxa"/>
            <w:noWrap/>
            <w:hideMark/>
          </w:tcPr>
          <w:p w14:paraId="003E440A" w14:textId="77777777" w:rsidR="002528A4" w:rsidRPr="00933D9D" w:rsidRDefault="002528A4" w:rsidP="00933D9D">
            <w:pPr>
              <w:spacing w:beforeLines="30" w:before="72" w:afterLines="30" w:after="72"/>
              <w:jc w:val="both"/>
            </w:pPr>
            <w:r w:rsidRPr="00933D9D">
              <w:t>Instalación de MS. Office 365 a colaboradores de la institución</w:t>
            </w:r>
          </w:p>
        </w:tc>
        <w:tc>
          <w:tcPr>
            <w:tcW w:w="1838" w:type="dxa"/>
            <w:vMerge w:val="restart"/>
            <w:hideMark/>
          </w:tcPr>
          <w:p w14:paraId="6FC4D80C" w14:textId="77777777" w:rsidR="002528A4" w:rsidRPr="00933D9D" w:rsidRDefault="002528A4" w:rsidP="00933D9D">
            <w:pPr>
              <w:spacing w:beforeLines="30" w:before="72" w:afterLines="30" w:after="72"/>
              <w:jc w:val="both"/>
            </w:pPr>
            <w:r w:rsidRPr="00933D9D">
              <w:t>100%</w:t>
            </w:r>
          </w:p>
        </w:tc>
      </w:tr>
      <w:tr w:rsidR="00933D9D" w:rsidRPr="00EE3FB3" w14:paraId="52A4295A" w14:textId="77777777" w:rsidTr="0005237D">
        <w:trPr>
          <w:trHeight w:val="572"/>
          <w:jc w:val="center"/>
        </w:trPr>
        <w:tc>
          <w:tcPr>
            <w:tcW w:w="1280" w:type="dxa"/>
            <w:noWrap/>
            <w:hideMark/>
          </w:tcPr>
          <w:p w14:paraId="5AA8984B" w14:textId="77777777" w:rsidR="002528A4" w:rsidRPr="00933D9D" w:rsidRDefault="002528A4" w:rsidP="00933D9D">
            <w:pPr>
              <w:spacing w:beforeLines="30" w:before="72" w:afterLines="30" w:after="72"/>
              <w:jc w:val="both"/>
            </w:pPr>
            <w:r w:rsidRPr="00933D9D">
              <w:t>1.1</w:t>
            </w:r>
          </w:p>
        </w:tc>
        <w:tc>
          <w:tcPr>
            <w:tcW w:w="3807" w:type="dxa"/>
            <w:noWrap/>
            <w:hideMark/>
          </w:tcPr>
          <w:p w14:paraId="10E76D82" w14:textId="77777777" w:rsidR="002528A4" w:rsidRPr="00933D9D" w:rsidRDefault="002528A4" w:rsidP="00933D9D">
            <w:pPr>
              <w:spacing w:beforeLines="30" w:before="72" w:afterLines="30" w:after="72"/>
              <w:jc w:val="both"/>
            </w:pPr>
            <w:r w:rsidRPr="00933D9D">
              <w:t>Paquete Ofimática MS. Office 365</w:t>
            </w:r>
          </w:p>
        </w:tc>
        <w:tc>
          <w:tcPr>
            <w:tcW w:w="5660" w:type="dxa"/>
            <w:hideMark/>
          </w:tcPr>
          <w:p w14:paraId="1960DC29" w14:textId="77777777" w:rsidR="002528A4" w:rsidRPr="00933D9D" w:rsidRDefault="002528A4" w:rsidP="00933D9D">
            <w:pPr>
              <w:spacing w:beforeLines="30" w:before="72" w:afterLines="30" w:after="72"/>
              <w:jc w:val="both"/>
            </w:pPr>
            <w:r w:rsidRPr="00933D9D">
              <w:t xml:space="preserve"> Licencias para todas las herramientas de ofimática, lo cual conlleva a uso de software original y soporte directo desde el fabricante.</w:t>
            </w:r>
          </w:p>
        </w:tc>
        <w:tc>
          <w:tcPr>
            <w:tcW w:w="0" w:type="auto"/>
            <w:vMerge/>
            <w:hideMark/>
          </w:tcPr>
          <w:p w14:paraId="33EAD2C2" w14:textId="77777777" w:rsidR="002528A4" w:rsidRPr="00933D9D" w:rsidRDefault="002528A4" w:rsidP="00933D9D">
            <w:pPr>
              <w:spacing w:beforeLines="30" w:before="72" w:afterLines="30" w:after="72"/>
              <w:jc w:val="both"/>
            </w:pPr>
          </w:p>
        </w:tc>
      </w:tr>
      <w:tr w:rsidR="00933D9D" w:rsidRPr="00EE3FB3" w14:paraId="0638832F" w14:textId="77777777" w:rsidTr="0005237D">
        <w:trPr>
          <w:trHeight w:val="860"/>
          <w:jc w:val="center"/>
        </w:trPr>
        <w:tc>
          <w:tcPr>
            <w:tcW w:w="1280" w:type="dxa"/>
            <w:noWrap/>
            <w:hideMark/>
          </w:tcPr>
          <w:p w14:paraId="7ED34978" w14:textId="77777777" w:rsidR="002528A4" w:rsidRPr="00933D9D" w:rsidRDefault="002528A4" w:rsidP="00933D9D">
            <w:pPr>
              <w:spacing w:beforeLines="30" w:before="72" w:afterLines="30" w:after="72"/>
              <w:jc w:val="both"/>
            </w:pPr>
            <w:r w:rsidRPr="00933D9D">
              <w:t>1.2</w:t>
            </w:r>
          </w:p>
        </w:tc>
        <w:tc>
          <w:tcPr>
            <w:tcW w:w="3807" w:type="dxa"/>
            <w:noWrap/>
            <w:hideMark/>
          </w:tcPr>
          <w:p w14:paraId="0AB67064" w14:textId="77777777" w:rsidR="002528A4" w:rsidRPr="00933D9D" w:rsidRDefault="002528A4" w:rsidP="00933D9D">
            <w:pPr>
              <w:spacing w:beforeLines="30" w:before="72" w:afterLines="30" w:after="72"/>
              <w:jc w:val="both"/>
            </w:pPr>
            <w:r w:rsidRPr="00933D9D">
              <w:t xml:space="preserve">Microsoft </w:t>
            </w:r>
            <w:proofErr w:type="spellStart"/>
            <w:r w:rsidRPr="00933D9D">
              <w:t>Teams</w:t>
            </w:r>
            <w:proofErr w:type="spellEnd"/>
          </w:p>
        </w:tc>
        <w:tc>
          <w:tcPr>
            <w:tcW w:w="5660" w:type="dxa"/>
            <w:hideMark/>
          </w:tcPr>
          <w:p w14:paraId="1402601B" w14:textId="77777777" w:rsidR="002528A4" w:rsidRPr="00933D9D" w:rsidRDefault="002528A4" w:rsidP="00933D9D">
            <w:pPr>
              <w:spacing w:beforeLines="30" w:before="72" w:afterLines="30" w:after="72"/>
              <w:jc w:val="both"/>
            </w:pPr>
            <w:r w:rsidRPr="00933D9D">
              <w:t>Implementación de la herramienta en la cual se llevará la convocatoria de reuniones virtuales, mejora la comunicación interna, grabación de video conferencias sin límites de tiempo y a mayor número de participantes (300).</w:t>
            </w:r>
          </w:p>
        </w:tc>
        <w:tc>
          <w:tcPr>
            <w:tcW w:w="0" w:type="auto"/>
            <w:vMerge/>
            <w:hideMark/>
          </w:tcPr>
          <w:p w14:paraId="3A2DB2FE" w14:textId="77777777" w:rsidR="002528A4" w:rsidRPr="00933D9D" w:rsidRDefault="002528A4" w:rsidP="00933D9D">
            <w:pPr>
              <w:spacing w:beforeLines="30" w:before="72" w:afterLines="30" w:after="72"/>
              <w:jc w:val="both"/>
            </w:pPr>
          </w:p>
        </w:tc>
      </w:tr>
      <w:tr w:rsidR="00933D9D" w:rsidRPr="00EE3FB3" w14:paraId="4AF14EFF" w14:textId="77777777" w:rsidTr="0005237D">
        <w:trPr>
          <w:trHeight w:val="285"/>
          <w:jc w:val="center"/>
        </w:trPr>
        <w:tc>
          <w:tcPr>
            <w:tcW w:w="1280" w:type="dxa"/>
            <w:noWrap/>
            <w:hideMark/>
          </w:tcPr>
          <w:p w14:paraId="410D4B6F" w14:textId="77777777" w:rsidR="002528A4" w:rsidRPr="00933D9D" w:rsidRDefault="002528A4" w:rsidP="00933D9D">
            <w:pPr>
              <w:spacing w:beforeLines="30" w:before="72" w:afterLines="30" w:after="72"/>
              <w:jc w:val="both"/>
            </w:pPr>
            <w:r w:rsidRPr="00933D9D">
              <w:t>1.3</w:t>
            </w:r>
          </w:p>
        </w:tc>
        <w:tc>
          <w:tcPr>
            <w:tcW w:w="3807" w:type="dxa"/>
            <w:noWrap/>
            <w:hideMark/>
          </w:tcPr>
          <w:p w14:paraId="3613C55B" w14:textId="77777777" w:rsidR="002528A4" w:rsidRPr="00933D9D" w:rsidRDefault="002528A4" w:rsidP="00933D9D">
            <w:pPr>
              <w:spacing w:beforeLines="30" w:before="72" w:afterLines="30" w:after="72"/>
              <w:jc w:val="both"/>
            </w:pPr>
            <w:r w:rsidRPr="00933D9D">
              <w:t>Microsoft OneDrive</w:t>
            </w:r>
          </w:p>
        </w:tc>
        <w:tc>
          <w:tcPr>
            <w:tcW w:w="5660" w:type="dxa"/>
            <w:noWrap/>
            <w:hideMark/>
          </w:tcPr>
          <w:p w14:paraId="2F86FA58" w14:textId="77777777" w:rsidR="002528A4" w:rsidRPr="00933D9D" w:rsidRDefault="002528A4" w:rsidP="00933D9D">
            <w:pPr>
              <w:spacing w:beforeLines="30" w:before="72" w:afterLines="30" w:after="72"/>
              <w:jc w:val="both"/>
            </w:pPr>
            <w:r w:rsidRPr="00933D9D">
              <w:t>Seguridad de los datos en nube y facilidad de compartir los mismo entre los allegados.</w:t>
            </w:r>
          </w:p>
        </w:tc>
        <w:tc>
          <w:tcPr>
            <w:tcW w:w="0" w:type="auto"/>
            <w:vMerge/>
            <w:hideMark/>
          </w:tcPr>
          <w:p w14:paraId="683EC3FA" w14:textId="77777777" w:rsidR="002528A4" w:rsidRPr="00933D9D" w:rsidRDefault="002528A4" w:rsidP="00933D9D">
            <w:pPr>
              <w:spacing w:beforeLines="30" w:before="72" w:afterLines="30" w:after="72"/>
              <w:jc w:val="both"/>
            </w:pPr>
          </w:p>
        </w:tc>
      </w:tr>
      <w:tr w:rsidR="00933D9D" w:rsidRPr="00EE3FB3" w14:paraId="2F52FE58" w14:textId="77777777" w:rsidTr="0005237D">
        <w:trPr>
          <w:trHeight w:val="285"/>
          <w:jc w:val="center"/>
        </w:trPr>
        <w:tc>
          <w:tcPr>
            <w:tcW w:w="1280" w:type="dxa"/>
            <w:noWrap/>
            <w:hideMark/>
          </w:tcPr>
          <w:p w14:paraId="26706C2C" w14:textId="77777777" w:rsidR="002528A4" w:rsidRPr="00933D9D" w:rsidRDefault="002528A4" w:rsidP="00933D9D">
            <w:pPr>
              <w:spacing w:beforeLines="30" w:before="72" w:afterLines="30" w:after="72"/>
              <w:jc w:val="both"/>
            </w:pPr>
            <w:r w:rsidRPr="00933D9D">
              <w:t>1.4</w:t>
            </w:r>
          </w:p>
        </w:tc>
        <w:tc>
          <w:tcPr>
            <w:tcW w:w="3807" w:type="dxa"/>
            <w:noWrap/>
            <w:hideMark/>
          </w:tcPr>
          <w:p w14:paraId="41F29E2A" w14:textId="77777777" w:rsidR="002528A4" w:rsidRPr="00933D9D" w:rsidRDefault="002528A4" w:rsidP="00933D9D">
            <w:pPr>
              <w:spacing w:beforeLines="30" w:before="72" w:afterLines="30" w:after="72"/>
              <w:jc w:val="both"/>
            </w:pPr>
            <w:r w:rsidRPr="00933D9D">
              <w:t>Microsoft SharePoint</w:t>
            </w:r>
          </w:p>
        </w:tc>
        <w:tc>
          <w:tcPr>
            <w:tcW w:w="5660" w:type="dxa"/>
            <w:noWrap/>
            <w:hideMark/>
          </w:tcPr>
          <w:p w14:paraId="13AA845B" w14:textId="77777777" w:rsidR="002528A4" w:rsidRPr="00933D9D" w:rsidRDefault="002528A4" w:rsidP="00933D9D">
            <w:pPr>
              <w:spacing w:beforeLines="30" w:before="72" w:afterLines="30" w:after="72"/>
              <w:jc w:val="both"/>
            </w:pPr>
            <w:r w:rsidRPr="00933D9D">
              <w:t>Almacenamiento de repositorio Institucional</w:t>
            </w:r>
          </w:p>
        </w:tc>
        <w:tc>
          <w:tcPr>
            <w:tcW w:w="0" w:type="auto"/>
            <w:vMerge/>
            <w:hideMark/>
          </w:tcPr>
          <w:p w14:paraId="0FA45B65" w14:textId="77777777" w:rsidR="002528A4" w:rsidRPr="00933D9D" w:rsidRDefault="002528A4" w:rsidP="00933D9D">
            <w:pPr>
              <w:spacing w:beforeLines="30" w:before="72" w:afterLines="30" w:after="72"/>
              <w:jc w:val="both"/>
            </w:pPr>
          </w:p>
        </w:tc>
      </w:tr>
      <w:tr w:rsidR="0005237D" w:rsidRPr="00EE3FB3" w14:paraId="41D78261" w14:textId="77777777" w:rsidTr="0005237D">
        <w:trPr>
          <w:trHeight w:val="860"/>
          <w:jc w:val="center"/>
        </w:trPr>
        <w:tc>
          <w:tcPr>
            <w:tcW w:w="1280" w:type="dxa"/>
            <w:noWrap/>
            <w:hideMark/>
          </w:tcPr>
          <w:p w14:paraId="1DF448D8" w14:textId="77777777" w:rsidR="002528A4" w:rsidRPr="00933D9D" w:rsidRDefault="002528A4" w:rsidP="00933D9D">
            <w:pPr>
              <w:spacing w:beforeLines="30" w:before="72" w:afterLines="30" w:after="72"/>
              <w:jc w:val="both"/>
            </w:pPr>
            <w:r w:rsidRPr="00933D9D">
              <w:lastRenderedPageBreak/>
              <w:t>2</w:t>
            </w:r>
          </w:p>
        </w:tc>
        <w:tc>
          <w:tcPr>
            <w:tcW w:w="3807" w:type="dxa"/>
            <w:noWrap/>
            <w:hideMark/>
          </w:tcPr>
          <w:p w14:paraId="3F9B35E6" w14:textId="77777777" w:rsidR="002528A4" w:rsidRPr="00933D9D" w:rsidRDefault="002528A4" w:rsidP="00933D9D">
            <w:pPr>
              <w:spacing w:beforeLines="30" w:before="72" w:afterLines="30" w:after="72"/>
              <w:jc w:val="both"/>
            </w:pPr>
            <w:r w:rsidRPr="00933D9D">
              <w:t xml:space="preserve">Microsoft </w:t>
            </w:r>
            <w:proofErr w:type="spellStart"/>
            <w:r w:rsidRPr="00933D9D">
              <w:t>Power</w:t>
            </w:r>
            <w:proofErr w:type="spellEnd"/>
            <w:r w:rsidRPr="00933D9D">
              <w:t xml:space="preserve"> BI Pro</w:t>
            </w:r>
          </w:p>
        </w:tc>
        <w:tc>
          <w:tcPr>
            <w:tcW w:w="5660" w:type="dxa"/>
            <w:hideMark/>
          </w:tcPr>
          <w:p w14:paraId="406F9192" w14:textId="77777777" w:rsidR="002528A4" w:rsidRPr="00933D9D" w:rsidRDefault="002528A4" w:rsidP="00933D9D">
            <w:pPr>
              <w:spacing w:beforeLines="30" w:before="72" w:afterLines="30" w:after="72"/>
              <w:jc w:val="both"/>
            </w:pPr>
            <w:r w:rsidRPr="00933D9D">
              <w:t xml:space="preserve">Licencia por usuario individual que permite a los usuarios crear contenido y también leer e interactuar con el contenido que otros usuarios han publicado en el servicio </w:t>
            </w:r>
            <w:proofErr w:type="spellStart"/>
            <w:r w:rsidRPr="00933D9D">
              <w:t>Power</w:t>
            </w:r>
            <w:proofErr w:type="spellEnd"/>
            <w:r w:rsidRPr="00933D9D">
              <w:t xml:space="preserve"> BI</w:t>
            </w:r>
          </w:p>
        </w:tc>
        <w:tc>
          <w:tcPr>
            <w:tcW w:w="1838" w:type="dxa"/>
            <w:noWrap/>
            <w:hideMark/>
          </w:tcPr>
          <w:p w14:paraId="13305FCA" w14:textId="77777777" w:rsidR="002528A4" w:rsidRPr="00933D9D" w:rsidRDefault="002528A4" w:rsidP="00933D9D">
            <w:pPr>
              <w:spacing w:beforeLines="30" w:before="72" w:afterLines="30" w:after="72"/>
              <w:jc w:val="both"/>
            </w:pPr>
            <w:r w:rsidRPr="00933D9D">
              <w:t>100%</w:t>
            </w:r>
          </w:p>
        </w:tc>
      </w:tr>
      <w:tr w:rsidR="0005237D" w:rsidRPr="00EE3FB3" w14:paraId="3717ECB0" w14:textId="77777777" w:rsidTr="0005237D">
        <w:trPr>
          <w:trHeight w:val="285"/>
          <w:jc w:val="center"/>
        </w:trPr>
        <w:tc>
          <w:tcPr>
            <w:tcW w:w="1280" w:type="dxa"/>
            <w:noWrap/>
            <w:hideMark/>
          </w:tcPr>
          <w:p w14:paraId="03B18D59" w14:textId="77777777" w:rsidR="002528A4" w:rsidRPr="00933D9D" w:rsidRDefault="002528A4" w:rsidP="00933D9D">
            <w:pPr>
              <w:spacing w:beforeLines="30" w:before="72" w:afterLines="30" w:after="72"/>
              <w:jc w:val="both"/>
            </w:pPr>
            <w:r w:rsidRPr="00933D9D">
              <w:t>3</w:t>
            </w:r>
          </w:p>
        </w:tc>
        <w:tc>
          <w:tcPr>
            <w:tcW w:w="3807" w:type="dxa"/>
            <w:noWrap/>
            <w:hideMark/>
          </w:tcPr>
          <w:p w14:paraId="4D883518" w14:textId="77777777" w:rsidR="002528A4" w:rsidRPr="00933D9D" w:rsidRDefault="002528A4" w:rsidP="00933D9D">
            <w:pPr>
              <w:spacing w:beforeLines="30" w:before="72" w:afterLines="30" w:after="72"/>
              <w:jc w:val="both"/>
            </w:pPr>
            <w:r w:rsidRPr="00933D9D">
              <w:t>Correo Electrónico - SEDE</w:t>
            </w:r>
          </w:p>
        </w:tc>
        <w:tc>
          <w:tcPr>
            <w:tcW w:w="5660" w:type="dxa"/>
            <w:noWrap/>
            <w:hideMark/>
          </w:tcPr>
          <w:p w14:paraId="7D69C889" w14:textId="77777777" w:rsidR="002528A4" w:rsidRPr="00933D9D" w:rsidRDefault="002528A4" w:rsidP="00933D9D">
            <w:pPr>
              <w:spacing w:beforeLines="30" w:before="72" w:afterLines="30" w:after="72"/>
              <w:jc w:val="both"/>
            </w:pPr>
            <w:r w:rsidRPr="00933D9D">
              <w:t>Migración de correo electrónico institucional a Microsoft Outlook 365</w:t>
            </w:r>
          </w:p>
        </w:tc>
        <w:tc>
          <w:tcPr>
            <w:tcW w:w="1838" w:type="dxa"/>
            <w:noWrap/>
            <w:hideMark/>
          </w:tcPr>
          <w:p w14:paraId="5E3F2269" w14:textId="77777777" w:rsidR="002528A4" w:rsidRPr="00933D9D" w:rsidRDefault="002528A4" w:rsidP="00933D9D">
            <w:pPr>
              <w:spacing w:beforeLines="30" w:before="72" w:afterLines="30" w:after="72"/>
              <w:jc w:val="both"/>
            </w:pPr>
            <w:r w:rsidRPr="00933D9D">
              <w:t>100%</w:t>
            </w:r>
          </w:p>
        </w:tc>
      </w:tr>
      <w:tr w:rsidR="0005237D" w:rsidRPr="00EE3FB3" w14:paraId="1A76B16C" w14:textId="77777777" w:rsidTr="0005237D">
        <w:trPr>
          <w:trHeight w:val="285"/>
          <w:jc w:val="center"/>
        </w:trPr>
        <w:tc>
          <w:tcPr>
            <w:tcW w:w="1280" w:type="dxa"/>
            <w:noWrap/>
            <w:hideMark/>
          </w:tcPr>
          <w:p w14:paraId="2BDFEDE9" w14:textId="77777777" w:rsidR="002528A4" w:rsidRPr="00933D9D" w:rsidRDefault="002528A4" w:rsidP="00933D9D">
            <w:pPr>
              <w:spacing w:beforeLines="30" w:before="72" w:afterLines="30" w:after="72"/>
              <w:jc w:val="both"/>
            </w:pPr>
            <w:r w:rsidRPr="00933D9D">
              <w:t>4</w:t>
            </w:r>
          </w:p>
        </w:tc>
        <w:tc>
          <w:tcPr>
            <w:tcW w:w="3807" w:type="dxa"/>
            <w:noWrap/>
            <w:hideMark/>
          </w:tcPr>
          <w:p w14:paraId="48B6D28B" w14:textId="77777777" w:rsidR="002528A4" w:rsidRPr="00933D9D" w:rsidRDefault="002528A4" w:rsidP="00933D9D">
            <w:pPr>
              <w:spacing w:beforeLines="30" w:before="72" w:afterLines="30" w:after="72"/>
              <w:jc w:val="both"/>
            </w:pPr>
            <w:r w:rsidRPr="00933D9D">
              <w:t>Correo Electrónico - Dependencias</w:t>
            </w:r>
          </w:p>
        </w:tc>
        <w:tc>
          <w:tcPr>
            <w:tcW w:w="5660" w:type="dxa"/>
            <w:noWrap/>
            <w:hideMark/>
          </w:tcPr>
          <w:p w14:paraId="28B8029A" w14:textId="77777777" w:rsidR="002528A4" w:rsidRPr="00933D9D" w:rsidRDefault="002528A4" w:rsidP="00933D9D">
            <w:pPr>
              <w:spacing w:beforeLines="30" w:before="72" w:afterLines="30" w:after="72"/>
              <w:jc w:val="both"/>
            </w:pPr>
            <w:r w:rsidRPr="00933D9D">
              <w:t>Migración de correo electrónico institucional a Microsoft Outlook 365</w:t>
            </w:r>
          </w:p>
        </w:tc>
        <w:tc>
          <w:tcPr>
            <w:tcW w:w="1838" w:type="dxa"/>
            <w:hideMark/>
          </w:tcPr>
          <w:p w14:paraId="36489B33" w14:textId="77777777" w:rsidR="002528A4" w:rsidRPr="00933D9D" w:rsidRDefault="002528A4" w:rsidP="00933D9D">
            <w:pPr>
              <w:spacing w:beforeLines="30" w:before="72" w:afterLines="30" w:after="72"/>
              <w:jc w:val="both"/>
            </w:pPr>
            <w:r w:rsidRPr="00933D9D">
              <w:t>65%</w:t>
            </w:r>
          </w:p>
        </w:tc>
      </w:tr>
    </w:tbl>
    <w:p w14:paraId="2CDEFB9E" w14:textId="77777777" w:rsidR="002528A4" w:rsidRPr="00933D9D" w:rsidRDefault="002528A4" w:rsidP="00933D9D">
      <w:pPr>
        <w:spacing w:beforeLines="30" w:before="72" w:afterLines="30" w:after="72"/>
        <w:jc w:val="both"/>
      </w:pPr>
    </w:p>
    <w:p w14:paraId="615D35BB" w14:textId="77777777" w:rsidR="00EC14E6" w:rsidRDefault="00EC14E6" w:rsidP="00933D9D">
      <w:pPr>
        <w:spacing w:beforeLines="30" w:before="72" w:afterLines="30" w:after="72"/>
        <w:jc w:val="both"/>
        <w:rPr>
          <w:b/>
          <w:bCs/>
        </w:rPr>
      </w:pPr>
    </w:p>
    <w:p w14:paraId="583C144A" w14:textId="77777777" w:rsidR="00EC14E6" w:rsidRDefault="00EC14E6" w:rsidP="00933D9D">
      <w:pPr>
        <w:spacing w:beforeLines="30" w:before="72" w:afterLines="30" w:after="72"/>
        <w:jc w:val="both"/>
        <w:rPr>
          <w:b/>
          <w:bCs/>
        </w:rPr>
      </w:pPr>
    </w:p>
    <w:p w14:paraId="0FE01E12" w14:textId="77777777" w:rsidR="00EC14E6" w:rsidRDefault="00EC14E6" w:rsidP="00933D9D">
      <w:pPr>
        <w:spacing w:beforeLines="30" w:before="72" w:afterLines="30" w:after="72"/>
        <w:jc w:val="both"/>
        <w:rPr>
          <w:b/>
          <w:bCs/>
        </w:rPr>
      </w:pPr>
    </w:p>
    <w:p w14:paraId="08098594" w14:textId="77777777" w:rsidR="00EC14E6" w:rsidRDefault="00EC14E6" w:rsidP="00933D9D">
      <w:pPr>
        <w:spacing w:beforeLines="30" w:before="72" w:afterLines="30" w:after="72"/>
        <w:jc w:val="both"/>
        <w:rPr>
          <w:b/>
          <w:bCs/>
        </w:rPr>
      </w:pPr>
    </w:p>
    <w:p w14:paraId="34179A1D" w14:textId="77777777" w:rsidR="00EC14E6" w:rsidRDefault="00EC14E6" w:rsidP="00933D9D">
      <w:pPr>
        <w:spacing w:beforeLines="30" w:before="72" w:afterLines="30" w:after="72"/>
        <w:jc w:val="both"/>
        <w:rPr>
          <w:b/>
          <w:bCs/>
        </w:rPr>
      </w:pPr>
    </w:p>
    <w:p w14:paraId="258B275B" w14:textId="705626B3" w:rsidR="002528A4" w:rsidRPr="008310ED" w:rsidRDefault="002528A4" w:rsidP="00933D9D">
      <w:pPr>
        <w:spacing w:beforeLines="30" w:before="72" w:afterLines="30" w:after="72"/>
        <w:jc w:val="both"/>
        <w:rPr>
          <w:b/>
          <w:bCs/>
        </w:rPr>
      </w:pPr>
      <w:r w:rsidRPr="008310ED">
        <w:rPr>
          <w:b/>
          <w:bCs/>
        </w:rPr>
        <w:lastRenderedPageBreak/>
        <w:t>Cuadro 22. Métrica Mensual de Fortalecimiento Institucional</w:t>
      </w:r>
    </w:p>
    <w:tbl>
      <w:tblPr>
        <w:tblStyle w:val="Tablaconcuadrcula"/>
        <w:tblW w:w="12667" w:type="dxa"/>
        <w:tblInd w:w="137" w:type="dxa"/>
        <w:tblLook w:val="04A0" w:firstRow="1" w:lastRow="0" w:firstColumn="1" w:lastColumn="0" w:noHBand="0" w:noVBand="1"/>
      </w:tblPr>
      <w:tblGrid>
        <w:gridCol w:w="1392"/>
        <w:gridCol w:w="3122"/>
        <w:gridCol w:w="6120"/>
        <w:gridCol w:w="2033"/>
      </w:tblGrid>
      <w:tr w:rsidR="008310ED" w:rsidRPr="008310ED" w14:paraId="1EA28C23" w14:textId="77777777" w:rsidTr="0005237D">
        <w:trPr>
          <w:trHeight w:val="297"/>
          <w:tblHeader/>
        </w:trPr>
        <w:tc>
          <w:tcPr>
            <w:tcW w:w="12667" w:type="dxa"/>
            <w:gridSpan w:val="4"/>
            <w:shd w:val="clear" w:color="auto" w:fill="011C50"/>
            <w:noWrap/>
            <w:hideMark/>
          </w:tcPr>
          <w:p w14:paraId="75998C26"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Métrica Mensual de Fortalecimiento Institucional</w:t>
            </w:r>
          </w:p>
        </w:tc>
      </w:tr>
      <w:tr w:rsidR="008310ED" w:rsidRPr="008310ED" w14:paraId="1CC40AF0" w14:textId="77777777" w:rsidTr="0005237D">
        <w:trPr>
          <w:trHeight w:val="297"/>
          <w:tblHeader/>
        </w:trPr>
        <w:tc>
          <w:tcPr>
            <w:tcW w:w="1392" w:type="dxa"/>
            <w:shd w:val="clear" w:color="auto" w:fill="011C50"/>
            <w:noWrap/>
            <w:hideMark/>
          </w:tcPr>
          <w:p w14:paraId="5CE6D7C8"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c>
          <w:tcPr>
            <w:tcW w:w="3122" w:type="dxa"/>
            <w:shd w:val="clear" w:color="auto" w:fill="011C50"/>
            <w:noWrap/>
            <w:hideMark/>
          </w:tcPr>
          <w:p w14:paraId="1EF0EEEC"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Métrica</w:t>
            </w:r>
          </w:p>
        </w:tc>
        <w:tc>
          <w:tcPr>
            <w:tcW w:w="6120" w:type="dxa"/>
            <w:shd w:val="clear" w:color="auto" w:fill="011C50"/>
            <w:noWrap/>
            <w:hideMark/>
          </w:tcPr>
          <w:p w14:paraId="1C0A905B"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Descripción</w:t>
            </w:r>
          </w:p>
        </w:tc>
        <w:tc>
          <w:tcPr>
            <w:tcW w:w="2033" w:type="dxa"/>
            <w:shd w:val="clear" w:color="auto" w:fill="011C50"/>
            <w:noWrap/>
            <w:hideMark/>
          </w:tcPr>
          <w:p w14:paraId="5C50A483"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r>
      <w:tr w:rsidR="008C0CFB" w:rsidRPr="00EE3FB3" w14:paraId="6CFF5774" w14:textId="77777777" w:rsidTr="002528A4">
        <w:trPr>
          <w:trHeight w:val="596"/>
        </w:trPr>
        <w:tc>
          <w:tcPr>
            <w:tcW w:w="1392" w:type="dxa"/>
            <w:noWrap/>
            <w:hideMark/>
          </w:tcPr>
          <w:p w14:paraId="27E44865" w14:textId="77777777" w:rsidR="008C0CFB" w:rsidRPr="00933D9D" w:rsidRDefault="008C0CFB" w:rsidP="00933D9D">
            <w:pPr>
              <w:spacing w:beforeLines="30" w:before="72" w:afterLines="30" w:after="72"/>
              <w:jc w:val="both"/>
            </w:pPr>
            <w:r w:rsidRPr="00933D9D">
              <w:t>1</w:t>
            </w:r>
          </w:p>
        </w:tc>
        <w:tc>
          <w:tcPr>
            <w:tcW w:w="3122" w:type="dxa"/>
            <w:noWrap/>
            <w:hideMark/>
          </w:tcPr>
          <w:p w14:paraId="7BBA0ECC" w14:textId="77777777" w:rsidR="008C0CFB" w:rsidRPr="00933D9D" w:rsidRDefault="008C0CFB" w:rsidP="00933D9D">
            <w:pPr>
              <w:spacing w:beforeLines="30" w:before="72" w:afterLines="30" w:after="72"/>
              <w:jc w:val="both"/>
            </w:pPr>
            <w:r w:rsidRPr="00933D9D">
              <w:t>Reporte de Servicios TIC</w:t>
            </w:r>
          </w:p>
        </w:tc>
        <w:tc>
          <w:tcPr>
            <w:tcW w:w="6120" w:type="dxa"/>
            <w:hideMark/>
          </w:tcPr>
          <w:p w14:paraId="2BD6AC96" w14:textId="77777777" w:rsidR="008C0CFB" w:rsidRPr="00933D9D" w:rsidRDefault="008C0CFB" w:rsidP="00933D9D">
            <w:pPr>
              <w:spacing w:beforeLines="30" w:before="72" w:afterLines="30" w:after="72"/>
              <w:jc w:val="both"/>
            </w:pPr>
            <w:r w:rsidRPr="00933D9D">
              <w:t>Reporte mensual de seguimiento de los servicios de soporte realizando en el Ministerio Cultura y Dependencias</w:t>
            </w:r>
          </w:p>
        </w:tc>
        <w:tc>
          <w:tcPr>
            <w:tcW w:w="2033" w:type="dxa"/>
            <w:hideMark/>
          </w:tcPr>
          <w:p w14:paraId="65A7AF5C" w14:textId="77777777" w:rsidR="008C0CFB" w:rsidRPr="00933D9D" w:rsidRDefault="008C0CFB" w:rsidP="00933D9D">
            <w:pPr>
              <w:spacing w:beforeLines="30" w:before="72" w:afterLines="30" w:after="72"/>
              <w:jc w:val="both"/>
            </w:pPr>
            <w:r w:rsidRPr="00933D9D">
              <w:t>100%</w:t>
            </w:r>
          </w:p>
        </w:tc>
      </w:tr>
      <w:tr w:rsidR="008C0CFB" w:rsidRPr="00EE3FB3" w14:paraId="62467CDC" w14:textId="77777777" w:rsidTr="002528A4">
        <w:trPr>
          <w:trHeight w:val="297"/>
        </w:trPr>
        <w:tc>
          <w:tcPr>
            <w:tcW w:w="1392" w:type="dxa"/>
            <w:noWrap/>
            <w:hideMark/>
          </w:tcPr>
          <w:p w14:paraId="1ACAE0B9" w14:textId="77777777" w:rsidR="008C0CFB" w:rsidRPr="00933D9D" w:rsidRDefault="008C0CFB" w:rsidP="00933D9D">
            <w:pPr>
              <w:spacing w:beforeLines="30" w:before="72" w:afterLines="30" w:after="72"/>
              <w:jc w:val="both"/>
            </w:pPr>
            <w:r w:rsidRPr="00933D9D">
              <w:t>2</w:t>
            </w:r>
          </w:p>
        </w:tc>
        <w:tc>
          <w:tcPr>
            <w:tcW w:w="3122" w:type="dxa"/>
            <w:noWrap/>
            <w:hideMark/>
          </w:tcPr>
          <w:p w14:paraId="741BDC1D" w14:textId="77777777" w:rsidR="008C0CFB" w:rsidRPr="00933D9D" w:rsidRDefault="008C0CFB" w:rsidP="00933D9D">
            <w:pPr>
              <w:spacing w:beforeLines="30" w:before="72" w:afterLines="30" w:after="72"/>
              <w:jc w:val="both"/>
            </w:pPr>
            <w:r w:rsidRPr="00933D9D">
              <w:t>Reporte de Proyectos TIC</w:t>
            </w:r>
          </w:p>
        </w:tc>
        <w:tc>
          <w:tcPr>
            <w:tcW w:w="6120" w:type="dxa"/>
            <w:hideMark/>
          </w:tcPr>
          <w:p w14:paraId="6BD84C9A" w14:textId="77777777" w:rsidR="008C0CFB" w:rsidRPr="00933D9D" w:rsidRDefault="008C0CFB" w:rsidP="00933D9D">
            <w:pPr>
              <w:spacing w:beforeLines="30" w:before="72" w:afterLines="30" w:after="72"/>
              <w:jc w:val="both"/>
            </w:pPr>
            <w:r w:rsidRPr="00933D9D">
              <w:t>Reporte mensual de seguimiento de los proyectos llevado por el Dir. de TIC.</w:t>
            </w:r>
          </w:p>
        </w:tc>
        <w:tc>
          <w:tcPr>
            <w:tcW w:w="2033" w:type="dxa"/>
            <w:noWrap/>
            <w:hideMark/>
          </w:tcPr>
          <w:p w14:paraId="63FFAAC0" w14:textId="77777777" w:rsidR="008C0CFB" w:rsidRPr="00933D9D" w:rsidRDefault="008C0CFB" w:rsidP="00933D9D">
            <w:pPr>
              <w:spacing w:beforeLines="30" w:before="72" w:afterLines="30" w:after="72"/>
              <w:jc w:val="both"/>
            </w:pPr>
            <w:r w:rsidRPr="00933D9D">
              <w:t>100%</w:t>
            </w:r>
          </w:p>
        </w:tc>
      </w:tr>
    </w:tbl>
    <w:p w14:paraId="33902F19" w14:textId="77777777" w:rsidR="0005237D" w:rsidRPr="008310ED" w:rsidRDefault="0005237D" w:rsidP="00933D9D">
      <w:pPr>
        <w:spacing w:beforeLines="30" w:before="72" w:afterLines="30" w:after="72"/>
        <w:jc w:val="both"/>
        <w:rPr>
          <w:b/>
          <w:bCs/>
        </w:rPr>
      </w:pPr>
    </w:p>
    <w:p w14:paraId="4A3F02CD" w14:textId="7B638271" w:rsidR="005A566A" w:rsidRPr="008310ED" w:rsidRDefault="002528A4" w:rsidP="00933D9D">
      <w:pPr>
        <w:spacing w:beforeLines="30" w:before="72" w:afterLines="30" w:after="72"/>
        <w:jc w:val="both"/>
        <w:rPr>
          <w:b/>
          <w:bCs/>
        </w:rPr>
      </w:pPr>
      <w:r w:rsidRPr="008310ED">
        <w:rPr>
          <w:b/>
          <w:bCs/>
        </w:rPr>
        <w:t xml:space="preserve">Cuadro 23. </w:t>
      </w:r>
      <w:r w:rsidR="0005237D" w:rsidRPr="008310ED">
        <w:rPr>
          <w:b/>
          <w:bCs/>
        </w:rPr>
        <w:t>Porcentaje de ejecución de p</w:t>
      </w:r>
      <w:r w:rsidRPr="008310ED">
        <w:rPr>
          <w:b/>
          <w:bCs/>
        </w:rPr>
        <w:t>royecto</w:t>
      </w:r>
      <w:r w:rsidR="0005237D" w:rsidRPr="008310ED">
        <w:rPr>
          <w:b/>
          <w:bCs/>
        </w:rPr>
        <w:t>s</w:t>
      </w:r>
      <w:r w:rsidRPr="008310ED">
        <w:rPr>
          <w:b/>
          <w:bCs/>
        </w:rPr>
        <w:t xml:space="preserve"> </w:t>
      </w:r>
      <w:r w:rsidR="0005237D" w:rsidRPr="008310ED">
        <w:rPr>
          <w:b/>
          <w:bCs/>
        </w:rPr>
        <w:t>t</w:t>
      </w:r>
      <w:r w:rsidRPr="008310ED">
        <w:rPr>
          <w:b/>
          <w:bCs/>
        </w:rPr>
        <w:t>ecnológico</w:t>
      </w:r>
      <w:r w:rsidR="0005237D" w:rsidRPr="008310ED">
        <w:rPr>
          <w:b/>
          <w:bCs/>
        </w:rPr>
        <w:t>s</w:t>
      </w:r>
      <w:r w:rsidRPr="008310ED">
        <w:rPr>
          <w:b/>
          <w:bCs/>
        </w:rPr>
        <w:t xml:space="preserve"> para el Fortalecimiento Institucional</w:t>
      </w:r>
    </w:p>
    <w:tbl>
      <w:tblPr>
        <w:tblStyle w:val="Tablaconcuadrcula"/>
        <w:tblW w:w="12545" w:type="dxa"/>
        <w:tblLook w:val="04A0" w:firstRow="1" w:lastRow="0" w:firstColumn="1" w:lastColumn="0" w:noHBand="0" w:noVBand="1"/>
      </w:tblPr>
      <w:tblGrid>
        <w:gridCol w:w="1378"/>
        <w:gridCol w:w="2890"/>
        <w:gridCol w:w="6298"/>
        <w:gridCol w:w="1979"/>
      </w:tblGrid>
      <w:tr w:rsidR="008C0CFB" w:rsidRPr="00EE3FB3" w14:paraId="71C2255B" w14:textId="77777777" w:rsidTr="006B4325">
        <w:trPr>
          <w:trHeight w:val="322"/>
          <w:tblHeader/>
        </w:trPr>
        <w:tc>
          <w:tcPr>
            <w:tcW w:w="12545" w:type="dxa"/>
            <w:gridSpan w:val="4"/>
            <w:shd w:val="clear" w:color="auto" w:fill="011C50"/>
            <w:noWrap/>
            <w:hideMark/>
          </w:tcPr>
          <w:p w14:paraId="03EB37A3"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Proyecto Tecnológico para el Fortalecimiento Institucional</w:t>
            </w:r>
          </w:p>
        </w:tc>
      </w:tr>
      <w:tr w:rsidR="005D01F9" w:rsidRPr="00EE3FB3" w14:paraId="7C879B13" w14:textId="77777777" w:rsidTr="006B4325">
        <w:trPr>
          <w:trHeight w:val="322"/>
          <w:tblHeader/>
        </w:trPr>
        <w:tc>
          <w:tcPr>
            <w:tcW w:w="1378" w:type="dxa"/>
            <w:shd w:val="clear" w:color="auto" w:fill="011C50"/>
            <w:noWrap/>
            <w:hideMark/>
          </w:tcPr>
          <w:p w14:paraId="401FF64A"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c>
          <w:tcPr>
            <w:tcW w:w="2890" w:type="dxa"/>
            <w:shd w:val="clear" w:color="auto" w:fill="011C50"/>
            <w:noWrap/>
            <w:hideMark/>
          </w:tcPr>
          <w:p w14:paraId="253853D2"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Proyectos</w:t>
            </w:r>
          </w:p>
        </w:tc>
        <w:tc>
          <w:tcPr>
            <w:tcW w:w="6298" w:type="dxa"/>
            <w:shd w:val="clear" w:color="auto" w:fill="011C50"/>
            <w:noWrap/>
            <w:hideMark/>
          </w:tcPr>
          <w:p w14:paraId="7CF45815"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Descripción</w:t>
            </w:r>
          </w:p>
        </w:tc>
        <w:tc>
          <w:tcPr>
            <w:tcW w:w="1977" w:type="dxa"/>
            <w:shd w:val="clear" w:color="auto" w:fill="011C50"/>
            <w:noWrap/>
            <w:hideMark/>
          </w:tcPr>
          <w:p w14:paraId="44E411B1"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r>
      <w:tr w:rsidR="008C0CFB" w:rsidRPr="00EE3FB3" w14:paraId="4D8B15D2" w14:textId="77777777" w:rsidTr="006B4325">
        <w:trPr>
          <w:trHeight w:val="645"/>
        </w:trPr>
        <w:tc>
          <w:tcPr>
            <w:tcW w:w="1378" w:type="dxa"/>
            <w:noWrap/>
            <w:hideMark/>
          </w:tcPr>
          <w:p w14:paraId="795517B1" w14:textId="77777777" w:rsidR="008C0CFB" w:rsidRPr="00933D9D" w:rsidRDefault="008C0CFB" w:rsidP="00933D9D">
            <w:pPr>
              <w:spacing w:beforeLines="30" w:before="72" w:afterLines="30" w:after="72"/>
              <w:jc w:val="both"/>
            </w:pPr>
            <w:r w:rsidRPr="00933D9D">
              <w:t>1</w:t>
            </w:r>
          </w:p>
        </w:tc>
        <w:tc>
          <w:tcPr>
            <w:tcW w:w="2890" w:type="dxa"/>
            <w:noWrap/>
            <w:hideMark/>
          </w:tcPr>
          <w:p w14:paraId="507AE1CD" w14:textId="77777777" w:rsidR="008C0CFB" w:rsidRPr="00933D9D" w:rsidRDefault="008C0CFB" w:rsidP="00933D9D">
            <w:pPr>
              <w:spacing w:beforeLines="30" w:before="72" w:afterLines="30" w:after="72"/>
              <w:jc w:val="both"/>
            </w:pPr>
            <w:r w:rsidRPr="00933D9D">
              <w:t>Jira Software</w:t>
            </w:r>
          </w:p>
        </w:tc>
        <w:tc>
          <w:tcPr>
            <w:tcW w:w="6298" w:type="dxa"/>
            <w:hideMark/>
          </w:tcPr>
          <w:p w14:paraId="15356318" w14:textId="77777777" w:rsidR="008C0CFB" w:rsidRPr="00933D9D" w:rsidRDefault="008C0CFB" w:rsidP="00933D9D">
            <w:pPr>
              <w:spacing w:beforeLines="30" w:before="72" w:afterLines="30" w:after="72"/>
              <w:jc w:val="both"/>
            </w:pPr>
            <w:r w:rsidRPr="00933D9D">
              <w:t xml:space="preserve">Implementación Jira </w:t>
            </w:r>
            <w:proofErr w:type="spellStart"/>
            <w:r w:rsidRPr="00933D9D">
              <w:t>Service</w:t>
            </w:r>
            <w:proofErr w:type="spellEnd"/>
            <w:r w:rsidRPr="00933D9D">
              <w:t xml:space="preserve"> Management como Mesa de Ayuda de TI para la gestión de Solicitudes de Servicios, Incidentes y Problemas reportados a Tecnología.</w:t>
            </w:r>
          </w:p>
        </w:tc>
        <w:tc>
          <w:tcPr>
            <w:tcW w:w="1977" w:type="dxa"/>
            <w:hideMark/>
          </w:tcPr>
          <w:p w14:paraId="3C275F98" w14:textId="77777777" w:rsidR="008C0CFB" w:rsidRPr="00933D9D" w:rsidRDefault="008C0CFB" w:rsidP="00933D9D">
            <w:pPr>
              <w:spacing w:beforeLines="30" w:before="72" w:afterLines="30" w:after="72"/>
              <w:jc w:val="both"/>
            </w:pPr>
            <w:r w:rsidRPr="00933D9D">
              <w:t>97%</w:t>
            </w:r>
          </w:p>
        </w:tc>
      </w:tr>
      <w:tr w:rsidR="008C0CFB" w:rsidRPr="00EE3FB3" w14:paraId="593A1C8F" w14:textId="77777777" w:rsidTr="006B4325">
        <w:trPr>
          <w:trHeight w:val="1291"/>
        </w:trPr>
        <w:tc>
          <w:tcPr>
            <w:tcW w:w="1378" w:type="dxa"/>
            <w:noWrap/>
            <w:hideMark/>
          </w:tcPr>
          <w:p w14:paraId="6BD0FDB1" w14:textId="77777777" w:rsidR="008C0CFB" w:rsidRPr="00933D9D" w:rsidRDefault="008C0CFB" w:rsidP="00933D9D">
            <w:pPr>
              <w:spacing w:beforeLines="30" w:before="72" w:afterLines="30" w:after="72"/>
              <w:jc w:val="both"/>
            </w:pPr>
            <w:r w:rsidRPr="00933D9D">
              <w:lastRenderedPageBreak/>
              <w:t>2</w:t>
            </w:r>
          </w:p>
        </w:tc>
        <w:tc>
          <w:tcPr>
            <w:tcW w:w="2890" w:type="dxa"/>
            <w:noWrap/>
            <w:hideMark/>
          </w:tcPr>
          <w:p w14:paraId="4BA1586D" w14:textId="77777777" w:rsidR="008C0CFB" w:rsidRPr="00933D9D" w:rsidRDefault="008C0CFB" w:rsidP="00933D9D">
            <w:pPr>
              <w:spacing w:beforeLines="30" w:before="72" w:afterLines="30" w:after="72"/>
              <w:jc w:val="both"/>
            </w:pPr>
            <w:r w:rsidRPr="00933D9D">
              <w:t>Intranet/Extranet Institucional</w:t>
            </w:r>
          </w:p>
        </w:tc>
        <w:tc>
          <w:tcPr>
            <w:tcW w:w="6298" w:type="dxa"/>
            <w:hideMark/>
          </w:tcPr>
          <w:p w14:paraId="07CA2172" w14:textId="77777777" w:rsidR="008C0CFB" w:rsidRPr="00933D9D" w:rsidRDefault="008C0CFB" w:rsidP="00933D9D">
            <w:pPr>
              <w:spacing w:beforeLines="30" w:before="72" w:afterLines="30" w:after="72"/>
              <w:jc w:val="both"/>
            </w:pPr>
            <w:r w:rsidRPr="00933D9D">
              <w:t>Implementación de la Intranet/Extranet desarrollado en SharePoint como punto de encuentro digital en los colaboradores y Recursos Humano dándoles solución a las necesidades de comunicación, de colaboración y de desarrollo profesional de forma automatizada.</w:t>
            </w:r>
          </w:p>
        </w:tc>
        <w:tc>
          <w:tcPr>
            <w:tcW w:w="1977" w:type="dxa"/>
            <w:noWrap/>
            <w:hideMark/>
          </w:tcPr>
          <w:p w14:paraId="7071CFB4" w14:textId="77777777" w:rsidR="008C0CFB" w:rsidRPr="00933D9D" w:rsidRDefault="008C0CFB" w:rsidP="00933D9D">
            <w:pPr>
              <w:spacing w:beforeLines="30" w:before="72" w:afterLines="30" w:after="72"/>
              <w:jc w:val="both"/>
            </w:pPr>
            <w:r w:rsidRPr="00933D9D">
              <w:t>97%</w:t>
            </w:r>
          </w:p>
        </w:tc>
      </w:tr>
      <w:tr w:rsidR="008C0CFB" w:rsidRPr="00EE3FB3" w14:paraId="196BC71E" w14:textId="77777777" w:rsidTr="006B4325">
        <w:trPr>
          <w:trHeight w:val="968"/>
        </w:trPr>
        <w:tc>
          <w:tcPr>
            <w:tcW w:w="1378" w:type="dxa"/>
            <w:noWrap/>
            <w:hideMark/>
          </w:tcPr>
          <w:p w14:paraId="256670A5" w14:textId="77777777" w:rsidR="008C0CFB" w:rsidRPr="00933D9D" w:rsidRDefault="008C0CFB" w:rsidP="00933D9D">
            <w:pPr>
              <w:spacing w:beforeLines="30" w:before="72" w:afterLines="30" w:after="72"/>
              <w:jc w:val="both"/>
            </w:pPr>
            <w:r w:rsidRPr="00933D9D">
              <w:t>3</w:t>
            </w:r>
          </w:p>
        </w:tc>
        <w:tc>
          <w:tcPr>
            <w:tcW w:w="2890" w:type="dxa"/>
            <w:noWrap/>
            <w:hideMark/>
          </w:tcPr>
          <w:p w14:paraId="65FC237C" w14:textId="77777777" w:rsidR="008C0CFB" w:rsidRPr="00933D9D" w:rsidRDefault="008C0CFB" w:rsidP="00933D9D">
            <w:pPr>
              <w:spacing w:beforeLines="30" w:before="72" w:afterLines="30" w:after="72"/>
              <w:jc w:val="both"/>
            </w:pPr>
            <w:r w:rsidRPr="00933D9D">
              <w:t xml:space="preserve">Control de </w:t>
            </w:r>
            <w:proofErr w:type="spellStart"/>
            <w:r w:rsidRPr="00933D9D">
              <w:t>Accesso</w:t>
            </w:r>
            <w:proofErr w:type="spellEnd"/>
            <w:r w:rsidRPr="00933D9D">
              <w:t xml:space="preserve"> Biométrico</w:t>
            </w:r>
          </w:p>
        </w:tc>
        <w:tc>
          <w:tcPr>
            <w:tcW w:w="6298" w:type="dxa"/>
            <w:hideMark/>
          </w:tcPr>
          <w:p w14:paraId="14EA3912" w14:textId="77777777" w:rsidR="008C0CFB" w:rsidRPr="00933D9D" w:rsidRDefault="008C0CFB" w:rsidP="00933D9D">
            <w:pPr>
              <w:spacing w:beforeLines="30" w:before="72" w:afterLines="30" w:after="72"/>
              <w:jc w:val="both"/>
            </w:pPr>
            <w:r w:rsidRPr="00933D9D">
              <w:t xml:space="preserve">Implementación del sistema de control de acceso biométrico que permitirá identificar a los colaboradores registrado con el objetivo de registrar y autorizar las entradas y salidas de lugar. </w:t>
            </w:r>
          </w:p>
        </w:tc>
        <w:tc>
          <w:tcPr>
            <w:tcW w:w="1977" w:type="dxa"/>
            <w:hideMark/>
          </w:tcPr>
          <w:p w14:paraId="789C2607" w14:textId="77777777" w:rsidR="008C0CFB" w:rsidRPr="00933D9D" w:rsidRDefault="008C0CFB" w:rsidP="00933D9D">
            <w:pPr>
              <w:spacing w:beforeLines="30" w:before="72" w:afterLines="30" w:after="72"/>
              <w:jc w:val="both"/>
            </w:pPr>
            <w:r w:rsidRPr="00933D9D">
              <w:t>100%</w:t>
            </w:r>
          </w:p>
        </w:tc>
      </w:tr>
      <w:tr w:rsidR="008C0CFB" w:rsidRPr="00EE3FB3" w14:paraId="35A6F995" w14:textId="77777777" w:rsidTr="006B4325">
        <w:trPr>
          <w:trHeight w:val="968"/>
        </w:trPr>
        <w:tc>
          <w:tcPr>
            <w:tcW w:w="1378" w:type="dxa"/>
            <w:noWrap/>
            <w:hideMark/>
          </w:tcPr>
          <w:p w14:paraId="56C28504" w14:textId="77777777" w:rsidR="008C0CFB" w:rsidRPr="00933D9D" w:rsidRDefault="008C0CFB" w:rsidP="00933D9D">
            <w:pPr>
              <w:spacing w:beforeLines="30" w:before="72" w:afterLines="30" w:after="72"/>
              <w:jc w:val="both"/>
            </w:pPr>
            <w:r w:rsidRPr="00933D9D">
              <w:t>4</w:t>
            </w:r>
          </w:p>
        </w:tc>
        <w:tc>
          <w:tcPr>
            <w:tcW w:w="2890" w:type="dxa"/>
            <w:noWrap/>
            <w:hideMark/>
          </w:tcPr>
          <w:p w14:paraId="7F75D05A" w14:textId="77777777" w:rsidR="008C0CFB" w:rsidRPr="00933D9D" w:rsidRDefault="008C0CFB" w:rsidP="00933D9D">
            <w:pPr>
              <w:spacing w:beforeLines="30" w:before="72" w:afterLines="30" w:after="72"/>
              <w:jc w:val="both"/>
            </w:pPr>
            <w:r w:rsidRPr="00933D9D">
              <w:t>Libreta de Direcciones - MS. Outlook</w:t>
            </w:r>
          </w:p>
        </w:tc>
        <w:tc>
          <w:tcPr>
            <w:tcW w:w="6298" w:type="dxa"/>
            <w:hideMark/>
          </w:tcPr>
          <w:p w14:paraId="65C70E18" w14:textId="77777777" w:rsidR="008C0CFB" w:rsidRPr="00933D9D" w:rsidRDefault="008C0CFB" w:rsidP="00933D9D">
            <w:pPr>
              <w:spacing w:beforeLines="30" w:before="72" w:afterLines="30" w:after="72"/>
              <w:jc w:val="both"/>
            </w:pPr>
            <w:r w:rsidRPr="00933D9D">
              <w:t>Proyecto de levantamiento de información de los datos de un empleado para ser cargado a la libreta de direcciones completando los campos Cargos, Teléfonos, Extensiones, Flota y Dirección del Ministerio.</w:t>
            </w:r>
          </w:p>
        </w:tc>
        <w:tc>
          <w:tcPr>
            <w:tcW w:w="1977" w:type="dxa"/>
            <w:noWrap/>
            <w:hideMark/>
          </w:tcPr>
          <w:p w14:paraId="2074A33C" w14:textId="77777777" w:rsidR="008C0CFB" w:rsidRPr="00933D9D" w:rsidRDefault="008C0CFB" w:rsidP="00933D9D">
            <w:pPr>
              <w:spacing w:beforeLines="30" w:before="72" w:afterLines="30" w:after="72"/>
              <w:jc w:val="both"/>
            </w:pPr>
            <w:r w:rsidRPr="00933D9D">
              <w:t>100%</w:t>
            </w:r>
          </w:p>
        </w:tc>
      </w:tr>
      <w:tr w:rsidR="008C0CFB" w:rsidRPr="00EE3FB3" w14:paraId="154EC55A" w14:textId="77777777" w:rsidTr="006B4325">
        <w:trPr>
          <w:trHeight w:val="645"/>
        </w:trPr>
        <w:tc>
          <w:tcPr>
            <w:tcW w:w="1378" w:type="dxa"/>
            <w:noWrap/>
            <w:hideMark/>
          </w:tcPr>
          <w:p w14:paraId="61C1993A" w14:textId="77777777" w:rsidR="008C0CFB" w:rsidRPr="00933D9D" w:rsidRDefault="008C0CFB" w:rsidP="00933D9D">
            <w:pPr>
              <w:spacing w:beforeLines="30" w:before="72" w:afterLines="30" w:after="72"/>
              <w:jc w:val="both"/>
            </w:pPr>
            <w:r w:rsidRPr="00933D9D">
              <w:lastRenderedPageBreak/>
              <w:t>5</w:t>
            </w:r>
          </w:p>
        </w:tc>
        <w:tc>
          <w:tcPr>
            <w:tcW w:w="2890" w:type="dxa"/>
            <w:noWrap/>
            <w:hideMark/>
          </w:tcPr>
          <w:p w14:paraId="5B202694" w14:textId="77777777" w:rsidR="008C0CFB" w:rsidRPr="00933D9D" w:rsidRDefault="008C0CFB" w:rsidP="00933D9D">
            <w:pPr>
              <w:spacing w:beforeLines="30" w:before="72" w:afterLines="30" w:after="72"/>
              <w:jc w:val="both"/>
            </w:pPr>
            <w:r w:rsidRPr="00933D9D">
              <w:t>Cartelera Cultural</w:t>
            </w:r>
          </w:p>
        </w:tc>
        <w:tc>
          <w:tcPr>
            <w:tcW w:w="6298" w:type="dxa"/>
            <w:hideMark/>
          </w:tcPr>
          <w:p w14:paraId="7B74D3CE" w14:textId="77777777" w:rsidR="008C0CFB" w:rsidRPr="00933D9D" w:rsidRDefault="008C0CFB" w:rsidP="00933D9D">
            <w:pPr>
              <w:spacing w:beforeLines="30" w:before="72" w:afterLines="30" w:after="72"/>
              <w:jc w:val="both"/>
            </w:pPr>
            <w:r w:rsidRPr="00933D9D">
              <w:t>Portal web donde se concentrarán las actividades recreativas y culturales de la</w:t>
            </w:r>
            <w:r w:rsidRPr="00933D9D">
              <w:br/>
              <w:t>República Dominicana de manera gratuita.</w:t>
            </w:r>
          </w:p>
        </w:tc>
        <w:tc>
          <w:tcPr>
            <w:tcW w:w="1977" w:type="dxa"/>
            <w:hideMark/>
          </w:tcPr>
          <w:p w14:paraId="4BEE7015" w14:textId="77777777" w:rsidR="008C0CFB" w:rsidRPr="00933D9D" w:rsidRDefault="008C0CFB" w:rsidP="00933D9D">
            <w:pPr>
              <w:spacing w:beforeLines="30" w:before="72" w:afterLines="30" w:after="72"/>
              <w:jc w:val="both"/>
            </w:pPr>
            <w:r w:rsidRPr="00933D9D">
              <w:t>45%</w:t>
            </w:r>
          </w:p>
        </w:tc>
      </w:tr>
      <w:tr w:rsidR="008C0CFB" w:rsidRPr="00EE3FB3" w14:paraId="3044D7C8" w14:textId="77777777" w:rsidTr="006B4325">
        <w:trPr>
          <w:trHeight w:val="645"/>
        </w:trPr>
        <w:tc>
          <w:tcPr>
            <w:tcW w:w="1378" w:type="dxa"/>
            <w:noWrap/>
            <w:hideMark/>
          </w:tcPr>
          <w:p w14:paraId="09F5BA82" w14:textId="77777777" w:rsidR="008C0CFB" w:rsidRPr="00933D9D" w:rsidRDefault="008C0CFB" w:rsidP="00933D9D">
            <w:pPr>
              <w:spacing w:beforeLines="30" w:before="72" w:afterLines="30" w:after="72"/>
              <w:jc w:val="both"/>
            </w:pPr>
            <w:r w:rsidRPr="00933D9D">
              <w:t>6</w:t>
            </w:r>
          </w:p>
        </w:tc>
        <w:tc>
          <w:tcPr>
            <w:tcW w:w="2890" w:type="dxa"/>
            <w:noWrap/>
            <w:hideMark/>
          </w:tcPr>
          <w:p w14:paraId="3300B22B" w14:textId="77777777" w:rsidR="008C0CFB" w:rsidRPr="00933D9D" w:rsidRDefault="008C0CFB" w:rsidP="00933D9D">
            <w:pPr>
              <w:spacing w:beforeLines="30" w:before="72" w:afterLines="30" w:after="72"/>
              <w:jc w:val="both"/>
            </w:pPr>
            <w:r w:rsidRPr="00933D9D">
              <w:t>Asignación de Impresoras</w:t>
            </w:r>
          </w:p>
        </w:tc>
        <w:tc>
          <w:tcPr>
            <w:tcW w:w="6298" w:type="dxa"/>
            <w:hideMark/>
          </w:tcPr>
          <w:p w14:paraId="3CBFE427" w14:textId="77777777" w:rsidR="008C0CFB" w:rsidRPr="00933D9D" w:rsidRDefault="008C0CFB" w:rsidP="00933D9D">
            <w:pPr>
              <w:spacing w:beforeLines="30" w:before="72" w:afterLines="30" w:after="72"/>
              <w:jc w:val="both"/>
            </w:pPr>
            <w:r w:rsidRPr="00933D9D">
              <w:t>Levantamiento y asignación de impresoras para las dependencias en el interior de país.</w:t>
            </w:r>
          </w:p>
        </w:tc>
        <w:tc>
          <w:tcPr>
            <w:tcW w:w="1977" w:type="dxa"/>
            <w:noWrap/>
            <w:hideMark/>
          </w:tcPr>
          <w:p w14:paraId="28A07F6A" w14:textId="77777777" w:rsidR="008C0CFB" w:rsidRPr="00933D9D" w:rsidRDefault="008C0CFB" w:rsidP="00933D9D">
            <w:pPr>
              <w:spacing w:beforeLines="30" w:before="72" w:afterLines="30" w:after="72"/>
              <w:jc w:val="both"/>
            </w:pPr>
            <w:r w:rsidRPr="00933D9D">
              <w:t>100%</w:t>
            </w:r>
          </w:p>
        </w:tc>
      </w:tr>
    </w:tbl>
    <w:p w14:paraId="10967D2B" w14:textId="77777777" w:rsidR="008C0CFB" w:rsidRPr="00933D9D" w:rsidRDefault="008C0CFB" w:rsidP="00933D9D">
      <w:pPr>
        <w:spacing w:beforeLines="30" w:before="72" w:afterLines="30" w:after="72"/>
        <w:jc w:val="both"/>
      </w:pPr>
    </w:p>
    <w:p w14:paraId="66701140" w14:textId="77777777" w:rsidR="0005237D" w:rsidRPr="00933D9D" w:rsidRDefault="0005237D" w:rsidP="00933D9D">
      <w:pPr>
        <w:spacing w:beforeLines="30" w:before="72" w:afterLines="30" w:after="72"/>
        <w:jc w:val="both"/>
      </w:pPr>
    </w:p>
    <w:p w14:paraId="228D12C0" w14:textId="520F0330" w:rsidR="0005237D" w:rsidRPr="008310ED" w:rsidRDefault="0005237D" w:rsidP="00933D9D">
      <w:pPr>
        <w:spacing w:beforeLines="30" w:before="72" w:afterLines="30" w:after="72"/>
        <w:jc w:val="both"/>
        <w:rPr>
          <w:b/>
          <w:bCs/>
        </w:rPr>
      </w:pPr>
      <w:r w:rsidRPr="008310ED">
        <w:rPr>
          <w:b/>
          <w:bCs/>
        </w:rPr>
        <w:t>Cuadro 24. Porcentaje de avance del proyecto Creación y Actualización Políticas y Procedimientos para el Fortalecimiento Institucional</w:t>
      </w:r>
    </w:p>
    <w:tbl>
      <w:tblPr>
        <w:tblStyle w:val="Tablaconcuadrcula"/>
        <w:tblW w:w="12611" w:type="dxa"/>
        <w:tblLook w:val="04A0" w:firstRow="1" w:lastRow="0" w:firstColumn="1" w:lastColumn="0" w:noHBand="0" w:noVBand="1"/>
      </w:tblPr>
      <w:tblGrid>
        <w:gridCol w:w="1245"/>
        <w:gridCol w:w="4521"/>
        <w:gridCol w:w="5010"/>
        <w:gridCol w:w="1835"/>
      </w:tblGrid>
      <w:tr w:rsidR="008C0CFB" w:rsidRPr="00EE3FB3" w14:paraId="2C58C23B" w14:textId="77777777" w:rsidTr="002528A4">
        <w:trPr>
          <w:trHeight w:val="306"/>
          <w:tblHeader/>
        </w:trPr>
        <w:tc>
          <w:tcPr>
            <w:tcW w:w="12611" w:type="dxa"/>
            <w:gridSpan w:val="4"/>
            <w:shd w:val="clear" w:color="auto" w:fill="011C50"/>
            <w:noWrap/>
            <w:hideMark/>
          </w:tcPr>
          <w:p w14:paraId="784C90B7"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Proyecto Creación y Actualización Políticas y Procedimientos para el Fortalecimiento Institucional</w:t>
            </w:r>
          </w:p>
        </w:tc>
      </w:tr>
      <w:tr w:rsidR="005D01F9" w:rsidRPr="00EE3FB3" w14:paraId="38355576" w14:textId="77777777" w:rsidTr="002528A4">
        <w:trPr>
          <w:trHeight w:val="306"/>
        </w:trPr>
        <w:tc>
          <w:tcPr>
            <w:tcW w:w="1245" w:type="dxa"/>
            <w:shd w:val="clear" w:color="auto" w:fill="011C50"/>
            <w:noWrap/>
            <w:hideMark/>
          </w:tcPr>
          <w:p w14:paraId="64200DC0"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c>
          <w:tcPr>
            <w:tcW w:w="4521" w:type="dxa"/>
            <w:shd w:val="clear" w:color="auto" w:fill="011C50"/>
            <w:noWrap/>
            <w:hideMark/>
          </w:tcPr>
          <w:p w14:paraId="3CBC610E"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Políticas y Procedimientos</w:t>
            </w:r>
          </w:p>
        </w:tc>
        <w:tc>
          <w:tcPr>
            <w:tcW w:w="5010" w:type="dxa"/>
            <w:shd w:val="clear" w:color="auto" w:fill="011C50"/>
            <w:noWrap/>
            <w:hideMark/>
          </w:tcPr>
          <w:p w14:paraId="21E43BEA"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Descripción</w:t>
            </w:r>
          </w:p>
        </w:tc>
        <w:tc>
          <w:tcPr>
            <w:tcW w:w="1835" w:type="dxa"/>
            <w:shd w:val="clear" w:color="auto" w:fill="011C50"/>
            <w:noWrap/>
            <w:hideMark/>
          </w:tcPr>
          <w:p w14:paraId="4BDB5414" w14:textId="77777777" w:rsidR="008C0CFB" w:rsidRPr="008310ED" w:rsidRDefault="008C0CF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w:t>
            </w:r>
          </w:p>
        </w:tc>
      </w:tr>
      <w:tr w:rsidR="005949A7" w:rsidRPr="00EE3FB3" w14:paraId="50079C4E" w14:textId="77777777" w:rsidTr="002528A4">
        <w:trPr>
          <w:trHeight w:val="614"/>
        </w:trPr>
        <w:tc>
          <w:tcPr>
            <w:tcW w:w="1245" w:type="dxa"/>
            <w:noWrap/>
            <w:hideMark/>
          </w:tcPr>
          <w:p w14:paraId="711C73AB" w14:textId="77777777" w:rsidR="008C0CFB" w:rsidRPr="00933D9D" w:rsidRDefault="008C0CFB" w:rsidP="00933D9D">
            <w:pPr>
              <w:spacing w:beforeLines="30" w:before="72" w:afterLines="30" w:after="72"/>
              <w:jc w:val="both"/>
            </w:pPr>
            <w:r w:rsidRPr="00933D9D">
              <w:t>1</w:t>
            </w:r>
          </w:p>
        </w:tc>
        <w:tc>
          <w:tcPr>
            <w:tcW w:w="4521" w:type="dxa"/>
            <w:hideMark/>
          </w:tcPr>
          <w:p w14:paraId="6B8E6539" w14:textId="77777777" w:rsidR="008C0CFB" w:rsidRPr="00933D9D" w:rsidRDefault="008C0CFB" w:rsidP="00933D9D">
            <w:pPr>
              <w:spacing w:beforeLines="30" w:before="72" w:afterLines="30" w:after="72"/>
              <w:jc w:val="both"/>
            </w:pPr>
            <w:r w:rsidRPr="00933D9D">
              <w:t>Plan de Seguridad Tecnológica de Información y Comunicación</w:t>
            </w:r>
          </w:p>
        </w:tc>
        <w:tc>
          <w:tcPr>
            <w:tcW w:w="5010" w:type="dxa"/>
            <w:hideMark/>
          </w:tcPr>
          <w:p w14:paraId="50CE3085" w14:textId="77777777" w:rsidR="008C0CFB" w:rsidRPr="00933D9D" w:rsidRDefault="008C0CFB" w:rsidP="00933D9D">
            <w:pPr>
              <w:spacing w:beforeLines="30" w:before="72" w:afterLines="30" w:after="72"/>
              <w:jc w:val="both"/>
            </w:pPr>
            <w:r w:rsidRPr="00933D9D">
              <w:t>Actualización del Plan</w:t>
            </w:r>
          </w:p>
        </w:tc>
        <w:tc>
          <w:tcPr>
            <w:tcW w:w="1835" w:type="dxa"/>
            <w:hideMark/>
          </w:tcPr>
          <w:p w14:paraId="11283F0D" w14:textId="77777777" w:rsidR="008C0CFB" w:rsidRPr="00933D9D" w:rsidRDefault="008C0CFB" w:rsidP="00933D9D">
            <w:pPr>
              <w:spacing w:beforeLines="30" w:before="72" w:afterLines="30" w:after="72"/>
              <w:jc w:val="both"/>
            </w:pPr>
            <w:r w:rsidRPr="00933D9D">
              <w:t>95%</w:t>
            </w:r>
          </w:p>
        </w:tc>
      </w:tr>
      <w:tr w:rsidR="008C0CFB" w:rsidRPr="00EE3FB3" w14:paraId="4EA0F23B" w14:textId="77777777" w:rsidTr="002528A4">
        <w:trPr>
          <w:trHeight w:val="614"/>
        </w:trPr>
        <w:tc>
          <w:tcPr>
            <w:tcW w:w="1245" w:type="dxa"/>
            <w:noWrap/>
            <w:hideMark/>
          </w:tcPr>
          <w:p w14:paraId="4F043A38" w14:textId="77777777" w:rsidR="008C0CFB" w:rsidRPr="00933D9D" w:rsidRDefault="008C0CFB" w:rsidP="00933D9D">
            <w:pPr>
              <w:spacing w:beforeLines="30" w:before="72" w:afterLines="30" w:after="72"/>
              <w:jc w:val="both"/>
            </w:pPr>
            <w:r w:rsidRPr="00933D9D">
              <w:lastRenderedPageBreak/>
              <w:t>2</w:t>
            </w:r>
          </w:p>
        </w:tc>
        <w:tc>
          <w:tcPr>
            <w:tcW w:w="4521" w:type="dxa"/>
            <w:hideMark/>
          </w:tcPr>
          <w:p w14:paraId="703A6709" w14:textId="77777777" w:rsidR="008C0CFB" w:rsidRPr="00933D9D" w:rsidRDefault="008C0CFB" w:rsidP="00933D9D">
            <w:pPr>
              <w:spacing w:beforeLines="30" w:before="72" w:afterLines="30" w:after="72"/>
              <w:jc w:val="both"/>
            </w:pPr>
            <w:r w:rsidRPr="00933D9D">
              <w:t>Procedimiento Mantenimiento Preventivo TIC</w:t>
            </w:r>
          </w:p>
        </w:tc>
        <w:tc>
          <w:tcPr>
            <w:tcW w:w="5010" w:type="dxa"/>
            <w:hideMark/>
          </w:tcPr>
          <w:p w14:paraId="0B8FA54E" w14:textId="77777777" w:rsidR="008C0CFB" w:rsidRPr="00933D9D" w:rsidRDefault="008C0CFB" w:rsidP="00933D9D">
            <w:pPr>
              <w:spacing w:beforeLines="30" w:before="72" w:afterLines="30" w:after="72"/>
              <w:jc w:val="both"/>
            </w:pPr>
            <w:r w:rsidRPr="00933D9D">
              <w:t xml:space="preserve">Actualización de procedimiento </w:t>
            </w:r>
          </w:p>
        </w:tc>
        <w:tc>
          <w:tcPr>
            <w:tcW w:w="1835" w:type="dxa"/>
            <w:vMerge w:val="restart"/>
            <w:noWrap/>
            <w:hideMark/>
          </w:tcPr>
          <w:p w14:paraId="20C55D81" w14:textId="77777777" w:rsidR="008C0CFB" w:rsidRPr="00933D9D" w:rsidRDefault="008C0CFB" w:rsidP="00933D9D">
            <w:pPr>
              <w:spacing w:beforeLines="30" w:before="72" w:afterLines="30" w:after="72"/>
              <w:jc w:val="both"/>
            </w:pPr>
            <w:r w:rsidRPr="00933D9D">
              <w:t>100%</w:t>
            </w:r>
          </w:p>
        </w:tc>
      </w:tr>
      <w:tr w:rsidR="005949A7" w:rsidRPr="00EE3FB3" w14:paraId="4978627A" w14:textId="77777777" w:rsidTr="002528A4">
        <w:trPr>
          <w:trHeight w:val="923"/>
        </w:trPr>
        <w:tc>
          <w:tcPr>
            <w:tcW w:w="1245" w:type="dxa"/>
            <w:noWrap/>
            <w:hideMark/>
          </w:tcPr>
          <w:p w14:paraId="0F79AF82" w14:textId="77777777" w:rsidR="008C0CFB" w:rsidRPr="00933D9D" w:rsidRDefault="008C0CFB" w:rsidP="00933D9D">
            <w:pPr>
              <w:spacing w:beforeLines="30" w:before="72" w:afterLines="30" w:after="72"/>
              <w:jc w:val="both"/>
            </w:pPr>
            <w:r w:rsidRPr="00933D9D">
              <w:t>3</w:t>
            </w:r>
          </w:p>
        </w:tc>
        <w:tc>
          <w:tcPr>
            <w:tcW w:w="4521" w:type="dxa"/>
            <w:hideMark/>
          </w:tcPr>
          <w:p w14:paraId="4A4EBB2F" w14:textId="77777777" w:rsidR="008C0CFB" w:rsidRPr="00933D9D" w:rsidRDefault="008C0CFB" w:rsidP="00933D9D">
            <w:pPr>
              <w:spacing w:beforeLines="30" w:before="72" w:afterLines="30" w:after="72"/>
              <w:jc w:val="both"/>
            </w:pPr>
            <w:r w:rsidRPr="00933D9D">
              <w:t>Procedimiento de Administración Centro de Datos y Seguridad Informática</w:t>
            </w:r>
          </w:p>
        </w:tc>
        <w:tc>
          <w:tcPr>
            <w:tcW w:w="5010" w:type="dxa"/>
            <w:hideMark/>
          </w:tcPr>
          <w:p w14:paraId="496FD350" w14:textId="77777777" w:rsidR="008C0CFB" w:rsidRPr="00933D9D" w:rsidRDefault="008C0CFB" w:rsidP="00933D9D">
            <w:pPr>
              <w:spacing w:beforeLines="30" w:before="72" w:afterLines="30" w:after="72"/>
              <w:jc w:val="both"/>
            </w:pPr>
            <w:r w:rsidRPr="00933D9D">
              <w:t>Actualización de procedimiento</w:t>
            </w:r>
          </w:p>
        </w:tc>
        <w:tc>
          <w:tcPr>
            <w:tcW w:w="1835" w:type="dxa"/>
            <w:vMerge/>
            <w:hideMark/>
          </w:tcPr>
          <w:p w14:paraId="620A8AB6" w14:textId="77777777" w:rsidR="008C0CFB" w:rsidRPr="00933D9D" w:rsidRDefault="008C0CFB" w:rsidP="00933D9D">
            <w:pPr>
              <w:spacing w:beforeLines="30" w:before="72" w:afterLines="30" w:after="72"/>
              <w:jc w:val="both"/>
            </w:pPr>
          </w:p>
        </w:tc>
      </w:tr>
      <w:tr w:rsidR="008C0CFB" w:rsidRPr="00EE3FB3" w14:paraId="79045E37" w14:textId="77777777" w:rsidTr="002528A4">
        <w:trPr>
          <w:trHeight w:val="1230"/>
        </w:trPr>
        <w:tc>
          <w:tcPr>
            <w:tcW w:w="1245" w:type="dxa"/>
            <w:noWrap/>
            <w:hideMark/>
          </w:tcPr>
          <w:p w14:paraId="2A66AD8D" w14:textId="77777777" w:rsidR="008C0CFB" w:rsidRPr="00933D9D" w:rsidRDefault="008C0CFB" w:rsidP="00933D9D">
            <w:pPr>
              <w:spacing w:beforeLines="30" w:before="72" w:afterLines="30" w:after="72"/>
              <w:jc w:val="both"/>
            </w:pPr>
            <w:r w:rsidRPr="00933D9D">
              <w:t>4</w:t>
            </w:r>
          </w:p>
        </w:tc>
        <w:tc>
          <w:tcPr>
            <w:tcW w:w="4521" w:type="dxa"/>
            <w:hideMark/>
          </w:tcPr>
          <w:p w14:paraId="401CBBC9" w14:textId="77777777" w:rsidR="008C0CFB" w:rsidRPr="00933D9D" w:rsidRDefault="008C0CFB" w:rsidP="00933D9D">
            <w:pPr>
              <w:spacing w:beforeLines="30" w:before="72" w:afterLines="30" w:after="72"/>
              <w:jc w:val="both"/>
            </w:pPr>
            <w:r w:rsidRPr="00933D9D">
              <w:t>Procedimiento de Creación de Usuario de Windows, Correo Electrónico y Acceso a Sistemas de información</w:t>
            </w:r>
          </w:p>
        </w:tc>
        <w:tc>
          <w:tcPr>
            <w:tcW w:w="5010" w:type="dxa"/>
            <w:hideMark/>
          </w:tcPr>
          <w:p w14:paraId="295CE563" w14:textId="77777777" w:rsidR="008C0CFB" w:rsidRPr="00933D9D" w:rsidRDefault="008C0CFB" w:rsidP="00933D9D">
            <w:pPr>
              <w:spacing w:beforeLines="30" w:before="72" w:afterLines="30" w:after="72"/>
              <w:jc w:val="both"/>
            </w:pPr>
            <w:r w:rsidRPr="00933D9D">
              <w:t>Actualización de procedimiento</w:t>
            </w:r>
          </w:p>
        </w:tc>
        <w:tc>
          <w:tcPr>
            <w:tcW w:w="1835" w:type="dxa"/>
            <w:vMerge/>
            <w:hideMark/>
          </w:tcPr>
          <w:p w14:paraId="6BD8D8DC" w14:textId="77777777" w:rsidR="008C0CFB" w:rsidRPr="00933D9D" w:rsidRDefault="008C0CFB" w:rsidP="00933D9D">
            <w:pPr>
              <w:spacing w:beforeLines="30" w:before="72" w:afterLines="30" w:after="72"/>
              <w:jc w:val="both"/>
            </w:pPr>
          </w:p>
        </w:tc>
      </w:tr>
      <w:tr w:rsidR="005949A7" w:rsidRPr="00EE3FB3" w14:paraId="6A68DBEF" w14:textId="77777777" w:rsidTr="002528A4">
        <w:trPr>
          <w:trHeight w:val="614"/>
        </w:trPr>
        <w:tc>
          <w:tcPr>
            <w:tcW w:w="1245" w:type="dxa"/>
            <w:hideMark/>
          </w:tcPr>
          <w:p w14:paraId="379F4C35" w14:textId="77777777" w:rsidR="008C0CFB" w:rsidRPr="00933D9D" w:rsidRDefault="008C0CFB" w:rsidP="00933D9D">
            <w:pPr>
              <w:spacing w:beforeLines="30" w:before="72" w:afterLines="30" w:after="72"/>
              <w:jc w:val="both"/>
            </w:pPr>
            <w:r w:rsidRPr="00933D9D">
              <w:t>5</w:t>
            </w:r>
          </w:p>
        </w:tc>
        <w:tc>
          <w:tcPr>
            <w:tcW w:w="4521" w:type="dxa"/>
            <w:hideMark/>
          </w:tcPr>
          <w:p w14:paraId="753B5A34" w14:textId="77777777" w:rsidR="008C0CFB" w:rsidRPr="00933D9D" w:rsidRDefault="008C0CFB" w:rsidP="00933D9D">
            <w:pPr>
              <w:spacing w:beforeLines="30" w:before="72" w:afterLines="30" w:after="72"/>
              <w:jc w:val="both"/>
            </w:pPr>
            <w:r w:rsidRPr="00933D9D">
              <w:t>Procedimiento de Mesa de Ayuda TIC</w:t>
            </w:r>
          </w:p>
        </w:tc>
        <w:tc>
          <w:tcPr>
            <w:tcW w:w="5010" w:type="dxa"/>
            <w:hideMark/>
          </w:tcPr>
          <w:p w14:paraId="01006BA4" w14:textId="77777777" w:rsidR="008C0CFB" w:rsidRPr="00933D9D" w:rsidRDefault="008C0CFB" w:rsidP="00933D9D">
            <w:pPr>
              <w:spacing w:beforeLines="30" w:before="72" w:afterLines="30" w:after="72"/>
              <w:jc w:val="both"/>
            </w:pPr>
            <w:r w:rsidRPr="00933D9D">
              <w:t>Actualización de procedimiento</w:t>
            </w:r>
          </w:p>
        </w:tc>
        <w:tc>
          <w:tcPr>
            <w:tcW w:w="1835" w:type="dxa"/>
            <w:vMerge/>
            <w:hideMark/>
          </w:tcPr>
          <w:p w14:paraId="082E11AD" w14:textId="77777777" w:rsidR="008C0CFB" w:rsidRPr="00933D9D" w:rsidRDefault="008C0CFB" w:rsidP="00933D9D">
            <w:pPr>
              <w:spacing w:beforeLines="30" w:before="72" w:afterLines="30" w:after="72"/>
              <w:jc w:val="both"/>
            </w:pPr>
          </w:p>
        </w:tc>
      </w:tr>
      <w:tr w:rsidR="008C0CFB" w:rsidRPr="00EE3FB3" w14:paraId="599140D7" w14:textId="77777777" w:rsidTr="002528A4">
        <w:trPr>
          <w:trHeight w:val="923"/>
        </w:trPr>
        <w:tc>
          <w:tcPr>
            <w:tcW w:w="1245" w:type="dxa"/>
            <w:hideMark/>
          </w:tcPr>
          <w:p w14:paraId="53CA4D1B" w14:textId="77777777" w:rsidR="008C0CFB" w:rsidRPr="00933D9D" w:rsidRDefault="008C0CFB" w:rsidP="00933D9D">
            <w:pPr>
              <w:spacing w:beforeLines="30" w:before="72" w:afterLines="30" w:after="72"/>
              <w:jc w:val="both"/>
            </w:pPr>
            <w:r w:rsidRPr="00933D9D">
              <w:t>6</w:t>
            </w:r>
          </w:p>
        </w:tc>
        <w:tc>
          <w:tcPr>
            <w:tcW w:w="4521" w:type="dxa"/>
            <w:hideMark/>
          </w:tcPr>
          <w:p w14:paraId="12FCEEE9" w14:textId="77777777" w:rsidR="008C0CFB" w:rsidRPr="00933D9D" w:rsidRDefault="008C0CFB" w:rsidP="00933D9D">
            <w:pPr>
              <w:spacing w:beforeLines="30" w:before="72" w:afterLines="30" w:after="72"/>
              <w:jc w:val="both"/>
            </w:pPr>
            <w:r w:rsidRPr="00933D9D">
              <w:t>Procedimiento de Requerimientos de Recursos Tecnológicos</w:t>
            </w:r>
          </w:p>
        </w:tc>
        <w:tc>
          <w:tcPr>
            <w:tcW w:w="5010" w:type="dxa"/>
            <w:hideMark/>
          </w:tcPr>
          <w:p w14:paraId="0C661BEB" w14:textId="77777777" w:rsidR="008C0CFB" w:rsidRPr="00933D9D" w:rsidRDefault="008C0CFB" w:rsidP="00933D9D">
            <w:pPr>
              <w:spacing w:beforeLines="30" w:before="72" w:afterLines="30" w:after="72"/>
              <w:jc w:val="both"/>
            </w:pPr>
            <w:r w:rsidRPr="00933D9D">
              <w:t>Actualización de procedimiento</w:t>
            </w:r>
          </w:p>
        </w:tc>
        <w:tc>
          <w:tcPr>
            <w:tcW w:w="1835" w:type="dxa"/>
            <w:vMerge/>
            <w:hideMark/>
          </w:tcPr>
          <w:p w14:paraId="4449AD7C" w14:textId="77777777" w:rsidR="008C0CFB" w:rsidRPr="00933D9D" w:rsidRDefault="008C0CFB" w:rsidP="00933D9D">
            <w:pPr>
              <w:spacing w:beforeLines="30" w:before="72" w:afterLines="30" w:after="72"/>
              <w:jc w:val="both"/>
            </w:pPr>
          </w:p>
        </w:tc>
      </w:tr>
      <w:tr w:rsidR="005949A7" w:rsidRPr="00EE3FB3" w14:paraId="636964B1" w14:textId="77777777" w:rsidTr="002528A4">
        <w:trPr>
          <w:trHeight w:val="614"/>
        </w:trPr>
        <w:tc>
          <w:tcPr>
            <w:tcW w:w="1245" w:type="dxa"/>
            <w:hideMark/>
          </w:tcPr>
          <w:p w14:paraId="34716D4B" w14:textId="77777777" w:rsidR="008C0CFB" w:rsidRPr="00933D9D" w:rsidRDefault="008C0CFB" w:rsidP="00933D9D">
            <w:pPr>
              <w:spacing w:beforeLines="30" w:before="72" w:afterLines="30" w:after="72"/>
              <w:jc w:val="both"/>
            </w:pPr>
            <w:r w:rsidRPr="00933D9D">
              <w:t>7</w:t>
            </w:r>
          </w:p>
        </w:tc>
        <w:tc>
          <w:tcPr>
            <w:tcW w:w="4521" w:type="dxa"/>
            <w:hideMark/>
          </w:tcPr>
          <w:p w14:paraId="7E7AB361" w14:textId="77777777" w:rsidR="008C0CFB" w:rsidRPr="00933D9D" w:rsidRDefault="008C0CFB" w:rsidP="00933D9D">
            <w:pPr>
              <w:spacing w:beforeLines="30" w:before="72" w:afterLines="30" w:after="72"/>
              <w:jc w:val="both"/>
            </w:pPr>
            <w:r w:rsidRPr="00933D9D">
              <w:t>Procedimiento de Soporte Técnico TIC</w:t>
            </w:r>
          </w:p>
        </w:tc>
        <w:tc>
          <w:tcPr>
            <w:tcW w:w="5010" w:type="dxa"/>
            <w:hideMark/>
          </w:tcPr>
          <w:p w14:paraId="444087F9" w14:textId="77777777" w:rsidR="008C0CFB" w:rsidRPr="00933D9D" w:rsidRDefault="008C0CFB" w:rsidP="00933D9D">
            <w:pPr>
              <w:spacing w:beforeLines="30" w:before="72" w:afterLines="30" w:after="72"/>
              <w:jc w:val="both"/>
            </w:pPr>
            <w:r w:rsidRPr="00933D9D">
              <w:t>Actualización de procedimiento</w:t>
            </w:r>
          </w:p>
        </w:tc>
        <w:tc>
          <w:tcPr>
            <w:tcW w:w="1835" w:type="dxa"/>
            <w:vMerge/>
            <w:hideMark/>
          </w:tcPr>
          <w:p w14:paraId="7AAD3F7C" w14:textId="77777777" w:rsidR="008C0CFB" w:rsidRPr="00933D9D" w:rsidRDefault="008C0CFB" w:rsidP="00933D9D">
            <w:pPr>
              <w:spacing w:beforeLines="30" w:before="72" w:afterLines="30" w:after="72"/>
              <w:jc w:val="both"/>
            </w:pPr>
          </w:p>
        </w:tc>
      </w:tr>
      <w:tr w:rsidR="008C0CFB" w:rsidRPr="00EE3FB3" w14:paraId="12CEC06A" w14:textId="77777777" w:rsidTr="002528A4">
        <w:trPr>
          <w:trHeight w:val="923"/>
        </w:trPr>
        <w:tc>
          <w:tcPr>
            <w:tcW w:w="1245" w:type="dxa"/>
            <w:noWrap/>
            <w:hideMark/>
          </w:tcPr>
          <w:p w14:paraId="5D48C2D3" w14:textId="77777777" w:rsidR="008C0CFB" w:rsidRPr="00933D9D" w:rsidRDefault="008C0CFB" w:rsidP="00933D9D">
            <w:pPr>
              <w:spacing w:beforeLines="30" w:before="72" w:afterLines="30" w:after="72"/>
              <w:jc w:val="both"/>
            </w:pPr>
            <w:r w:rsidRPr="00933D9D">
              <w:t>8</w:t>
            </w:r>
          </w:p>
        </w:tc>
        <w:tc>
          <w:tcPr>
            <w:tcW w:w="4521" w:type="dxa"/>
            <w:hideMark/>
          </w:tcPr>
          <w:p w14:paraId="4B670167" w14:textId="77777777" w:rsidR="008C0CFB" w:rsidRPr="00933D9D" w:rsidRDefault="008C0CFB" w:rsidP="00933D9D">
            <w:pPr>
              <w:spacing w:beforeLines="30" w:before="72" w:afterLines="30" w:after="72"/>
              <w:jc w:val="both"/>
            </w:pPr>
            <w:r w:rsidRPr="00933D9D">
              <w:t>Procedimiento de Suspensión Permisos y Acceso a Sistemas de Información</w:t>
            </w:r>
          </w:p>
        </w:tc>
        <w:tc>
          <w:tcPr>
            <w:tcW w:w="5010" w:type="dxa"/>
            <w:hideMark/>
          </w:tcPr>
          <w:p w14:paraId="49ADA3B6" w14:textId="77777777" w:rsidR="008C0CFB" w:rsidRPr="00933D9D" w:rsidRDefault="008C0CFB" w:rsidP="00933D9D">
            <w:pPr>
              <w:spacing w:beforeLines="30" w:before="72" w:afterLines="30" w:after="72"/>
              <w:jc w:val="both"/>
            </w:pPr>
            <w:r w:rsidRPr="00933D9D">
              <w:t>Actualización de procedimiento</w:t>
            </w:r>
          </w:p>
        </w:tc>
        <w:tc>
          <w:tcPr>
            <w:tcW w:w="1835" w:type="dxa"/>
            <w:vMerge/>
            <w:hideMark/>
          </w:tcPr>
          <w:p w14:paraId="256E480C" w14:textId="77777777" w:rsidR="008C0CFB" w:rsidRPr="00933D9D" w:rsidRDefault="008C0CFB" w:rsidP="00933D9D">
            <w:pPr>
              <w:spacing w:beforeLines="30" w:before="72" w:afterLines="30" w:after="72"/>
              <w:jc w:val="both"/>
            </w:pPr>
          </w:p>
        </w:tc>
      </w:tr>
      <w:tr w:rsidR="008C0CFB" w:rsidRPr="00EE3FB3" w14:paraId="3668376F" w14:textId="77777777" w:rsidTr="002528A4">
        <w:trPr>
          <w:trHeight w:val="923"/>
        </w:trPr>
        <w:tc>
          <w:tcPr>
            <w:tcW w:w="1245" w:type="dxa"/>
            <w:noWrap/>
            <w:hideMark/>
          </w:tcPr>
          <w:p w14:paraId="20B863FF" w14:textId="77777777" w:rsidR="008C0CFB" w:rsidRPr="00933D9D" w:rsidRDefault="008C0CFB" w:rsidP="00933D9D">
            <w:pPr>
              <w:spacing w:beforeLines="30" w:before="72" w:afterLines="30" w:after="72"/>
              <w:jc w:val="both"/>
            </w:pPr>
            <w:r w:rsidRPr="00933D9D">
              <w:lastRenderedPageBreak/>
              <w:t>9</w:t>
            </w:r>
          </w:p>
        </w:tc>
        <w:tc>
          <w:tcPr>
            <w:tcW w:w="4521" w:type="dxa"/>
            <w:hideMark/>
          </w:tcPr>
          <w:p w14:paraId="5CE0FE09" w14:textId="77777777" w:rsidR="008C0CFB" w:rsidRPr="00933D9D" w:rsidRDefault="008C0CFB" w:rsidP="00933D9D">
            <w:pPr>
              <w:spacing w:beforeLines="30" w:before="72" w:afterLines="30" w:after="72"/>
              <w:jc w:val="both"/>
            </w:pPr>
            <w:r w:rsidRPr="00933D9D">
              <w:t>Procedimiento de Requerimiento de Desarrollo de Sistema.</w:t>
            </w:r>
          </w:p>
        </w:tc>
        <w:tc>
          <w:tcPr>
            <w:tcW w:w="5010" w:type="dxa"/>
            <w:hideMark/>
          </w:tcPr>
          <w:p w14:paraId="3E7E754A" w14:textId="77777777" w:rsidR="008C0CFB" w:rsidRPr="00933D9D" w:rsidRDefault="008C0CFB" w:rsidP="00933D9D">
            <w:pPr>
              <w:spacing w:beforeLines="30" w:before="72" w:afterLines="30" w:after="72"/>
              <w:jc w:val="both"/>
            </w:pPr>
            <w:r w:rsidRPr="00933D9D">
              <w:t>Creación de procedimiento</w:t>
            </w:r>
          </w:p>
        </w:tc>
        <w:tc>
          <w:tcPr>
            <w:tcW w:w="1835" w:type="dxa"/>
            <w:hideMark/>
          </w:tcPr>
          <w:p w14:paraId="14665F71" w14:textId="77777777" w:rsidR="008C0CFB" w:rsidRPr="00933D9D" w:rsidRDefault="008C0CFB" w:rsidP="00933D9D">
            <w:pPr>
              <w:spacing w:beforeLines="30" w:before="72" w:afterLines="30" w:after="72"/>
              <w:jc w:val="both"/>
            </w:pPr>
            <w:r w:rsidRPr="00933D9D">
              <w:t>100%</w:t>
            </w:r>
          </w:p>
        </w:tc>
      </w:tr>
      <w:tr w:rsidR="008C0CFB" w:rsidRPr="00EE3FB3" w14:paraId="17904DA1" w14:textId="77777777" w:rsidTr="002528A4">
        <w:trPr>
          <w:trHeight w:val="923"/>
        </w:trPr>
        <w:tc>
          <w:tcPr>
            <w:tcW w:w="1245" w:type="dxa"/>
            <w:noWrap/>
            <w:hideMark/>
          </w:tcPr>
          <w:p w14:paraId="57237ECE" w14:textId="77777777" w:rsidR="008C0CFB" w:rsidRPr="00933D9D" w:rsidRDefault="008C0CFB" w:rsidP="00933D9D">
            <w:pPr>
              <w:spacing w:beforeLines="30" w:before="72" w:afterLines="30" w:after="72"/>
              <w:jc w:val="both"/>
            </w:pPr>
            <w:r w:rsidRPr="00933D9D">
              <w:t>10</w:t>
            </w:r>
          </w:p>
        </w:tc>
        <w:tc>
          <w:tcPr>
            <w:tcW w:w="4521" w:type="dxa"/>
            <w:hideMark/>
          </w:tcPr>
          <w:p w14:paraId="07C48ABE" w14:textId="77777777" w:rsidR="008C0CFB" w:rsidRPr="00933D9D" w:rsidRDefault="008C0CFB" w:rsidP="00933D9D">
            <w:pPr>
              <w:spacing w:beforeLines="30" w:before="72" w:afterLines="30" w:after="72"/>
              <w:jc w:val="both"/>
            </w:pPr>
            <w:r w:rsidRPr="00933D9D">
              <w:t>Informe de Seguridad Perimetral Administrada</w:t>
            </w:r>
          </w:p>
        </w:tc>
        <w:tc>
          <w:tcPr>
            <w:tcW w:w="5010" w:type="dxa"/>
            <w:hideMark/>
          </w:tcPr>
          <w:p w14:paraId="1A0B4FB3" w14:textId="77777777" w:rsidR="008C0CFB" w:rsidRPr="00933D9D" w:rsidRDefault="008C0CFB" w:rsidP="00933D9D">
            <w:pPr>
              <w:spacing w:beforeLines="30" w:before="72" w:afterLines="30" w:after="72"/>
              <w:jc w:val="both"/>
            </w:pPr>
            <w:r w:rsidRPr="00933D9D">
              <w:t>Creación de informe y aprobado por la MAE</w:t>
            </w:r>
          </w:p>
        </w:tc>
        <w:tc>
          <w:tcPr>
            <w:tcW w:w="1835" w:type="dxa"/>
            <w:hideMark/>
          </w:tcPr>
          <w:p w14:paraId="3EFD541A" w14:textId="77777777" w:rsidR="008C0CFB" w:rsidRPr="00933D9D" w:rsidRDefault="008C0CFB" w:rsidP="00933D9D">
            <w:pPr>
              <w:spacing w:beforeLines="30" w:before="72" w:afterLines="30" w:after="72"/>
              <w:jc w:val="both"/>
            </w:pPr>
            <w:r w:rsidRPr="00933D9D">
              <w:t>100%</w:t>
            </w:r>
          </w:p>
        </w:tc>
      </w:tr>
      <w:tr w:rsidR="005949A7" w:rsidRPr="00EE3FB3" w14:paraId="6B11ECAC" w14:textId="77777777" w:rsidTr="002528A4">
        <w:trPr>
          <w:trHeight w:val="923"/>
        </w:trPr>
        <w:tc>
          <w:tcPr>
            <w:tcW w:w="1245" w:type="dxa"/>
            <w:noWrap/>
          </w:tcPr>
          <w:p w14:paraId="15FEC759" w14:textId="505EE45D" w:rsidR="00A9258A" w:rsidRPr="00933D9D" w:rsidRDefault="00A9258A" w:rsidP="00933D9D">
            <w:pPr>
              <w:spacing w:beforeLines="30" w:before="72" w:afterLines="30" w:after="72"/>
              <w:jc w:val="both"/>
            </w:pPr>
            <w:r w:rsidRPr="00933D9D">
              <w:t>11</w:t>
            </w:r>
          </w:p>
        </w:tc>
        <w:tc>
          <w:tcPr>
            <w:tcW w:w="4521" w:type="dxa"/>
          </w:tcPr>
          <w:p w14:paraId="6A325B19" w14:textId="27A75F6D" w:rsidR="00A9258A" w:rsidRPr="00933D9D" w:rsidRDefault="00A9258A" w:rsidP="00933D9D">
            <w:pPr>
              <w:spacing w:beforeLines="30" w:before="72" w:afterLines="30" w:after="72"/>
              <w:jc w:val="both"/>
            </w:pPr>
            <w:r w:rsidRPr="00933D9D">
              <w:t>Reestructuración de la Infraestructura de Red - SEDE</w:t>
            </w:r>
          </w:p>
        </w:tc>
        <w:tc>
          <w:tcPr>
            <w:tcW w:w="5010" w:type="dxa"/>
          </w:tcPr>
          <w:p w14:paraId="28DDD002" w14:textId="5B04A53F" w:rsidR="00A9258A" w:rsidRPr="00933D9D" w:rsidRDefault="00A9258A" w:rsidP="00933D9D">
            <w:pPr>
              <w:spacing w:beforeLines="30" w:before="72" w:afterLines="30" w:after="72"/>
              <w:jc w:val="both"/>
            </w:pPr>
            <w:r w:rsidRPr="00933D9D">
              <w:t xml:space="preserve">Conclusión de la reestructuración de la Infraestructura de la Red en la SEDE principal del ala este </w:t>
            </w:r>
          </w:p>
        </w:tc>
        <w:tc>
          <w:tcPr>
            <w:tcW w:w="1835" w:type="dxa"/>
          </w:tcPr>
          <w:p w14:paraId="6081B537" w14:textId="5C445B1F" w:rsidR="00A9258A" w:rsidRPr="00933D9D" w:rsidRDefault="00A9258A" w:rsidP="00933D9D">
            <w:pPr>
              <w:spacing w:beforeLines="30" w:before="72" w:afterLines="30" w:after="72"/>
              <w:jc w:val="both"/>
            </w:pPr>
            <w:r w:rsidRPr="00933D9D">
              <w:t>95%</w:t>
            </w:r>
          </w:p>
        </w:tc>
      </w:tr>
      <w:tr w:rsidR="00A9258A" w:rsidRPr="00EE3FB3" w14:paraId="362399D8" w14:textId="77777777" w:rsidTr="002528A4">
        <w:trPr>
          <w:trHeight w:val="923"/>
        </w:trPr>
        <w:tc>
          <w:tcPr>
            <w:tcW w:w="1245" w:type="dxa"/>
            <w:noWrap/>
          </w:tcPr>
          <w:p w14:paraId="362F5A00" w14:textId="34D53A6A" w:rsidR="00A9258A" w:rsidRPr="00933D9D" w:rsidRDefault="00A9258A" w:rsidP="00933D9D">
            <w:pPr>
              <w:spacing w:beforeLines="30" w:before="72" w:afterLines="30" w:after="72"/>
              <w:jc w:val="both"/>
            </w:pPr>
            <w:r w:rsidRPr="00933D9D">
              <w:t>12</w:t>
            </w:r>
          </w:p>
        </w:tc>
        <w:tc>
          <w:tcPr>
            <w:tcW w:w="4521" w:type="dxa"/>
          </w:tcPr>
          <w:p w14:paraId="519C7E20" w14:textId="55A474B9" w:rsidR="00A9258A" w:rsidRPr="00933D9D" w:rsidRDefault="00A9258A" w:rsidP="00933D9D">
            <w:pPr>
              <w:spacing w:beforeLines="30" w:before="72" w:afterLines="30" w:after="72"/>
              <w:jc w:val="both"/>
            </w:pPr>
            <w:proofErr w:type="spellStart"/>
            <w:r w:rsidRPr="00933D9D">
              <w:t>Upgrade</w:t>
            </w:r>
            <w:proofErr w:type="spellEnd"/>
            <w:r w:rsidRPr="00933D9D">
              <w:t xml:space="preserve"> de los Servicios Contratados</w:t>
            </w:r>
          </w:p>
        </w:tc>
        <w:tc>
          <w:tcPr>
            <w:tcW w:w="5010" w:type="dxa"/>
          </w:tcPr>
          <w:p w14:paraId="7B9F8071" w14:textId="211ECAD4" w:rsidR="00A9258A" w:rsidRPr="00933D9D" w:rsidRDefault="00A9258A" w:rsidP="00933D9D">
            <w:pPr>
              <w:spacing w:beforeLines="30" w:before="72" w:afterLines="30" w:after="72"/>
              <w:jc w:val="both"/>
            </w:pPr>
            <w:r w:rsidRPr="00933D9D">
              <w:t>Actualización de planes de servicios de telefonía, Data e Infraestructura de Redes</w:t>
            </w:r>
          </w:p>
        </w:tc>
        <w:tc>
          <w:tcPr>
            <w:tcW w:w="1835" w:type="dxa"/>
          </w:tcPr>
          <w:p w14:paraId="310F61B1" w14:textId="3557F6E4" w:rsidR="00A9258A" w:rsidRPr="00933D9D" w:rsidRDefault="00A9258A" w:rsidP="00933D9D">
            <w:pPr>
              <w:spacing w:beforeLines="30" w:before="72" w:afterLines="30" w:after="72"/>
              <w:jc w:val="both"/>
            </w:pPr>
            <w:r w:rsidRPr="00933D9D">
              <w:t>20%</w:t>
            </w:r>
          </w:p>
        </w:tc>
      </w:tr>
    </w:tbl>
    <w:p w14:paraId="6D55EE4F" w14:textId="77777777" w:rsidR="002528A4" w:rsidRPr="008310ED" w:rsidRDefault="002528A4" w:rsidP="00933D9D">
      <w:pPr>
        <w:spacing w:beforeLines="30" w:before="72" w:afterLines="30" w:after="72"/>
        <w:jc w:val="both"/>
        <w:rPr>
          <w:b/>
          <w:bCs/>
        </w:rPr>
      </w:pPr>
    </w:p>
    <w:p w14:paraId="527095BD" w14:textId="035D9F8B" w:rsidR="0005237D" w:rsidRPr="008310ED" w:rsidRDefault="0005237D" w:rsidP="00933D9D">
      <w:pPr>
        <w:spacing w:beforeLines="30" w:before="72" w:afterLines="30" w:after="72"/>
        <w:jc w:val="both"/>
        <w:rPr>
          <w:b/>
          <w:bCs/>
        </w:rPr>
      </w:pPr>
      <w:r w:rsidRPr="008310ED">
        <w:rPr>
          <w:b/>
          <w:bCs/>
        </w:rPr>
        <w:t>Cuadro 25. Estructura Organizativa como Fortalecimiento Institucional</w:t>
      </w:r>
    </w:p>
    <w:tbl>
      <w:tblPr>
        <w:tblW w:w="12606" w:type="dxa"/>
        <w:tblCellMar>
          <w:left w:w="70" w:type="dxa"/>
          <w:right w:w="70" w:type="dxa"/>
        </w:tblCellMar>
        <w:tblLook w:val="04A0" w:firstRow="1" w:lastRow="0" w:firstColumn="1" w:lastColumn="0" w:noHBand="0" w:noVBand="1"/>
      </w:tblPr>
      <w:tblGrid>
        <w:gridCol w:w="416"/>
        <w:gridCol w:w="2059"/>
        <w:gridCol w:w="2051"/>
        <w:gridCol w:w="2977"/>
        <w:gridCol w:w="1559"/>
        <w:gridCol w:w="1276"/>
        <w:gridCol w:w="2268"/>
      </w:tblGrid>
      <w:tr w:rsidR="002528A4" w:rsidRPr="002528A4" w14:paraId="5E1B67D6" w14:textId="77777777" w:rsidTr="002528A4">
        <w:trPr>
          <w:trHeight w:val="332"/>
          <w:tblHeader/>
        </w:trPr>
        <w:tc>
          <w:tcPr>
            <w:tcW w:w="12606" w:type="dxa"/>
            <w:gridSpan w:val="7"/>
            <w:tcBorders>
              <w:top w:val="single" w:sz="8" w:space="0" w:color="auto"/>
              <w:left w:val="single" w:sz="8" w:space="0" w:color="auto"/>
              <w:bottom w:val="single" w:sz="8" w:space="0" w:color="auto"/>
              <w:right w:val="single" w:sz="8" w:space="0" w:color="000000"/>
            </w:tcBorders>
            <w:shd w:val="clear" w:color="000000" w:fill="011C50"/>
            <w:noWrap/>
            <w:vAlign w:val="center"/>
            <w:hideMark/>
          </w:tcPr>
          <w:p w14:paraId="19CCBA7F" w14:textId="77777777" w:rsidR="002528A4" w:rsidRPr="002528A4" w:rsidRDefault="002528A4" w:rsidP="008310ED">
            <w:pPr>
              <w:spacing w:beforeLines="30" w:before="72" w:afterLines="30" w:after="72"/>
              <w:jc w:val="center"/>
              <w:rPr>
                <w:b/>
                <w:bCs/>
                <w:color w:val="FFFFFF" w:themeColor="background1"/>
                <w:sz w:val="28"/>
                <w:szCs w:val="28"/>
              </w:rPr>
            </w:pPr>
            <w:r w:rsidRPr="002528A4">
              <w:rPr>
                <w:b/>
                <w:bCs/>
                <w:color w:val="FFFFFF" w:themeColor="background1"/>
                <w:sz w:val="28"/>
                <w:szCs w:val="28"/>
              </w:rPr>
              <w:lastRenderedPageBreak/>
              <w:t>Estructura Organizativa como Fortalecimiento Institucional</w:t>
            </w:r>
          </w:p>
        </w:tc>
      </w:tr>
      <w:tr w:rsidR="002528A4" w:rsidRPr="00933D9D" w14:paraId="120F6960" w14:textId="77777777" w:rsidTr="002528A4">
        <w:trPr>
          <w:trHeight w:val="332"/>
          <w:tblHeader/>
        </w:trPr>
        <w:tc>
          <w:tcPr>
            <w:tcW w:w="416"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5C6B6471" w14:textId="77777777" w:rsidR="002528A4" w:rsidRPr="002528A4" w:rsidRDefault="002528A4" w:rsidP="008310ED">
            <w:pPr>
              <w:spacing w:beforeLines="30" w:before="72" w:afterLines="30" w:after="72"/>
              <w:jc w:val="center"/>
              <w:rPr>
                <w:b/>
                <w:bCs/>
                <w:color w:val="FFFFFF" w:themeColor="background1"/>
                <w:sz w:val="28"/>
                <w:szCs w:val="28"/>
              </w:rPr>
            </w:pPr>
            <w:r w:rsidRPr="002528A4">
              <w:rPr>
                <w:b/>
                <w:bCs/>
                <w:color w:val="FFFFFF" w:themeColor="background1"/>
                <w:sz w:val="28"/>
                <w:szCs w:val="28"/>
              </w:rPr>
              <w:t>#</w:t>
            </w:r>
          </w:p>
        </w:tc>
        <w:tc>
          <w:tcPr>
            <w:tcW w:w="4110" w:type="dxa"/>
            <w:gridSpan w:val="2"/>
            <w:tcBorders>
              <w:top w:val="single" w:sz="8" w:space="0" w:color="auto"/>
              <w:left w:val="nil"/>
              <w:bottom w:val="single" w:sz="8" w:space="0" w:color="auto"/>
              <w:right w:val="single" w:sz="8" w:space="0" w:color="000000"/>
            </w:tcBorders>
            <w:shd w:val="clear" w:color="000000" w:fill="011C50"/>
            <w:noWrap/>
            <w:vAlign w:val="center"/>
            <w:hideMark/>
          </w:tcPr>
          <w:p w14:paraId="1EF92BE1" w14:textId="77777777" w:rsidR="002528A4" w:rsidRPr="002528A4" w:rsidRDefault="002528A4" w:rsidP="008310ED">
            <w:pPr>
              <w:spacing w:beforeLines="30" w:before="72" w:afterLines="30" w:after="72"/>
              <w:jc w:val="center"/>
              <w:rPr>
                <w:b/>
                <w:bCs/>
                <w:color w:val="FFFFFF" w:themeColor="background1"/>
                <w:sz w:val="28"/>
                <w:szCs w:val="28"/>
              </w:rPr>
            </w:pPr>
            <w:r w:rsidRPr="002528A4">
              <w:rPr>
                <w:b/>
                <w:bCs/>
                <w:color w:val="FFFFFF" w:themeColor="background1"/>
                <w:sz w:val="28"/>
                <w:szCs w:val="28"/>
              </w:rPr>
              <w:t>Niveles Jerárquico</w:t>
            </w:r>
          </w:p>
        </w:tc>
        <w:tc>
          <w:tcPr>
            <w:tcW w:w="2977"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58150EA2" w14:textId="77777777" w:rsidR="002528A4" w:rsidRPr="002528A4" w:rsidRDefault="002528A4" w:rsidP="008310ED">
            <w:pPr>
              <w:spacing w:beforeLines="30" w:before="72" w:afterLines="30" w:after="72"/>
              <w:jc w:val="center"/>
              <w:rPr>
                <w:b/>
                <w:bCs/>
                <w:color w:val="FFFFFF" w:themeColor="background1"/>
                <w:sz w:val="28"/>
                <w:szCs w:val="28"/>
              </w:rPr>
            </w:pPr>
            <w:r w:rsidRPr="002528A4">
              <w:rPr>
                <w:b/>
                <w:bCs/>
                <w:color w:val="FFFFFF" w:themeColor="background1"/>
                <w:sz w:val="28"/>
                <w:szCs w:val="28"/>
              </w:rPr>
              <w:t>Descripción</w:t>
            </w:r>
          </w:p>
        </w:tc>
        <w:tc>
          <w:tcPr>
            <w:tcW w:w="1559"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3ADF4A06" w14:textId="77777777" w:rsidR="002528A4" w:rsidRPr="002528A4" w:rsidRDefault="002528A4" w:rsidP="008310ED">
            <w:pPr>
              <w:spacing w:beforeLines="30" w:before="72" w:afterLines="30" w:after="72"/>
              <w:jc w:val="center"/>
              <w:rPr>
                <w:b/>
                <w:bCs/>
                <w:color w:val="FFFFFF" w:themeColor="background1"/>
                <w:sz w:val="28"/>
                <w:szCs w:val="28"/>
              </w:rPr>
            </w:pPr>
            <w:r w:rsidRPr="002528A4">
              <w:rPr>
                <w:b/>
                <w:bCs/>
                <w:color w:val="FFFFFF" w:themeColor="background1"/>
                <w:sz w:val="28"/>
                <w:szCs w:val="28"/>
              </w:rPr>
              <w:t>Estado</w:t>
            </w:r>
          </w:p>
        </w:tc>
        <w:tc>
          <w:tcPr>
            <w:tcW w:w="1276"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2327949C" w14:textId="77777777" w:rsidR="002528A4" w:rsidRPr="002528A4" w:rsidRDefault="002528A4" w:rsidP="008310ED">
            <w:pPr>
              <w:spacing w:beforeLines="30" w:before="72" w:afterLines="30" w:after="72"/>
              <w:jc w:val="center"/>
              <w:rPr>
                <w:b/>
                <w:bCs/>
                <w:color w:val="FFFFFF" w:themeColor="background1"/>
                <w:sz w:val="28"/>
                <w:szCs w:val="28"/>
              </w:rPr>
            </w:pPr>
            <w:r w:rsidRPr="002528A4">
              <w:rPr>
                <w:b/>
                <w:bCs/>
                <w:color w:val="FFFFFF" w:themeColor="background1"/>
                <w:sz w:val="28"/>
                <w:szCs w:val="28"/>
              </w:rPr>
              <w:t>%</w:t>
            </w:r>
          </w:p>
        </w:tc>
        <w:tc>
          <w:tcPr>
            <w:tcW w:w="2268" w:type="dxa"/>
            <w:vMerge w:val="restart"/>
            <w:tcBorders>
              <w:top w:val="nil"/>
              <w:left w:val="single" w:sz="8" w:space="0" w:color="auto"/>
              <w:bottom w:val="single" w:sz="8" w:space="0" w:color="000000"/>
              <w:right w:val="single" w:sz="8" w:space="0" w:color="auto"/>
            </w:tcBorders>
            <w:shd w:val="clear" w:color="000000" w:fill="011C50"/>
            <w:noWrap/>
            <w:vAlign w:val="center"/>
            <w:hideMark/>
          </w:tcPr>
          <w:p w14:paraId="407CE2A3" w14:textId="77777777" w:rsidR="002528A4" w:rsidRPr="002528A4" w:rsidRDefault="002528A4" w:rsidP="008310ED">
            <w:pPr>
              <w:spacing w:beforeLines="30" w:before="72" w:afterLines="30" w:after="72"/>
              <w:jc w:val="center"/>
              <w:rPr>
                <w:b/>
                <w:bCs/>
                <w:color w:val="FFFFFF" w:themeColor="background1"/>
                <w:sz w:val="28"/>
                <w:szCs w:val="28"/>
              </w:rPr>
            </w:pPr>
            <w:r w:rsidRPr="002528A4">
              <w:rPr>
                <w:b/>
                <w:bCs/>
                <w:color w:val="FFFFFF" w:themeColor="background1"/>
                <w:sz w:val="28"/>
                <w:szCs w:val="28"/>
              </w:rPr>
              <w:t>Comentario</w:t>
            </w:r>
          </w:p>
        </w:tc>
      </w:tr>
      <w:tr w:rsidR="002528A4" w:rsidRPr="00933D9D" w14:paraId="43C041CA" w14:textId="77777777" w:rsidTr="002528A4">
        <w:trPr>
          <w:trHeight w:val="332"/>
          <w:tblHeader/>
        </w:trPr>
        <w:tc>
          <w:tcPr>
            <w:tcW w:w="416" w:type="dxa"/>
            <w:vMerge/>
            <w:tcBorders>
              <w:top w:val="nil"/>
              <w:left w:val="single" w:sz="8" w:space="0" w:color="auto"/>
              <w:bottom w:val="single" w:sz="8" w:space="0" w:color="000000"/>
              <w:right w:val="single" w:sz="8" w:space="0" w:color="auto"/>
            </w:tcBorders>
            <w:vAlign w:val="center"/>
            <w:hideMark/>
          </w:tcPr>
          <w:p w14:paraId="744A3966" w14:textId="77777777" w:rsidR="002528A4" w:rsidRPr="002528A4" w:rsidRDefault="002528A4" w:rsidP="00933D9D">
            <w:pPr>
              <w:spacing w:beforeLines="30" w:before="72" w:afterLines="30" w:after="72"/>
              <w:jc w:val="both"/>
            </w:pPr>
          </w:p>
        </w:tc>
        <w:tc>
          <w:tcPr>
            <w:tcW w:w="2059" w:type="dxa"/>
            <w:tcBorders>
              <w:top w:val="nil"/>
              <w:left w:val="nil"/>
              <w:bottom w:val="single" w:sz="8" w:space="0" w:color="auto"/>
              <w:right w:val="single" w:sz="8" w:space="0" w:color="auto"/>
            </w:tcBorders>
            <w:shd w:val="clear" w:color="000000" w:fill="011C50"/>
            <w:noWrap/>
            <w:vAlign w:val="center"/>
            <w:hideMark/>
          </w:tcPr>
          <w:p w14:paraId="5E8900BA" w14:textId="3797C45C" w:rsidR="002528A4" w:rsidRPr="002528A4" w:rsidRDefault="002528A4" w:rsidP="00933D9D">
            <w:pPr>
              <w:spacing w:beforeLines="30" w:before="72" w:afterLines="30" w:after="72"/>
              <w:jc w:val="both"/>
              <w:rPr>
                <w:b/>
                <w:bCs/>
                <w:color w:val="FFFFFF" w:themeColor="background1"/>
                <w:sz w:val="28"/>
                <w:szCs w:val="28"/>
              </w:rPr>
            </w:pPr>
            <w:r w:rsidRPr="002528A4">
              <w:rPr>
                <w:b/>
                <w:bCs/>
                <w:color w:val="FFFFFF" w:themeColor="background1"/>
                <w:sz w:val="28"/>
                <w:szCs w:val="28"/>
              </w:rPr>
              <w:t>D</w:t>
            </w:r>
            <w:r w:rsidRPr="008310ED">
              <w:rPr>
                <w:b/>
                <w:bCs/>
                <w:color w:val="FFFFFF" w:themeColor="background1"/>
                <w:sz w:val="28"/>
                <w:szCs w:val="28"/>
              </w:rPr>
              <w:t>E</w:t>
            </w:r>
          </w:p>
        </w:tc>
        <w:tc>
          <w:tcPr>
            <w:tcW w:w="2051" w:type="dxa"/>
            <w:tcBorders>
              <w:top w:val="nil"/>
              <w:left w:val="nil"/>
              <w:bottom w:val="single" w:sz="8" w:space="0" w:color="auto"/>
              <w:right w:val="single" w:sz="8" w:space="0" w:color="auto"/>
            </w:tcBorders>
            <w:shd w:val="clear" w:color="000000" w:fill="011C50"/>
            <w:noWrap/>
            <w:vAlign w:val="center"/>
            <w:hideMark/>
          </w:tcPr>
          <w:p w14:paraId="48EDD761" w14:textId="77777777" w:rsidR="002528A4" w:rsidRPr="002528A4" w:rsidRDefault="002528A4" w:rsidP="00933D9D">
            <w:pPr>
              <w:spacing w:beforeLines="30" w:before="72" w:afterLines="30" w:after="72"/>
              <w:jc w:val="both"/>
              <w:rPr>
                <w:b/>
                <w:bCs/>
                <w:color w:val="FFFFFF" w:themeColor="background1"/>
                <w:sz w:val="28"/>
                <w:szCs w:val="28"/>
              </w:rPr>
            </w:pPr>
            <w:r w:rsidRPr="002528A4">
              <w:rPr>
                <w:b/>
                <w:bCs/>
                <w:color w:val="FFFFFF" w:themeColor="background1"/>
                <w:sz w:val="28"/>
                <w:szCs w:val="28"/>
              </w:rPr>
              <w:t>A</w:t>
            </w:r>
          </w:p>
        </w:tc>
        <w:tc>
          <w:tcPr>
            <w:tcW w:w="2977" w:type="dxa"/>
            <w:vMerge/>
            <w:tcBorders>
              <w:top w:val="nil"/>
              <w:left w:val="single" w:sz="8" w:space="0" w:color="auto"/>
              <w:bottom w:val="single" w:sz="8" w:space="0" w:color="000000"/>
              <w:right w:val="single" w:sz="8" w:space="0" w:color="auto"/>
            </w:tcBorders>
            <w:vAlign w:val="center"/>
            <w:hideMark/>
          </w:tcPr>
          <w:p w14:paraId="676C8F15" w14:textId="77777777" w:rsidR="002528A4" w:rsidRPr="002528A4" w:rsidRDefault="002528A4" w:rsidP="00933D9D">
            <w:pPr>
              <w:spacing w:beforeLines="30" w:before="72" w:afterLines="30" w:after="72"/>
              <w:jc w:val="both"/>
            </w:pPr>
          </w:p>
        </w:tc>
        <w:tc>
          <w:tcPr>
            <w:tcW w:w="1559" w:type="dxa"/>
            <w:vMerge/>
            <w:tcBorders>
              <w:top w:val="nil"/>
              <w:left w:val="single" w:sz="8" w:space="0" w:color="auto"/>
              <w:bottom w:val="single" w:sz="8" w:space="0" w:color="000000"/>
              <w:right w:val="single" w:sz="8" w:space="0" w:color="auto"/>
            </w:tcBorders>
            <w:vAlign w:val="center"/>
            <w:hideMark/>
          </w:tcPr>
          <w:p w14:paraId="4ABA1995" w14:textId="77777777" w:rsidR="002528A4" w:rsidRPr="002528A4" w:rsidRDefault="002528A4" w:rsidP="00933D9D">
            <w:pPr>
              <w:spacing w:beforeLines="30" w:before="72" w:afterLines="30" w:after="72"/>
              <w:jc w:val="both"/>
            </w:pPr>
          </w:p>
        </w:tc>
        <w:tc>
          <w:tcPr>
            <w:tcW w:w="1276" w:type="dxa"/>
            <w:vMerge/>
            <w:tcBorders>
              <w:top w:val="nil"/>
              <w:left w:val="single" w:sz="8" w:space="0" w:color="auto"/>
              <w:bottom w:val="single" w:sz="8" w:space="0" w:color="000000"/>
              <w:right w:val="single" w:sz="8" w:space="0" w:color="auto"/>
            </w:tcBorders>
            <w:vAlign w:val="center"/>
            <w:hideMark/>
          </w:tcPr>
          <w:p w14:paraId="607433C1" w14:textId="77777777" w:rsidR="002528A4" w:rsidRPr="002528A4" w:rsidRDefault="002528A4" w:rsidP="00933D9D">
            <w:pPr>
              <w:spacing w:beforeLines="30" w:before="72" w:afterLines="30" w:after="72"/>
              <w:jc w:val="both"/>
            </w:pPr>
          </w:p>
        </w:tc>
        <w:tc>
          <w:tcPr>
            <w:tcW w:w="2268" w:type="dxa"/>
            <w:vMerge/>
            <w:tcBorders>
              <w:top w:val="nil"/>
              <w:left w:val="single" w:sz="8" w:space="0" w:color="auto"/>
              <w:bottom w:val="single" w:sz="8" w:space="0" w:color="000000"/>
              <w:right w:val="single" w:sz="8" w:space="0" w:color="auto"/>
            </w:tcBorders>
            <w:vAlign w:val="center"/>
            <w:hideMark/>
          </w:tcPr>
          <w:p w14:paraId="64F27004" w14:textId="77777777" w:rsidR="002528A4" w:rsidRPr="002528A4" w:rsidRDefault="002528A4" w:rsidP="00933D9D">
            <w:pPr>
              <w:spacing w:beforeLines="30" w:before="72" w:afterLines="30" w:after="72"/>
              <w:jc w:val="both"/>
            </w:pPr>
          </w:p>
        </w:tc>
      </w:tr>
      <w:tr w:rsidR="002528A4" w:rsidRPr="00933D9D" w14:paraId="440D6DAD" w14:textId="77777777" w:rsidTr="002528A4">
        <w:trPr>
          <w:trHeight w:val="2858"/>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14:paraId="41A8B148" w14:textId="77777777" w:rsidR="002528A4" w:rsidRPr="002528A4" w:rsidRDefault="002528A4" w:rsidP="00933D9D">
            <w:pPr>
              <w:spacing w:beforeLines="30" w:before="72" w:afterLines="30" w:after="72"/>
              <w:jc w:val="both"/>
            </w:pPr>
            <w:r w:rsidRPr="002528A4">
              <w:t>1</w:t>
            </w:r>
          </w:p>
        </w:tc>
        <w:tc>
          <w:tcPr>
            <w:tcW w:w="2059" w:type="dxa"/>
            <w:tcBorders>
              <w:top w:val="nil"/>
              <w:left w:val="nil"/>
              <w:bottom w:val="single" w:sz="8" w:space="0" w:color="auto"/>
              <w:right w:val="single" w:sz="8" w:space="0" w:color="auto"/>
            </w:tcBorders>
            <w:shd w:val="clear" w:color="auto" w:fill="auto"/>
            <w:noWrap/>
            <w:vAlign w:val="center"/>
            <w:hideMark/>
          </w:tcPr>
          <w:p w14:paraId="7FA5FB42" w14:textId="77777777" w:rsidR="002528A4" w:rsidRPr="002528A4" w:rsidRDefault="002528A4" w:rsidP="00933D9D">
            <w:pPr>
              <w:spacing w:beforeLines="30" w:before="72" w:afterLines="30" w:after="72"/>
              <w:jc w:val="both"/>
            </w:pPr>
            <w:r w:rsidRPr="002528A4">
              <w:t>Departamento</w:t>
            </w:r>
          </w:p>
        </w:tc>
        <w:tc>
          <w:tcPr>
            <w:tcW w:w="2051" w:type="dxa"/>
            <w:tcBorders>
              <w:top w:val="nil"/>
              <w:left w:val="nil"/>
              <w:bottom w:val="single" w:sz="8" w:space="0" w:color="auto"/>
              <w:right w:val="single" w:sz="8" w:space="0" w:color="auto"/>
            </w:tcBorders>
            <w:shd w:val="clear" w:color="auto" w:fill="auto"/>
            <w:noWrap/>
            <w:vAlign w:val="center"/>
            <w:hideMark/>
          </w:tcPr>
          <w:p w14:paraId="1DA50698" w14:textId="77777777" w:rsidR="002528A4" w:rsidRPr="002528A4" w:rsidRDefault="002528A4" w:rsidP="00933D9D">
            <w:pPr>
              <w:spacing w:beforeLines="30" w:before="72" w:afterLines="30" w:after="72"/>
              <w:jc w:val="both"/>
            </w:pPr>
            <w:r w:rsidRPr="002528A4">
              <w:t>Dirección</w:t>
            </w:r>
          </w:p>
        </w:tc>
        <w:tc>
          <w:tcPr>
            <w:tcW w:w="2977" w:type="dxa"/>
            <w:tcBorders>
              <w:top w:val="nil"/>
              <w:left w:val="nil"/>
              <w:bottom w:val="single" w:sz="8" w:space="0" w:color="auto"/>
              <w:right w:val="single" w:sz="8" w:space="0" w:color="auto"/>
            </w:tcBorders>
            <w:shd w:val="clear" w:color="auto" w:fill="auto"/>
            <w:vAlign w:val="center"/>
            <w:hideMark/>
          </w:tcPr>
          <w:p w14:paraId="5EFAB32F" w14:textId="77777777" w:rsidR="002528A4" w:rsidRPr="002528A4" w:rsidRDefault="002528A4" w:rsidP="00933D9D">
            <w:pPr>
              <w:spacing w:beforeLines="30" w:before="72" w:afterLines="30" w:after="72"/>
              <w:jc w:val="both"/>
            </w:pPr>
            <w:r w:rsidRPr="002528A4">
              <w:t>Departamento de TIC se elevar el nivel jerárquico a Dirección.</w:t>
            </w:r>
          </w:p>
        </w:tc>
        <w:tc>
          <w:tcPr>
            <w:tcW w:w="1559" w:type="dxa"/>
            <w:tcBorders>
              <w:top w:val="nil"/>
              <w:left w:val="nil"/>
              <w:bottom w:val="single" w:sz="8" w:space="0" w:color="auto"/>
              <w:right w:val="single" w:sz="8" w:space="0" w:color="auto"/>
            </w:tcBorders>
            <w:shd w:val="clear" w:color="auto" w:fill="auto"/>
            <w:noWrap/>
            <w:vAlign w:val="center"/>
            <w:hideMark/>
          </w:tcPr>
          <w:p w14:paraId="52B8F43B" w14:textId="77777777" w:rsidR="002528A4" w:rsidRPr="002528A4" w:rsidRDefault="002528A4" w:rsidP="00933D9D">
            <w:pPr>
              <w:spacing w:beforeLines="30" w:before="72" w:afterLines="30" w:after="72"/>
              <w:jc w:val="both"/>
            </w:pPr>
            <w:r w:rsidRPr="002528A4">
              <w:t>Aprobado</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7E5354" w14:textId="77777777" w:rsidR="002528A4" w:rsidRPr="002528A4" w:rsidRDefault="002528A4" w:rsidP="00933D9D">
            <w:pPr>
              <w:spacing w:beforeLines="30" w:before="72" w:afterLines="30" w:after="72"/>
              <w:jc w:val="both"/>
            </w:pPr>
            <w:r w:rsidRPr="002528A4">
              <w:t>100%</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354F7377" w14:textId="77777777" w:rsidR="002528A4" w:rsidRPr="002528A4" w:rsidRDefault="002528A4" w:rsidP="00933D9D">
            <w:pPr>
              <w:spacing w:beforeLines="30" w:before="72" w:afterLines="30" w:after="72"/>
              <w:jc w:val="both"/>
            </w:pPr>
            <w:r w:rsidRPr="002528A4">
              <w:t xml:space="preserve">Resolución No. 13-2023 que aprueba la modificación de la estructura organizativa y donde especifica en los artículos 10 – 11 lo descripto en esta tabla </w:t>
            </w:r>
            <w:r w:rsidRPr="002528A4">
              <w:lastRenderedPageBreak/>
              <w:t>para el Ministerio de Cultura.</w:t>
            </w:r>
          </w:p>
        </w:tc>
      </w:tr>
      <w:tr w:rsidR="002528A4" w:rsidRPr="00933D9D" w14:paraId="27BEAC64" w14:textId="77777777" w:rsidTr="002528A4">
        <w:trPr>
          <w:trHeight w:val="1293"/>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14:paraId="523570B2" w14:textId="77777777" w:rsidR="002528A4" w:rsidRPr="002528A4" w:rsidRDefault="002528A4" w:rsidP="00933D9D">
            <w:pPr>
              <w:spacing w:beforeLines="30" w:before="72" w:afterLines="30" w:after="72"/>
              <w:jc w:val="both"/>
            </w:pPr>
            <w:r w:rsidRPr="002528A4">
              <w:t>2</w:t>
            </w:r>
          </w:p>
        </w:tc>
        <w:tc>
          <w:tcPr>
            <w:tcW w:w="2059" w:type="dxa"/>
            <w:tcBorders>
              <w:top w:val="nil"/>
              <w:left w:val="nil"/>
              <w:bottom w:val="single" w:sz="8" w:space="0" w:color="auto"/>
              <w:right w:val="single" w:sz="8" w:space="0" w:color="auto"/>
            </w:tcBorders>
            <w:shd w:val="clear" w:color="auto" w:fill="auto"/>
            <w:noWrap/>
            <w:vAlign w:val="center"/>
            <w:hideMark/>
          </w:tcPr>
          <w:p w14:paraId="67313740" w14:textId="77777777" w:rsidR="002528A4" w:rsidRPr="002528A4" w:rsidRDefault="002528A4" w:rsidP="00933D9D">
            <w:pPr>
              <w:spacing w:beforeLines="30" w:before="72" w:afterLines="30" w:after="72"/>
              <w:jc w:val="both"/>
            </w:pPr>
            <w:r w:rsidRPr="002528A4">
              <w:t>División</w:t>
            </w:r>
          </w:p>
        </w:tc>
        <w:tc>
          <w:tcPr>
            <w:tcW w:w="2051" w:type="dxa"/>
            <w:tcBorders>
              <w:top w:val="nil"/>
              <w:left w:val="nil"/>
              <w:bottom w:val="single" w:sz="8" w:space="0" w:color="auto"/>
              <w:right w:val="single" w:sz="8" w:space="0" w:color="auto"/>
            </w:tcBorders>
            <w:shd w:val="clear" w:color="auto" w:fill="auto"/>
            <w:noWrap/>
            <w:vAlign w:val="center"/>
            <w:hideMark/>
          </w:tcPr>
          <w:p w14:paraId="6621833D" w14:textId="77777777" w:rsidR="002528A4" w:rsidRPr="002528A4" w:rsidRDefault="002528A4" w:rsidP="00933D9D">
            <w:pPr>
              <w:spacing w:beforeLines="30" w:before="72" w:afterLines="30" w:after="72"/>
              <w:jc w:val="both"/>
            </w:pPr>
            <w:r w:rsidRPr="002528A4">
              <w:t>Departamento</w:t>
            </w:r>
          </w:p>
        </w:tc>
        <w:tc>
          <w:tcPr>
            <w:tcW w:w="2977" w:type="dxa"/>
            <w:tcBorders>
              <w:top w:val="nil"/>
              <w:left w:val="nil"/>
              <w:bottom w:val="single" w:sz="8" w:space="0" w:color="auto"/>
              <w:right w:val="single" w:sz="8" w:space="0" w:color="auto"/>
            </w:tcBorders>
            <w:shd w:val="clear" w:color="auto" w:fill="auto"/>
            <w:vAlign w:val="center"/>
            <w:hideMark/>
          </w:tcPr>
          <w:p w14:paraId="2EB4B811" w14:textId="77777777" w:rsidR="002528A4" w:rsidRPr="002528A4" w:rsidRDefault="002528A4" w:rsidP="00933D9D">
            <w:pPr>
              <w:spacing w:beforeLines="30" w:before="72" w:afterLines="30" w:after="72"/>
              <w:jc w:val="both"/>
            </w:pPr>
            <w:r w:rsidRPr="002528A4">
              <w:t>Se elevar el nivel jerárquico de las dos Divisiones existente a Departamento.</w:t>
            </w:r>
          </w:p>
        </w:tc>
        <w:tc>
          <w:tcPr>
            <w:tcW w:w="1559" w:type="dxa"/>
            <w:tcBorders>
              <w:top w:val="nil"/>
              <w:left w:val="nil"/>
              <w:bottom w:val="single" w:sz="8" w:space="0" w:color="auto"/>
              <w:right w:val="single" w:sz="8" w:space="0" w:color="auto"/>
            </w:tcBorders>
            <w:shd w:val="clear" w:color="auto" w:fill="auto"/>
            <w:noWrap/>
            <w:vAlign w:val="center"/>
            <w:hideMark/>
          </w:tcPr>
          <w:p w14:paraId="66063625" w14:textId="77777777" w:rsidR="002528A4" w:rsidRPr="002528A4" w:rsidRDefault="002528A4" w:rsidP="00933D9D">
            <w:pPr>
              <w:spacing w:beforeLines="30" w:before="72" w:afterLines="30" w:after="72"/>
              <w:jc w:val="both"/>
            </w:pPr>
            <w:r w:rsidRPr="002528A4">
              <w:t>Aprobado</w:t>
            </w:r>
          </w:p>
        </w:tc>
        <w:tc>
          <w:tcPr>
            <w:tcW w:w="1276" w:type="dxa"/>
            <w:vMerge/>
            <w:tcBorders>
              <w:top w:val="nil"/>
              <w:left w:val="single" w:sz="8" w:space="0" w:color="auto"/>
              <w:bottom w:val="single" w:sz="8" w:space="0" w:color="000000"/>
              <w:right w:val="single" w:sz="8" w:space="0" w:color="auto"/>
            </w:tcBorders>
            <w:vAlign w:val="center"/>
            <w:hideMark/>
          </w:tcPr>
          <w:p w14:paraId="17581EB5" w14:textId="77777777" w:rsidR="002528A4" w:rsidRPr="002528A4" w:rsidRDefault="002528A4" w:rsidP="00933D9D">
            <w:pPr>
              <w:spacing w:beforeLines="30" w:before="72" w:afterLines="30" w:after="72"/>
              <w:jc w:val="both"/>
            </w:pPr>
          </w:p>
        </w:tc>
        <w:tc>
          <w:tcPr>
            <w:tcW w:w="2268" w:type="dxa"/>
            <w:vMerge/>
            <w:tcBorders>
              <w:top w:val="nil"/>
              <w:left w:val="single" w:sz="8" w:space="0" w:color="auto"/>
              <w:bottom w:val="single" w:sz="8" w:space="0" w:color="000000"/>
              <w:right w:val="single" w:sz="8" w:space="0" w:color="auto"/>
            </w:tcBorders>
            <w:vAlign w:val="center"/>
            <w:hideMark/>
          </w:tcPr>
          <w:p w14:paraId="2A9EC37F" w14:textId="77777777" w:rsidR="002528A4" w:rsidRPr="002528A4" w:rsidRDefault="002528A4" w:rsidP="00933D9D">
            <w:pPr>
              <w:spacing w:beforeLines="30" w:before="72" w:afterLines="30" w:after="72"/>
              <w:jc w:val="both"/>
            </w:pPr>
          </w:p>
        </w:tc>
      </w:tr>
      <w:tr w:rsidR="002528A4" w:rsidRPr="00933D9D" w14:paraId="7475B3E9" w14:textId="77777777" w:rsidTr="002528A4">
        <w:trPr>
          <w:trHeight w:val="1934"/>
        </w:trPr>
        <w:tc>
          <w:tcPr>
            <w:tcW w:w="416" w:type="dxa"/>
            <w:tcBorders>
              <w:top w:val="nil"/>
              <w:left w:val="single" w:sz="8" w:space="0" w:color="auto"/>
              <w:bottom w:val="single" w:sz="8" w:space="0" w:color="auto"/>
              <w:right w:val="single" w:sz="8" w:space="0" w:color="auto"/>
            </w:tcBorders>
            <w:shd w:val="clear" w:color="auto" w:fill="auto"/>
            <w:noWrap/>
            <w:vAlign w:val="center"/>
            <w:hideMark/>
          </w:tcPr>
          <w:p w14:paraId="58E83638" w14:textId="77777777" w:rsidR="002528A4" w:rsidRPr="002528A4" w:rsidRDefault="002528A4" w:rsidP="00933D9D">
            <w:pPr>
              <w:spacing w:beforeLines="30" w:before="72" w:afterLines="30" w:after="72"/>
              <w:jc w:val="both"/>
            </w:pPr>
            <w:r w:rsidRPr="002528A4">
              <w:lastRenderedPageBreak/>
              <w:t>3</w:t>
            </w:r>
          </w:p>
        </w:tc>
        <w:tc>
          <w:tcPr>
            <w:tcW w:w="2059" w:type="dxa"/>
            <w:tcBorders>
              <w:top w:val="nil"/>
              <w:left w:val="nil"/>
              <w:bottom w:val="single" w:sz="8" w:space="0" w:color="auto"/>
              <w:right w:val="single" w:sz="8" w:space="0" w:color="auto"/>
            </w:tcBorders>
            <w:shd w:val="clear" w:color="auto" w:fill="auto"/>
            <w:noWrap/>
            <w:vAlign w:val="center"/>
            <w:hideMark/>
          </w:tcPr>
          <w:p w14:paraId="5F74DD88" w14:textId="77777777" w:rsidR="002528A4" w:rsidRPr="002528A4" w:rsidRDefault="002528A4" w:rsidP="00933D9D">
            <w:pPr>
              <w:spacing w:beforeLines="30" w:before="72" w:afterLines="30" w:after="72"/>
              <w:jc w:val="both"/>
            </w:pPr>
            <w:r w:rsidRPr="002528A4">
              <w:t>División</w:t>
            </w:r>
          </w:p>
        </w:tc>
        <w:tc>
          <w:tcPr>
            <w:tcW w:w="2051" w:type="dxa"/>
            <w:tcBorders>
              <w:top w:val="nil"/>
              <w:left w:val="nil"/>
              <w:bottom w:val="single" w:sz="8" w:space="0" w:color="auto"/>
              <w:right w:val="single" w:sz="8" w:space="0" w:color="auto"/>
            </w:tcBorders>
            <w:shd w:val="clear" w:color="auto" w:fill="auto"/>
            <w:vAlign w:val="center"/>
            <w:hideMark/>
          </w:tcPr>
          <w:p w14:paraId="2163866C" w14:textId="77777777" w:rsidR="002528A4" w:rsidRPr="002528A4" w:rsidRDefault="002528A4" w:rsidP="00933D9D">
            <w:pPr>
              <w:spacing w:beforeLines="30" w:before="72" w:afterLines="30" w:after="72"/>
              <w:jc w:val="both"/>
            </w:pPr>
            <w:r w:rsidRPr="002528A4">
              <w:t>Departamento</w:t>
            </w:r>
          </w:p>
        </w:tc>
        <w:tc>
          <w:tcPr>
            <w:tcW w:w="2977" w:type="dxa"/>
            <w:tcBorders>
              <w:top w:val="nil"/>
              <w:left w:val="nil"/>
              <w:bottom w:val="single" w:sz="8" w:space="0" w:color="auto"/>
              <w:right w:val="single" w:sz="8" w:space="0" w:color="auto"/>
            </w:tcBorders>
            <w:shd w:val="clear" w:color="auto" w:fill="auto"/>
            <w:vAlign w:val="center"/>
            <w:hideMark/>
          </w:tcPr>
          <w:p w14:paraId="022892D0" w14:textId="77777777" w:rsidR="002528A4" w:rsidRPr="002528A4" w:rsidRDefault="002528A4" w:rsidP="00933D9D">
            <w:pPr>
              <w:spacing w:beforeLines="30" w:before="72" w:afterLines="30" w:after="72"/>
              <w:jc w:val="both"/>
            </w:pPr>
            <w:r w:rsidRPr="002528A4">
              <w:t>Crear el Departamento de Seguridad y Monitoreo TIC, y Departamento de Desarrollo e Implementación de Sistemas</w:t>
            </w:r>
          </w:p>
        </w:tc>
        <w:tc>
          <w:tcPr>
            <w:tcW w:w="1559" w:type="dxa"/>
            <w:tcBorders>
              <w:top w:val="nil"/>
              <w:left w:val="nil"/>
              <w:bottom w:val="single" w:sz="8" w:space="0" w:color="auto"/>
              <w:right w:val="single" w:sz="8" w:space="0" w:color="auto"/>
            </w:tcBorders>
            <w:shd w:val="clear" w:color="auto" w:fill="auto"/>
            <w:noWrap/>
            <w:vAlign w:val="center"/>
            <w:hideMark/>
          </w:tcPr>
          <w:p w14:paraId="6994E42A" w14:textId="77777777" w:rsidR="002528A4" w:rsidRPr="002528A4" w:rsidRDefault="002528A4" w:rsidP="00933D9D">
            <w:pPr>
              <w:spacing w:beforeLines="30" w:before="72" w:afterLines="30" w:after="72"/>
              <w:jc w:val="both"/>
            </w:pPr>
            <w:r w:rsidRPr="002528A4">
              <w:t>Aprobado</w:t>
            </w:r>
          </w:p>
        </w:tc>
        <w:tc>
          <w:tcPr>
            <w:tcW w:w="1276" w:type="dxa"/>
            <w:vMerge/>
            <w:tcBorders>
              <w:top w:val="nil"/>
              <w:left w:val="single" w:sz="8" w:space="0" w:color="auto"/>
              <w:bottom w:val="single" w:sz="8" w:space="0" w:color="000000"/>
              <w:right w:val="single" w:sz="8" w:space="0" w:color="auto"/>
            </w:tcBorders>
            <w:vAlign w:val="center"/>
            <w:hideMark/>
          </w:tcPr>
          <w:p w14:paraId="10021EB7" w14:textId="77777777" w:rsidR="002528A4" w:rsidRPr="002528A4" w:rsidRDefault="002528A4" w:rsidP="00933D9D">
            <w:pPr>
              <w:spacing w:beforeLines="30" w:before="72" w:afterLines="30" w:after="72"/>
              <w:jc w:val="both"/>
            </w:pPr>
          </w:p>
        </w:tc>
        <w:tc>
          <w:tcPr>
            <w:tcW w:w="2268" w:type="dxa"/>
            <w:vMerge/>
            <w:tcBorders>
              <w:top w:val="nil"/>
              <w:left w:val="single" w:sz="8" w:space="0" w:color="auto"/>
              <w:bottom w:val="single" w:sz="8" w:space="0" w:color="000000"/>
              <w:right w:val="single" w:sz="8" w:space="0" w:color="auto"/>
            </w:tcBorders>
            <w:vAlign w:val="center"/>
            <w:hideMark/>
          </w:tcPr>
          <w:p w14:paraId="3C611BD6" w14:textId="77777777" w:rsidR="002528A4" w:rsidRPr="002528A4" w:rsidRDefault="002528A4" w:rsidP="00933D9D">
            <w:pPr>
              <w:spacing w:beforeLines="30" w:before="72" w:afterLines="30" w:after="72"/>
              <w:jc w:val="both"/>
            </w:pPr>
          </w:p>
        </w:tc>
      </w:tr>
    </w:tbl>
    <w:p w14:paraId="57FBCE04" w14:textId="77777777" w:rsidR="006B4325" w:rsidRPr="00933D9D" w:rsidRDefault="006B4325" w:rsidP="00933D9D">
      <w:pPr>
        <w:spacing w:beforeLines="30" w:before="72" w:afterLines="30" w:after="72"/>
        <w:jc w:val="both"/>
        <w:sectPr w:rsidR="006B4325" w:rsidRPr="00933D9D" w:rsidSect="006B4325">
          <w:pgSz w:w="15842" w:h="12242" w:orient="landscape" w:code="1"/>
          <w:pgMar w:top="2160" w:right="1440" w:bottom="2160" w:left="1440" w:header="709" w:footer="118" w:gutter="0"/>
          <w:cols w:space="708"/>
          <w:docGrid w:linePitch="360"/>
        </w:sectPr>
      </w:pPr>
    </w:p>
    <w:p w14:paraId="3F9DACDD" w14:textId="64B0A1D5" w:rsidR="001F01CB" w:rsidRPr="00933D9D" w:rsidRDefault="001F01CB" w:rsidP="00933D9D">
      <w:pPr>
        <w:spacing w:beforeLines="30" w:before="72" w:afterLines="30" w:after="72"/>
        <w:jc w:val="both"/>
      </w:pPr>
    </w:p>
    <w:p w14:paraId="1EC6CDAA" w14:textId="240F61A1" w:rsidR="00B36968" w:rsidRPr="00B36968" w:rsidRDefault="008310ED" w:rsidP="00B36968">
      <w:pPr>
        <w:pStyle w:val="Ttulo2"/>
        <w:jc w:val="center"/>
        <w:rPr>
          <w:b w:val="0"/>
          <w:bCs w:val="0"/>
          <w:i/>
          <w:iCs w:val="0"/>
        </w:rPr>
      </w:pPr>
      <w:bookmarkStart w:id="71" w:name="_Toc139293887"/>
      <w:bookmarkStart w:id="72" w:name="_Toc155081494"/>
      <w:r w:rsidRPr="00085E0A">
        <w:rPr>
          <w:b w:val="0"/>
          <w:bCs w:val="0"/>
          <w:i/>
          <w:iCs w:val="0"/>
        </w:rPr>
        <w:t>4</w:t>
      </w:r>
      <w:r w:rsidR="001F01CB" w:rsidRPr="00085E0A">
        <w:rPr>
          <w:b w:val="0"/>
          <w:bCs w:val="0"/>
          <w:i/>
          <w:iCs w:val="0"/>
        </w:rPr>
        <w:t>.5 Desempeño del sistema de planificación y desarrollo institucional</w:t>
      </w:r>
      <w:bookmarkEnd w:id="71"/>
      <w:bookmarkEnd w:id="72"/>
      <w:r w:rsidR="00B36968">
        <w:t xml:space="preserve"> </w:t>
      </w:r>
    </w:p>
    <w:p w14:paraId="7D70B4E1" w14:textId="06204369" w:rsidR="001F01CB" w:rsidRDefault="001F01CB" w:rsidP="00933D9D">
      <w:pPr>
        <w:spacing w:beforeLines="30" w:before="72" w:afterLines="30" w:after="72"/>
        <w:jc w:val="both"/>
      </w:pPr>
      <w:r w:rsidRPr="00933D9D">
        <w:t>La Dirección de Planificación y Desarrollo del Ministerio de Cultura es una unidad multidisciplinaria, que asesora y coordina la elaboración de los planes estratégicos y operativos, y que genera las bases para la formulación presupuestaria y de compras, además de ser el gestor de calidad basándose en procesos y procedimientos, y de proyectos institucionales. Así como de administrar los indicadores gubernamentales, trabajar en el fortalecimiento institucional y organizar los datos estadísticos para la rendición de cuentas de las actividades realizadas.</w:t>
      </w:r>
    </w:p>
    <w:p w14:paraId="3F82D9D3" w14:textId="77777777" w:rsidR="008310ED" w:rsidRPr="00933D9D" w:rsidRDefault="008310ED" w:rsidP="00933D9D">
      <w:pPr>
        <w:spacing w:beforeLines="30" w:before="72" w:afterLines="30" w:after="72"/>
        <w:jc w:val="both"/>
      </w:pPr>
    </w:p>
    <w:p w14:paraId="67D80F80" w14:textId="77777777" w:rsidR="001F01CB" w:rsidRPr="008310ED" w:rsidRDefault="001F01CB" w:rsidP="00933D9D">
      <w:pPr>
        <w:spacing w:beforeLines="30" w:before="72" w:afterLines="30" w:after="72"/>
        <w:jc w:val="both"/>
        <w:rPr>
          <w:b/>
          <w:bCs/>
        </w:rPr>
      </w:pPr>
      <w:r w:rsidRPr="008310ED">
        <w:rPr>
          <w:b/>
          <w:bCs/>
        </w:rPr>
        <w:t xml:space="preserve">Planes, Programas y Proyectos </w:t>
      </w:r>
    </w:p>
    <w:p w14:paraId="66D793C3" w14:textId="77777777" w:rsidR="001F01CB" w:rsidRPr="00933D9D" w:rsidRDefault="001F01CB" w:rsidP="00933D9D">
      <w:pPr>
        <w:spacing w:beforeLines="30" w:before="72" w:afterLines="30" w:after="72"/>
        <w:jc w:val="both"/>
      </w:pPr>
      <w:r w:rsidRPr="00933D9D">
        <w:t xml:space="preserve">El Departamento de Planes, Programas y Proyectos, es el encargado de formular los planes estratégicos y operativos de la institución, además de monitorear los avances físicos y velar por el cumplimiento de los resultados estratégicos de la institución ante los diferentes planes de gobierno y lineamientos establecidos por los diferentes organismos reguladores. Asimismo, se encarga de dar seguimiento a los avances de las iniciativas presidenciales mediante el monitoreo de las unidades sustantivas del ministerio. </w:t>
      </w:r>
    </w:p>
    <w:p w14:paraId="774CA01D" w14:textId="77777777" w:rsidR="001F01CB" w:rsidRPr="00933D9D" w:rsidRDefault="001F01CB" w:rsidP="00933D9D">
      <w:pPr>
        <w:spacing w:beforeLines="30" w:before="72" w:afterLines="30" w:after="72"/>
        <w:jc w:val="both"/>
      </w:pPr>
      <w:r w:rsidRPr="00933D9D">
        <w:t xml:space="preserve">Dicho esto, en este primer semestre del año 2023, desde el departamento de Planes, Programas y Proyectos se ha estado trabando en la implementación de una política integral de planificación con la finalidad de estandarizar los procesos, los requerimientos y formulario. En ese orden, se estructuraron los mecanismos para la presentación de los proyectos aprobados en el Plan Operativo Anual, donde se incluyeron documentos como; perfil del proyecto, un cronograma y presupuesto detallado, así como la definición de los beneficiarios totales a impactar. Con esto, se busca reducir con las solicitudes de compras a destiempo, contar con los preventivos de cuentas necesarios por trimestre, y conocer de antemano el impacto </w:t>
      </w:r>
      <w:r w:rsidRPr="00933D9D">
        <w:lastRenderedPageBreak/>
        <w:t xml:space="preserve">que tendrá el proyecto a nivel nacional y a los resultados estratégicos que estará impactando al Plan Estratégico Institucional. </w:t>
      </w:r>
    </w:p>
    <w:p w14:paraId="51A7778A" w14:textId="77777777" w:rsidR="001F01CB" w:rsidRDefault="001F01CB" w:rsidP="00933D9D">
      <w:pPr>
        <w:spacing w:beforeLines="30" w:before="72" w:afterLines="30" w:after="72"/>
        <w:jc w:val="both"/>
      </w:pPr>
      <w:r w:rsidRPr="00933D9D">
        <w:t xml:space="preserve">En otro orden, se elaboró un tablero dinámico para el seguimiento del Plan Operativo Anual y consigo ver el cumplimiento de las metas por área encargada. En ese sentido, se trabajó en una matriz automatizada para recopilar la información necesaria con los indicadores específicos que alimentan todos los informes de rendición de cuentas y transparencia de datos. </w:t>
      </w:r>
    </w:p>
    <w:p w14:paraId="737E8724" w14:textId="77777777" w:rsidR="008310ED" w:rsidRPr="00933D9D" w:rsidRDefault="008310ED" w:rsidP="00933D9D">
      <w:pPr>
        <w:spacing w:beforeLines="30" w:before="72" w:afterLines="30" w:after="72"/>
        <w:jc w:val="both"/>
      </w:pPr>
    </w:p>
    <w:p w14:paraId="20A1BE7A" w14:textId="77777777" w:rsidR="001F01CB" w:rsidRPr="008310ED" w:rsidRDefault="001F01CB" w:rsidP="00933D9D">
      <w:pPr>
        <w:spacing w:beforeLines="30" w:before="72" w:afterLines="30" w:after="72"/>
        <w:jc w:val="both"/>
        <w:rPr>
          <w:b/>
          <w:bCs/>
        </w:rPr>
      </w:pPr>
      <w:r w:rsidRPr="008310ED">
        <w:rPr>
          <w:b/>
          <w:bCs/>
        </w:rPr>
        <w:t>Gestión de Calidad</w:t>
      </w:r>
    </w:p>
    <w:p w14:paraId="2F6C4670" w14:textId="58136052" w:rsidR="005949A7" w:rsidRPr="008310ED" w:rsidRDefault="00224AD6" w:rsidP="00933D9D">
      <w:pPr>
        <w:spacing w:beforeLines="30" w:before="72" w:afterLines="30" w:after="72"/>
        <w:jc w:val="both"/>
        <w:rPr>
          <w:b/>
          <w:bCs/>
        </w:rPr>
      </w:pPr>
      <w:r w:rsidRPr="008310ED">
        <w:rPr>
          <w:b/>
          <w:bCs/>
        </w:rPr>
        <w:t>Resultados del Plan de Gestión Documental</w:t>
      </w:r>
    </w:p>
    <w:p w14:paraId="4C436D4B" w14:textId="73789F1B" w:rsidR="0005237D" w:rsidRPr="00933D9D" w:rsidRDefault="005949A7" w:rsidP="00933D9D">
      <w:pPr>
        <w:spacing w:beforeLines="30" w:before="72" w:afterLines="30" w:after="72"/>
        <w:jc w:val="both"/>
      </w:pPr>
      <w:r w:rsidRPr="00933D9D">
        <w:t>En enero de 2023 inició la implementación del plan de Gestión Documental con la convocatoria general, a través de la Máxima Autoridad Ejecutiva (MAE), donde se invitó a los colaboradores a participar activamente en el levantamiento de información de documentos institucionales. Durante el año, se procedió con la actualización, revisión y creación de políticas, procedimientos, manuales y formularios institucionales del Ministerio de Cultura y sus dependencias</w:t>
      </w:r>
      <w:r w:rsidR="008310ED">
        <w:t xml:space="preserve">. </w:t>
      </w:r>
      <w:r w:rsidRPr="00933D9D">
        <w:t>A continuación, se detallan los avances alcanzados durante el año:</w:t>
      </w:r>
    </w:p>
    <w:p w14:paraId="6D70A83A" w14:textId="229E90C6" w:rsidR="005949A7" w:rsidRPr="008310ED" w:rsidRDefault="0005237D" w:rsidP="00933D9D">
      <w:pPr>
        <w:spacing w:beforeLines="30" w:before="72" w:afterLines="30" w:after="72"/>
        <w:jc w:val="both"/>
        <w:rPr>
          <w:b/>
          <w:bCs/>
        </w:rPr>
      </w:pPr>
      <w:r w:rsidRPr="008310ED">
        <w:rPr>
          <w:b/>
          <w:bCs/>
        </w:rPr>
        <w:t xml:space="preserve">Cuadro 26. Cantidad de documentos elaborados </w:t>
      </w:r>
    </w:p>
    <w:tbl>
      <w:tblPr>
        <w:tblW w:w="7404" w:type="dxa"/>
        <w:tblInd w:w="699" w:type="dxa"/>
        <w:tblCellMar>
          <w:left w:w="70" w:type="dxa"/>
          <w:right w:w="70" w:type="dxa"/>
        </w:tblCellMar>
        <w:tblLook w:val="04A0" w:firstRow="1" w:lastRow="0" w:firstColumn="1" w:lastColumn="0" w:noHBand="0" w:noVBand="1"/>
      </w:tblPr>
      <w:tblGrid>
        <w:gridCol w:w="553"/>
        <w:gridCol w:w="1839"/>
        <w:gridCol w:w="835"/>
        <w:gridCol w:w="892"/>
        <w:gridCol w:w="1354"/>
        <w:gridCol w:w="1931"/>
      </w:tblGrid>
      <w:tr w:rsidR="00933D9D" w:rsidRPr="00933D9D" w14:paraId="5F76FAA6" w14:textId="77777777" w:rsidTr="008310ED">
        <w:trPr>
          <w:trHeight w:val="320"/>
          <w:tblHeader/>
        </w:trPr>
        <w:tc>
          <w:tcPr>
            <w:tcW w:w="465" w:type="dxa"/>
            <w:vMerge w:val="restart"/>
            <w:tcBorders>
              <w:top w:val="single" w:sz="8" w:space="0" w:color="auto"/>
              <w:left w:val="single" w:sz="8" w:space="0" w:color="auto"/>
              <w:bottom w:val="single" w:sz="8" w:space="0" w:color="000000"/>
              <w:right w:val="single" w:sz="8" w:space="0" w:color="auto"/>
            </w:tcBorders>
            <w:shd w:val="clear" w:color="000000" w:fill="011C50"/>
            <w:vAlign w:val="center"/>
            <w:hideMark/>
          </w:tcPr>
          <w:p w14:paraId="3CB192FB"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No.</w:t>
            </w:r>
          </w:p>
        </w:tc>
        <w:tc>
          <w:tcPr>
            <w:tcW w:w="1914" w:type="dxa"/>
            <w:vMerge w:val="restart"/>
            <w:tcBorders>
              <w:top w:val="single" w:sz="8" w:space="0" w:color="auto"/>
              <w:left w:val="single" w:sz="8" w:space="0" w:color="auto"/>
              <w:bottom w:val="single" w:sz="8" w:space="0" w:color="000000"/>
              <w:right w:val="single" w:sz="8" w:space="0" w:color="auto"/>
            </w:tcBorders>
            <w:shd w:val="clear" w:color="000000" w:fill="011C50"/>
            <w:vAlign w:val="center"/>
            <w:hideMark/>
          </w:tcPr>
          <w:p w14:paraId="03608825"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Tipos de documentos</w:t>
            </w:r>
          </w:p>
        </w:tc>
        <w:tc>
          <w:tcPr>
            <w:tcW w:w="1496" w:type="dxa"/>
            <w:gridSpan w:val="2"/>
            <w:tcBorders>
              <w:top w:val="single" w:sz="8" w:space="0" w:color="auto"/>
              <w:left w:val="nil"/>
              <w:bottom w:val="single" w:sz="8" w:space="0" w:color="auto"/>
              <w:right w:val="single" w:sz="8" w:space="0" w:color="000000"/>
            </w:tcBorders>
            <w:shd w:val="clear" w:color="000000" w:fill="011C50"/>
            <w:vAlign w:val="center"/>
            <w:hideMark/>
          </w:tcPr>
          <w:p w14:paraId="2953A891" w14:textId="757CC498"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Antecedentes</w:t>
            </w:r>
          </w:p>
        </w:tc>
        <w:tc>
          <w:tcPr>
            <w:tcW w:w="1177" w:type="dxa"/>
            <w:tcBorders>
              <w:top w:val="single" w:sz="8" w:space="0" w:color="auto"/>
              <w:left w:val="nil"/>
              <w:bottom w:val="single" w:sz="8" w:space="0" w:color="auto"/>
              <w:right w:val="single" w:sz="8" w:space="0" w:color="auto"/>
            </w:tcBorders>
            <w:shd w:val="clear" w:color="000000" w:fill="011C50"/>
            <w:vAlign w:val="center"/>
            <w:hideMark/>
          </w:tcPr>
          <w:p w14:paraId="09769434"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Avances realizados</w:t>
            </w:r>
          </w:p>
        </w:tc>
        <w:tc>
          <w:tcPr>
            <w:tcW w:w="2352" w:type="dxa"/>
            <w:vMerge w:val="restart"/>
            <w:tcBorders>
              <w:top w:val="single" w:sz="8" w:space="0" w:color="auto"/>
              <w:left w:val="single" w:sz="8" w:space="0" w:color="auto"/>
              <w:bottom w:val="single" w:sz="8" w:space="0" w:color="000000"/>
              <w:right w:val="single" w:sz="8" w:space="0" w:color="auto"/>
            </w:tcBorders>
            <w:shd w:val="clear" w:color="000000" w:fill="011C50"/>
            <w:vAlign w:val="center"/>
            <w:hideMark/>
          </w:tcPr>
          <w:p w14:paraId="252033FB"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Total</w:t>
            </w:r>
          </w:p>
        </w:tc>
      </w:tr>
      <w:tr w:rsidR="0005237D" w:rsidRPr="00933D9D" w14:paraId="2E55785C" w14:textId="77777777" w:rsidTr="008310ED">
        <w:trPr>
          <w:trHeight w:val="346"/>
          <w:tblHeader/>
        </w:trPr>
        <w:tc>
          <w:tcPr>
            <w:tcW w:w="465" w:type="dxa"/>
            <w:vMerge/>
            <w:tcBorders>
              <w:top w:val="single" w:sz="8" w:space="0" w:color="auto"/>
              <w:left w:val="single" w:sz="8" w:space="0" w:color="auto"/>
              <w:bottom w:val="single" w:sz="8" w:space="0" w:color="000000"/>
              <w:right w:val="single" w:sz="8" w:space="0" w:color="auto"/>
            </w:tcBorders>
            <w:vAlign w:val="center"/>
            <w:hideMark/>
          </w:tcPr>
          <w:p w14:paraId="727AA3AB" w14:textId="77777777" w:rsidR="0005237D" w:rsidRPr="0005237D" w:rsidRDefault="0005237D" w:rsidP="00933D9D">
            <w:pPr>
              <w:spacing w:beforeLines="30" w:before="72" w:afterLines="30" w:after="72"/>
              <w:jc w:val="both"/>
            </w:pPr>
          </w:p>
        </w:tc>
        <w:tc>
          <w:tcPr>
            <w:tcW w:w="1914" w:type="dxa"/>
            <w:vMerge/>
            <w:tcBorders>
              <w:top w:val="single" w:sz="8" w:space="0" w:color="auto"/>
              <w:left w:val="single" w:sz="8" w:space="0" w:color="auto"/>
              <w:bottom w:val="single" w:sz="8" w:space="0" w:color="000000"/>
              <w:right w:val="single" w:sz="8" w:space="0" w:color="auto"/>
            </w:tcBorders>
            <w:vAlign w:val="center"/>
            <w:hideMark/>
          </w:tcPr>
          <w:p w14:paraId="65E5D081" w14:textId="77777777" w:rsidR="0005237D" w:rsidRPr="0005237D" w:rsidRDefault="0005237D" w:rsidP="00933D9D">
            <w:pPr>
              <w:spacing w:beforeLines="30" w:before="72" w:afterLines="30" w:after="72"/>
              <w:jc w:val="both"/>
            </w:pPr>
          </w:p>
        </w:tc>
        <w:tc>
          <w:tcPr>
            <w:tcW w:w="700" w:type="dxa"/>
            <w:tcBorders>
              <w:top w:val="nil"/>
              <w:left w:val="nil"/>
              <w:bottom w:val="single" w:sz="8" w:space="0" w:color="auto"/>
              <w:right w:val="single" w:sz="8" w:space="0" w:color="auto"/>
            </w:tcBorders>
            <w:shd w:val="clear" w:color="000000" w:fill="011C50"/>
            <w:vAlign w:val="center"/>
            <w:hideMark/>
          </w:tcPr>
          <w:p w14:paraId="3C7CC898"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2021</w:t>
            </w:r>
          </w:p>
        </w:tc>
        <w:tc>
          <w:tcPr>
            <w:tcW w:w="796" w:type="dxa"/>
            <w:tcBorders>
              <w:top w:val="nil"/>
              <w:left w:val="nil"/>
              <w:bottom w:val="single" w:sz="8" w:space="0" w:color="auto"/>
              <w:right w:val="single" w:sz="8" w:space="0" w:color="auto"/>
            </w:tcBorders>
            <w:shd w:val="clear" w:color="000000" w:fill="011C50"/>
            <w:vAlign w:val="center"/>
            <w:hideMark/>
          </w:tcPr>
          <w:p w14:paraId="1A283FFE"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2022</w:t>
            </w:r>
          </w:p>
        </w:tc>
        <w:tc>
          <w:tcPr>
            <w:tcW w:w="1177" w:type="dxa"/>
            <w:tcBorders>
              <w:top w:val="nil"/>
              <w:left w:val="nil"/>
              <w:bottom w:val="single" w:sz="8" w:space="0" w:color="auto"/>
              <w:right w:val="single" w:sz="8" w:space="0" w:color="auto"/>
            </w:tcBorders>
            <w:shd w:val="clear" w:color="000000" w:fill="011C50"/>
            <w:vAlign w:val="center"/>
            <w:hideMark/>
          </w:tcPr>
          <w:p w14:paraId="152BC5C6"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2023</w:t>
            </w:r>
          </w:p>
        </w:tc>
        <w:tc>
          <w:tcPr>
            <w:tcW w:w="2352" w:type="dxa"/>
            <w:vMerge/>
            <w:tcBorders>
              <w:top w:val="single" w:sz="8" w:space="0" w:color="auto"/>
              <w:left w:val="single" w:sz="8" w:space="0" w:color="auto"/>
              <w:bottom w:val="single" w:sz="8" w:space="0" w:color="000000"/>
              <w:right w:val="single" w:sz="8" w:space="0" w:color="auto"/>
            </w:tcBorders>
            <w:vAlign w:val="center"/>
            <w:hideMark/>
          </w:tcPr>
          <w:p w14:paraId="4B4EEFE1" w14:textId="77777777" w:rsidR="0005237D" w:rsidRPr="0005237D" w:rsidRDefault="0005237D" w:rsidP="00933D9D">
            <w:pPr>
              <w:spacing w:beforeLines="30" w:before="72" w:afterLines="30" w:after="72"/>
              <w:jc w:val="both"/>
            </w:pPr>
          </w:p>
        </w:tc>
      </w:tr>
      <w:tr w:rsidR="0005237D" w:rsidRPr="00933D9D" w14:paraId="67256D3E" w14:textId="77777777" w:rsidTr="0005237D">
        <w:trPr>
          <w:trHeight w:val="346"/>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1FF7314C" w14:textId="77777777" w:rsidR="0005237D" w:rsidRPr="0005237D" w:rsidRDefault="0005237D" w:rsidP="00933D9D">
            <w:pPr>
              <w:spacing w:beforeLines="30" w:before="72" w:afterLines="30" w:after="72"/>
              <w:jc w:val="both"/>
            </w:pPr>
            <w:r w:rsidRPr="0005237D">
              <w:t>1</w:t>
            </w:r>
          </w:p>
        </w:tc>
        <w:tc>
          <w:tcPr>
            <w:tcW w:w="1914" w:type="dxa"/>
            <w:tcBorders>
              <w:top w:val="nil"/>
              <w:left w:val="nil"/>
              <w:bottom w:val="single" w:sz="8" w:space="0" w:color="auto"/>
              <w:right w:val="single" w:sz="8" w:space="0" w:color="auto"/>
            </w:tcBorders>
            <w:shd w:val="clear" w:color="auto" w:fill="auto"/>
            <w:vAlign w:val="center"/>
            <w:hideMark/>
          </w:tcPr>
          <w:p w14:paraId="692AFC36" w14:textId="77777777" w:rsidR="0005237D" w:rsidRPr="0005237D" w:rsidRDefault="0005237D" w:rsidP="00933D9D">
            <w:pPr>
              <w:spacing w:beforeLines="30" w:before="72" w:afterLines="30" w:after="72"/>
              <w:jc w:val="both"/>
            </w:pPr>
            <w:r w:rsidRPr="0005237D">
              <w:t>Instructivos</w:t>
            </w:r>
          </w:p>
        </w:tc>
        <w:tc>
          <w:tcPr>
            <w:tcW w:w="700" w:type="dxa"/>
            <w:tcBorders>
              <w:top w:val="nil"/>
              <w:left w:val="nil"/>
              <w:bottom w:val="single" w:sz="8" w:space="0" w:color="auto"/>
              <w:right w:val="single" w:sz="8" w:space="0" w:color="auto"/>
            </w:tcBorders>
            <w:shd w:val="clear" w:color="auto" w:fill="auto"/>
            <w:vAlign w:val="center"/>
            <w:hideMark/>
          </w:tcPr>
          <w:p w14:paraId="311A8806" w14:textId="77777777" w:rsidR="0005237D" w:rsidRPr="0005237D" w:rsidRDefault="0005237D" w:rsidP="00933D9D">
            <w:pPr>
              <w:spacing w:beforeLines="30" w:before="72" w:afterLines="30" w:after="72"/>
              <w:jc w:val="both"/>
            </w:pPr>
            <w:r w:rsidRPr="0005237D">
              <w:t>1</w:t>
            </w:r>
          </w:p>
        </w:tc>
        <w:tc>
          <w:tcPr>
            <w:tcW w:w="796" w:type="dxa"/>
            <w:tcBorders>
              <w:top w:val="nil"/>
              <w:left w:val="nil"/>
              <w:bottom w:val="single" w:sz="8" w:space="0" w:color="auto"/>
              <w:right w:val="single" w:sz="8" w:space="0" w:color="auto"/>
            </w:tcBorders>
            <w:shd w:val="clear" w:color="auto" w:fill="auto"/>
            <w:vAlign w:val="center"/>
            <w:hideMark/>
          </w:tcPr>
          <w:p w14:paraId="61E110F0" w14:textId="77777777" w:rsidR="0005237D" w:rsidRPr="0005237D" w:rsidRDefault="0005237D" w:rsidP="00933D9D">
            <w:pPr>
              <w:spacing w:beforeLines="30" w:before="72" w:afterLines="30" w:after="72"/>
              <w:jc w:val="both"/>
            </w:pPr>
            <w:r w:rsidRPr="0005237D">
              <w:t>1</w:t>
            </w:r>
          </w:p>
        </w:tc>
        <w:tc>
          <w:tcPr>
            <w:tcW w:w="1177" w:type="dxa"/>
            <w:tcBorders>
              <w:top w:val="nil"/>
              <w:left w:val="nil"/>
              <w:bottom w:val="single" w:sz="8" w:space="0" w:color="auto"/>
              <w:right w:val="single" w:sz="8" w:space="0" w:color="auto"/>
            </w:tcBorders>
            <w:shd w:val="clear" w:color="auto" w:fill="auto"/>
            <w:vAlign w:val="center"/>
            <w:hideMark/>
          </w:tcPr>
          <w:p w14:paraId="1253C153" w14:textId="77777777" w:rsidR="0005237D" w:rsidRPr="0005237D" w:rsidRDefault="0005237D" w:rsidP="00933D9D">
            <w:pPr>
              <w:spacing w:beforeLines="30" w:before="72" w:afterLines="30" w:after="72"/>
              <w:jc w:val="both"/>
            </w:pPr>
            <w:r w:rsidRPr="0005237D">
              <w:t>1</w:t>
            </w:r>
          </w:p>
        </w:tc>
        <w:tc>
          <w:tcPr>
            <w:tcW w:w="2352" w:type="dxa"/>
            <w:tcBorders>
              <w:top w:val="nil"/>
              <w:left w:val="nil"/>
              <w:bottom w:val="single" w:sz="8" w:space="0" w:color="auto"/>
              <w:right w:val="single" w:sz="8" w:space="0" w:color="auto"/>
            </w:tcBorders>
            <w:shd w:val="clear" w:color="auto" w:fill="auto"/>
            <w:vAlign w:val="center"/>
            <w:hideMark/>
          </w:tcPr>
          <w:p w14:paraId="322C437A" w14:textId="77777777" w:rsidR="0005237D" w:rsidRPr="0005237D" w:rsidRDefault="0005237D" w:rsidP="00933D9D">
            <w:pPr>
              <w:spacing w:beforeLines="30" w:before="72" w:afterLines="30" w:after="72"/>
              <w:jc w:val="both"/>
            </w:pPr>
            <w:r w:rsidRPr="0005237D">
              <w:t>3</w:t>
            </w:r>
          </w:p>
        </w:tc>
      </w:tr>
      <w:tr w:rsidR="0005237D" w:rsidRPr="00933D9D" w14:paraId="672A5DFE" w14:textId="77777777" w:rsidTr="0005237D">
        <w:trPr>
          <w:trHeight w:val="346"/>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21DCE022" w14:textId="77777777" w:rsidR="0005237D" w:rsidRPr="0005237D" w:rsidRDefault="0005237D" w:rsidP="00933D9D">
            <w:pPr>
              <w:spacing w:beforeLines="30" w:before="72" w:afterLines="30" w:after="72"/>
              <w:jc w:val="both"/>
            </w:pPr>
            <w:r w:rsidRPr="0005237D">
              <w:t>2</w:t>
            </w:r>
          </w:p>
        </w:tc>
        <w:tc>
          <w:tcPr>
            <w:tcW w:w="1914" w:type="dxa"/>
            <w:tcBorders>
              <w:top w:val="nil"/>
              <w:left w:val="nil"/>
              <w:bottom w:val="single" w:sz="8" w:space="0" w:color="auto"/>
              <w:right w:val="single" w:sz="8" w:space="0" w:color="auto"/>
            </w:tcBorders>
            <w:shd w:val="clear" w:color="auto" w:fill="auto"/>
            <w:vAlign w:val="center"/>
            <w:hideMark/>
          </w:tcPr>
          <w:p w14:paraId="318F2E73" w14:textId="77777777" w:rsidR="0005237D" w:rsidRPr="0005237D" w:rsidRDefault="0005237D" w:rsidP="00933D9D">
            <w:pPr>
              <w:spacing w:beforeLines="30" w:before="72" w:afterLines="30" w:after="72"/>
              <w:jc w:val="both"/>
            </w:pPr>
            <w:r w:rsidRPr="0005237D">
              <w:t>Manuales</w:t>
            </w:r>
          </w:p>
        </w:tc>
        <w:tc>
          <w:tcPr>
            <w:tcW w:w="700" w:type="dxa"/>
            <w:tcBorders>
              <w:top w:val="nil"/>
              <w:left w:val="nil"/>
              <w:bottom w:val="single" w:sz="8" w:space="0" w:color="auto"/>
              <w:right w:val="single" w:sz="8" w:space="0" w:color="auto"/>
            </w:tcBorders>
            <w:shd w:val="clear" w:color="auto" w:fill="auto"/>
            <w:vAlign w:val="center"/>
            <w:hideMark/>
          </w:tcPr>
          <w:p w14:paraId="5CF5D129" w14:textId="77777777" w:rsidR="0005237D" w:rsidRPr="0005237D" w:rsidRDefault="0005237D" w:rsidP="00933D9D">
            <w:pPr>
              <w:spacing w:beforeLines="30" w:before="72" w:afterLines="30" w:after="72"/>
              <w:jc w:val="both"/>
            </w:pPr>
            <w:r w:rsidRPr="0005237D">
              <w:t>6</w:t>
            </w:r>
          </w:p>
        </w:tc>
        <w:tc>
          <w:tcPr>
            <w:tcW w:w="796" w:type="dxa"/>
            <w:tcBorders>
              <w:top w:val="nil"/>
              <w:left w:val="nil"/>
              <w:bottom w:val="single" w:sz="8" w:space="0" w:color="auto"/>
              <w:right w:val="single" w:sz="8" w:space="0" w:color="auto"/>
            </w:tcBorders>
            <w:shd w:val="clear" w:color="auto" w:fill="auto"/>
            <w:vAlign w:val="center"/>
            <w:hideMark/>
          </w:tcPr>
          <w:p w14:paraId="5D65F480" w14:textId="77777777" w:rsidR="0005237D" w:rsidRPr="0005237D" w:rsidRDefault="0005237D" w:rsidP="00933D9D">
            <w:pPr>
              <w:spacing w:beforeLines="30" w:before="72" w:afterLines="30" w:after="72"/>
              <w:jc w:val="both"/>
            </w:pPr>
            <w:r w:rsidRPr="0005237D">
              <w:t>1</w:t>
            </w:r>
          </w:p>
        </w:tc>
        <w:tc>
          <w:tcPr>
            <w:tcW w:w="1177" w:type="dxa"/>
            <w:tcBorders>
              <w:top w:val="nil"/>
              <w:left w:val="nil"/>
              <w:bottom w:val="single" w:sz="8" w:space="0" w:color="auto"/>
              <w:right w:val="single" w:sz="8" w:space="0" w:color="auto"/>
            </w:tcBorders>
            <w:shd w:val="clear" w:color="auto" w:fill="auto"/>
            <w:vAlign w:val="center"/>
            <w:hideMark/>
          </w:tcPr>
          <w:p w14:paraId="2B61ADD7" w14:textId="77777777" w:rsidR="0005237D" w:rsidRPr="0005237D" w:rsidRDefault="0005237D" w:rsidP="00933D9D">
            <w:pPr>
              <w:spacing w:beforeLines="30" w:before="72" w:afterLines="30" w:after="72"/>
              <w:jc w:val="both"/>
            </w:pPr>
            <w:r w:rsidRPr="0005237D">
              <w:t>2</w:t>
            </w:r>
          </w:p>
        </w:tc>
        <w:tc>
          <w:tcPr>
            <w:tcW w:w="2352" w:type="dxa"/>
            <w:tcBorders>
              <w:top w:val="nil"/>
              <w:left w:val="nil"/>
              <w:bottom w:val="single" w:sz="8" w:space="0" w:color="auto"/>
              <w:right w:val="single" w:sz="8" w:space="0" w:color="auto"/>
            </w:tcBorders>
            <w:shd w:val="clear" w:color="auto" w:fill="auto"/>
            <w:vAlign w:val="center"/>
            <w:hideMark/>
          </w:tcPr>
          <w:p w14:paraId="5D56D4B0" w14:textId="77777777" w:rsidR="0005237D" w:rsidRPr="0005237D" w:rsidRDefault="0005237D" w:rsidP="00933D9D">
            <w:pPr>
              <w:spacing w:beforeLines="30" w:before="72" w:afterLines="30" w:after="72"/>
              <w:jc w:val="both"/>
            </w:pPr>
            <w:r w:rsidRPr="0005237D">
              <w:t>9</w:t>
            </w:r>
          </w:p>
        </w:tc>
      </w:tr>
      <w:tr w:rsidR="0005237D" w:rsidRPr="00933D9D" w14:paraId="304C1CAA" w14:textId="77777777" w:rsidTr="0005237D">
        <w:trPr>
          <w:trHeight w:val="346"/>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5F64D55A" w14:textId="77777777" w:rsidR="0005237D" w:rsidRPr="0005237D" w:rsidRDefault="0005237D" w:rsidP="00933D9D">
            <w:pPr>
              <w:spacing w:beforeLines="30" w:before="72" w:afterLines="30" w:after="72"/>
              <w:jc w:val="both"/>
            </w:pPr>
            <w:r w:rsidRPr="0005237D">
              <w:t>3</w:t>
            </w:r>
          </w:p>
        </w:tc>
        <w:tc>
          <w:tcPr>
            <w:tcW w:w="1914" w:type="dxa"/>
            <w:tcBorders>
              <w:top w:val="nil"/>
              <w:left w:val="nil"/>
              <w:bottom w:val="single" w:sz="8" w:space="0" w:color="auto"/>
              <w:right w:val="single" w:sz="8" w:space="0" w:color="auto"/>
            </w:tcBorders>
            <w:shd w:val="clear" w:color="auto" w:fill="auto"/>
            <w:vAlign w:val="center"/>
            <w:hideMark/>
          </w:tcPr>
          <w:p w14:paraId="3A59D61B" w14:textId="77777777" w:rsidR="0005237D" w:rsidRPr="0005237D" w:rsidRDefault="0005237D" w:rsidP="00933D9D">
            <w:pPr>
              <w:spacing w:beforeLines="30" w:before="72" w:afterLines="30" w:after="72"/>
              <w:jc w:val="both"/>
            </w:pPr>
            <w:r w:rsidRPr="0005237D">
              <w:t>Planes</w:t>
            </w:r>
          </w:p>
        </w:tc>
        <w:tc>
          <w:tcPr>
            <w:tcW w:w="700" w:type="dxa"/>
            <w:tcBorders>
              <w:top w:val="nil"/>
              <w:left w:val="nil"/>
              <w:bottom w:val="single" w:sz="8" w:space="0" w:color="auto"/>
              <w:right w:val="single" w:sz="8" w:space="0" w:color="auto"/>
            </w:tcBorders>
            <w:shd w:val="clear" w:color="auto" w:fill="auto"/>
            <w:vAlign w:val="center"/>
            <w:hideMark/>
          </w:tcPr>
          <w:p w14:paraId="23779FAE" w14:textId="77777777" w:rsidR="0005237D" w:rsidRPr="0005237D" w:rsidRDefault="0005237D" w:rsidP="00933D9D">
            <w:pPr>
              <w:spacing w:beforeLines="30" w:before="72" w:afterLines="30" w:after="72"/>
              <w:jc w:val="both"/>
            </w:pPr>
            <w:r w:rsidRPr="0005237D">
              <w:t>0</w:t>
            </w:r>
          </w:p>
        </w:tc>
        <w:tc>
          <w:tcPr>
            <w:tcW w:w="796" w:type="dxa"/>
            <w:tcBorders>
              <w:top w:val="nil"/>
              <w:left w:val="nil"/>
              <w:bottom w:val="single" w:sz="8" w:space="0" w:color="auto"/>
              <w:right w:val="single" w:sz="8" w:space="0" w:color="auto"/>
            </w:tcBorders>
            <w:shd w:val="clear" w:color="auto" w:fill="auto"/>
            <w:vAlign w:val="center"/>
            <w:hideMark/>
          </w:tcPr>
          <w:p w14:paraId="3F358FD5" w14:textId="77777777" w:rsidR="0005237D" w:rsidRPr="0005237D" w:rsidRDefault="0005237D" w:rsidP="00933D9D">
            <w:pPr>
              <w:spacing w:beforeLines="30" w:before="72" w:afterLines="30" w:after="72"/>
              <w:jc w:val="both"/>
            </w:pPr>
            <w:r w:rsidRPr="0005237D">
              <w:t>0</w:t>
            </w:r>
          </w:p>
        </w:tc>
        <w:tc>
          <w:tcPr>
            <w:tcW w:w="1177" w:type="dxa"/>
            <w:tcBorders>
              <w:top w:val="nil"/>
              <w:left w:val="nil"/>
              <w:bottom w:val="single" w:sz="8" w:space="0" w:color="auto"/>
              <w:right w:val="single" w:sz="8" w:space="0" w:color="auto"/>
            </w:tcBorders>
            <w:shd w:val="clear" w:color="auto" w:fill="auto"/>
            <w:vAlign w:val="center"/>
            <w:hideMark/>
          </w:tcPr>
          <w:p w14:paraId="04DBAC02" w14:textId="77777777" w:rsidR="0005237D" w:rsidRPr="0005237D" w:rsidRDefault="0005237D" w:rsidP="00933D9D">
            <w:pPr>
              <w:spacing w:beforeLines="30" w:before="72" w:afterLines="30" w:after="72"/>
              <w:jc w:val="both"/>
            </w:pPr>
            <w:r w:rsidRPr="0005237D">
              <w:t>2</w:t>
            </w:r>
          </w:p>
        </w:tc>
        <w:tc>
          <w:tcPr>
            <w:tcW w:w="2352" w:type="dxa"/>
            <w:tcBorders>
              <w:top w:val="nil"/>
              <w:left w:val="nil"/>
              <w:bottom w:val="single" w:sz="8" w:space="0" w:color="auto"/>
              <w:right w:val="single" w:sz="8" w:space="0" w:color="auto"/>
            </w:tcBorders>
            <w:shd w:val="clear" w:color="auto" w:fill="auto"/>
            <w:vAlign w:val="center"/>
            <w:hideMark/>
          </w:tcPr>
          <w:p w14:paraId="7A628318" w14:textId="77777777" w:rsidR="0005237D" w:rsidRPr="0005237D" w:rsidRDefault="0005237D" w:rsidP="00933D9D">
            <w:pPr>
              <w:spacing w:beforeLines="30" w:before="72" w:afterLines="30" w:after="72"/>
              <w:jc w:val="both"/>
            </w:pPr>
            <w:r w:rsidRPr="0005237D">
              <w:t>2</w:t>
            </w:r>
          </w:p>
        </w:tc>
      </w:tr>
      <w:tr w:rsidR="0005237D" w:rsidRPr="00933D9D" w14:paraId="3DA88593" w14:textId="77777777" w:rsidTr="0005237D">
        <w:trPr>
          <w:trHeight w:val="346"/>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72F483CA" w14:textId="77777777" w:rsidR="0005237D" w:rsidRPr="0005237D" w:rsidRDefault="0005237D" w:rsidP="00933D9D">
            <w:pPr>
              <w:spacing w:beforeLines="30" w:before="72" w:afterLines="30" w:after="72"/>
              <w:jc w:val="both"/>
            </w:pPr>
            <w:r w:rsidRPr="0005237D">
              <w:t>4</w:t>
            </w:r>
          </w:p>
        </w:tc>
        <w:tc>
          <w:tcPr>
            <w:tcW w:w="1914" w:type="dxa"/>
            <w:tcBorders>
              <w:top w:val="nil"/>
              <w:left w:val="nil"/>
              <w:bottom w:val="single" w:sz="8" w:space="0" w:color="auto"/>
              <w:right w:val="single" w:sz="8" w:space="0" w:color="auto"/>
            </w:tcBorders>
            <w:shd w:val="clear" w:color="auto" w:fill="auto"/>
            <w:vAlign w:val="center"/>
            <w:hideMark/>
          </w:tcPr>
          <w:p w14:paraId="2970DB03" w14:textId="77777777" w:rsidR="0005237D" w:rsidRPr="0005237D" w:rsidRDefault="0005237D" w:rsidP="00933D9D">
            <w:pPr>
              <w:spacing w:beforeLines="30" w:before="72" w:afterLines="30" w:after="72"/>
              <w:jc w:val="both"/>
            </w:pPr>
            <w:r w:rsidRPr="0005237D">
              <w:t>Políticas</w:t>
            </w:r>
          </w:p>
        </w:tc>
        <w:tc>
          <w:tcPr>
            <w:tcW w:w="700" w:type="dxa"/>
            <w:tcBorders>
              <w:top w:val="nil"/>
              <w:left w:val="nil"/>
              <w:bottom w:val="single" w:sz="8" w:space="0" w:color="auto"/>
              <w:right w:val="single" w:sz="8" w:space="0" w:color="auto"/>
            </w:tcBorders>
            <w:shd w:val="clear" w:color="auto" w:fill="auto"/>
            <w:vAlign w:val="center"/>
            <w:hideMark/>
          </w:tcPr>
          <w:p w14:paraId="698EDB07" w14:textId="77777777" w:rsidR="0005237D" w:rsidRPr="0005237D" w:rsidRDefault="0005237D" w:rsidP="00933D9D">
            <w:pPr>
              <w:spacing w:beforeLines="30" w:before="72" w:afterLines="30" w:after="72"/>
              <w:jc w:val="both"/>
            </w:pPr>
            <w:r w:rsidRPr="0005237D">
              <w:t>1</w:t>
            </w:r>
          </w:p>
        </w:tc>
        <w:tc>
          <w:tcPr>
            <w:tcW w:w="796" w:type="dxa"/>
            <w:tcBorders>
              <w:top w:val="nil"/>
              <w:left w:val="nil"/>
              <w:bottom w:val="single" w:sz="8" w:space="0" w:color="auto"/>
              <w:right w:val="single" w:sz="8" w:space="0" w:color="auto"/>
            </w:tcBorders>
            <w:shd w:val="clear" w:color="auto" w:fill="auto"/>
            <w:vAlign w:val="center"/>
            <w:hideMark/>
          </w:tcPr>
          <w:p w14:paraId="28758CB0" w14:textId="77777777" w:rsidR="0005237D" w:rsidRPr="0005237D" w:rsidRDefault="0005237D" w:rsidP="00933D9D">
            <w:pPr>
              <w:spacing w:beforeLines="30" w:before="72" w:afterLines="30" w:after="72"/>
              <w:jc w:val="both"/>
            </w:pPr>
            <w:r w:rsidRPr="0005237D">
              <w:t>3</w:t>
            </w:r>
          </w:p>
        </w:tc>
        <w:tc>
          <w:tcPr>
            <w:tcW w:w="1177" w:type="dxa"/>
            <w:tcBorders>
              <w:top w:val="nil"/>
              <w:left w:val="nil"/>
              <w:bottom w:val="single" w:sz="8" w:space="0" w:color="auto"/>
              <w:right w:val="single" w:sz="8" w:space="0" w:color="auto"/>
            </w:tcBorders>
            <w:shd w:val="clear" w:color="auto" w:fill="auto"/>
            <w:vAlign w:val="center"/>
            <w:hideMark/>
          </w:tcPr>
          <w:p w14:paraId="40A2FA0E" w14:textId="77777777" w:rsidR="0005237D" w:rsidRPr="0005237D" w:rsidRDefault="0005237D" w:rsidP="00933D9D">
            <w:pPr>
              <w:spacing w:beforeLines="30" w:before="72" w:afterLines="30" w:after="72"/>
              <w:jc w:val="both"/>
            </w:pPr>
            <w:r w:rsidRPr="0005237D">
              <w:t>8</w:t>
            </w:r>
          </w:p>
        </w:tc>
        <w:tc>
          <w:tcPr>
            <w:tcW w:w="2352" w:type="dxa"/>
            <w:tcBorders>
              <w:top w:val="nil"/>
              <w:left w:val="nil"/>
              <w:bottom w:val="single" w:sz="8" w:space="0" w:color="auto"/>
              <w:right w:val="single" w:sz="8" w:space="0" w:color="auto"/>
            </w:tcBorders>
            <w:shd w:val="clear" w:color="auto" w:fill="auto"/>
            <w:vAlign w:val="center"/>
            <w:hideMark/>
          </w:tcPr>
          <w:p w14:paraId="475FB4D1" w14:textId="77777777" w:rsidR="0005237D" w:rsidRPr="0005237D" w:rsidRDefault="0005237D" w:rsidP="00933D9D">
            <w:pPr>
              <w:spacing w:beforeLines="30" w:before="72" w:afterLines="30" w:after="72"/>
              <w:jc w:val="both"/>
            </w:pPr>
            <w:r w:rsidRPr="0005237D">
              <w:t>12</w:t>
            </w:r>
          </w:p>
        </w:tc>
      </w:tr>
      <w:tr w:rsidR="0005237D" w:rsidRPr="00933D9D" w14:paraId="52D356AF" w14:textId="77777777" w:rsidTr="0005237D">
        <w:trPr>
          <w:trHeight w:val="346"/>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05193578" w14:textId="77777777" w:rsidR="0005237D" w:rsidRPr="0005237D" w:rsidRDefault="0005237D" w:rsidP="00933D9D">
            <w:pPr>
              <w:spacing w:beforeLines="30" w:before="72" w:afterLines="30" w:after="72"/>
              <w:jc w:val="both"/>
            </w:pPr>
            <w:r w:rsidRPr="0005237D">
              <w:lastRenderedPageBreak/>
              <w:t>5</w:t>
            </w:r>
          </w:p>
        </w:tc>
        <w:tc>
          <w:tcPr>
            <w:tcW w:w="1914" w:type="dxa"/>
            <w:tcBorders>
              <w:top w:val="nil"/>
              <w:left w:val="nil"/>
              <w:bottom w:val="single" w:sz="8" w:space="0" w:color="auto"/>
              <w:right w:val="single" w:sz="8" w:space="0" w:color="auto"/>
            </w:tcBorders>
            <w:shd w:val="clear" w:color="auto" w:fill="auto"/>
            <w:vAlign w:val="center"/>
            <w:hideMark/>
          </w:tcPr>
          <w:p w14:paraId="3324E0A3" w14:textId="77777777" w:rsidR="0005237D" w:rsidRPr="0005237D" w:rsidRDefault="0005237D" w:rsidP="00933D9D">
            <w:pPr>
              <w:spacing w:beforeLines="30" w:before="72" w:afterLines="30" w:after="72"/>
              <w:jc w:val="both"/>
            </w:pPr>
            <w:r w:rsidRPr="0005237D">
              <w:t>Procedimientos</w:t>
            </w:r>
          </w:p>
        </w:tc>
        <w:tc>
          <w:tcPr>
            <w:tcW w:w="700" w:type="dxa"/>
            <w:tcBorders>
              <w:top w:val="nil"/>
              <w:left w:val="nil"/>
              <w:bottom w:val="single" w:sz="8" w:space="0" w:color="auto"/>
              <w:right w:val="single" w:sz="8" w:space="0" w:color="auto"/>
            </w:tcBorders>
            <w:shd w:val="clear" w:color="auto" w:fill="auto"/>
            <w:vAlign w:val="center"/>
            <w:hideMark/>
          </w:tcPr>
          <w:p w14:paraId="28CA8EDB" w14:textId="77777777" w:rsidR="0005237D" w:rsidRPr="0005237D" w:rsidRDefault="0005237D" w:rsidP="00933D9D">
            <w:pPr>
              <w:spacing w:beforeLines="30" w:before="72" w:afterLines="30" w:after="72"/>
              <w:jc w:val="both"/>
            </w:pPr>
            <w:r w:rsidRPr="0005237D">
              <w:t>34</w:t>
            </w:r>
          </w:p>
        </w:tc>
        <w:tc>
          <w:tcPr>
            <w:tcW w:w="796" w:type="dxa"/>
            <w:tcBorders>
              <w:top w:val="nil"/>
              <w:left w:val="nil"/>
              <w:bottom w:val="single" w:sz="8" w:space="0" w:color="auto"/>
              <w:right w:val="single" w:sz="8" w:space="0" w:color="auto"/>
            </w:tcBorders>
            <w:shd w:val="clear" w:color="auto" w:fill="auto"/>
            <w:vAlign w:val="center"/>
            <w:hideMark/>
          </w:tcPr>
          <w:p w14:paraId="7DD71F87" w14:textId="77777777" w:rsidR="0005237D" w:rsidRPr="0005237D" w:rsidRDefault="0005237D" w:rsidP="00933D9D">
            <w:pPr>
              <w:spacing w:beforeLines="30" w:before="72" w:afterLines="30" w:after="72"/>
              <w:jc w:val="both"/>
            </w:pPr>
            <w:r w:rsidRPr="0005237D">
              <w:t>2</w:t>
            </w:r>
          </w:p>
        </w:tc>
        <w:tc>
          <w:tcPr>
            <w:tcW w:w="1177" w:type="dxa"/>
            <w:tcBorders>
              <w:top w:val="nil"/>
              <w:left w:val="nil"/>
              <w:bottom w:val="single" w:sz="8" w:space="0" w:color="auto"/>
              <w:right w:val="single" w:sz="8" w:space="0" w:color="auto"/>
            </w:tcBorders>
            <w:shd w:val="clear" w:color="auto" w:fill="auto"/>
            <w:vAlign w:val="center"/>
            <w:hideMark/>
          </w:tcPr>
          <w:p w14:paraId="40E1722F" w14:textId="77777777" w:rsidR="0005237D" w:rsidRPr="0005237D" w:rsidRDefault="0005237D" w:rsidP="00933D9D">
            <w:pPr>
              <w:spacing w:beforeLines="30" w:before="72" w:afterLines="30" w:after="72"/>
              <w:jc w:val="both"/>
            </w:pPr>
            <w:r w:rsidRPr="0005237D">
              <w:t>102</w:t>
            </w:r>
          </w:p>
        </w:tc>
        <w:tc>
          <w:tcPr>
            <w:tcW w:w="2352" w:type="dxa"/>
            <w:tcBorders>
              <w:top w:val="nil"/>
              <w:left w:val="nil"/>
              <w:bottom w:val="single" w:sz="8" w:space="0" w:color="auto"/>
              <w:right w:val="single" w:sz="8" w:space="0" w:color="auto"/>
            </w:tcBorders>
            <w:shd w:val="clear" w:color="auto" w:fill="auto"/>
            <w:vAlign w:val="center"/>
            <w:hideMark/>
          </w:tcPr>
          <w:p w14:paraId="23E63D88" w14:textId="77777777" w:rsidR="0005237D" w:rsidRPr="0005237D" w:rsidRDefault="0005237D" w:rsidP="00933D9D">
            <w:pPr>
              <w:spacing w:beforeLines="30" w:before="72" w:afterLines="30" w:after="72"/>
              <w:jc w:val="both"/>
            </w:pPr>
            <w:r w:rsidRPr="0005237D">
              <w:t>138</w:t>
            </w:r>
          </w:p>
        </w:tc>
      </w:tr>
      <w:tr w:rsidR="0005237D" w:rsidRPr="00933D9D" w14:paraId="08EDE4B3" w14:textId="77777777" w:rsidTr="0005237D">
        <w:trPr>
          <w:trHeight w:val="346"/>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10B14DF8" w14:textId="77777777" w:rsidR="0005237D" w:rsidRPr="0005237D" w:rsidRDefault="0005237D" w:rsidP="00933D9D">
            <w:pPr>
              <w:spacing w:beforeLines="30" w:before="72" w:afterLines="30" w:after="72"/>
              <w:jc w:val="both"/>
            </w:pPr>
            <w:r w:rsidRPr="0005237D">
              <w:t>6</w:t>
            </w:r>
          </w:p>
        </w:tc>
        <w:tc>
          <w:tcPr>
            <w:tcW w:w="1914" w:type="dxa"/>
            <w:tcBorders>
              <w:top w:val="nil"/>
              <w:left w:val="nil"/>
              <w:bottom w:val="single" w:sz="8" w:space="0" w:color="auto"/>
              <w:right w:val="single" w:sz="8" w:space="0" w:color="auto"/>
            </w:tcBorders>
            <w:shd w:val="clear" w:color="auto" w:fill="auto"/>
            <w:vAlign w:val="center"/>
            <w:hideMark/>
          </w:tcPr>
          <w:p w14:paraId="7D08E720" w14:textId="77777777" w:rsidR="0005237D" w:rsidRPr="0005237D" w:rsidRDefault="0005237D" w:rsidP="00933D9D">
            <w:pPr>
              <w:spacing w:beforeLines="30" w:before="72" w:afterLines="30" w:after="72"/>
              <w:jc w:val="both"/>
            </w:pPr>
            <w:r w:rsidRPr="0005237D">
              <w:t>Protocolos</w:t>
            </w:r>
          </w:p>
        </w:tc>
        <w:tc>
          <w:tcPr>
            <w:tcW w:w="700" w:type="dxa"/>
            <w:tcBorders>
              <w:top w:val="nil"/>
              <w:left w:val="nil"/>
              <w:bottom w:val="single" w:sz="8" w:space="0" w:color="auto"/>
              <w:right w:val="single" w:sz="8" w:space="0" w:color="auto"/>
            </w:tcBorders>
            <w:shd w:val="clear" w:color="auto" w:fill="auto"/>
            <w:vAlign w:val="center"/>
            <w:hideMark/>
          </w:tcPr>
          <w:p w14:paraId="5997B421" w14:textId="77777777" w:rsidR="0005237D" w:rsidRPr="0005237D" w:rsidRDefault="0005237D" w:rsidP="00933D9D">
            <w:pPr>
              <w:spacing w:beforeLines="30" w:before="72" w:afterLines="30" w:after="72"/>
              <w:jc w:val="both"/>
            </w:pPr>
            <w:r w:rsidRPr="0005237D">
              <w:t>0</w:t>
            </w:r>
          </w:p>
        </w:tc>
        <w:tc>
          <w:tcPr>
            <w:tcW w:w="796" w:type="dxa"/>
            <w:tcBorders>
              <w:top w:val="nil"/>
              <w:left w:val="nil"/>
              <w:bottom w:val="single" w:sz="8" w:space="0" w:color="auto"/>
              <w:right w:val="single" w:sz="8" w:space="0" w:color="auto"/>
            </w:tcBorders>
            <w:shd w:val="clear" w:color="auto" w:fill="auto"/>
            <w:vAlign w:val="center"/>
            <w:hideMark/>
          </w:tcPr>
          <w:p w14:paraId="2BE6396B" w14:textId="77777777" w:rsidR="0005237D" w:rsidRPr="0005237D" w:rsidRDefault="0005237D" w:rsidP="00933D9D">
            <w:pPr>
              <w:spacing w:beforeLines="30" w:before="72" w:afterLines="30" w:after="72"/>
              <w:jc w:val="both"/>
            </w:pPr>
            <w:r w:rsidRPr="0005237D">
              <w:t>0</w:t>
            </w:r>
          </w:p>
        </w:tc>
        <w:tc>
          <w:tcPr>
            <w:tcW w:w="1177" w:type="dxa"/>
            <w:tcBorders>
              <w:top w:val="nil"/>
              <w:left w:val="nil"/>
              <w:bottom w:val="single" w:sz="8" w:space="0" w:color="auto"/>
              <w:right w:val="single" w:sz="8" w:space="0" w:color="auto"/>
            </w:tcBorders>
            <w:shd w:val="clear" w:color="auto" w:fill="auto"/>
            <w:vAlign w:val="center"/>
            <w:hideMark/>
          </w:tcPr>
          <w:p w14:paraId="3A359922" w14:textId="77777777" w:rsidR="0005237D" w:rsidRPr="0005237D" w:rsidRDefault="0005237D" w:rsidP="00933D9D">
            <w:pPr>
              <w:spacing w:beforeLines="30" w:before="72" w:afterLines="30" w:after="72"/>
              <w:jc w:val="both"/>
            </w:pPr>
            <w:r w:rsidRPr="0005237D">
              <w:t>1</w:t>
            </w:r>
          </w:p>
        </w:tc>
        <w:tc>
          <w:tcPr>
            <w:tcW w:w="2352" w:type="dxa"/>
            <w:tcBorders>
              <w:top w:val="nil"/>
              <w:left w:val="nil"/>
              <w:bottom w:val="single" w:sz="8" w:space="0" w:color="auto"/>
              <w:right w:val="single" w:sz="8" w:space="0" w:color="auto"/>
            </w:tcBorders>
            <w:shd w:val="clear" w:color="auto" w:fill="auto"/>
            <w:vAlign w:val="center"/>
            <w:hideMark/>
          </w:tcPr>
          <w:p w14:paraId="35409055" w14:textId="77777777" w:rsidR="0005237D" w:rsidRPr="0005237D" w:rsidRDefault="0005237D" w:rsidP="00933D9D">
            <w:pPr>
              <w:spacing w:beforeLines="30" w:before="72" w:afterLines="30" w:after="72"/>
              <w:jc w:val="both"/>
            </w:pPr>
            <w:r w:rsidRPr="0005237D">
              <w:t>1</w:t>
            </w:r>
          </w:p>
        </w:tc>
      </w:tr>
      <w:tr w:rsidR="0005237D" w:rsidRPr="00933D9D" w14:paraId="68FFA593" w14:textId="77777777" w:rsidTr="0005237D">
        <w:trPr>
          <w:trHeight w:val="346"/>
        </w:trPr>
        <w:tc>
          <w:tcPr>
            <w:tcW w:w="465" w:type="dxa"/>
            <w:tcBorders>
              <w:top w:val="nil"/>
              <w:left w:val="single" w:sz="8" w:space="0" w:color="auto"/>
              <w:bottom w:val="single" w:sz="8" w:space="0" w:color="auto"/>
              <w:right w:val="single" w:sz="8" w:space="0" w:color="auto"/>
            </w:tcBorders>
            <w:shd w:val="clear" w:color="auto" w:fill="auto"/>
            <w:vAlign w:val="center"/>
            <w:hideMark/>
          </w:tcPr>
          <w:p w14:paraId="296B5602" w14:textId="77777777" w:rsidR="0005237D" w:rsidRPr="0005237D" w:rsidRDefault="0005237D" w:rsidP="00933D9D">
            <w:pPr>
              <w:spacing w:beforeLines="30" w:before="72" w:afterLines="30" w:after="72"/>
              <w:jc w:val="both"/>
            </w:pPr>
            <w:r w:rsidRPr="0005237D">
              <w:t>7</w:t>
            </w:r>
          </w:p>
        </w:tc>
        <w:tc>
          <w:tcPr>
            <w:tcW w:w="1914" w:type="dxa"/>
            <w:tcBorders>
              <w:top w:val="nil"/>
              <w:left w:val="nil"/>
              <w:bottom w:val="single" w:sz="8" w:space="0" w:color="auto"/>
              <w:right w:val="single" w:sz="8" w:space="0" w:color="auto"/>
            </w:tcBorders>
            <w:shd w:val="clear" w:color="auto" w:fill="auto"/>
            <w:vAlign w:val="center"/>
            <w:hideMark/>
          </w:tcPr>
          <w:p w14:paraId="15CF604C" w14:textId="77777777" w:rsidR="0005237D" w:rsidRPr="0005237D" w:rsidRDefault="0005237D" w:rsidP="00933D9D">
            <w:pPr>
              <w:spacing w:beforeLines="30" w:before="72" w:afterLines="30" w:after="72"/>
              <w:jc w:val="both"/>
            </w:pPr>
            <w:r w:rsidRPr="0005237D">
              <w:t>Formularios</w:t>
            </w:r>
          </w:p>
        </w:tc>
        <w:tc>
          <w:tcPr>
            <w:tcW w:w="700" w:type="dxa"/>
            <w:tcBorders>
              <w:top w:val="nil"/>
              <w:left w:val="nil"/>
              <w:bottom w:val="single" w:sz="8" w:space="0" w:color="auto"/>
              <w:right w:val="single" w:sz="8" w:space="0" w:color="auto"/>
            </w:tcBorders>
            <w:shd w:val="clear" w:color="auto" w:fill="auto"/>
            <w:vAlign w:val="center"/>
            <w:hideMark/>
          </w:tcPr>
          <w:p w14:paraId="4FAE07B8" w14:textId="77777777" w:rsidR="0005237D" w:rsidRPr="0005237D" w:rsidRDefault="0005237D" w:rsidP="00933D9D">
            <w:pPr>
              <w:spacing w:beforeLines="30" w:before="72" w:afterLines="30" w:after="72"/>
              <w:jc w:val="both"/>
            </w:pPr>
            <w:r w:rsidRPr="0005237D">
              <w:t>7</w:t>
            </w:r>
          </w:p>
        </w:tc>
        <w:tc>
          <w:tcPr>
            <w:tcW w:w="796" w:type="dxa"/>
            <w:tcBorders>
              <w:top w:val="nil"/>
              <w:left w:val="nil"/>
              <w:bottom w:val="single" w:sz="8" w:space="0" w:color="auto"/>
              <w:right w:val="single" w:sz="8" w:space="0" w:color="auto"/>
            </w:tcBorders>
            <w:shd w:val="clear" w:color="auto" w:fill="auto"/>
            <w:vAlign w:val="center"/>
            <w:hideMark/>
          </w:tcPr>
          <w:p w14:paraId="626AFBF4" w14:textId="77777777" w:rsidR="0005237D" w:rsidRPr="0005237D" w:rsidRDefault="0005237D" w:rsidP="00933D9D">
            <w:pPr>
              <w:spacing w:beforeLines="30" w:before="72" w:afterLines="30" w:after="72"/>
              <w:jc w:val="both"/>
            </w:pPr>
            <w:r w:rsidRPr="0005237D">
              <w:t>4</w:t>
            </w:r>
          </w:p>
        </w:tc>
        <w:tc>
          <w:tcPr>
            <w:tcW w:w="1177" w:type="dxa"/>
            <w:tcBorders>
              <w:top w:val="nil"/>
              <w:left w:val="nil"/>
              <w:bottom w:val="single" w:sz="8" w:space="0" w:color="auto"/>
              <w:right w:val="single" w:sz="8" w:space="0" w:color="auto"/>
            </w:tcBorders>
            <w:shd w:val="clear" w:color="auto" w:fill="auto"/>
            <w:vAlign w:val="center"/>
            <w:hideMark/>
          </w:tcPr>
          <w:p w14:paraId="3D509EE0" w14:textId="77777777" w:rsidR="0005237D" w:rsidRPr="0005237D" w:rsidRDefault="0005237D" w:rsidP="00933D9D">
            <w:pPr>
              <w:spacing w:beforeLines="30" w:before="72" w:afterLines="30" w:after="72"/>
              <w:jc w:val="both"/>
            </w:pPr>
            <w:r w:rsidRPr="0005237D">
              <w:t>10</w:t>
            </w:r>
          </w:p>
        </w:tc>
        <w:tc>
          <w:tcPr>
            <w:tcW w:w="2352" w:type="dxa"/>
            <w:tcBorders>
              <w:top w:val="nil"/>
              <w:left w:val="nil"/>
              <w:bottom w:val="single" w:sz="8" w:space="0" w:color="auto"/>
              <w:right w:val="single" w:sz="8" w:space="0" w:color="auto"/>
            </w:tcBorders>
            <w:shd w:val="clear" w:color="auto" w:fill="auto"/>
            <w:vAlign w:val="center"/>
            <w:hideMark/>
          </w:tcPr>
          <w:p w14:paraId="58EBCC0B" w14:textId="77777777" w:rsidR="0005237D" w:rsidRPr="0005237D" w:rsidRDefault="0005237D" w:rsidP="00933D9D">
            <w:pPr>
              <w:spacing w:beforeLines="30" w:before="72" w:afterLines="30" w:after="72"/>
              <w:jc w:val="both"/>
            </w:pPr>
            <w:r w:rsidRPr="0005237D">
              <w:t>21</w:t>
            </w:r>
          </w:p>
        </w:tc>
      </w:tr>
      <w:tr w:rsidR="00933D9D" w:rsidRPr="00933D9D" w14:paraId="76AB8800" w14:textId="77777777" w:rsidTr="0005237D">
        <w:trPr>
          <w:trHeight w:val="346"/>
        </w:trPr>
        <w:tc>
          <w:tcPr>
            <w:tcW w:w="237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27FE19A" w14:textId="77777777" w:rsidR="0005237D" w:rsidRPr="0005237D" w:rsidRDefault="0005237D" w:rsidP="00933D9D">
            <w:pPr>
              <w:spacing w:beforeLines="30" w:before="72" w:afterLines="30" w:after="72"/>
              <w:jc w:val="both"/>
            </w:pPr>
            <w:r w:rsidRPr="0005237D">
              <w:t>Total</w:t>
            </w:r>
          </w:p>
        </w:tc>
        <w:tc>
          <w:tcPr>
            <w:tcW w:w="700" w:type="dxa"/>
            <w:tcBorders>
              <w:top w:val="nil"/>
              <w:left w:val="nil"/>
              <w:bottom w:val="single" w:sz="8" w:space="0" w:color="auto"/>
              <w:right w:val="single" w:sz="8" w:space="0" w:color="auto"/>
            </w:tcBorders>
            <w:shd w:val="clear" w:color="auto" w:fill="auto"/>
            <w:vAlign w:val="center"/>
            <w:hideMark/>
          </w:tcPr>
          <w:p w14:paraId="6EFEABAE" w14:textId="77777777" w:rsidR="0005237D" w:rsidRPr="0005237D" w:rsidRDefault="0005237D" w:rsidP="00933D9D">
            <w:pPr>
              <w:spacing w:beforeLines="30" w:before="72" w:afterLines="30" w:after="72"/>
              <w:jc w:val="both"/>
            </w:pPr>
            <w:r w:rsidRPr="0005237D">
              <w:t>49</w:t>
            </w:r>
          </w:p>
        </w:tc>
        <w:tc>
          <w:tcPr>
            <w:tcW w:w="796" w:type="dxa"/>
            <w:tcBorders>
              <w:top w:val="nil"/>
              <w:left w:val="nil"/>
              <w:bottom w:val="single" w:sz="8" w:space="0" w:color="auto"/>
              <w:right w:val="single" w:sz="8" w:space="0" w:color="auto"/>
            </w:tcBorders>
            <w:shd w:val="clear" w:color="auto" w:fill="auto"/>
            <w:vAlign w:val="center"/>
            <w:hideMark/>
          </w:tcPr>
          <w:p w14:paraId="3B0D3124" w14:textId="77777777" w:rsidR="0005237D" w:rsidRPr="0005237D" w:rsidRDefault="0005237D" w:rsidP="00933D9D">
            <w:pPr>
              <w:spacing w:beforeLines="30" w:before="72" w:afterLines="30" w:after="72"/>
              <w:jc w:val="both"/>
            </w:pPr>
            <w:r w:rsidRPr="0005237D">
              <w:t>11</w:t>
            </w:r>
          </w:p>
        </w:tc>
        <w:tc>
          <w:tcPr>
            <w:tcW w:w="1177" w:type="dxa"/>
            <w:tcBorders>
              <w:top w:val="nil"/>
              <w:left w:val="nil"/>
              <w:bottom w:val="single" w:sz="8" w:space="0" w:color="auto"/>
              <w:right w:val="single" w:sz="8" w:space="0" w:color="auto"/>
            </w:tcBorders>
            <w:shd w:val="clear" w:color="auto" w:fill="auto"/>
            <w:vAlign w:val="center"/>
            <w:hideMark/>
          </w:tcPr>
          <w:p w14:paraId="04230088" w14:textId="77777777" w:rsidR="0005237D" w:rsidRPr="0005237D" w:rsidRDefault="0005237D" w:rsidP="00933D9D">
            <w:pPr>
              <w:spacing w:beforeLines="30" w:before="72" w:afterLines="30" w:after="72"/>
              <w:jc w:val="both"/>
            </w:pPr>
            <w:r w:rsidRPr="0005237D">
              <w:t>126</w:t>
            </w:r>
          </w:p>
        </w:tc>
        <w:tc>
          <w:tcPr>
            <w:tcW w:w="2352" w:type="dxa"/>
            <w:tcBorders>
              <w:top w:val="nil"/>
              <w:left w:val="nil"/>
              <w:bottom w:val="single" w:sz="8" w:space="0" w:color="auto"/>
              <w:right w:val="single" w:sz="8" w:space="0" w:color="auto"/>
            </w:tcBorders>
            <w:shd w:val="clear" w:color="auto" w:fill="auto"/>
            <w:vAlign w:val="center"/>
            <w:hideMark/>
          </w:tcPr>
          <w:p w14:paraId="4DD81BB3" w14:textId="77777777" w:rsidR="0005237D" w:rsidRPr="0005237D" w:rsidRDefault="0005237D" w:rsidP="00933D9D">
            <w:pPr>
              <w:spacing w:beforeLines="30" w:before="72" w:afterLines="30" w:after="72"/>
              <w:jc w:val="both"/>
            </w:pPr>
            <w:r w:rsidRPr="0005237D">
              <w:t> </w:t>
            </w:r>
          </w:p>
        </w:tc>
      </w:tr>
    </w:tbl>
    <w:p w14:paraId="3E6228E5" w14:textId="77777777" w:rsidR="005949A7" w:rsidRPr="00933D9D" w:rsidRDefault="005949A7" w:rsidP="00933D9D">
      <w:pPr>
        <w:spacing w:beforeLines="30" w:before="72" w:afterLines="30" w:after="72"/>
        <w:jc w:val="both"/>
      </w:pPr>
    </w:p>
    <w:p w14:paraId="56C7B859" w14:textId="77777777" w:rsidR="005949A7" w:rsidRPr="00933D9D" w:rsidRDefault="005949A7" w:rsidP="00933D9D">
      <w:pPr>
        <w:spacing w:beforeLines="30" w:before="72" w:afterLines="30" w:after="72"/>
        <w:jc w:val="both"/>
      </w:pPr>
      <w:r w:rsidRPr="00933D9D">
        <w:t>SISTEMA DE MONITOREO DE LA ADMINISTRACION PUBLICA (SISMAP) / MAP</w:t>
      </w:r>
    </w:p>
    <w:p w14:paraId="46F82265" w14:textId="77777777" w:rsidR="005949A7" w:rsidRPr="00933D9D" w:rsidRDefault="005949A7" w:rsidP="00933D9D">
      <w:pPr>
        <w:spacing w:beforeLines="30" w:before="72" w:afterLines="30" w:after="72"/>
        <w:jc w:val="both"/>
      </w:pPr>
    </w:p>
    <w:p w14:paraId="384C6465" w14:textId="77777777" w:rsidR="005949A7" w:rsidRPr="00933D9D" w:rsidRDefault="005949A7" w:rsidP="00933D9D">
      <w:pPr>
        <w:spacing w:beforeLines="30" w:before="72" w:afterLines="30" w:after="72"/>
        <w:jc w:val="both"/>
      </w:pPr>
      <w:r w:rsidRPr="00933D9D">
        <w:t xml:space="preserve">El Sistema de Monitoreo de Administración Pública (SISMAP) es un sistema implementando por el Ministerio de Administración Pública (MAP) que mide los niveles de desarrollo de la gestión pública de las 185 instituciones públicas y 25 ministerios del país. Durante este año se actualizaron ocho (8) indicadores y cincuenta y tres (53) subindicadores, posicionando a la institución dentro de los primeros diez (10) puestos de 185 instituciones públicas monitoreadas y 1er. Lugar en el ranking de los 25 ministerios del Estado durante el primer semestre del año y, en el top 50 de instituciones y el séptimo lugar de ministerios durante el 2do. Semestre del año. </w:t>
      </w:r>
      <w:bookmarkStart w:id="73" w:name="_Hlk139291129"/>
      <w:r w:rsidRPr="00933D9D">
        <w:t xml:space="preserve"> A continuación, se presentan los antecedentes correspondientes al período 2021-2022 y los avances realizados en el año 2023:</w:t>
      </w:r>
    </w:p>
    <w:p w14:paraId="65B43927" w14:textId="77777777" w:rsidR="005949A7" w:rsidRPr="00933D9D" w:rsidRDefault="005949A7" w:rsidP="00933D9D">
      <w:pPr>
        <w:spacing w:beforeLines="30" w:before="72" w:afterLines="30" w:after="72"/>
        <w:jc w:val="both"/>
      </w:pPr>
    </w:p>
    <w:p w14:paraId="3F753BB3" w14:textId="68656BFE" w:rsidR="0005237D" w:rsidRPr="008310ED" w:rsidRDefault="0005237D" w:rsidP="00933D9D">
      <w:pPr>
        <w:spacing w:beforeLines="30" w:before="72" w:afterLines="30" w:after="72"/>
        <w:jc w:val="both"/>
        <w:rPr>
          <w:b/>
          <w:bCs/>
        </w:rPr>
      </w:pPr>
      <w:r w:rsidRPr="008310ED">
        <w:rPr>
          <w:b/>
          <w:bCs/>
        </w:rPr>
        <w:t>Cuadro 27. Resumen de calificaciones y posición en ranking 2021-2023</w:t>
      </w:r>
    </w:p>
    <w:tbl>
      <w:tblPr>
        <w:tblW w:w="8065" w:type="dxa"/>
        <w:tblInd w:w="-10" w:type="dxa"/>
        <w:tblCellMar>
          <w:left w:w="70" w:type="dxa"/>
          <w:right w:w="70" w:type="dxa"/>
        </w:tblCellMar>
        <w:tblLook w:val="04A0" w:firstRow="1" w:lastRow="0" w:firstColumn="1" w:lastColumn="0" w:noHBand="0" w:noVBand="1"/>
      </w:tblPr>
      <w:tblGrid>
        <w:gridCol w:w="1045"/>
        <w:gridCol w:w="1280"/>
        <w:gridCol w:w="2015"/>
        <w:gridCol w:w="1549"/>
        <w:gridCol w:w="2176"/>
      </w:tblGrid>
      <w:tr w:rsidR="0005237D" w:rsidRPr="0005237D" w14:paraId="40A39B53" w14:textId="77777777" w:rsidTr="008310ED">
        <w:trPr>
          <w:trHeight w:val="404"/>
          <w:tblHeader/>
        </w:trPr>
        <w:tc>
          <w:tcPr>
            <w:tcW w:w="8065" w:type="dxa"/>
            <w:gridSpan w:val="5"/>
            <w:tcBorders>
              <w:top w:val="single" w:sz="8" w:space="0" w:color="auto"/>
              <w:left w:val="single" w:sz="8" w:space="0" w:color="auto"/>
              <w:bottom w:val="single" w:sz="8" w:space="0" w:color="auto"/>
              <w:right w:val="single" w:sz="8" w:space="0" w:color="000000"/>
            </w:tcBorders>
            <w:shd w:val="clear" w:color="000000" w:fill="011C50"/>
            <w:vAlign w:val="center"/>
            <w:hideMark/>
          </w:tcPr>
          <w:bookmarkEnd w:id="73"/>
          <w:p w14:paraId="5F07931D"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lastRenderedPageBreak/>
              <w:t>Resumen de calificaciones y posición en ranking 2021-2023</w:t>
            </w:r>
          </w:p>
        </w:tc>
      </w:tr>
      <w:tr w:rsidR="0005237D" w:rsidRPr="00933D9D" w14:paraId="53163E72" w14:textId="77777777" w:rsidTr="008310ED">
        <w:trPr>
          <w:trHeight w:val="800"/>
          <w:tblHeader/>
        </w:trPr>
        <w:tc>
          <w:tcPr>
            <w:tcW w:w="2325" w:type="dxa"/>
            <w:gridSpan w:val="2"/>
            <w:tcBorders>
              <w:top w:val="single" w:sz="8" w:space="0" w:color="auto"/>
              <w:left w:val="single" w:sz="8" w:space="0" w:color="auto"/>
              <w:bottom w:val="single" w:sz="8" w:space="0" w:color="auto"/>
              <w:right w:val="single" w:sz="8" w:space="0" w:color="000000"/>
            </w:tcBorders>
            <w:shd w:val="clear" w:color="000000" w:fill="011C50"/>
            <w:vAlign w:val="center"/>
            <w:hideMark/>
          </w:tcPr>
          <w:p w14:paraId="5F8A862F"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Calificación general</w:t>
            </w:r>
          </w:p>
        </w:tc>
        <w:tc>
          <w:tcPr>
            <w:tcW w:w="2015" w:type="dxa"/>
            <w:tcBorders>
              <w:top w:val="nil"/>
              <w:left w:val="nil"/>
              <w:bottom w:val="single" w:sz="8" w:space="0" w:color="auto"/>
              <w:right w:val="single" w:sz="8" w:space="0" w:color="auto"/>
            </w:tcBorders>
            <w:shd w:val="clear" w:color="000000" w:fill="011C50"/>
            <w:vAlign w:val="center"/>
            <w:hideMark/>
          </w:tcPr>
          <w:p w14:paraId="604A9A68"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 xml:space="preserve">Posición ranking </w:t>
            </w:r>
            <w:proofErr w:type="spellStart"/>
            <w:r w:rsidRPr="0005237D">
              <w:rPr>
                <w:b/>
                <w:bCs/>
                <w:color w:val="FFFFFF" w:themeColor="background1"/>
                <w:sz w:val="28"/>
                <w:szCs w:val="28"/>
              </w:rPr>
              <w:t>gral</w:t>
            </w:r>
            <w:proofErr w:type="spellEnd"/>
            <w:r w:rsidRPr="0005237D">
              <w:rPr>
                <w:b/>
                <w:bCs/>
                <w:color w:val="FFFFFF" w:themeColor="background1"/>
                <w:sz w:val="28"/>
                <w:szCs w:val="28"/>
              </w:rPr>
              <w:t>/185</w:t>
            </w:r>
          </w:p>
        </w:tc>
        <w:tc>
          <w:tcPr>
            <w:tcW w:w="1549" w:type="dxa"/>
            <w:tcBorders>
              <w:top w:val="nil"/>
              <w:left w:val="nil"/>
              <w:bottom w:val="single" w:sz="8" w:space="0" w:color="auto"/>
              <w:right w:val="single" w:sz="8" w:space="0" w:color="auto"/>
            </w:tcBorders>
            <w:shd w:val="clear" w:color="000000" w:fill="011C50"/>
            <w:vAlign w:val="center"/>
            <w:hideMark/>
          </w:tcPr>
          <w:p w14:paraId="29125FC0"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Color</w:t>
            </w:r>
          </w:p>
        </w:tc>
        <w:tc>
          <w:tcPr>
            <w:tcW w:w="2175" w:type="dxa"/>
            <w:tcBorders>
              <w:top w:val="nil"/>
              <w:left w:val="nil"/>
              <w:bottom w:val="single" w:sz="8" w:space="0" w:color="auto"/>
              <w:right w:val="single" w:sz="8" w:space="0" w:color="auto"/>
            </w:tcBorders>
            <w:shd w:val="clear" w:color="000000" w:fill="011C50"/>
            <w:vAlign w:val="center"/>
            <w:hideMark/>
          </w:tcPr>
          <w:p w14:paraId="40F005AB"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Estatus</w:t>
            </w:r>
          </w:p>
        </w:tc>
      </w:tr>
      <w:tr w:rsidR="0005237D" w:rsidRPr="00933D9D" w14:paraId="152CE07A" w14:textId="77777777" w:rsidTr="008310ED">
        <w:trPr>
          <w:trHeight w:val="404"/>
        </w:trPr>
        <w:tc>
          <w:tcPr>
            <w:tcW w:w="1045" w:type="dxa"/>
            <w:tcBorders>
              <w:top w:val="nil"/>
              <w:left w:val="single" w:sz="8" w:space="0" w:color="auto"/>
              <w:bottom w:val="single" w:sz="8" w:space="0" w:color="auto"/>
              <w:right w:val="single" w:sz="8" w:space="0" w:color="auto"/>
            </w:tcBorders>
            <w:shd w:val="clear" w:color="auto" w:fill="auto"/>
            <w:vAlign w:val="center"/>
            <w:hideMark/>
          </w:tcPr>
          <w:p w14:paraId="176686A4" w14:textId="77777777" w:rsidR="0005237D" w:rsidRPr="0005237D" w:rsidRDefault="0005237D" w:rsidP="008310ED">
            <w:pPr>
              <w:spacing w:beforeLines="30" w:before="72" w:afterLines="30" w:after="72"/>
              <w:jc w:val="center"/>
            </w:pPr>
            <w:r w:rsidRPr="0005237D">
              <w:t>2021</w:t>
            </w:r>
          </w:p>
        </w:tc>
        <w:tc>
          <w:tcPr>
            <w:tcW w:w="1279" w:type="dxa"/>
            <w:tcBorders>
              <w:top w:val="nil"/>
              <w:left w:val="nil"/>
              <w:bottom w:val="single" w:sz="8" w:space="0" w:color="auto"/>
              <w:right w:val="single" w:sz="8" w:space="0" w:color="auto"/>
            </w:tcBorders>
            <w:shd w:val="clear" w:color="auto" w:fill="auto"/>
            <w:vAlign w:val="center"/>
            <w:hideMark/>
          </w:tcPr>
          <w:p w14:paraId="5347F248" w14:textId="77777777" w:rsidR="0005237D" w:rsidRPr="0005237D" w:rsidRDefault="0005237D" w:rsidP="008310ED">
            <w:pPr>
              <w:spacing w:beforeLines="30" w:before="72" w:afterLines="30" w:after="72"/>
              <w:jc w:val="center"/>
            </w:pPr>
            <w:r w:rsidRPr="0005237D">
              <w:t>64.69%</w:t>
            </w:r>
          </w:p>
        </w:tc>
        <w:tc>
          <w:tcPr>
            <w:tcW w:w="2015" w:type="dxa"/>
            <w:tcBorders>
              <w:top w:val="nil"/>
              <w:left w:val="nil"/>
              <w:bottom w:val="single" w:sz="8" w:space="0" w:color="auto"/>
              <w:right w:val="single" w:sz="8" w:space="0" w:color="auto"/>
            </w:tcBorders>
            <w:shd w:val="clear" w:color="auto" w:fill="auto"/>
            <w:vAlign w:val="center"/>
            <w:hideMark/>
          </w:tcPr>
          <w:p w14:paraId="0A26908C" w14:textId="77777777" w:rsidR="0005237D" w:rsidRPr="0005237D" w:rsidRDefault="0005237D" w:rsidP="008310ED">
            <w:pPr>
              <w:spacing w:beforeLines="30" w:before="72" w:afterLines="30" w:after="72"/>
              <w:jc w:val="center"/>
            </w:pPr>
            <w:r w:rsidRPr="0005237D">
              <w:t>64</w:t>
            </w:r>
          </w:p>
        </w:tc>
        <w:tc>
          <w:tcPr>
            <w:tcW w:w="1549" w:type="dxa"/>
            <w:tcBorders>
              <w:top w:val="nil"/>
              <w:left w:val="nil"/>
              <w:bottom w:val="single" w:sz="8" w:space="0" w:color="auto"/>
              <w:right w:val="single" w:sz="8" w:space="0" w:color="auto"/>
            </w:tcBorders>
            <w:shd w:val="clear" w:color="000000" w:fill="FFC000"/>
            <w:vAlign w:val="center"/>
            <w:hideMark/>
          </w:tcPr>
          <w:p w14:paraId="0483FCEA" w14:textId="4E8EE9BD" w:rsidR="0005237D" w:rsidRPr="0005237D" w:rsidRDefault="0005237D" w:rsidP="008310ED">
            <w:pPr>
              <w:spacing w:beforeLines="30" w:before="72" w:afterLines="30" w:after="72"/>
              <w:jc w:val="center"/>
            </w:pPr>
          </w:p>
        </w:tc>
        <w:tc>
          <w:tcPr>
            <w:tcW w:w="2175" w:type="dxa"/>
            <w:tcBorders>
              <w:top w:val="nil"/>
              <w:left w:val="nil"/>
              <w:bottom w:val="single" w:sz="8" w:space="0" w:color="auto"/>
              <w:right w:val="single" w:sz="8" w:space="0" w:color="auto"/>
            </w:tcBorders>
            <w:shd w:val="clear" w:color="auto" w:fill="auto"/>
            <w:vAlign w:val="center"/>
            <w:hideMark/>
          </w:tcPr>
          <w:p w14:paraId="568A5D5F" w14:textId="77777777" w:rsidR="0005237D" w:rsidRPr="0005237D" w:rsidRDefault="0005237D" w:rsidP="008310ED">
            <w:pPr>
              <w:spacing w:beforeLines="30" w:before="72" w:afterLines="30" w:after="72"/>
              <w:jc w:val="center"/>
            </w:pPr>
            <w:r w:rsidRPr="0005237D">
              <w:t>Cierto avance</w:t>
            </w:r>
          </w:p>
        </w:tc>
      </w:tr>
      <w:tr w:rsidR="0005237D" w:rsidRPr="00933D9D" w14:paraId="18EDA43F" w14:textId="77777777" w:rsidTr="008310ED">
        <w:trPr>
          <w:trHeight w:val="404"/>
        </w:trPr>
        <w:tc>
          <w:tcPr>
            <w:tcW w:w="1045" w:type="dxa"/>
            <w:tcBorders>
              <w:top w:val="nil"/>
              <w:left w:val="single" w:sz="8" w:space="0" w:color="auto"/>
              <w:bottom w:val="single" w:sz="8" w:space="0" w:color="auto"/>
              <w:right w:val="single" w:sz="8" w:space="0" w:color="auto"/>
            </w:tcBorders>
            <w:shd w:val="clear" w:color="auto" w:fill="auto"/>
            <w:vAlign w:val="center"/>
            <w:hideMark/>
          </w:tcPr>
          <w:p w14:paraId="75AC6F6D" w14:textId="77777777" w:rsidR="0005237D" w:rsidRPr="0005237D" w:rsidRDefault="0005237D" w:rsidP="008310ED">
            <w:pPr>
              <w:spacing w:beforeLines="30" w:before="72" w:afterLines="30" w:after="72"/>
              <w:jc w:val="center"/>
            </w:pPr>
            <w:r w:rsidRPr="0005237D">
              <w:t>2022</w:t>
            </w:r>
          </w:p>
        </w:tc>
        <w:tc>
          <w:tcPr>
            <w:tcW w:w="1279" w:type="dxa"/>
            <w:tcBorders>
              <w:top w:val="nil"/>
              <w:left w:val="nil"/>
              <w:bottom w:val="single" w:sz="8" w:space="0" w:color="auto"/>
              <w:right w:val="single" w:sz="8" w:space="0" w:color="auto"/>
            </w:tcBorders>
            <w:shd w:val="clear" w:color="auto" w:fill="auto"/>
            <w:vAlign w:val="center"/>
            <w:hideMark/>
          </w:tcPr>
          <w:p w14:paraId="733B90E5" w14:textId="77777777" w:rsidR="0005237D" w:rsidRPr="0005237D" w:rsidRDefault="0005237D" w:rsidP="008310ED">
            <w:pPr>
              <w:spacing w:beforeLines="30" w:before="72" w:afterLines="30" w:after="72"/>
              <w:jc w:val="center"/>
            </w:pPr>
            <w:r w:rsidRPr="0005237D">
              <w:t>84.05%</w:t>
            </w:r>
          </w:p>
        </w:tc>
        <w:tc>
          <w:tcPr>
            <w:tcW w:w="2015" w:type="dxa"/>
            <w:tcBorders>
              <w:top w:val="nil"/>
              <w:left w:val="nil"/>
              <w:bottom w:val="single" w:sz="8" w:space="0" w:color="auto"/>
              <w:right w:val="single" w:sz="8" w:space="0" w:color="auto"/>
            </w:tcBorders>
            <w:shd w:val="clear" w:color="auto" w:fill="auto"/>
            <w:vAlign w:val="center"/>
            <w:hideMark/>
          </w:tcPr>
          <w:p w14:paraId="4F329B66" w14:textId="77777777" w:rsidR="0005237D" w:rsidRPr="0005237D" w:rsidRDefault="0005237D" w:rsidP="008310ED">
            <w:pPr>
              <w:spacing w:beforeLines="30" w:before="72" w:afterLines="30" w:after="72"/>
              <w:jc w:val="center"/>
            </w:pPr>
            <w:r w:rsidRPr="0005237D">
              <w:t>41</w:t>
            </w:r>
          </w:p>
        </w:tc>
        <w:tc>
          <w:tcPr>
            <w:tcW w:w="1549" w:type="dxa"/>
            <w:tcBorders>
              <w:top w:val="nil"/>
              <w:left w:val="nil"/>
              <w:bottom w:val="single" w:sz="8" w:space="0" w:color="auto"/>
              <w:right w:val="single" w:sz="8" w:space="0" w:color="auto"/>
            </w:tcBorders>
            <w:shd w:val="clear" w:color="000000" w:fill="70AD47"/>
            <w:vAlign w:val="center"/>
            <w:hideMark/>
          </w:tcPr>
          <w:p w14:paraId="63807BC8" w14:textId="5BA9CE80" w:rsidR="0005237D" w:rsidRPr="0005237D" w:rsidRDefault="0005237D" w:rsidP="008310ED">
            <w:pPr>
              <w:spacing w:beforeLines="30" w:before="72" w:afterLines="30" w:after="72"/>
              <w:jc w:val="center"/>
            </w:pPr>
          </w:p>
        </w:tc>
        <w:tc>
          <w:tcPr>
            <w:tcW w:w="2175" w:type="dxa"/>
            <w:tcBorders>
              <w:top w:val="nil"/>
              <w:left w:val="nil"/>
              <w:bottom w:val="single" w:sz="8" w:space="0" w:color="auto"/>
              <w:right w:val="single" w:sz="8" w:space="0" w:color="auto"/>
            </w:tcBorders>
            <w:shd w:val="clear" w:color="auto" w:fill="auto"/>
            <w:vAlign w:val="center"/>
            <w:hideMark/>
          </w:tcPr>
          <w:p w14:paraId="53199ECB" w14:textId="77777777" w:rsidR="0005237D" w:rsidRPr="0005237D" w:rsidRDefault="0005237D" w:rsidP="008310ED">
            <w:pPr>
              <w:spacing w:beforeLines="30" w:before="72" w:afterLines="30" w:after="72"/>
              <w:jc w:val="center"/>
            </w:pPr>
            <w:r w:rsidRPr="0005237D">
              <w:t>Objetivo logrado</w:t>
            </w:r>
          </w:p>
        </w:tc>
      </w:tr>
      <w:tr w:rsidR="0005237D" w:rsidRPr="00933D9D" w14:paraId="48BB6AF6" w14:textId="77777777" w:rsidTr="008310ED">
        <w:trPr>
          <w:trHeight w:val="404"/>
        </w:trPr>
        <w:tc>
          <w:tcPr>
            <w:tcW w:w="1045" w:type="dxa"/>
            <w:tcBorders>
              <w:top w:val="nil"/>
              <w:left w:val="single" w:sz="8" w:space="0" w:color="auto"/>
              <w:bottom w:val="single" w:sz="8" w:space="0" w:color="auto"/>
              <w:right w:val="single" w:sz="8" w:space="0" w:color="auto"/>
            </w:tcBorders>
            <w:shd w:val="clear" w:color="auto" w:fill="auto"/>
            <w:vAlign w:val="center"/>
            <w:hideMark/>
          </w:tcPr>
          <w:p w14:paraId="6FC2B7D6" w14:textId="77777777" w:rsidR="0005237D" w:rsidRPr="0005237D" w:rsidRDefault="0005237D" w:rsidP="008310ED">
            <w:pPr>
              <w:spacing w:beforeLines="30" w:before="72" w:afterLines="30" w:after="72"/>
              <w:jc w:val="center"/>
            </w:pPr>
            <w:r w:rsidRPr="0005237D">
              <w:t>2023</w:t>
            </w:r>
          </w:p>
        </w:tc>
        <w:tc>
          <w:tcPr>
            <w:tcW w:w="1279" w:type="dxa"/>
            <w:tcBorders>
              <w:top w:val="nil"/>
              <w:left w:val="nil"/>
              <w:bottom w:val="single" w:sz="8" w:space="0" w:color="auto"/>
              <w:right w:val="single" w:sz="8" w:space="0" w:color="auto"/>
            </w:tcBorders>
            <w:shd w:val="clear" w:color="auto" w:fill="auto"/>
            <w:vAlign w:val="center"/>
            <w:hideMark/>
          </w:tcPr>
          <w:p w14:paraId="1C137A5D" w14:textId="77777777" w:rsidR="0005237D" w:rsidRPr="0005237D" w:rsidRDefault="0005237D" w:rsidP="008310ED">
            <w:pPr>
              <w:spacing w:beforeLines="30" w:before="72" w:afterLines="30" w:after="72"/>
              <w:jc w:val="center"/>
            </w:pPr>
            <w:r w:rsidRPr="0005237D">
              <w:t>89.09%</w:t>
            </w:r>
          </w:p>
        </w:tc>
        <w:tc>
          <w:tcPr>
            <w:tcW w:w="2015" w:type="dxa"/>
            <w:tcBorders>
              <w:top w:val="nil"/>
              <w:left w:val="nil"/>
              <w:bottom w:val="single" w:sz="8" w:space="0" w:color="auto"/>
              <w:right w:val="single" w:sz="8" w:space="0" w:color="auto"/>
            </w:tcBorders>
            <w:shd w:val="clear" w:color="auto" w:fill="auto"/>
            <w:vAlign w:val="center"/>
            <w:hideMark/>
          </w:tcPr>
          <w:p w14:paraId="324A11BC" w14:textId="77777777" w:rsidR="0005237D" w:rsidRPr="0005237D" w:rsidRDefault="0005237D" w:rsidP="008310ED">
            <w:pPr>
              <w:spacing w:beforeLines="30" w:before="72" w:afterLines="30" w:after="72"/>
              <w:jc w:val="center"/>
            </w:pPr>
            <w:r w:rsidRPr="0005237D">
              <w:t>40</w:t>
            </w:r>
          </w:p>
        </w:tc>
        <w:tc>
          <w:tcPr>
            <w:tcW w:w="1549" w:type="dxa"/>
            <w:tcBorders>
              <w:top w:val="nil"/>
              <w:left w:val="nil"/>
              <w:bottom w:val="single" w:sz="8" w:space="0" w:color="auto"/>
              <w:right w:val="single" w:sz="8" w:space="0" w:color="auto"/>
            </w:tcBorders>
            <w:shd w:val="clear" w:color="000000" w:fill="70AD47"/>
            <w:vAlign w:val="center"/>
            <w:hideMark/>
          </w:tcPr>
          <w:p w14:paraId="5E972BDE" w14:textId="1C63F259" w:rsidR="0005237D" w:rsidRPr="0005237D" w:rsidRDefault="0005237D" w:rsidP="008310ED">
            <w:pPr>
              <w:spacing w:beforeLines="30" w:before="72" w:afterLines="30" w:after="72"/>
              <w:jc w:val="center"/>
            </w:pPr>
          </w:p>
        </w:tc>
        <w:tc>
          <w:tcPr>
            <w:tcW w:w="2175" w:type="dxa"/>
            <w:tcBorders>
              <w:top w:val="nil"/>
              <w:left w:val="nil"/>
              <w:bottom w:val="single" w:sz="8" w:space="0" w:color="auto"/>
              <w:right w:val="single" w:sz="8" w:space="0" w:color="auto"/>
            </w:tcBorders>
            <w:shd w:val="clear" w:color="auto" w:fill="auto"/>
            <w:vAlign w:val="center"/>
            <w:hideMark/>
          </w:tcPr>
          <w:p w14:paraId="687AC3EE" w14:textId="77777777" w:rsidR="0005237D" w:rsidRPr="0005237D" w:rsidRDefault="0005237D" w:rsidP="008310ED">
            <w:pPr>
              <w:spacing w:beforeLines="30" w:before="72" w:afterLines="30" w:after="72"/>
              <w:jc w:val="center"/>
            </w:pPr>
            <w:r w:rsidRPr="0005237D">
              <w:t>Objetivo logrado</w:t>
            </w:r>
          </w:p>
        </w:tc>
      </w:tr>
    </w:tbl>
    <w:p w14:paraId="67480174" w14:textId="77777777" w:rsidR="005949A7" w:rsidRPr="008310ED" w:rsidRDefault="005949A7" w:rsidP="00933D9D">
      <w:pPr>
        <w:spacing w:beforeLines="30" w:before="72" w:afterLines="30" w:after="72"/>
        <w:jc w:val="both"/>
        <w:rPr>
          <w:b/>
          <w:bCs/>
        </w:rPr>
      </w:pPr>
    </w:p>
    <w:p w14:paraId="744383AD" w14:textId="5492AA58" w:rsidR="005949A7" w:rsidRPr="008310ED" w:rsidRDefault="00224AD6" w:rsidP="00933D9D">
      <w:pPr>
        <w:spacing w:beforeLines="30" w:before="72" w:afterLines="30" w:after="72"/>
        <w:jc w:val="both"/>
        <w:rPr>
          <w:b/>
          <w:bCs/>
        </w:rPr>
      </w:pPr>
      <w:r w:rsidRPr="008310ED">
        <w:rPr>
          <w:b/>
          <w:bCs/>
        </w:rPr>
        <w:t xml:space="preserve">Normas Básicas de Control Interno </w:t>
      </w:r>
      <w:r w:rsidR="005949A7" w:rsidRPr="008310ED">
        <w:rPr>
          <w:b/>
          <w:bCs/>
        </w:rPr>
        <w:t xml:space="preserve">(NOBACI) </w:t>
      </w:r>
      <w:r w:rsidRPr="008310ED">
        <w:rPr>
          <w:b/>
          <w:bCs/>
        </w:rPr>
        <w:t>/Contraloría General de la República</w:t>
      </w:r>
    </w:p>
    <w:p w14:paraId="5D1F7B35" w14:textId="77777777" w:rsidR="005949A7" w:rsidRPr="00933D9D" w:rsidRDefault="005949A7" w:rsidP="00933D9D">
      <w:pPr>
        <w:spacing w:beforeLines="30" w:before="72" w:afterLines="30" w:after="72"/>
        <w:jc w:val="both"/>
      </w:pPr>
      <w:r w:rsidRPr="00933D9D">
        <w:t>Al corte del año 2022, el Departamento de Gestión de Calidad recibió las Normas Básicas de Control Interno (NOBACI) con calificación de 45.35%. En el primer (1er.) trimestre del año 2023, se logró una implementación del 50.17%, validada por la Contraloría General de la República, colocando a los componentes Ambiente de Control (AMC) e Información y Comunicación (</w:t>
      </w:r>
      <w:proofErr w:type="spellStart"/>
      <w:r w:rsidRPr="00933D9D">
        <w:t>IyC</w:t>
      </w:r>
      <w:proofErr w:type="spellEnd"/>
      <w:r w:rsidRPr="00933D9D">
        <w:t>) con la calificación 93.02% y 86.36% respectivamente, el componente Valoración y Administración de Riesgos (VAR) con 64% y el componente Actividades de Control (ADC) con calificación de 24%. Durante el segundo (2do.) trimestre del año 2023, se logró una implementación del 57.83%, manteniendo a los componentes Ambiente de Control (AMC) e Información y Comunicación (</w:t>
      </w:r>
      <w:proofErr w:type="spellStart"/>
      <w:r w:rsidRPr="00933D9D">
        <w:t>IyC</w:t>
      </w:r>
      <w:proofErr w:type="spellEnd"/>
      <w:r w:rsidRPr="00933D9D">
        <w:t xml:space="preserve">) en estatus verde, aumentando su calificación a 97.67% y 95.45% respectivamente, el componente Valoración y Administración de Riesgos (VAR) en estatus amarillo con 68% y el componente Actividades de Control (ADC) aumentó su calificación a 28%.  </w:t>
      </w:r>
    </w:p>
    <w:p w14:paraId="1BC687BB" w14:textId="77777777" w:rsidR="005949A7" w:rsidRPr="00933D9D" w:rsidRDefault="005949A7" w:rsidP="00933D9D">
      <w:pPr>
        <w:spacing w:beforeLines="30" w:before="72" w:afterLines="30" w:after="72"/>
        <w:jc w:val="both"/>
      </w:pPr>
      <w:r w:rsidRPr="00933D9D">
        <w:t>A continuación, se presenta el cuadro con los antecedentes y avances durante el período 2021-2023:</w:t>
      </w:r>
    </w:p>
    <w:p w14:paraId="43CA4917" w14:textId="77777777" w:rsidR="0005237D" w:rsidRPr="00933D9D" w:rsidRDefault="0005237D" w:rsidP="00933D9D">
      <w:pPr>
        <w:spacing w:beforeLines="30" w:before="72" w:afterLines="30" w:after="72"/>
        <w:jc w:val="both"/>
      </w:pPr>
    </w:p>
    <w:p w14:paraId="2A51E4DB" w14:textId="1FA905B7" w:rsidR="005949A7" w:rsidRPr="008310ED" w:rsidRDefault="0005237D" w:rsidP="00933D9D">
      <w:pPr>
        <w:spacing w:beforeLines="30" w:before="72" w:afterLines="30" w:after="72"/>
        <w:jc w:val="both"/>
        <w:rPr>
          <w:b/>
          <w:bCs/>
        </w:rPr>
      </w:pPr>
      <w:r w:rsidRPr="008310ED">
        <w:rPr>
          <w:b/>
          <w:bCs/>
        </w:rPr>
        <w:t>Cuadro 28. Antecedentes y avances durante el período 2021-2023</w:t>
      </w:r>
    </w:p>
    <w:tbl>
      <w:tblPr>
        <w:tblW w:w="7807" w:type="dxa"/>
        <w:tblInd w:w="-10" w:type="dxa"/>
        <w:tblCellMar>
          <w:left w:w="70" w:type="dxa"/>
          <w:right w:w="70" w:type="dxa"/>
        </w:tblCellMar>
        <w:tblLook w:val="04A0" w:firstRow="1" w:lastRow="0" w:firstColumn="1" w:lastColumn="0" w:noHBand="0" w:noVBand="1"/>
      </w:tblPr>
      <w:tblGrid>
        <w:gridCol w:w="1517"/>
        <w:gridCol w:w="2473"/>
        <w:gridCol w:w="1388"/>
        <w:gridCol w:w="2429"/>
      </w:tblGrid>
      <w:tr w:rsidR="00933D9D" w:rsidRPr="0005237D" w14:paraId="2ACDF6F4" w14:textId="77777777" w:rsidTr="008310ED">
        <w:trPr>
          <w:trHeight w:val="353"/>
        </w:trPr>
        <w:tc>
          <w:tcPr>
            <w:tcW w:w="1517" w:type="dxa"/>
            <w:tcBorders>
              <w:top w:val="single" w:sz="8" w:space="0" w:color="auto"/>
              <w:left w:val="single" w:sz="8" w:space="0" w:color="auto"/>
              <w:bottom w:val="single" w:sz="4" w:space="0" w:color="auto"/>
              <w:right w:val="single" w:sz="8" w:space="0" w:color="auto"/>
            </w:tcBorders>
            <w:shd w:val="clear" w:color="000000" w:fill="011C50"/>
            <w:vAlign w:val="center"/>
            <w:hideMark/>
          </w:tcPr>
          <w:p w14:paraId="149CD8C4"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lastRenderedPageBreak/>
              <w:t>Año</w:t>
            </w:r>
          </w:p>
        </w:tc>
        <w:tc>
          <w:tcPr>
            <w:tcW w:w="2473" w:type="dxa"/>
            <w:tcBorders>
              <w:top w:val="single" w:sz="8" w:space="0" w:color="auto"/>
              <w:left w:val="nil"/>
              <w:bottom w:val="single" w:sz="4" w:space="0" w:color="auto"/>
              <w:right w:val="single" w:sz="8" w:space="0" w:color="auto"/>
            </w:tcBorders>
            <w:shd w:val="clear" w:color="000000" w:fill="011C50"/>
            <w:vAlign w:val="center"/>
            <w:hideMark/>
          </w:tcPr>
          <w:p w14:paraId="6034A487"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Calificación obtenida</w:t>
            </w:r>
          </w:p>
        </w:tc>
        <w:tc>
          <w:tcPr>
            <w:tcW w:w="1388" w:type="dxa"/>
            <w:tcBorders>
              <w:top w:val="single" w:sz="8" w:space="0" w:color="auto"/>
              <w:left w:val="nil"/>
              <w:bottom w:val="single" w:sz="4" w:space="0" w:color="auto"/>
              <w:right w:val="single" w:sz="8" w:space="0" w:color="auto"/>
            </w:tcBorders>
            <w:shd w:val="clear" w:color="000000" w:fill="011C50"/>
            <w:vAlign w:val="center"/>
            <w:hideMark/>
          </w:tcPr>
          <w:p w14:paraId="5E98BA44"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Color</w:t>
            </w:r>
          </w:p>
        </w:tc>
        <w:tc>
          <w:tcPr>
            <w:tcW w:w="2429" w:type="dxa"/>
            <w:tcBorders>
              <w:top w:val="single" w:sz="8" w:space="0" w:color="auto"/>
              <w:left w:val="nil"/>
              <w:bottom w:val="single" w:sz="4" w:space="0" w:color="auto"/>
              <w:right w:val="single" w:sz="8" w:space="0" w:color="auto"/>
            </w:tcBorders>
            <w:shd w:val="clear" w:color="000000" w:fill="011C50"/>
            <w:vAlign w:val="center"/>
            <w:hideMark/>
          </w:tcPr>
          <w:p w14:paraId="242E99C6" w14:textId="77777777" w:rsidR="0005237D" w:rsidRPr="0005237D" w:rsidRDefault="0005237D" w:rsidP="008310ED">
            <w:pPr>
              <w:spacing w:beforeLines="30" w:before="72" w:afterLines="30" w:after="72"/>
              <w:jc w:val="center"/>
              <w:rPr>
                <w:b/>
                <w:bCs/>
                <w:color w:val="FFFFFF" w:themeColor="background1"/>
                <w:sz w:val="28"/>
                <w:szCs w:val="28"/>
              </w:rPr>
            </w:pPr>
            <w:r w:rsidRPr="0005237D">
              <w:rPr>
                <w:b/>
                <w:bCs/>
                <w:color w:val="FFFFFF" w:themeColor="background1"/>
                <w:sz w:val="28"/>
                <w:szCs w:val="28"/>
              </w:rPr>
              <w:t>Comentario</w:t>
            </w:r>
          </w:p>
        </w:tc>
      </w:tr>
      <w:tr w:rsidR="008310ED" w:rsidRPr="0005237D" w14:paraId="61C87C1A" w14:textId="77777777" w:rsidTr="008310ED">
        <w:trPr>
          <w:trHeight w:val="382"/>
        </w:trPr>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7C70F" w14:textId="77777777" w:rsidR="0005237D" w:rsidRPr="0005237D" w:rsidRDefault="0005237D" w:rsidP="00933D9D">
            <w:pPr>
              <w:spacing w:beforeLines="30" w:before="72" w:afterLines="30" w:after="72"/>
              <w:jc w:val="both"/>
            </w:pPr>
            <w:r w:rsidRPr="0005237D">
              <w:t>2021</w:t>
            </w:r>
          </w:p>
        </w:tc>
        <w:tc>
          <w:tcPr>
            <w:tcW w:w="2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C4AD1" w14:textId="77777777" w:rsidR="0005237D" w:rsidRPr="0005237D" w:rsidRDefault="0005237D" w:rsidP="00933D9D">
            <w:pPr>
              <w:spacing w:beforeLines="30" w:before="72" w:afterLines="30" w:after="72"/>
              <w:jc w:val="both"/>
            </w:pPr>
            <w:r w:rsidRPr="0005237D">
              <w:t>42.63%</w:t>
            </w:r>
          </w:p>
        </w:tc>
        <w:tc>
          <w:tcPr>
            <w:tcW w:w="13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4FEE886" w14:textId="77777777" w:rsidR="0005237D" w:rsidRPr="0005237D" w:rsidRDefault="0005237D" w:rsidP="00933D9D">
            <w:pPr>
              <w:spacing w:beforeLines="30" w:before="72" w:afterLines="30" w:after="72"/>
              <w:jc w:val="both"/>
            </w:pPr>
            <w:r w:rsidRPr="0005237D">
              <w:t> </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B4A26" w14:textId="77777777" w:rsidR="0005237D" w:rsidRPr="0005237D" w:rsidRDefault="0005237D" w:rsidP="00933D9D">
            <w:pPr>
              <w:spacing w:beforeLines="30" w:before="72" w:afterLines="30" w:after="72"/>
              <w:jc w:val="both"/>
            </w:pPr>
            <w:r w:rsidRPr="0005237D">
              <w:t>Antecedentes</w:t>
            </w:r>
          </w:p>
        </w:tc>
      </w:tr>
      <w:tr w:rsidR="008310ED" w:rsidRPr="0005237D" w14:paraId="14AD13B4" w14:textId="77777777" w:rsidTr="008310ED">
        <w:trPr>
          <w:trHeight w:val="382"/>
        </w:trPr>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DEBA7" w14:textId="77777777" w:rsidR="0005237D" w:rsidRPr="0005237D" w:rsidRDefault="0005237D" w:rsidP="00933D9D">
            <w:pPr>
              <w:spacing w:beforeLines="30" w:before="72" w:afterLines="30" w:after="72"/>
              <w:jc w:val="both"/>
            </w:pPr>
            <w:r w:rsidRPr="0005237D">
              <w:t>2022</w:t>
            </w:r>
          </w:p>
        </w:tc>
        <w:tc>
          <w:tcPr>
            <w:tcW w:w="2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64953" w14:textId="77777777" w:rsidR="0005237D" w:rsidRPr="0005237D" w:rsidRDefault="0005237D" w:rsidP="00933D9D">
            <w:pPr>
              <w:spacing w:beforeLines="30" w:before="72" w:afterLines="30" w:after="72"/>
              <w:jc w:val="both"/>
            </w:pPr>
            <w:r w:rsidRPr="0005237D">
              <w:t>45.35%</w:t>
            </w:r>
          </w:p>
        </w:tc>
        <w:tc>
          <w:tcPr>
            <w:tcW w:w="13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C47BEF4" w14:textId="77777777" w:rsidR="0005237D" w:rsidRPr="0005237D" w:rsidRDefault="0005237D" w:rsidP="00933D9D">
            <w:pPr>
              <w:spacing w:beforeLines="30" w:before="72" w:afterLines="30" w:after="72"/>
              <w:jc w:val="both"/>
            </w:pPr>
            <w:r w:rsidRPr="0005237D">
              <w:t> </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593A0" w14:textId="77777777" w:rsidR="0005237D" w:rsidRPr="0005237D" w:rsidRDefault="0005237D" w:rsidP="00933D9D">
            <w:pPr>
              <w:spacing w:beforeLines="30" w:before="72" w:afterLines="30" w:after="72"/>
              <w:jc w:val="both"/>
            </w:pPr>
            <w:r w:rsidRPr="0005237D">
              <w:t>2021-2022</w:t>
            </w:r>
          </w:p>
        </w:tc>
      </w:tr>
      <w:tr w:rsidR="008310ED" w:rsidRPr="0005237D" w14:paraId="5299FCB3" w14:textId="77777777" w:rsidTr="008310ED">
        <w:trPr>
          <w:trHeight w:val="382"/>
        </w:trPr>
        <w:tc>
          <w:tcPr>
            <w:tcW w:w="151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ED9AB2B" w14:textId="77777777" w:rsidR="0005237D" w:rsidRPr="0005237D" w:rsidRDefault="0005237D" w:rsidP="00933D9D">
            <w:pPr>
              <w:spacing w:beforeLines="30" w:before="72" w:afterLines="30" w:after="72"/>
              <w:jc w:val="both"/>
            </w:pPr>
            <w:r w:rsidRPr="0005237D">
              <w:t>2023</w:t>
            </w:r>
          </w:p>
        </w:tc>
        <w:tc>
          <w:tcPr>
            <w:tcW w:w="2473" w:type="dxa"/>
            <w:tcBorders>
              <w:top w:val="single" w:sz="4" w:space="0" w:color="auto"/>
              <w:left w:val="nil"/>
              <w:bottom w:val="single" w:sz="8" w:space="0" w:color="auto"/>
              <w:right w:val="single" w:sz="8" w:space="0" w:color="auto"/>
            </w:tcBorders>
            <w:shd w:val="clear" w:color="auto" w:fill="auto"/>
            <w:vAlign w:val="center"/>
            <w:hideMark/>
          </w:tcPr>
          <w:p w14:paraId="0F88751A" w14:textId="77777777" w:rsidR="0005237D" w:rsidRPr="0005237D" w:rsidRDefault="0005237D" w:rsidP="00933D9D">
            <w:pPr>
              <w:spacing w:beforeLines="30" w:before="72" w:afterLines="30" w:after="72"/>
              <w:jc w:val="both"/>
            </w:pPr>
            <w:r w:rsidRPr="0005237D">
              <w:t>57.83%</w:t>
            </w:r>
          </w:p>
        </w:tc>
        <w:tc>
          <w:tcPr>
            <w:tcW w:w="1388" w:type="dxa"/>
            <w:tcBorders>
              <w:top w:val="single" w:sz="4" w:space="0" w:color="auto"/>
              <w:left w:val="nil"/>
              <w:bottom w:val="single" w:sz="8" w:space="0" w:color="auto"/>
              <w:right w:val="single" w:sz="8" w:space="0" w:color="auto"/>
            </w:tcBorders>
            <w:shd w:val="clear" w:color="000000" w:fill="70AD47"/>
            <w:vAlign w:val="center"/>
            <w:hideMark/>
          </w:tcPr>
          <w:p w14:paraId="0101302E" w14:textId="77777777" w:rsidR="0005237D" w:rsidRPr="0005237D" w:rsidRDefault="0005237D" w:rsidP="00933D9D">
            <w:pPr>
              <w:spacing w:beforeLines="30" w:before="72" w:afterLines="30" w:after="72"/>
              <w:jc w:val="both"/>
            </w:pPr>
            <w:r w:rsidRPr="0005237D">
              <w:t> </w:t>
            </w:r>
          </w:p>
        </w:tc>
        <w:tc>
          <w:tcPr>
            <w:tcW w:w="2429" w:type="dxa"/>
            <w:tcBorders>
              <w:top w:val="single" w:sz="4" w:space="0" w:color="auto"/>
              <w:left w:val="nil"/>
              <w:bottom w:val="single" w:sz="8" w:space="0" w:color="auto"/>
              <w:right w:val="single" w:sz="8" w:space="0" w:color="auto"/>
            </w:tcBorders>
            <w:shd w:val="clear" w:color="auto" w:fill="auto"/>
            <w:vAlign w:val="center"/>
            <w:hideMark/>
          </w:tcPr>
          <w:p w14:paraId="25A1FE00" w14:textId="77777777" w:rsidR="0005237D" w:rsidRPr="0005237D" w:rsidRDefault="0005237D" w:rsidP="00933D9D">
            <w:pPr>
              <w:spacing w:beforeLines="30" w:before="72" w:afterLines="30" w:after="72"/>
              <w:jc w:val="both"/>
            </w:pPr>
            <w:r w:rsidRPr="0005237D">
              <w:t>Avances 2023</w:t>
            </w:r>
          </w:p>
        </w:tc>
      </w:tr>
    </w:tbl>
    <w:p w14:paraId="41E61455" w14:textId="77777777" w:rsidR="0005237D" w:rsidRPr="008310ED" w:rsidRDefault="0005237D" w:rsidP="00933D9D">
      <w:pPr>
        <w:spacing w:beforeLines="30" w:before="72" w:afterLines="30" w:after="72"/>
        <w:jc w:val="both"/>
        <w:rPr>
          <w:b/>
          <w:bCs/>
        </w:rPr>
      </w:pPr>
    </w:p>
    <w:p w14:paraId="3910C668" w14:textId="259D53EA" w:rsidR="005949A7" w:rsidRPr="008310ED" w:rsidRDefault="0005237D" w:rsidP="00933D9D">
      <w:pPr>
        <w:spacing w:beforeLines="30" w:before="72" w:afterLines="30" w:after="72"/>
        <w:jc w:val="both"/>
        <w:rPr>
          <w:b/>
          <w:bCs/>
        </w:rPr>
      </w:pPr>
      <w:r w:rsidRPr="008310ED">
        <w:rPr>
          <w:b/>
          <w:bCs/>
        </w:rPr>
        <w:t>Cuadro 29. Resumen de avances por indicadores enero-diciembre</w:t>
      </w:r>
    </w:p>
    <w:tbl>
      <w:tblPr>
        <w:tblW w:w="7797" w:type="dxa"/>
        <w:tblInd w:w="-10" w:type="dxa"/>
        <w:tblCellMar>
          <w:left w:w="70" w:type="dxa"/>
          <w:right w:w="70" w:type="dxa"/>
        </w:tblCellMar>
        <w:tblLook w:val="04A0" w:firstRow="1" w:lastRow="0" w:firstColumn="1" w:lastColumn="0" w:noHBand="0" w:noVBand="1"/>
      </w:tblPr>
      <w:tblGrid>
        <w:gridCol w:w="1921"/>
        <w:gridCol w:w="1130"/>
        <w:gridCol w:w="1272"/>
        <w:gridCol w:w="1333"/>
        <w:gridCol w:w="2141"/>
      </w:tblGrid>
      <w:tr w:rsidR="00321BF2" w:rsidRPr="00321BF2" w14:paraId="5C98EBB7" w14:textId="77777777" w:rsidTr="008310ED">
        <w:trPr>
          <w:trHeight w:val="330"/>
        </w:trPr>
        <w:tc>
          <w:tcPr>
            <w:tcW w:w="7797" w:type="dxa"/>
            <w:gridSpan w:val="5"/>
            <w:tcBorders>
              <w:top w:val="single" w:sz="8" w:space="0" w:color="auto"/>
              <w:left w:val="single" w:sz="8" w:space="0" w:color="auto"/>
              <w:bottom w:val="single" w:sz="8" w:space="0" w:color="auto"/>
              <w:right w:val="single" w:sz="8" w:space="0" w:color="000000"/>
            </w:tcBorders>
            <w:shd w:val="clear" w:color="000000" w:fill="011C50"/>
            <w:vAlign w:val="center"/>
            <w:hideMark/>
          </w:tcPr>
          <w:p w14:paraId="43DBA6C0" w14:textId="77777777" w:rsidR="00321BF2" w:rsidRPr="00321BF2" w:rsidRDefault="00321BF2" w:rsidP="008310ED">
            <w:pPr>
              <w:spacing w:beforeLines="30" w:before="72" w:afterLines="30" w:after="72"/>
              <w:jc w:val="center"/>
              <w:rPr>
                <w:b/>
                <w:bCs/>
                <w:color w:val="FFFFFF" w:themeColor="background1"/>
                <w:sz w:val="28"/>
                <w:szCs w:val="28"/>
              </w:rPr>
            </w:pPr>
            <w:r w:rsidRPr="00321BF2">
              <w:rPr>
                <w:b/>
                <w:bCs/>
                <w:color w:val="FFFFFF" w:themeColor="background1"/>
                <w:sz w:val="28"/>
                <w:szCs w:val="28"/>
              </w:rPr>
              <w:t>Resumen de avances por indicadores enero-diciembre</w:t>
            </w:r>
          </w:p>
        </w:tc>
      </w:tr>
      <w:tr w:rsidR="00321BF2" w:rsidRPr="00933D9D" w14:paraId="36392822" w14:textId="77777777" w:rsidTr="008310ED">
        <w:trPr>
          <w:trHeight w:val="319"/>
        </w:trPr>
        <w:tc>
          <w:tcPr>
            <w:tcW w:w="1921" w:type="dxa"/>
            <w:vMerge w:val="restart"/>
            <w:tcBorders>
              <w:top w:val="nil"/>
              <w:left w:val="single" w:sz="8" w:space="0" w:color="auto"/>
              <w:bottom w:val="single" w:sz="8" w:space="0" w:color="000000"/>
              <w:right w:val="single" w:sz="8" w:space="0" w:color="auto"/>
            </w:tcBorders>
            <w:shd w:val="clear" w:color="000000" w:fill="011C50"/>
            <w:vAlign w:val="center"/>
            <w:hideMark/>
          </w:tcPr>
          <w:p w14:paraId="7197AEC2" w14:textId="77777777" w:rsidR="00321BF2" w:rsidRPr="00321BF2" w:rsidRDefault="00321BF2" w:rsidP="008310ED">
            <w:pPr>
              <w:spacing w:beforeLines="30" w:before="72" w:afterLines="30" w:after="72"/>
              <w:jc w:val="center"/>
              <w:rPr>
                <w:b/>
                <w:bCs/>
                <w:color w:val="FFFFFF" w:themeColor="background1"/>
                <w:sz w:val="28"/>
                <w:szCs w:val="28"/>
              </w:rPr>
            </w:pPr>
            <w:r w:rsidRPr="00321BF2">
              <w:rPr>
                <w:b/>
                <w:bCs/>
                <w:color w:val="FFFFFF" w:themeColor="background1"/>
                <w:sz w:val="28"/>
                <w:szCs w:val="28"/>
              </w:rPr>
              <w:t>Indicadores</w:t>
            </w:r>
          </w:p>
        </w:tc>
        <w:tc>
          <w:tcPr>
            <w:tcW w:w="1130" w:type="dxa"/>
            <w:vMerge w:val="restart"/>
            <w:tcBorders>
              <w:top w:val="nil"/>
              <w:left w:val="single" w:sz="8" w:space="0" w:color="auto"/>
              <w:bottom w:val="single" w:sz="8" w:space="0" w:color="000000"/>
              <w:right w:val="single" w:sz="8" w:space="0" w:color="auto"/>
            </w:tcBorders>
            <w:shd w:val="clear" w:color="000000" w:fill="011C50"/>
            <w:vAlign w:val="center"/>
            <w:hideMark/>
          </w:tcPr>
          <w:p w14:paraId="63183C2A" w14:textId="77777777" w:rsidR="00321BF2" w:rsidRPr="00321BF2" w:rsidRDefault="00321BF2" w:rsidP="008310ED">
            <w:pPr>
              <w:spacing w:beforeLines="30" w:before="72" w:afterLines="30" w:after="72"/>
              <w:jc w:val="center"/>
              <w:rPr>
                <w:b/>
                <w:bCs/>
                <w:color w:val="FFFFFF" w:themeColor="background1"/>
                <w:sz w:val="28"/>
                <w:szCs w:val="28"/>
              </w:rPr>
            </w:pPr>
            <w:r w:rsidRPr="00321BF2">
              <w:rPr>
                <w:b/>
                <w:bCs/>
                <w:color w:val="FFFFFF" w:themeColor="background1"/>
                <w:sz w:val="28"/>
                <w:szCs w:val="28"/>
              </w:rPr>
              <w:t>Siglas</w:t>
            </w:r>
          </w:p>
        </w:tc>
        <w:tc>
          <w:tcPr>
            <w:tcW w:w="1272" w:type="dxa"/>
            <w:vMerge w:val="restart"/>
            <w:tcBorders>
              <w:top w:val="nil"/>
              <w:left w:val="single" w:sz="8" w:space="0" w:color="auto"/>
              <w:bottom w:val="single" w:sz="8" w:space="0" w:color="000000"/>
              <w:right w:val="single" w:sz="8" w:space="0" w:color="auto"/>
            </w:tcBorders>
            <w:shd w:val="clear" w:color="000000" w:fill="011C50"/>
            <w:vAlign w:val="center"/>
            <w:hideMark/>
          </w:tcPr>
          <w:p w14:paraId="33C9027B" w14:textId="77777777" w:rsidR="00321BF2" w:rsidRPr="00321BF2" w:rsidRDefault="00321BF2" w:rsidP="008310ED">
            <w:pPr>
              <w:spacing w:beforeLines="30" w:before="72" w:afterLines="30" w:after="72"/>
              <w:jc w:val="center"/>
              <w:rPr>
                <w:b/>
                <w:bCs/>
                <w:color w:val="FFFFFF" w:themeColor="background1"/>
                <w:sz w:val="28"/>
                <w:szCs w:val="28"/>
              </w:rPr>
            </w:pPr>
            <w:r w:rsidRPr="00321BF2">
              <w:rPr>
                <w:b/>
                <w:bCs/>
                <w:color w:val="FFFFFF" w:themeColor="background1"/>
                <w:sz w:val="28"/>
                <w:szCs w:val="28"/>
              </w:rPr>
              <w:t>1er. Semestre</w:t>
            </w:r>
          </w:p>
        </w:tc>
        <w:tc>
          <w:tcPr>
            <w:tcW w:w="1333" w:type="dxa"/>
            <w:vMerge w:val="restart"/>
            <w:tcBorders>
              <w:top w:val="nil"/>
              <w:left w:val="single" w:sz="8" w:space="0" w:color="auto"/>
              <w:bottom w:val="single" w:sz="8" w:space="0" w:color="000000"/>
              <w:right w:val="single" w:sz="8" w:space="0" w:color="auto"/>
            </w:tcBorders>
            <w:shd w:val="clear" w:color="000000" w:fill="011C50"/>
            <w:vAlign w:val="center"/>
            <w:hideMark/>
          </w:tcPr>
          <w:p w14:paraId="4170FFC0" w14:textId="77777777" w:rsidR="00321BF2" w:rsidRPr="00321BF2" w:rsidRDefault="00321BF2" w:rsidP="008310ED">
            <w:pPr>
              <w:spacing w:beforeLines="30" w:before="72" w:afterLines="30" w:after="72"/>
              <w:jc w:val="center"/>
              <w:rPr>
                <w:b/>
                <w:bCs/>
                <w:color w:val="FFFFFF" w:themeColor="background1"/>
                <w:sz w:val="28"/>
                <w:szCs w:val="28"/>
              </w:rPr>
            </w:pPr>
            <w:r w:rsidRPr="00321BF2">
              <w:rPr>
                <w:b/>
                <w:bCs/>
                <w:color w:val="FFFFFF" w:themeColor="background1"/>
                <w:sz w:val="28"/>
                <w:szCs w:val="28"/>
              </w:rPr>
              <w:t>2do. Semestre</w:t>
            </w:r>
          </w:p>
        </w:tc>
        <w:tc>
          <w:tcPr>
            <w:tcW w:w="2140" w:type="dxa"/>
            <w:tcBorders>
              <w:top w:val="nil"/>
              <w:left w:val="nil"/>
              <w:bottom w:val="nil"/>
              <w:right w:val="single" w:sz="8" w:space="0" w:color="auto"/>
            </w:tcBorders>
            <w:shd w:val="clear" w:color="000000" w:fill="011C50"/>
            <w:vAlign w:val="center"/>
            <w:hideMark/>
          </w:tcPr>
          <w:p w14:paraId="27104523" w14:textId="77777777" w:rsidR="00321BF2" w:rsidRPr="00321BF2" w:rsidRDefault="00321BF2" w:rsidP="008310ED">
            <w:pPr>
              <w:spacing w:beforeLines="30" w:before="72" w:afterLines="30" w:after="72"/>
              <w:jc w:val="center"/>
              <w:rPr>
                <w:b/>
                <w:bCs/>
                <w:color w:val="FFFFFF" w:themeColor="background1"/>
                <w:sz w:val="28"/>
                <w:szCs w:val="28"/>
              </w:rPr>
            </w:pPr>
            <w:r w:rsidRPr="00321BF2">
              <w:rPr>
                <w:b/>
                <w:bCs/>
                <w:color w:val="FFFFFF" w:themeColor="background1"/>
                <w:sz w:val="28"/>
                <w:szCs w:val="28"/>
              </w:rPr>
              <w:t>Calificación</w:t>
            </w:r>
          </w:p>
        </w:tc>
      </w:tr>
      <w:tr w:rsidR="00321BF2" w:rsidRPr="00933D9D" w14:paraId="0567342F" w14:textId="77777777" w:rsidTr="008310ED">
        <w:trPr>
          <w:trHeight w:val="330"/>
        </w:trPr>
        <w:tc>
          <w:tcPr>
            <w:tcW w:w="1921" w:type="dxa"/>
            <w:vMerge/>
            <w:tcBorders>
              <w:top w:val="nil"/>
              <w:left w:val="single" w:sz="8" w:space="0" w:color="auto"/>
              <w:bottom w:val="single" w:sz="8" w:space="0" w:color="000000"/>
              <w:right w:val="single" w:sz="8" w:space="0" w:color="auto"/>
            </w:tcBorders>
            <w:vAlign w:val="center"/>
            <w:hideMark/>
          </w:tcPr>
          <w:p w14:paraId="49C560B7" w14:textId="77777777" w:rsidR="00321BF2" w:rsidRPr="00321BF2" w:rsidRDefault="00321BF2" w:rsidP="008310ED">
            <w:pPr>
              <w:spacing w:beforeLines="30" w:before="72" w:afterLines="30" w:after="72"/>
              <w:jc w:val="center"/>
              <w:rPr>
                <w:b/>
                <w:bCs/>
                <w:color w:val="FFFFFF" w:themeColor="background1"/>
                <w:sz w:val="28"/>
                <w:szCs w:val="28"/>
              </w:rPr>
            </w:pPr>
          </w:p>
        </w:tc>
        <w:tc>
          <w:tcPr>
            <w:tcW w:w="1130" w:type="dxa"/>
            <w:vMerge/>
            <w:tcBorders>
              <w:top w:val="nil"/>
              <w:left w:val="single" w:sz="8" w:space="0" w:color="auto"/>
              <w:bottom w:val="single" w:sz="8" w:space="0" w:color="000000"/>
              <w:right w:val="single" w:sz="8" w:space="0" w:color="auto"/>
            </w:tcBorders>
            <w:vAlign w:val="center"/>
            <w:hideMark/>
          </w:tcPr>
          <w:p w14:paraId="341C2772" w14:textId="77777777" w:rsidR="00321BF2" w:rsidRPr="00321BF2" w:rsidRDefault="00321BF2" w:rsidP="008310ED">
            <w:pPr>
              <w:spacing w:beforeLines="30" w:before="72" w:afterLines="30" w:after="72"/>
              <w:jc w:val="center"/>
              <w:rPr>
                <w:b/>
                <w:bCs/>
                <w:color w:val="FFFFFF" w:themeColor="background1"/>
                <w:sz w:val="28"/>
                <w:szCs w:val="28"/>
              </w:rPr>
            </w:pPr>
          </w:p>
        </w:tc>
        <w:tc>
          <w:tcPr>
            <w:tcW w:w="1272" w:type="dxa"/>
            <w:vMerge/>
            <w:tcBorders>
              <w:top w:val="nil"/>
              <w:left w:val="single" w:sz="8" w:space="0" w:color="auto"/>
              <w:bottom w:val="single" w:sz="8" w:space="0" w:color="000000"/>
              <w:right w:val="single" w:sz="8" w:space="0" w:color="auto"/>
            </w:tcBorders>
            <w:vAlign w:val="center"/>
            <w:hideMark/>
          </w:tcPr>
          <w:p w14:paraId="37220786" w14:textId="77777777" w:rsidR="00321BF2" w:rsidRPr="00321BF2" w:rsidRDefault="00321BF2" w:rsidP="008310ED">
            <w:pPr>
              <w:spacing w:beforeLines="30" w:before="72" w:afterLines="30" w:after="72"/>
              <w:jc w:val="center"/>
              <w:rPr>
                <w:b/>
                <w:bCs/>
                <w:color w:val="FFFFFF" w:themeColor="background1"/>
                <w:sz w:val="28"/>
                <w:szCs w:val="28"/>
              </w:rPr>
            </w:pPr>
          </w:p>
        </w:tc>
        <w:tc>
          <w:tcPr>
            <w:tcW w:w="1333" w:type="dxa"/>
            <w:vMerge/>
            <w:tcBorders>
              <w:top w:val="nil"/>
              <w:left w:val="single" w:sz="8" w:space="0" w:color="auto"/>
              <w:bottom w:val="single" w:sz="8" w:space="0" w:color="000000"/>
              <w:right w:val="single" w:sz="8" w:space="0" w:color="auto"/>
            </w:tcBorders>
            <w:vAlign w:val="center"/>
            <w:hideMark/>
          </w:tcPr>
          <w:p w14:paraId="2F87619E" w14:textId="77777777" w:rsidR="00321BF2" w:rsidRPr="00321BF2" w:rsidRDefault="00321BF2" w:rsidP="008310ED">
            <w:pPr>
              <w:spacing w:beforeLines="30" w:before="72" w:afterLines="30" w:after="72"/>
              <w:jc w:val="center"/>
              <w:rPr>
                <w:b/>
                <w:bCs/>
                <w:color w:val="FFFFFF" w:themeColor="background1"/>
                <w:sz w:val="28"/>
                <w:szCs w:val="28"/>
              </w:rPr>
            </w:pPr>
          </w:p>
        </w:tc>
        <w:tc>
          <w:tcPr>
            <w:tcW w:w="2140" w:type="dxa"/>
            <w:tcBorders>
              <w:top w:val="nil"/>
              <w:left w:val="nil"/>
              <w:bottom w:val="single" w:sz="8" w:space="0" w:color="auto"/>
              <w:right w:val="single" w:sz="8" w:space="0" w:color="auto"/>
            </w:tcBorders>
            <w:shd w:val="clear" w:color="000000" w:fill="011C50"/>
            <w:vAlign w:val="center"/>
            <w:hideMark/>
          </w:tcPr>
          <w:p w14:paraId="77B8BE3D" w14:textId="41C918FE" w:rsidR="00321BF2" w:rsidRPr="00321BF2" w:rsidRDefault="00321BF2" w:rsidP="008310ED">
            <w:pPr>
              <w:spacing w:beforeLines="30" w:before="72" w:afterLines="30" w:after="72"/>
              <w:jc w:val="center"/>
              <w:rPr>
                <w:b/>
                <w:bCs/>
                <w:color w:val="FFFFFF" w:themeColor="background1"/>
                <w:sz w:val="28"/>
                <w:szCs w:val="28"/>
              </w:rPr>
            </w:pPr>
            <w:r w:rsidRPr="00321BF2">
              <w:rPr>
                <w:b/>
                <w:bCs/>
                <w:color w:val="FFFFFF" w:themeColor="background1"/>
                <w:sz w:val="28"/>
                <w:szCs w:val="28"/>
              </w:rPr>
              <w:t>general</w:t>
            </w:r>
          </w:p>
        </w:tc>
      </w:tr>
      <w:tr w:rsidR="00321BF2" w:rsidRPr="00933D9D" w14:paraId="300D9560" w14:textId="77777777" w:rsidTr="008310ED">
        <w:trPr>
          <w:trHeight w:val="649"/>
        </w:trPr>
        <w:tc>
          <w:tcPr>
            <w:tcW w:w="1921" w:type="dxa"/>
            <w:tcBorders>
              <w:top w:val="nil"/>
              <w:left w:val="single" w:sz="8" w:space="0" w:color="auto"/>
              <w:bottom w:val="single" w:sz="8" w:space="0" w:color="auto"/>
              <w:right w:val="single" w:sz="8" w:space="0" w:color="auto"/>
            </w:tcBorders>
            <w:shd w:val="clear" w:color="auto" w:fill="auto"/>
            <w:vAlign w:val="center"/>
            <w:hideMark/>
          </w:tcPr>
          <w:p w14:paraId="634992AA" w14:textId="77777777" w:rsidR="00321BF2" w:rsidRPr="00321BF2" w:rsidRDefault="00321BF2" w:rsidP="00933D9D">
            <w:pPr>
              <w:spacing w:beforeLines="30" w:before="72" w:afterLines="30" w:after="72"/>
              <w:jc w:val="both"/>
            </w:pPr>
            <w:r w:rsidRPr="00321BF2">
              <w:t>Ambiente de Control</w:t>
            </w:r>
          </w:p>
        </w:tc>
        <w:tc>
          <w:tcPr>
            <w:tcW w:w="1130" w:type="dxa"/>
            <w:tcBorders>
              <w:top w:val="nil"/>
              <w:left w:val="nil"/>
              <w:bottom w:val="single" w:sz="8" w:space="0" w:color="auto"/>
              <w:right w:val="single" w:sz="8" w:space="0" w:color="auto"/>
            </w:tcBorders>
            <w:shd w:val="clear" w:color="auto" w:fill="auto"/>
            <w:vAlign w:val="center"/>
            <w:hideMark/>
          </w:tcPr>
          <w:p w14:paraId="188C6850" w14:textId="77777777" w:rsidR="00321BF2" w:rsidRPr="00321BF2" w:rsidRDefault="00321BF2" w:rsidP="00933D9D">
            <w:pPr>
              <w:spacing w:beforeLines="30" w:before="72" w:afterLines="30" w:after="72"/>
              <w:jc w:val="both"/>
            </w:pPr>
            <w:r w:rsidRPr="00321BF2">
              <w:t>AMC</w:t>
            </w:r>
          </w:p>
        </w:tc>
        <w:tc>
          <w:tcPr>
            <w:tcW w:w="1272" w:type="dxa"/>
            <w:tcBorders>
              <w:top w:val="nil"/>
              <w:left w:val="nil"/>
              <w:bottom w:val="single" w:sz="8" w:space="0" w:color="auto"/>
              <w:right w:val="single" w:sz="8" w:space="0" w:color="auto"/>
            </w:tcBorders>
            <w:shd w:val="clear" w:color="auto" w:fill="auto"/>
            <w:vAlign w:val="center"/>
            <w:hideMark/>
          </w:tcPr>
          <w:p w14:paraId="5D8A95C2" w14:textId="77777777" w:rsidR="00321BF2" w:rsidRPr="00321BF2" w:rsidRDefault="00321BF2" w:rsidP="00933D9D">
            <w:pPr>
              <w:spacing w:beforeLines="30" w:before="72" w:afterLines="30" w:after="72"/>
              <w:jc w:val="both"/>
            </w:pPr>
            <w:r w:rsidRPr="00321BF2">
              <w:t>93.02%</w:t>
            </w:r>
          </w:p>
        </w:tc>
        <w:tc>
          <w:tcPr>
            <w:tcW w:w="1333" w:type="dxa"/>
            <w:tcBorders>
              <w:top w:val="nil"/>
              <w:left w:val="nil"/>
              <w:bottom w:val="single" w:sz="8" w:space="0" w:color="auto"/>
              <w:right w:val="single" w:sz="8" w:space="0" w:color="auto"/>
            </w:tcBorders>
            <w:shd w:val="clear" w:color="auto" w:fill="auto"/>
            <w:vAlign w:val="center"/>
            <w:hideMark/>
          </w:tcPr>
          <w:p w14:paraId="28A0255F" w14:textId="77777777" w:rsidR="00321BF2" w:rsidRPr="00321BF2" w:rsidRDefault="00321BF2" w:rsidP="00933D9D">
            <w:pPr>
              <w:spacing w:beforeLines="30" w:before="72" w:afterLines="30" w:after="72"/>
              <w:jc w:val="both"/>
            </w:pPr>
            <w:r w:rsidRPr="00321BF2">
              <w:t>97.67%</w:t>
            </w:r>
          </w:p>
        </w:tc>
        <w:tc>
          <w:tcPr>
            <w:tcW w:w="2140" w:type="dxa"/>
            <w:tcBorders>
              <w:top w:val="nil"/>
              <w:left w:val="nil"/>
              <w:bottom w:val="single" w:sz="8" w:space="0" w:color="auto"/>
              <w:right w:val="single" w:sz="8" w:space="0" w:color="auto"/>
            </w:tcBorders>
            <w:shd w:val="clear" w:color="000000" w:fill="FFFFFF"/>
            <w:vAlign w:val="center"/>
            <w:hideMark/>
          </w:tcPr>
          <w:p w14:paraId="22C66496" w14:textId="77777777" w:rsidR="00321BF2" w:rsidRPr="00321BF2" w:rsidRDefault="00321BF2" w:rsidP="00933D9D">
            <w:pPr>
              <w:spacing w:beforeLines="30" w:before="72" w:afterLines="30" w:after="72"/>
              <w:jc w:val="both"/>
            </w:pPr>
            <w:r w:rsidRPr="00321BF2">
              <w:t>50.17% / 1er. CUATRIMESTRE</w:t>
            </w:r>
          </w:p>
        </w:tc>
      </w:tr>
      <w:tr w:rsidR="00321BF2" w:rsidRPr="00933D9D" w14:paraId="0294A18C" w14:textId="77777777" w:rsidTr="008310ED">
        <w:trPr>
          <w:trHeight w:val="649"/>
        </w:trPr>
        <w:tc>
          <w:tcPr>
            <w:tcW w:w="1921" w:type="dxa"/>
            <w:tcBorders>
              <w:top w:val="nil"/>
              <w:left w:val="single" w:sz="8" w:space="0" w:color="auto"/>
              <w:bottom w:val="single" w:sz="8" w:space="0" w:color="auto"/>
              <w:right w:val="single" w:sz="8" w:space="0" w:color="auto"/>
            </w:tcBorders>
            <w:shd w:val="clear" w:color="auto" w:fill="auto"/>
            <w:vAlign w:val="center"/>
            <w:hideMark/>
          </w:tcPr>
          <w:p w14:paraId="14285746" w14:textId="77777777" w:rsidR="00321BF2" w:rsidRPr="00321BF2" w:rsidRDefault="00321BF2" w:rsidP="00933D9D">
            <w:pPr>
              <w:spacing w:beforeLines="30" w:before="72" w:afterLines="30" w:after="72"/>
              <w:jc w:val="both"/>
            </w:pPr>
            <w:r w:rsidRPr="00321BF2">
              <w:t>Valoración de Riesgos</w:t>
            </w:r>
          </w:p>
        </w:tc>
        <w:tc>
          <w:tcPr>
            <w:tcW w:w="1130" w:type="dxa"/>
            <w:tcBorders>
              <w:top w:val="nil"/>
              <w:left w:val="nil"/>
              <w:bottom w:val="single" w:sz="8" w:space="0" w:color="auto"/>
              <w:right w:val="single" w:sz="8" w:space="0" w:color="auto"/>
            </w:tcBorders>
            <w:shd w:val="clear" w:color="auto" w:fill="auto"/>
            <w:vAlign w:val="center"/>
            <w:hideMark/>
          </w:tcPr>
          <w:p w14:paraId="6AA8D246" w14:textId="77777777" w:rsidR="00321BF2" w:rsidRPr="00321BF2" w:rsidRDefault="00321BF2" w:rsidP="00933D9D">
            <w:pPr>
              <w:spacing w:beforeLines="30" w:before="72" w:afterLines="30" w:after="72"/>
              <w:jc w:val="both"/>
            </w:pPr>
            <w:r w:rsidRPr="00321BF2">
              <w:t>VAR</w:t>
            </w:r>
          </w:p>
        </w:tc>
        <w:tc>
          <w:tcPr>
            <w:tcW w:w="1272" w:type="dxa"/>
            <w:tcBorders>
              <w:top w:val="nil"/>
              <w:left w:val="nil"/>
              <w:bottom w:val="single" w:sz="8" w:space="0" w:color="auto"/>
              <w:right w:val="single" w:sz="8" w:space="0" w:color="auto"/>
            </w:tcBorders>
            <w:shd w:val="clear" w:color="auto" w:fill="auto"/>
            <w:vAlign w:val="center"/>
            <w:hideMark/>
          </w:tcPr>
          <w:p w14:paraId="6997A9F5" w14:textId="77777777" w:rsidR="00321BF2" w:rsidRPr="00321BF2" w:rsidRDefault="00321BF2" w:rsidP="00933D9D">
            <w:pPr>
              <w:spacing w:beforeLines="30" w:before="72" w:afterLines="30" w:after="72"/>
              <w:jc w:val="both"/>
            </w:pPr>
            <w:r w:rsidRPr="00321BF2">
              <w:t>64%</w:t>
            </w:r>
          </w:p>
        </w:tc>
        <w:tc>
          <w:tcPr>
            <w:tcW w:w="1333" w:type="dxa"/>
            <w:tcBorders>
              <w:top w:val="nil"/>
              <w:left w:val="nil"/>
              <w:bottom w:val="single" w:sz="8" w:space="0" w:color="auto"/>
              <w:right w:val="single" w:sz="8" w:space="0" w:color="auto"/>
            </w:tcBorders>
            <w:shd w:val="clear" w:color="auto" w:fill="auto"/>
            <w:vAlign w:val="center"/>
            <w:hideMark/>
          </w:tcPr>
          <w:p w14:paraId="7A6016BC" w14:textId="77777777" w:rsidR="00321BF2" w:rsidRPr="00321BF2" w:rsidRDefault="00321BF2" w:rsidP="00933D9D">
            <w:pPr>
              <w:spacing w:beforeLines="30" w:before="72" w:afterLines="30" w:after="72"/>
              <w:jc w:val="both"/>
            </w:pPr>
            <w:r w:rsidRPr="00321BF2">
              <w:t>68%</w:t>
            </w:r>
          </w:p>
        </w:tc>
        <w:tc>
          <w:tcPr>
            <w:tcW w:w="2140" w:type="dxa"/>
            <w:tcBorders>
              <w:top w:val="nil"/>
              <w:left w:val="nil"/>
              <w:bottom w:val="single" w:sz="8" w:space="0" w:color="auto"/>
              <w:right w:val="single" w:sz="8" w:space="0" w:color="auto"/>
            </w:tcBorders>
            <w:shd w:val="clear" w:color="000000" w:fill="FFFFFF"/>
            <w:vAlign w:val="center"/>
            <w:hideMark/>
          </w:tcPr>
          <w:p w14:paraId="5355185E" w14:textId="77777777" w:rsidR="00321BF2" w:rsidRPr="00321BF2" w:rsidRDefault="00321BF2" w:rsidP="00933D9D">
            <w:pPr>
              <w:spacing w:beforeLines="30" w:before="72" w:afterLines="30" w:after="72"/>
              <w:jc w:val="both"/>
            </w:pPr>
            <w:r w:rsidRPr="00321BF2">
              <w:t>54.63% / 2do. CUATRIMESTRE</w:t>
            </w:r>
          </w:p>
        </w:tc>
      </w:tr>
      <w:tr w:rsidR="00321BF2" w:rsidRPr="00933D9D" w14:paraId="32D1A0EB" w14:textId="77777777" w:rsidTr="008310ED">
        <w:trPr>
          <w:trHeight w:val="1288"/>
        </w:trPr>
        <w:tc>
          <w:tcPr>
            <w:tcW w:w="1921" w:type="dxa"/>
            <w:tcBorders>
              <w:top w:val="nil"/>
              <w:left w:val="single" w:sz="8" w:space="0" w:color="auto"/>
              <w:bottom w:val="single" w:sz="8" w:space="0" w:color="auto"/>
              <w:right w:val="single" w:sz="8" w:space="0" w:color="auto"/>
            </w:tcBorders>
            <w:shd w:val="clear" w:color="auto" w:fill="auto"/>
            <w:vAlign w:val="center"/>
            <w:hideMark/>
          </w:tcPr>
          <w:p w14:paraId="1B0631B5" w14:textId="77777777" w:rsidR="00321BF2" w:rsidRPr="00321BF2" w:rsidRDefault="00321BF2" w:rsidP="00933D9D">
            <w:pPr>
              <w:spacing w:beforeLines="30" w:before="72" w:afterLines="30" w:after="72"/>
              <w:jc w:val="both"/>
            </w:pPr>
            <w:r w:rsidRPr="00321BF2">
              <w:t>Información y Comunicación</w:t>
            </w:r>
          </w:p>
        </w:tc>
        <w:tc>
          <w:tcPr>
            <w:tcW w:w="1130" w:type="dxa"/>
            <w:tcBorders>
              <w:top w:val="nil"/>
              <w:left w:val="nil"/>
              <w:bottom w:val="single" w:sz="8" w:space="0" w:color="auto"/>
              <w:right w:val="single" w:sz="8" w:space="0" w:color="auto"/>
            </w:tcBorders>
            <w:shd w:val="clear" w:color="auto" w:fill="auto"/>
            <w:vAlign w:val="center"/>
            <w:hideMark/>
          </w:tcPr>
          <w:p w14:paraId="57ADA8EC" w14:textId="77777777" w:rsidR="00321BF2" w:rsidRPr="00321BF2" w:rsidRDefault="00321BF2" w:rsidP="00933D9D">
            <w:pPr>
              <w:spacing w:beforeLines="30" w:before="72" w:afterLines="30" w:after="72"/>
              <w:jc w:val="both"/>
            </w:pPr>
            <w:proofErr w:type="spellStart"/>
            <w:r w:rsidRPr="00321BF2">
              <w:t>IyC</w:t>
            </w:r>
            <w:proofErr w:type="spellEnd"/>
          </w:p>
        </w:tc>
        <w:tc>
          <w:tcPr>
            <w:tcW w:w="1272" w:type="dxa"/>
            <w:tcBorders>
              <w:top w:val="nil"/>
              <w:left w:val="nil"/>
              <w:bottom w:val="single" w:sz="8" w:space="0" w:color="auto"/>
              <w:right w:val="single" w:sz="8" w:space="0" w:color="auto"/>
            </w:tcBorders>
            <w:shd w:val="clear" w:color="auto" w:fill="auto"/>
            <w:vAlign w:val="center"/>
            <w:hideMark/>
          </w:tcPr>
          <w:p w14:paraId="3C36511B" w14:textId="77777777" w:rsidR="00321BF2" w:rsidRPr="00321BF2" w:rsidRDefault="00321BF2" w:rsidP="00933D9D">
            <w:pPr>
              <w:spacing w:beforeLines="30" w:before="72" w:afterLines="30" w:after="72"/>
              <w:jc w:val="both"/>
            </w:pPr>
            <w:r w:rsidRPr="00321BF2">
              <w:t>86.36%</w:t>
            </w:r>
          </w:p>
        </w:tc>
        <w:tc>
          <w:tcPr>
            <w:tcW w:w="1333" w:type="dxa"/>
            <w:tcBorders>
              <w:top w:val="nil"/>
              <w:left w:val="nil"/>
              <w:bottom w:val="single" w:sz="8" w:space="0" w:color="auto"/>
              <w:right w:val="single" w:sz="8" w:space="0" w:color="auto"/>
            </w:tcBorders>
            <w:shd w:val="clear" w:color="auto" w:fill="auto"/>
            <w:vAlign w:val="center"/>
            <w:hideMark/>
          </w:tcPr>
          <w:p w14:paraId="0AD25DD1" w14:textId="77777777" w:rsidR="00321BF2" w:rsidRPr="00321BF2" w:rsidRDefault="00321BF2" w:rsidP="00933D9D">
            <w:pPr>
              <w:spacing w:beforeLines="30" w:before="72" w:afterLines="30" w:after="72"/>
              <w:jc w:val="both"/>
            </w:pPr>
            <w:r w:rsidRPr="00321BF2">
              <w:t>95.45%</w:t>
            </w:r>
          </w:p>
        </w:tc>
        <w:tc>
          <w:tcPr>
            <w:tcW w:w="21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65C8B5" w14:textId="77777777" w:rsidR="00321BF2" w:rsidRPr="00321BF2" w:rsidRDefault="00321BF2" w:rsidP="00933D9D">
            <w:pPr>
              <w:spacing w:beforeLines="30" w:before="72" w:afterLines="30" w:after="72"/>
              <w:jc w:val="both"/>
            </w:pPr>
            <w:r w:rsidRPr="00321BF2">
              <w:t>57.83% / 3er. CUATRIMESTRE</w:t>
            </w:r>
          </w:p>
        </w:tc>
      </w:tr>
      <w:tr w:rsidR="00321BF2" w:rsidRPr="00933D9D" w14:paraId="35D48EC6" w14:textId="77777777" w:rsidTr="008310ED">
        <w:trPr>
          <w:trHeight w:val="969"/>
        </w:trPr>
        <w:tc>
          <w:tcPr>
            <w:tcW w:w="1921" w:type="dxa"/>
            <w:tcBorders>
              <w:top w:val="nil"/>
              <w:left w:val="single" w:sz="8" w:space="0" w:color="auto"/>
              <w:bottom w:val="single" w:sz="8" w:space="0" w:color="auto"/>
              <w:right w:val="single" w:sz="8" w:space="0" w:color="auto"/>
            </w:tcBorders>
            <w:shd w:val="clear" w:color="auto" w:fill="auto"/>
            <w:vAlign w:val="center"/>
            <w:hideMark/>
          </w:tcPr>
          <w:p w14:paraId="2F17370E" w14:textId="77777777" w:rsidR="00321BF2" w:rsidRPr="00321BF2" w:rsidRDefault="00321BF2" w:rsidP="00933D9D">
            <w:pPr>
              <w:spacing w:beforeLines="30" w:before="72" w:afterLines="30" w:after="72"/>
              <w:jc w:val="both"/>
            </w:pPr>
            <w:r w:rsidRPr="00321BF2">
              <w:t>Actividades de Control</w:t>
            </w:r>
          </w:p>
        </w:tc>
        <w:tc>
          <w:tcPr>
            <w:tcW w:w="1130" w:type="dxa"/>
            <w:tcBorders>
              <w:top w:val="nil"/>
              <w:left w:val="nil"/>
              <w:bottom w:val="single" w:sz="8" w:space="0" w:color="auto"/>
              <w:right w:val="single" w:sz="8" w:space="0" w:color="auto"/>
            </w:tcBorders>
            <w:shd w:val="clear" w:color="auto" w:fill="auto"/>
            <w:vAlign w:val="center"/>
            <w:hideMark/>
          </w:tcPr>
          <w:p w14:paraId="28A7EC34" w14:textId="77777777" w:rsidR="00321BF2" w:rsidRPr="00321BF2" w:rsidRDefault="00321BF2" w:rsidP="00933D9D">
            <w:pPr>
              <w:spacing w:beforeLines="30" w:before="72" w:afterLines="30" w:after="72"/>
              <w:jc w:val="both"/>
            </w:pPr>
            <w:r w:rsidRPr="00321BF2">
              <w:t>ADC</w:t>
            </w:r>
          </w:p>
        </w:tc>
        <w:tc>
          <w:tcPr>
            <w:tcW w:w="1272" w:type="dxa"/>
            <w:tcBorders>
              <w:top w:val="nil"/>
              <w:left w:val="nil"/>
              <w:bottom w:val="single" w:sz="8" w:space="0" w:color="auto"/>
              <w:right w:val="single" w:sz="8" w:space="0" w:color="auto"/>
            </w:tcBorders>
            <w:shd w:val="clear" w:color="auto" w:fill="auto"/>
            <w:vAlign w:val="center"/>
            <w:hideMark/>
          </w:tcPr>
          <w:p w14:paraId="4D1D51BE" w14:textId="77777777" w:rsidR="00321BF2" w:rsidRPr="00321BF2" w:rsidRDefault="00321BF2" w:rsidP="00933D9D">
            <w:pPr>
              <w:spacing w:beforeLines="30" w:before="72" w:afterLines="30" w:after="72"/>
              <w:jc w:val="both"/>
            </w:pPr>
            <w:r w:rsidRPr="00321BF2">
              <w:t>24%</w:t>
            </w:r>
          </w:p>
        </w:tc>
        <w:tc>
          <w:tcPr>
            <w:tcW w:w="1333" w:type="dxa"/>
            <w:tcBorders>
              <w:top w:val="nil"/>
              <w:left w:val="nil"/>
              <w:bottom w:val="single" w:sz="8" w:space="0" w:color="auto"/>
              <w:right w:val="single" w:sz="8" w:space="0" w:color="auto"/>
            </w:tcBorders>
            <w:shd w:val="clear" w:color="auto" w:fill="auto"/>
            <w:vAlign w:val="center"/>
            <w:hideMark/>
          </w:tcPr>
          <w:p w14:paraId="78D5D178" w14:textId="77777777" w:rsidR="00321BF2" w:rsidRPr="00321BF2" w:rsidRDefault="00321BF2" w:rsidP="00933D9D">
            <w:pPr>
              <w:spacing w:beforeLines="30" w:before="72" w:afterLines="30" w:after="72"/>
              <w:jc w:val="both"/>
            </w:pPr>
            <w:r w:rsidRPr="00321BF2">
              <w:t>28%</w:t>
            </w:r>
          </w:p>
        </w:tc>
        <w:tc>
          <w:tcPr>
            <w:tcW w:w="2140" w:type="dxa"/>
            <w:vMerge/>
            <w:tcBorders>
              <w:top w:val="nil"/>
              <w:left w:val="single" w:sz="8" w:space="0" w:color="auto"/>
              <w:bottom w:val="single" w:sz="8" w:space="0" w:color="000000"/>
              <w:right w:val="single" w:sz="8" w:space="0" w:color="auto"/>
            </w:tcBorders>
            <w:vAlign w:val="center"/>
            <w:hideMark/>
          </w:tcPr>
          <w:p w14:paraId="3DD1D491" w14:textId="77777777" w:rsidR="00321BF2" w:rsidRPr="00321BF2" w:rsidRDefault="00321BF2" w:rsidP="00933D9D">
            <w:pPr>
              <w:spacing w:beforeLines="30" w:before="72" w:afterLines="30" w:after="72"/>
              <w:jc w:val="both"/>
            </w:pPr>
          </w:p>
        </w:tc>
      </w:tr>
    </w:tbl>
    <w:p w14:paraId="53A33AAE" w14:textId="77777777" w:rsidR="00321BF2" w:rsidRPr="00933D9D" w:rsidRDefault="00321BF2" w:rsidP="00933D9D">
      <w:pPr>
        <w:spacing w:beforeLines="30" w:before="72" w:afterLines="30" w:after="72"/>
        <w:jc w:val="both"/>
      </w:pPr>
    </w:p>
    <w:p w14:paraId="715AD14D" w14:textId="4DD3DBC7" w:rsidR="005949A7" w:rsidRPr="00933D9D" w:rsidRDefault="005949A7" w:rsidP="00933D9D">
      <w:pPr>
        <w:spacing w:beforeLines="30" w:before="72" w:afterLines="30" w:after="72"/>
        <w:jc w:val="both"/>
      </w:pPr>
      <w:r w:rsidRPr="00933D9D">
        <w:t xml:space="preserve">Durante el período enero-diciembre de 2023, la institución logró realizar avances positivos en todos los indicadores de las Normas Básicas de Control Interno (NOBACI). Se subsanaron todas las observaciones registradas y se colocaron dos (2) indicadores en estatus satisfactorio. </w:t>
      </w:r>
    </w:p>
    <w:p w14:paraId="70F1D93B" w14:textId="77777777" w:rsidR="00224AD6" w:rsidRPr="008310ED" w:rsidRDefault="00224AD6" w:rsidP="00933D9D">
      <w:pPr>
        <w:spacing w:beforeLines="30" w:before="72" w:afterLines="30" w:after="72"/>
        <w:jc w:val="both"/>
        <w:rPr>
          <w:b/>
          <w:bCs/>
        </w:rPr>
      </w:pPr>
    </w:p>
    <w:p w14:paraId="4DE68B46" w14:textId="380F19CD" w:rsidR="00224AD6" w:rsidRPr="008310ED" w:rsidRDefault="009E068E" w:rsidP="00933D9D">
      <w:pPr>
        <w:spacing w:beforeLines="30" w:before="72" w:afterLines="30" w:after="72"/>
        <w:jc w:val="both"/>
        <w:rPr>
          <w:b/>
          <w:bCs/>
        </w:rPr>
      </w:pPr>
      <w:r w:rsidRPr="008310ED">
        <w:rPr>
          <w:b/>
          <w:bCs/>
        </w:rPr>
        <w:t xml:space="preserve">Cooperación Internacional </w:t>
      </w:r>
    </w:p>
    <w:p w14:paraId="22019398" w14:textId="53F0BFEB" w:rsidR="005949A7" w:rsidRPr="00933D9D" w:rsidRDefault="00321BF2" w:rsidP="00933D9D">
      <w:pPr>
        <w:spacing w:beforeLines="30" w:before="72" w:afterLines="30" w:after="72"/>
        <w:jc w:val="both"/>
      </w:pPr>
      <w:r w:rsidRPr="00933D9D">
        <w:t>El Ministerio de Cultura</w:t>
      </w:r>
      <w:r w:rsidR="005949A7" w:rsidRPr="00933D9D">
        <w:t xml:space="preserve"> se encuentra en el proceso de revisión, creación, actualización y aprobación de los documentos institucionales, específicamente de las Direcciones Administrativa, Financiera, Recursos Humanos, Comunicaciones y Tecnología de Información y Comunicación (TIC), que darán cumplimiento a los requerimientos de las Actividades de Control (ADC) y de Monitoreo y Evaluación (</w:t>
      </w:r>
      <w:proofErr w:type="spellStart"/>
      <w:r w:rsidR="005949A7" w:rsidRPr="00933D9D">
        <w:t>MyE</w:t>
      </w:r>
      <w:proofErr w:type="spellEnd"/>
      <w:r w:rsidR="005949A7" w:rsidRPr="00933D9D">
        <w:t xml:space="preserve">). Al momento, se están trabajando todos los procedimientos y el plan tecnológico de la Dirección de Tecnología de Información y Comunicación y el Plan Institucional de Comunicación de la Dirección de Comunicaciones. Estos documentos institucionales, </w:t>
      </w:r>
      <w:r w:rsidR="00813C73" w:rsidRPr="00933D9D">
        <w:t>juntamente con</w:t>
      </w:r>
      <w:r w:rsidR="005949A7" w:rsidRPr="00933D9D">
        <w:t xml:space="preserve"> la creación de las políticas transversales requeridas por la Evaluación del Desempeño Institucional (EDI) del Ministerio de Administración Pública, serán un impulso para lograr las metas del próximo año. </w:t>
      </w:r>
    </w:p>
    <w:p w14:paraId="393AF965" w14:textId="2DA82D31" w:rsidR="009E068E" w:rsidRPr="00933D9D" w:rsidRDefault="009E068E" w:rsidP="00933D9D">
      <w:pPr>
        <w:spacing w:beforeLines="30" w:before="72" w:afterLines="30" w:after="72"/>
        <w:jc w:val="both"/>
      </w:pPr>
      <w:r w:rsidRPr="00933D9D">
        <w:t>En el marco de la colaboración, la Embajada del Reino de Marruecos destinó la suma de RD$15,000.00 dólares estadounidenses al Centro Nacional de Artesanía (CENADARTE). Este financiamiento tuvo como objetivo la adquisición de instrumentos y materiales, fortaleciendo así las áreas esenciales del centro. Esta cooperación desempeña un papel crucial en la preservación y promoción de las tradiciones artesanales autóctonas de la República Dominicana, salvaguardando su patrimonio cultural y fomentando el aprecio por la artesanía local.</w:t>
      </w:r>
    </w:p>
    <w:p w14:paraId="1DC74E8F" w14:textId="4D6F130F" w:rsidR="009E068E" w:rsidRPr="00933D9D" w:rsidRDefault="009E068E" w:rsidP="00933D9D">
      <w:pPr>
        <w:spacing w:beforeLines="30" w:before="72" w:afterLines="30" w:after="72"/>
        <w:jc w:val="both"/>
      </w:pPr>
      <w:r w:rsidRPr="00933D9D">
        <w:t>Otra destacada iniciativa fue la colaboración con el Centro Cultural de España en Santo Domingo para la realización del taller "Museos, Públicos y Diversidad". Este taller se propuso alcanzar objetivos cruciales como comprender la importancia de la participación y la inclusión social en los museos. Los resultados fueron notables, con un impacto positivo en la participación, accesibilidad e inclusión social en los museos dominicanos. Este evento fortaleció los vínculos entre los museos y su audiencia, mejorando la comprensión de las necesidades de los visitantes y promoviendo una cultura de evaluación continua.</w:t>
      </w:r>
    </w:p>
    <w:p w14:paraId="530AC53E" w14:textId="267E7474" w:rsidR="009E068E" w:rsidRPr="00933D9D" w:rsidRDefault="009E068E" w:rsidP="00933D9D">
      <w:pPr>
        <w:spacing w:beforeLines="30" w:before="72" w:afterLines="30" w:after="72"/>
        <w:jc w:val="both"/>
      </w:pPr>
      <w:r w:rsidRPr="00933D9D">
        <w:lastRenderedPageBreak/>
        <w:t>En asociación con la UNESCO, se logró un avance significativo mediante la contratación de un experto internacional en legislación cultural. El resultado fue la creación de un borrador de ley integral que abordó eficazmente las preocupaciones sobre la protección del patrimonio cultural dominicano. Esta cooperación proporcionó la experiencia y el respaldo técnico necesarios para fortalecer el marco legal del país, asegurando así la preservación a largo plazo de su valioso patrimonio cultural.</w:t>
      </w:r>
    </w:p>
    <w:p w14:paraId="7AEBD966" w14:textId="70E1B10E" w:rsidR="009E068E" w:rsidRPr="00933D9D" w:rsidRDefault="009E068E" w:rsidP="00933D9D">
      <w:pPr>
        <w:spacing w:beforeLines="30" w:before="72" w:afterLines="30" w:after="72"/>
        <w:jc w:val="both"/>
      </w:pPr>
      <w:r w:rsidRPr="00933D9D">
        <w:t>La donación de instrumentos musicales por parte de la Embajada Popular de China tuvo un impacto significativo en la educación musical de los jóvenes en escuelas públicas subordinadas. Esta iniciativa no solo estimuló el interés por la música, sino que también contribuyó al desarrollo del talento musical y fortaleció las relaciones bilaterales entre la República Dominicana y China.</w:t>
      </w:r>
    </w:p>
    <w:p w14:paraId="5298AAA0" w14:textId="27DA821A" w:rsidR="009E068E" w:rsidRPr="00933D9D" w:rsidRDefault="009E068E" w:rsidP="00933D9D">
      <w:pPr>
        <w:spacing w:beforeLines="30" w:before="72" w:afterLines="30" w:after="72"/>
        <w:jc w:val="both"/>
      </w:pPr>
      <w:r w:rsidRPr="00933D9D">
        <w:t>La alianza con la UNESCO para la mejora de la Ley de Cultura 41-00 generó beneficios sustanciales en términos de reconocimiento, recursos, asesoramiento y visibilidad. Esta colaboración ha contribuido significativamente al fortalecimiento del marco legal y al impulso del desarrollo cultural en la República Dominicana.</w:t>
      </w:r>
    </w:p>
    <w:p w14:paraId="6C874340" w14:textId="77777777" w:rsidR="008310ED" w:rsidRDefault="008310ED" w:rsidP="00933D9D">
      <w:pPr>
        <w:spacing w:beforeLines="30" w:before="72" w:afterLines="30" w:after="72"/>
        <w:jc w:val="both"/>
        <w:rPr>
          <w:b/>
          <w:bCs/>
        </w:rPr>
      </w:pPr>
    </w:p>
    <w:p w14:paraId="2774E7E6" w14:textId="465957BA" w:rsidR="001F01CB" w:rsidRPr="008310ED" w:rsidRDefault="001F01CB" w:rsidP="00933D9D">
      <w:pPr>
        <w:spacing w:beforeLines="30" w:before="72" w:afterLines="30" w:after="72"/>
        <w:jc w:val="both"/>
        <w:rPr>
          <w:b/>
          <w:bCs/>
        </w:rPr>
      </w:pPr>
      <w:r w:rsidRPr="008310ED">
        <w:rPr>
          <w:b/>
          <w:bCs/>
        </w:rPr>
        <w:t>Desarrollo Institucional</w:t>
      </w:r>
      <w:bookmarkStart w:id="74" w:name="_Hlk136860570"/>
    </w:p>
    <w:p w14:paraId="09212589" w14:textId="2CF7148A" w:rsidR="007F491F" w:rsidRPr="00933D9D" w:rsidRDefault="007F491F" w:rsidP="00933D9D">
      <w:pPr>
        <w:spacing w:beforeLines="30" w:before="72" w:afterLines="30" w:after="72"/>
        <w:jc w:val="both"/>
      </w:pPr>
      <w:bookmarkStart w:id="75" w:name="_Toc139293888"/>
      <w:bookmarkEnd w:id="74"/>
      <w:r w:rsidRPr="00933D9D">
        <w:t>El Departamento de Desarrollo Institucional, bajo la supervisión de la Dirección de Planificación y Desarrollo, y con el acompañamiento del Ministerio de Administración Pública MAP, ha obtenido la aprobación para la modificación de la Estructura Organizativa del Ministerio de Cultura (MINC) de las áreas transversales mediante la Resolución Núm.-13-2023. Al mismo tiempo, ha trabajado en la modificación del Manual de Organización y Funciones del MINC, el cual se encuentra actualmente en proceso de revisión en el MAP.</w:t>
      </w:r>
      <w:r w:rsidR="008310ED">
        <w:t xml:space="preserve"> </w:t>
      </w:r>
      <w:r w:rsidRPr="00933D9D">
        <w:t xml:space="preserve">Simultáneamente, </w:t>
      </w:r>
      <w:r w:rsidR="008310ED">
        <w:t xml:space="preserve">se </w:t>
      </w:r>
      <w:r w:rsidRPr="00933D9D">
        <w:t xml:space="preserve">ha logrado progresos significativos en el proceso de revisión, levantamiento y reclasificación de cargos, en colaboración con la Dirección de Recursos Humanos y con la </w:t>
      </w:r>
      <w:r w:rsidR="00224AD6" w:rsidRPr="00933D9D">
        <w:t>participación</w:t>
      </w:r>
      <w:r w:rsidRPr="00933D9D">
        <w:t xml:space="preserve"> de los directores y responsables de las diferentes áreas.</w:t>
      </w:r>
    </w:p>
    <w:p w14:paraId="117693AB" w14:textId="1FA42464" w:rsidR="007F491F" w:rsidRPr="00933D9D" w:rsidRDefault="007F491F" w:rsidP="00933D9D">
      <w:pPr>
        <w:spacing w:beforeLines="30" w:before="72" w:afterLines="30" w:after="72"/>
        <w:jc w:val="both"/>
      </w:pPr>
      <w:r w:rsidRPr="00933D9D">
        <w:lastRenderedPageBreak/>
        <w:t>Además, el Departamento de Desarrollo Institucional se encuentra realizando la evaluación y análisis de las diversas propuestas de modificación de estructura remitidas por las áreas sustantivas, tanto de viceministerios como de dependencias, con el objetivo de adecuar dichas áreas a la dinámica de crecimiento de la Institución; al igual que establecer y fortalecer un Sistema Nacional de Cultura que proporcione los mecanismos y estructuras de apoyo necesarios.</w:t>
      </w:r>
    </w:p>
    <w:p w14:paraId="20F5D2E3" w14:textId="78CC205E" w:rsidR="007F491F" w:rsidRPr="00933D9D" w:rsidRDefault="00DA615D" w:rsidP="00933D9D">
      <w:pPr>
        <w:spacing w:beforeLines="30" w:before="72" w:afterLines="30" w:after="72"/>
        <w:jc w:val="both"/>
      </w:pPr>
      <w:r w:rsidRPr="00933D9D">
        <w:t>Dentro de los p</w:t>
      </w:r>
      <w:r w:rsidR="007F491F" w:rsidRPr="00933D9D">
        <w:t xml:space="preserve">rocesos departamentales </w:t>
      </w:r>
      <w:r w:rsidRPr="00933D9D">
        <w:t xml:space="preserve">que fueron finalizados en el período enero- </w:t>
      </w:r>
      <w:r w:rsidR="00FE146C">
        <w:t xml:space="preserve">diciembre </w:t>
      </w:r>
      <w:r w:rsidRPr="00933D9D">
        <w:t>del año 2023, se encuentra la e</w:t>
      </w:r>
      <w:r w:rsidR="007F491F" w:rsidRPr="00933D9D">
        <w:t xml:space="preserve">structura </w:t>
      </w:r>
      <w:r w:rsidRPr="00933D9D">
        <w:t>o</w:t>
      </w:r>
      <w:r w:rsidR="007F491F" w:rsidRPr="00933D9D">
        <w:t xml:space="preserve">rganizativa de la </w:t>
      </w:r>
      <w:r w:rsidRPr="00933D9D">
        <w:t>d</w:t>
      </w:r>
      <w:r w:rsidR="007F491F" w:rsidRPr="00933D9D">
        <w:t>esconcentración de la Dirección General de Museos, aprobada mediante la Resolución Núm. 14-2022</w:t>
      </w:r>
      <w:r w:rsidRPr="00933D9D">
        <w:t>; la e</w:t>
      </w:r>
      <w:r w:rsidR="007F491F" w:rsidRPr="00933D9D">
        <w:t>structura</w:t>
      </w:r>
      <w:r w:rsidRPr="00933D9D">
        <w:t xml:space="preserve"> o</w:t>
      </w:r>
      <w:r w:rsidR="007F491F" w:rsidRPr="00933D9D">
        <w:t xml:space="preserve">rganizativa de la Dirección General de Mecenazgo, </w:t>
      </w:r>
      <w:bookmarkStart w:id="76" w:name="_Hlk150434368"/>
      <w:r w:rsidR="007F491F" w:rsidRPr="00933D9D">
        <w:t>aprobada mediante la Resolución Núm. 09-2023</w:t>
      </w:r>
      <w:bookmarkEnd w:id="76"/>
      <w:r w:rsidRPr="00933D9D">
        <w:t>; la</w:t>
      </w:r>
      <w:r w:rsidR="007F491F" w:rsidRPr="00933D9D">
        <w:t xml:space="preserve"> modificación de la Estructura Organizativa del MINC de las áreas transversales, aprobada mediante la Resolución Núm.13-2023</w:t>
      </w:r>
      <w:r w:rsidRPr="00933D9D">
        <w:t xml:space="preserve"> y la e</w:t>
      </w:r>
      <w:r w:rsidR="007F491F" w:rsidRPr="00933D9D">
        <w:t>structura Organizativa de la Dirección de Cultura Dominicana en el Exterior</w:t>
      </w:r>
    </w:p>
    <w:p w14:paraId="3746B4D3" w14:textId="3D3C4DBF" w:rsidR="007F491F" w:rsidRDefault="00DA615D" w:rsidP="00933D9D">
      <w:pPr>
        <w:spacing w:beforeLines="30" w:before="72" w:afterLines="30" w:after="72"/>
        <w:jc w:val="both"/>
      </w:pPr>
      <w:r w:rsidRPr="00933D9D">
        <w:t>En otro orden, se encuentran en proceso la m</w:t>
      </w:r>
      <w:r w:rsidR="007F491F" w:rsidRPr="00933D9D">
        <w:t>odificación del Manual de Organización y Funciones</w:t>
      </w:r>
      <w:r w:rsidRPr="00933D9D">
        <w:t>, la m</w:t>
      </w:r>
      <w:r w:rsidR="007F491F" w:rsidRPr="00933D9D">
        <w:t>odificación del Manual de Cargos Comunes y Típicos</w:t>
      </w:r>
      <w:r w:rsidRPr="00933D9D">
        <w:t>, la r</w:t>
      </w:r>
      <w:r w:rsidR="007F491F" w:rsidRPr="00933D9D">
        <w:t>evisión y aplicación de la Escala Salarial</w:t>
      </w:r>
      <w:r w:rsidRPr="00933D9D">
        <w:t xml:space="preserve"> y la r</w:t>
      </w:r>
      <w:r w:rsidR="007F491F" w:rsidRPr="00933D9D">
        <w:t>evisión y análisis de propuestas de estructura organizativa de las áreas sustantivas.</w:t>
      </w:r>
    </w:p>
    <w:p w14:paraId="57C19F6D" w14:textId="77777777" w:rsidR="008310ED" w:rsidRPr="00933D9D" w:rsidRDefault="008310ED" w:rsidP="00933D9D">
      <w:pPr>
        <w:spacing w:beforeLines="30" w:before="72" w:afterLines="30" w:after="72"/>
        <w:jc w:val="both"/>
      </w:pPr>
    </w:p>
    <w:p w14:paraId="046262B1" w14:textId="0604FED3" w:rsidR="007F491F" w:rsidRPr="008310ED" w:rsidRDefault="007F491F" w:rsidP="00933D9D">
      <w:pPr>
        <w:spacing w:beforeLines="30" w:before="72" w:afterLines="30" w:after="72"/>
        <w:jc w:val="both"/>
        <w:rPr>
          <w:b/>
          <w:bCs/>
        </w:rPr>
      </w:pPr>
      <w:r w:rsidRPr="008310ED">
        <w:rPr>
          <w:b/>
          <w:bCs/>
        </w:rPr>
        <w:t>Programa de Fortalecimiento de las Asociaciones Sin Fines de Lucro Culturales</w:t>
      </w:r>
    </w:p>
    <w:p w14:paraId="7E705454" w14:textId="2C2B9A21" w:rsidR="007F491F" w:rsidRPr="00933D9D" w:rsidRDefault="007F491F" w:rsidP="00933D9D">
      <w:pPr>
        <w:spacing w:beforeLines="30" w:before="72" w:afterLines="30" w:after="72"/>
        <w:jc w:val="both"/>
      </w:pPr>
      <w:r w:rsidRPr="00933D9D">
        <w:t xml:space="preserve">El trabajo realizado por las asociaciones sin fines de lucro es de gran importancia para el fortalecimiento y desarrollo de la sociedad, al favorecer la realización de programas y/o proyectos de interés público; propiciando la participación de la ciudadanía en la construcción y crecimiento de la sociedad dominicana. Las actividades de estas asociaciones trascienden con frecuencia el ámbito del accionar posible para el sector público, estableciendo vínculos tanto con asociaciones similares a nivel local y en otros países, así como con instituciones públicas y organismos internacionales. Las asociaciones sin fines de lucro son un aliado clave </w:t>
      </w:r>
      <w:r w:rsidRPr="00933D9D">
        <w:lastRenderedPageBreak/>
        <w:t xml:space="preserve">para el desarrollo y la puesta en marcha en las comunidades de políticas públicas efectivas en beneficio del sector cultural nacional. </w:t>
      </w:r>
    </w:p>
    <w:p w14:paraId="47CE1147" w14:textId="77777777" w:rsidR="007F491F" w:rsidRPr="00933D9D" w:rsidRDefault="007F491F" w:rsidP="00933D9D">
      <w:pPr>
        <w:spacing w:beforeLines="30" w:before="72" w:afterLines="30" w:after="72"/>
        <w:jc w:val="both"/>
      </w:pPr>
      <w:r w:rsidRPr="00933D9D">
        <w:t>En la actualidad, el Ministerio de Cultura cuenta con un total de sesenta y siete (67) asociaciones. De estas, aproximadamente sesenta (60) han sido habilitadas en el transcurso del año 2023, y cincuenta y ocho (58) cuentan con asignación de fondos para el ejercicio presupuestario de dicho año. Esto supone un incremento de dieciséis (16) nuevas asociaciones con respecto al ejercicio presupuestario del año 2022. Esta expansión demuestra el firme compromiso del Estado dominicano en aumentar su inversión y respaldar un enfoque más participativo y equitativo en el apoyo a nuestras asociaciones.</w:t>
      </w:r>
    </w:p>
    <w:p w14:paraId="257BC1B6" w14:textId="244E5B19" w:rsidR="007F491F" w:rsidRPr="00933D9D" w:rsidRDefault="007F491F" w:rsidP="00933D9D">
      <w:pPr>
        <w:spacing w:beforeLines="30" w:before="72" w:afterLines="30" w:after="72"/>
        <w:jc w:val="both"/>
      </w:pPr>
      <w:r w:rsidRPr="00933D9D">
        <w:t>Con el propósito de fortalecer a las ASFL habilitadas, en el mes de febrero el Ministerio de Cultura lanza el Programa de Fortalecimiento de las Asociaciones Sin Fines de Lucro (ASFL) Culturales, afianzando su rol como promotoras de los valores democráticos en la sociedad, el reconocimiento y la integración de la diversidad cultural. Este programa está cimentado bajo un conjunto de acciones integradas, orientadas a la capacitación sostenible y mejora continua de las ASFL, mediante el acompañamiento para su desarrollo y cumplimiento de los objetivos de contribución social, cultural y artística en el país.  Este programa incluye además el fortalecimiento de las capacidades internas del ministerio, a través de la capacitación de su personal y la sistematización de los procesos de acompañamiento, monitoreo y supervisión de las asociaciones habilitadas. Asimismo, se busca crear espacios para el intercambio de información, formación y experiencias entre las asociaciones, fomentando un ambiente de colaboración y crecimiento conjunto.</w:t>
      </w:r>
    </w:p>
    <w:p w14:paraId="355FF333" w14:textId="6D09A37F" w:rsidR="007F491F" w:rsidRPr="00933D9D" w:rsidRDefault="007F491F" w:rsidP="00933D9D">
      <w:pPr>
        <w:spacing w:beforeLines="30" w:before="72" w:afterLines="30" w:after="72"/>
        <w:jc w:val="both"/>
      </w:pPr>
      <w:r w:rsidRPr="00933D9D">
        <w:t xml:space="preserve">En este primer acto, encabezado por la </w:t>
      </w:r>
      <w:proofErr w:type="gramStart"/>
      <w:r w:rsidRPr="00933D9D">
        <w:t>Ministra</w:t>
      </w:r>
      <w:proofErr w:type="gramEnd"/>
      <w:r w:rsidRPr="00933D9D">
        <w:t xml:space="preserve"> de Cultura, Milagros German, los representantes de ASFL recibieron el taller de “formulación de proyectos culturales” asimismo, conocieron los detalles de este ambicioso programa para su desarrollo integral.  En el evento se contó con la presencia de un 70% de las asociaciones convocadas, con una inversión aproximada de ciento treinta mil pesos (</w:t>
      </w:r>
      <w:r w:rsidRPr="008310ED">
        <w:rPr>
          <w:b/>
          <w:bCs/>
        </w:rPr>
        <w:t>RD$130,000.00</w:t>
      </w:r>
      <w:r w:rsidRPr="00933D9D">
        <w:t>).</w:t>
      </w:r>
    </w:p>
    <w:p w14:paraId="0431E489" w14:textId="25D2420A" w:rsidR="007F491F" w:rsidRPr="00933D9D" w:rsidRDefault="007F491F" w:rsidP="00933D9D">
      <w:pPr>
        <w:spacing w:beforeLines="30" w:before="72" w:afterLines="30" w:after="72"/>
        <w:jc w:val="both"/>
      </w:pPr>
      <w:r w:rsidRPr="00933D9D">
        <w:lastRenderedPageBreak/>
        <w:t>En el marco de dicho programa se han realizado más de cuarenta y dos (42) de visitas de acompañamiento, diferentes talleres y encuentros virtuales con dichas organizaciones. Dentro de las cuales están: un (1) taller de formulación de proyectos, tres (3) talleres virtuales de rendición de cuentas, en colaboración con la Dirección de Análisis Presupuestario de la Cámara de Cuentas de la República Dominicana (CCRD), un (1) taller de alineación sectorial (Cultura Para el cambio), una (1) charla sobre la Ley 340-19 de Mecenazgo y tres (3) mesas de ayuda entre presenciales y virtuales para la presentación de las solicitudes de subvención, donde las asociaciones que ya habían iniciado el proceso de formulación pudieran venir con inquietudes puntuales y recibir la asistencia oportuna. Recibiendo sesenta y cinco (65) solicitudes de subvención para el ejercicio presupuestario 2024.</w:t>
      </w:r>
    </w:p>
    <w:p w14:paraId="20A8BC8E" w14:textId="3AF46B3F" w:rsidR="007F491F" w:rsidRPr="00933D9D" w:rsidRDefault="007F491F" w:rsidP="00933D9D">
      <w:pPr>
        <w:spacing w:beforeLines="30" w:before="72" w:afterLines="30" w:after="72"/>
        <w:jc w:val="both"/>
      </w:pPr>
      <w:r w:rsidRPr="00933D9D">
        <w:t>En la misma línea de acción, se organizó un taller centrado en el "Proceso de Regularización de las Asociaciones Sin Fines de Lucro (ASFL)," dirigido al personal de las áreas provinciales y regionales. El propósito principal de esta capacitación fue proporcionar a dicho personal una comprensión exhaustiva de los procedimientos que las asociaciones de sus respectivas comunidades deben seguir para regularizarse. Esto, a su vez, les capacitará para prestar un apoyo más eficaz a estas organizaciones. Además, se llevaron a cabo talleres adicionales sobre "Seguimiento y Procedimientos para las Visitas de Acompañamiento" y "Formulación y Evaluación de Proyectos." Estos talleres se dirigieron al personal sectorial que brinda apoyo directo a las ASFL. El objetivo fundamental de estas capacitaciones consistió en fortalecer la capacidad del personal sectorial para brindar asistencia y seguimiento a las ASFL, contribuyendo de esta manera a mejorar los servicios que estas asociaciones ofrecen a la sociedad en general.</w:t>
      </w:r>
    </w:p>
    <w:p w14:paraId="308C10A7" w14:textId="57810E7F" w:rsidR="00224AD6" w:rsidRPr="00085E0A" w:rsidRDefault="00934D36" w:rsidP="00085E0A">
      <w:pPr>
        <w:pStyle w:val="Ttulo2"/>
        <w:jc w:val="center"/>
        <w:rPr>
          <w:b w:val="0"/>
          <w:bCs w:val="0"/>
          <w:i/>
          <w:iCs w:val="0"/>
        </w:rPr>
      </w:pPr>
      <w:bookmarkStart w:id="77" w:name="_Toc155081495"/>
      <w:r w:rsidRPr="00085E0A">
        <w:rPr>
          <w:b w:val="0"/>
          <w:bCs w:val="0"/>
          <w:i/>
          <w:iCs w:val="0"/>
        </w:rPr>
        <w:t>4</w:t>
      </w:r>
      <w:r w:rsidR="001F01CB" w:rsidRPr="00085E0A">
        <w:rPr>
          <w:b w:val="0"/>
          <w:bCs w:val="0"/>
          <w:i/>
          <w:iCs w:val="0"/>
        </w:rPr>
        <w:t>.6 Desempeño del área de comunicaciones</w:t>
      </w:r>
      <w:bookmarkEnd w:id="75"/>
      <w:bookmarkEnd w:id="77"/>
    </w:p>
    <w:p w14:paraId="1E8BC562" w14:textId="3F72A96F" w:rsidR="0018561A" w:rsidRPr="00933D9D" w:rsidRDefault="0018561A" w:rsidP="00933D9D">
      <w:pPr>
        <w:spacing w:beforeLines="30" w:before="72" w:afterLines="30" w:after="72"/>
        <w:jc w:val="both"/>
      </w:pPr>
      <w:r w:rsidRPr="00933D9D">
        <w:t xml:space="preserve">Durante el período de enero a </w:t>
      </w:r>
      <w:r w:rsidR="00FE146C">
        <w:t xml:space="preserve">diciembre </w:t>
      </w:r>
      <w:r w:rsidRPr="00933D9D">
        <w:t xml:space="preserve">del año 2023, el Ministerio de Cultura a través de la Dirección de Comunicaciones ha llevado a cabo diversas actividades que han contribuido significativamente a la difusión y promoción de las iniciativas </w:t>
      </w:r>
      <w:r w:rsidRPr="00933D9D">
        <w:lastRenderedPageBreak/>
        <w:t xml:space="preserve">culturales y los logros institucionales. A continuación, se destacan los logros alcanzados: </w:t>
      </w:r>
    </w:p>
    <w:p w14:paraId="3D22E010" w14:textId="17619583" w:rsidR="0018561A" w:rsidRPr="008310ED" w:rsidRDefault="0018561A" w:rsidP="00810248">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8310ED">
        <w:rPr>
          <w:rFonts w:ascii="Times New Roman" w:eastAsia="Times New Roman" w:hAnsi="Times New Roman"/>
          <w:sz w:val="24"/>
          <w:szCs w:val="24"/>
          <w:lang w:eastAsia="es-MX"/>
        </w:rPr>
        <w:t xml:space="preserve">Amplia Cobertura Mediática: Se logró una presencia significativa en los medios de comunicación, con 8 páginas de Areíto en el periódico Hoy, 8 apariciones en Free </w:t>
      </w:r>
      <w:proofErr w:type="spellStart"/>
      <w:r w:rsidRPr="008310ED">
        <w:rPr>
          <w:rFonts w:ascii="Times New Roman" w:eastAsia="Times New Roman" w:hAnsi="Times New Roman"/>
          <w:sz w:val="24"/>
          <w:szCs w:val="24"/>
          <w:lang w:eastAsia="es-MX"/>
        </w:rPr>
        <w:t>Press</w:t>
      </w:r>
      <w:proofErr w:type="spellEnd"/>
      <w:r w:rsidRPr="008310ED">
        <w:rPr>
          <w:rFonts w:ascii="Times New Roman" w:eastAsia="Times New Roman" w:hAnsi="Times New Roman"/>
          <w:sz w:val="24"/>
          <w:szCs w:val="24"/>
          <w:lang w:eastAsia="es-MX"/>
        </w:rPr>
        <w:t xml:space="preserve"> (</w:t>
      </w:r>
      <w:proofErr w:type="gramStart"/>
      <w:r w:rsidRPr="008310ED">
        <w:rPr>
          <w:rFonts w:ascii="Times New Roman" w:eastAsia="Times New Roman" w:hAnsi="Times New Roman"/>
          <w:sz w:val="24"/>
          <w:szCs w:val="24"/>
          <w:lang w:eastAsia="es-MX"/>
        </w:rPr>
        <w:t>prensa escrita</w:t>
      </w:r>
      <w:proofErr w:type="gramEnd"/>
      <w:r w:rsidRPr="008310ED">
        <w:rPr>
          <w:rFonts w:ascii="Times New Roman" w:eastAsia="Times New Roman" w:hAnsi="Times New Roman"/>
          <w:sz w:val="24"/>
          <w:szCs w:val="24"/>
          <w:lang w:eastAsia="es-MX"/>
        </w:rPr>
        <w:t>), y la emisión de 197 notas de prensa, destacando así la visibilidad y difusión de las actividades culturales.</w:t>
      </w:r>
    </w:p>
    <w:p w14:paraId="102539DD" w14:textId="2973E480" w:rsidR="0018561A" w:rsidRPr="008310ED" w:rsidRDefault="0018561A" w:rsidP="00810248">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8310ED">
        <w:rPr>
          <w:rFonts w:ascii="Times New Roman" w:eastAsia="Times New Roman" w:hAnsi="Times New Roman"/>
          <w:sz w:val="24"/>
          <w:szCs w:val="24"/>
          <w:lang w:eastAsia="es-MX"/>
        </w:rPr>
        <w:t>Gestión Efectiva de Eventos: La Dirección llevó a cabo 54 maestrías de ceremonias, 26 convocatorias de prensa, y 51 media tours, lo que demuestra la capacidad de gestionar eventos de manera exitosa para promover las iniciativas culturales ante la audiencia y los medios de comunicación.</w:t>
      </w:r>
    </w:p>
    <w:p w14:paraId="477265CE" w14:textId="7BFBDDF3" w:rsidR="0018561A" w:rsidRPr="008310ED" w:rsidRDefault="0018561A" w:rsidP="00810248">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8310ED">
        <w:rPr>
          <w:rFonts w:ascii="Times New Roman" w:eastAsia="Times New Roman" w:hAnsi="Times New Roman"/>
          <w:sz w:val="24"/>
          <w:szCs w:val="24"/>
          <w:lang w:eastAsia="es-MX"/>
        </w:rPr>
        <w:t>Amplia Presencia en Medios Digitales: Se realizaron 20 actualizaciones en la web del MINC, se publicaron 134 contenidos en redes sociales, y se llevaron a cabo 8 coberturas en vivo en redes sociales. Esto destaca la adaptación y presencia en plataformas digitales, alcanzando así a un público más amplio y diverso</w:t>
      </w:r>
      <w:r w:rsidR="00321BF2" w:rsidRPr="008310ED">
        <w:rPr>
          <w:rFonts w:ascii="Times New Roman" w:eastAsia="Times New Roman" w:hAnsi="Times New Roman"/>
          <w:sz w:val="24"/>
          <w:szCs w:val="24"/>
          <w:lang w:eastAsia="es-MX"/>
        </w:rPr>
        <w:t>.</w:t>
      </w:r>
    </w:p>
    <w:p w14:paraId="68B53E35" w14:textId="77777777" w:rsidR="008310ED" w:rsidRDefault="008310ED" w:rsidP="00933D9D">
      <w:pPr>
        <w:spacing w:beforeLines="30" w:before="72" w:afterLines="30" w:after="72"/>
        <w:jc w:val="both"/>
        <w:rPr>
          <w:b/>
          <w:bCs/>
        </w:rPr>
      </w:pPr>
    </w:p>
    <w:p w14:paraId="00FD18BF" w14:textId="2E28A7AC" w:rsidR="00321BF2" w:rsidRPr="008310ED" w:rsidRDefault="00321BF2" w:rsidP="00933D9D">
      <w:pPr>
        <w:spacing w:beforeLines="30" w:before="72" w:afterLines="30" w:after="72"/>
        <w:jc w:val="both"/>
        <w:rPr>
          <w:b/>
          <w:bCs/>
        </w:rPr>
      </w:pPr>
      <w:r w:rsidRPr="008310ED">
        <w:rPr>
          <w:b/>
          <w:bCs/>
        </w:rPr>
        <w:t xml:space="preserve">Cuadro 30. </w:t>
      </w:r>
      <w:r w:rsidR="0018561A" w:rsidRPr="008310ED">
        <w:rPr>
          <w:b/>
          <w:bCs/>
        </w:rPr>
        <w:t>la cantidad de actividades según herramienta de difusión comunicacional</w:t>
      </w:r>
    </w:p>
    <w:tbl>
      <w:tblPr>
        <w:tblW w:w="6379" w:type="dxa"/>
        <w:jc w:val="center"/>
        <w:tblCellMar>
          <w:left w:w="70" w:type="dxa"/>
          <w:right w:w="70" w:type="dxa"/>
        </w:tblCellMar>
        <w:tblLook w:val="04A0" w:firstRow="1" w:lastRow="0" w:firstColumn="1" w:lastColumn="0" w:noHBand="0" w:noVBand="1"/>
      </w:tblPr>
      <w:tblGrid>
        <w:gridCol w:w="4673"/>
        <w:gridCol w:w="1706"/>
      </w:tblGrid>
      <w:tr w:rsidR="0018561A" w:rsidRPr="00EE3FB3" w14:paraId="773FB8DD" w14:textId="77777777" w:rsidTr="008310ED">
        <w:trPr>
          <w:trHeight w:val="313"/>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C53E283" w14:textId="77777777" w:rsidR="0018561A" w:rsidRPr="008310ED" w:rsidRDefault="0018561A"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Actividad</w:t>
            </w:r>
          </w:p>
        </w:tc>
        <w:tc>
          <w:tcPr>
            <w:tcW w:w="1706" w:type="dxa"/>
            <w:tcBorders>
              <w:top w:val="single" w:sz="4" w:space="0" w:color="auto"/>
              <w:left w:val="nil"/>
              <w:bottom w:val="single" w:sz="4" w:space="0" w:color="auto"/>
              <w:right w:val="single" w:sz="4" w:space="0" w:color="auto"/>
            </w:tcBorders>
            <w:shd w:val="clear" w:color="auto" w:fill="011C50"/>
            <w:vAlign w:val="center"/>
            <w:hideMark/>
          </w:tcPr>
          <w:p w14:paraId="3925B93A" w14:textId="77777777" w:rsidR="0018561A" w:rsidRPr="008310ED" w:rsidRDefault="0018561A"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Cantidad</w:t>
            </w:r>
          </w:p>
        </w:tc>
      </w:tr>
      <w:tr w:rsidR="0018561A" w:rsidRPr="00EE3FB3" w14:paraId="5B5F9017" w14:textId="77777777" w:rsidTr="008310ED">
        <w:trPr>
          <w:trHeight w:val="575"/>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2A3EB79" w14:textId="77777777" w:rsidR="0018561A" w:rsidRPr="00933D9D" w:rsidRDefault="0018561A" w:rsidP="00933D9D">
            <w:pPr>
              <w:spacing w:beforeLines="30" w:before="72" w:afterLines="30" w:after="72"/>
              <w:jc w:val="both"/>
            </w:pPr>
            <w:r w:rsidRPr="00933D9D">
              <w:t>Páginas de Areíto en el periódico Hoy</w:t>
            </w:r>
          </w:p>
        </w:tc>
        <w:tc>
          <w:tcPr>
            <w:tcW w:w="1706" w:type="dxa"/>
            <w:tcBorders>
              <w:top w:val="nil"/>
              <w:left w:val="nil"/>
              <w:bottom w:val="single" w:sz="4" w:space="0" w:color="auto"/>
              <w:right w:val="single" w:sz="4" w:space="0" w:color="auto"/>
            </w:tcBorders>
            <w:shd w:val="clear" w:color="auto" w:fill="auto"/>
            <w:vAlign w:val="center"/>
            <w:hideMark/>
          </w:tcPr>
          <w:p w14:paraId="458D5E18" w14:textId="77777777" w:rsidR="0018561A" w:rsidRPr="00933D9D" w:rsidRDefault="0018561A" w:rsidP="00933D9D">
            <w:pPr>
              <w:spacing w:beforeLines="30" w:before="72" w:afterLines="30" w:after="72"/>
              <w:jc w:val="both"/>
            </w:pPr>
            <w:r w:rsidRPr="00933D9D">
              <w:t>8</w:t>
            </w:r>
          </w:p>
        </w:tc>
      </w:tr>
      <w:tr w:rsidR="0018561A" w:rsidRPr="00EE3FB3" w14:paraId="4B68877B"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C27A63B" w14:textId="77777777" w:rsidR="0018561A" w:rsidRPr="00933D9D" w:rsidRDefault="0018561A" w:rsidP="00933D9D">
            <w:pPr>
              <w:spacing w:beforeLines="30" w:before="72" w:afterLines="30" w:after="72"/>
              <w:jc w:val="both"/>
            </w:pPr>
            <w:r w:rsidRPr="00933D9D">
              <w:t xml:space="preserve">Free </w:t>
            </w:r>
            <w:proofErr w:type="spellStart"/>
            <w:r w:rsidRPr="00933D9D">
              <w:t>Press</w:t>
            </w:r>
            <w:proofErr w:type="spellEnd"/>
            <w:r w:rsidRPr="00933D9D">
              <w:t xml:space="preserve"> (</w:t>
            </w:r>
            <w:proofErr w:type="gramStart"/>
            <w:r w:rsidRPr="00933D9D">
              <w:t>prensa escrita</w:t>
            </w:r>
            <w:proofErr w:type="gramEnd"/>
            <w:r w:rsidRPr="00933D9D">
              <w:t>)</w:t>
            </w:r>
          </w:p>
        </w:tc>
        <w:tc>
          <w:tcPr>
            <w:tcW w:w="1706" w:type="dxa"/>
            <w:tcBorders>
              <w:top w:val="nil"/>
              <w:left w:val="nil"/>
              <w:bottom w:val="single" w:sz="4" w:space="0" w:color="auto"/>
              <w:right w:val="single" w:sz="4" w:space="0" w:color="auto"/>
            </w:tcBorders>
            <w:shd w:val="clear" w:color="auto" w:fill="auto"/>
            <w:vAlign w:val="center"/>
            <w:hideMark/>
          </w:tcPr>
          <w:p w14:paraId="18212A82" w14:textId="77777777" w:rsidR="0018561A" w:rsidRPr="00933D9D" w:rsidRDefault="0018561A" w:rsidP="00933D9D">
            <w:pPr>
              <w:spacing w:beforeLines="30" w:before="72" w:afterLines="30" w:after="72"/>
              <w:jc w:val="both"/>
            </w:pPr>
            <w:r w:rsidRPr="00933D9D">
              <w:t>8</w:t>
            </w:r>
          </w:p>
        </w:tc>
      </w:tr>
      <w:tr w:rsidR="0018561A" w:rsidRPr="00EE3FB3" w14:paraId="263F4CC2"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42253C0" w14:textId="77777777" w:rsidR="0018561A" w:rsidRPr="00933D9D" w:rsidRDefault="0018561A" w:rsidP="00933D9D">
            <w:pPr>
              <w:spacing w:beforeLines="30" w:before="72" w:afterLines="30" w:after="72"/>
              <w:jc w:val="both"/>
            </w:pPr>
            <w:r w:rsidRPr="00933D9D">
              <w:t>Notas de prensa</w:t>
            </w:r>
          </w:p>
        </w:tc>
        <w:tc>
          <w:tcPr>
            <w:tcW w:w="1706" w:type="dxa"/>
            <w:tcBorders>
              <w:top w:val="nil"/>
              <w:left w:val="nil"/>
              <w:bottom w:val="single" w:sz="4" w:space="0" w:color="auto"/>
              <w:right w:val="single" w:sz="4" w:space="0" w:color="auto"/>
            </w:tcBorders>
            <w:shd w:val="clear" w:color="auto" w:fill="auto"/>
            <w:vAlign w:val="center"/>
            <w:hideMark/>
          </w:tcPr>
          <w:p w14:paraId="33F3ACF7" w14:textId="77777777" w:rsidR="0018561A" w:rsidRPr="00933D9D" w:rsidRDefault="0018561A" w:rsidP="00933D9D">
            <w:pPr>
              <w:spacing w:beforeLines="30" w:before="72" w:afterLines="30" w:after="72"/>
              <w:jc w:val="both"/>
            </w:pPr>
            <w:r w:rsidRPr="00933D9D">
              <w:t>197</w:t>
            </w:r>
          </w:p>
        </w:tc>
      </w:tr>
      <w:tr w:rsidR="0018561A" w:rsidRPr="00EE3FB3" w14:paraId="0AC078C8"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5707DD3" w14:textId="77777777" w:rsidR="0018561A" w:rsidRPr="00933D9D" w:rsidRDefault="0018561A" w:rsidP="00933D9D">
            <w:pPr>
              <w:spacing w:beforeLines="30" w:before="72" w:afterLines="30" w:after="72"/>
              <w:jc w:val="both"/>
            </w:pPr>
            <w:r w:rsidRPr="00933D9D">
              <w:t>Monitoreo de medios</w:t>
            </w:r>
          </w:p>
        </w:tc>
        <w:tc>
          <w:tcPr>
            <w:tcW w:w="1706" w:type="dxa"/>
            <w:tcBorders>
              <w:top w:val="nil"/>
              <w:left w:val="nil"/>
              <w:bottom w:val="single" w:sz="4" w:space="0" w:color="auto"/>
              <w:right w:val="single" w:sz="4" w:space="0" w:color="auto"/>
            </w:tcBorders>
            <w:shd w:val="clear" w:color="auto" w:fill="auto"/>
            <w:vAlign w:val="center"/>
            <w:hideMark/>
          </w:tcPr>
          <w:p w14:paraId="2797EF34" w14:textId="77777777" w:rsidR="0018561A" w:rsidRPr="00933D9D" w:rsidRDefault="0018561A" w:rsidP="00933D9D">
            <w:pPr>
              <w:spacing w:beforeLines="30" w:before="72" w:afterLines="30" w:after="72"/>
              <w:jc w:val="both"/>
            </w:pPr>
            <w:r w:rsidRPr="00933D9D">
              <w:t>113</w:t>
            </w:r>
          </w:p>
        </w:tc>
      </w:tr>
      <w:tr w:rsidR="0018561A" w:rsidRPr="00EE3FB3" w14:paraId="0AC70D18"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4E650CC" w14:textId="77777777" w:rsidR="0018561A" w:rsidRPr="00933D9D" w:rsidRDefault="0018561A" w:rsidP="00933D9D">
            <w:pPr>
              <w:spacing w:beforeLines="30" w:before="72" w:afterLines="30" w:after="72"/>
              <w:jc w:val="both"/>
            </w:pPr>
            <w:r w:rsidRPr="00933D9D">
              <w:t>Maestría de ceremonias</w:t>
            </w:r>
          </w:p>
        </w:tc>
        <w:tc>
          <w:tcPr>
            <w:tcW w:w="1706" w:type="dxa"/>
            <w:tcBorders>
              <w:top w:val="nil"/>
              <w:left w:val="nil"/>
              <w:bottom w:val="single" w:sz="4" w:space="0" w:color="auto"/>
              <w:right w:val="single" w:sz="4" w:space="0" w:color="auto"/>
            </w:tcBorders>
            <w:shd w:val="clear" w:color="auto" w:fill="auto"/>
            <w:vAlign w:val="center"/>
            <w:hideMark/>
          </w:tcPr>
          <w:p w14:paraId="62B6682A" w14:textId="77777777" w:rsidR="0018561A" w:rsidRPr="00933D9D" w:rsidRDefault="0018561A" w:rsidP="00933D9D">
            <w:pPr>
              <w:spacing w:beforeLines="30" w:before="72" w:afterLines="30" w:after="72"/>
              <w:jc w:val="both"/>
            </w:pPr>
            <w:r w:rsidRPr="00933D9D">
              <w:t>54</w:t>
            </w:r>
          </w:p>
        </w:tc>
      </w:tr>
      <w:tr w:rsidR="0018561A" w:rsidRPr="00EE3FB3" w14:paraId="0D302BAC"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14E1289" w14:textId="77777777" w:rsidR="0018561A" w:rsidRPr="00933D9D" w:rsidRDefault="0018561A" w:rsidP="00933D9D">
            <w:pPr>
              <w:spacing w:beforeLines="30" w:before="72" w:afterLines="30" w:after="72"/>
              <w:jc w:val="both"/>
            </w:pPr>
            <w:r w:rsidRPr="00933D9D">
              <w:t>Convocatorias de prensa</w:t>
            </w:r>
          </w:p>
        </w:tc>
        <w:tc>
          <w:tcPr>
            <w:tcW w:w="1706" w:type="dxa"/>
            <w:tcBorders>
              <w:top w:val="nil"/>
              <w:left w:val="nil"/>
              <w:bottom w:val="single" w:sz="4" w:space="0" w:color="auto"/>
              <w:right w:val="single" w:sz="4" w:space="0" w:color="auto"/>
            </w:tcBorders>
            <w:shd w:val="clear" w:color="auto" w:fill="auto"/>
            <w:vAlign w:val="center"/>
            <w:hideMark/>
          </w:tcPr>
          <w:p w14:paraId="7B29C9D0" w14:textId="77777777" w:rsidR="0018561A" w:rsidRPr="00933D9D" w:rsidRDefault="0018561A" w:rsidP="00933D9D">
            <w:pPr>
              <w:spacing w:beforeLines="30" w:before="72" w:afterLines="30" w:after="72"/>
              <w:jc w:val="both"/>
            </w:pPr>
            <w:r w:rsidRPr="00933D9D">
              <w:t>26</w:t>
            </w:r>
          </w:p>
        </w:tc>
      </w:tr>
      <w:tr w:rsidR="0018561A" w:rsidRPr="00EE3FB3" w14:paraId="2DC46B88"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C0829BF" w14:textId="77777777" w:rsidR="0018561A" w:rsidRPr="00933D9D" w:rsidRDefault="0018561A" w:rsidP="00933D9D">
            <w:pPr>
              <w:spacing w:beforeLines="30" w:before="72" w:afterLines="30" w:after="72"/>
              <w:jc w:val="both"/>
            </w:pPr>
            <w:r w:rsidRPr="00933D9D">
              <w:t>Media tour</w:t>
            </w:r>
          </w:p>
        </w:tc>
        <w:tc>
          <w:tcPr>
            <w:tcW w:w="1706" w:type="dxa"/>
            <w:tcBorders>
              <w:top w:val="nil"/>
              <w:left w:val="nil"/>
              <w:bottom w:val="single" w:sz="4" w:space="0" w:color="auto"/>
              <w:right w:val="single" w:sz="4" w:space="0" w:color="auto"/>
            </w:tcBorders>
            <w:shd w:val="clear" w:color="auto" w:fill="auto"/>
            <w:vAlign w:val="center"/>
            <w:hideMark/>
          </w:tcPr>
          <w:p w14:paraId="30364A12" w14:textId="77777777" w:rsidR="0018561A" w:rsidRPr="00933D9D" w:rsidRDefault="0018561A" w:rsidP="00933D9D">
            <w:pPr>
              <w:spacing w:beforeLines="30" w:before="72" w:afterLines="30" w:after="72"/>
              <w:jc w:val="both"/>
            </w:pPr>
            <w:r w:rsidRPr="00933D9D">
              <w:t>51</w:t>
            </w:r>
          </w:p>
        </w:tc>
      </w:tr>
      <w:tr w:rsidR="0018561A" w:rsidRPr="00EE3FB3" w14:paraId="39DE43CA"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35E15D3" w14:textId="77777777" w:rsidR="0018561A" w:rsidRPr="00933D9D" w:rsidRDefault="0018561A" w:rsidP="00933D9D">
            <w:pPr>
              <w:spacing w:beforeLines="30" w:before="72" w:afterLines="30" w:after="72"/>
              <w:jc w:val="both"/>
            </w:pPr>
            <w:r w:rsidRPr="00933D9D">
              <w:lastRenderedPageBreak/>
              <w:t>Síntesis de prensa cultural</w:t>
            </w:r>
          </w:p>
        </w:tc>
        <w:tc>
          <w:tcPr>
            <w:tcW w:w="1706" w:type="dxa"/>
            <w:tcBorders>
              <w:top w:val="nil"/>
              <w:left w:val="nil"/>
              <w:bottom w:val="single" w:sz="4" w:space="0" w:color="auto"/>
              <w:right w:val="single" w:sz="4" w:space="0" w:color="auto"/>
            </w:tcBorders>
            <w:shd w:val="clear" w:color="auto" w:fill="auto"/>
            <w:vAlign w:val="center"/>
            <w:hideMark/>
          </w:tcPr>
          <w:p w14:paraId="2B781C31" w14:textId="77777777" w:rsidR="0018561A" w:rsidRPr="00933D9D" w:rsidRDefault="0018561A" w:rsidP="00933D9D">
            <w:pPr>
              <w:spacing w:beforeLines="30" w:before="72" w:afterLines="30" w:after="72"/>
              <w:jc w:val="both"/>
            </w:pPr>
            <w:r w:rsidRPr="00933D9D">
              <w:t>198</w:t>
            </w:r>
          </w:p>
        </w:tc>
      </w:tr>
      <w:tr w:rsidR="0018561A" w:rsidRPr="00EE3FB3" w14:paraId="1D0119DA"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EDB7ADF" w14:textId="77777777" w:rsidR="0018561A" w:rsidRPr="00933D9D" w:rsidRDefault="0018561A" w:rsidP="00933D9D">
            <w:pPr>
              <w:spacing w:beforeLines="30" w:before="72" w:afterLines="30" w:after="72"/>
              <w:jc w:val="both"/>
            </w:pPr>
            <w:r w:rsidRPr="00933D9D">
              <w:t>Comunicación interna</w:t>
            </w:r>
          </w:p>
        </w:tc>
        <w:tc>
          <w:tcPr>
            <w:tcW w:w="1706" w:type="dxa"/>
            <w:tcBorders>
              <w:top w:val="nil"/>
              <w:left w:val="nil"/>
              <w:bottom w:val="single" w:sz="4" w:space="0" w:color="auto"/>
              <w:right w:val="single" w:sz="4" w:space="0" w:color="auto"/>
            </w:tcBorders>
            <w:shd w:val="clear" w:color="auto" w:fill="auto"/>
            <w:vAlign w:val="center"/>
            <w:hideMark/>
          </w:tcPr>
          <w:p w14:paraId="6505725C" w14:textId="77777777" w:rsidR="0018561A" w:rsidRPr="00933D9D" w:rsidRDefault="0018561A" w:rsidP="00933D9D">
            <w:pPr>
              <w:spacing w:beforeLines="30" w:before="72" w:afterLines="30" w:after="72"/>
              <w:jc w:val="both"/>
            </w:pPr>
            <w:r w:rsidRPr="00933D9D">
              <w:t>252</w:t>
            </w:r>
          </w:p>
        </w:tc>
      </w:tr>
      <w:tr w:rsidR="0018561A" w:rsidRPr="00EE3FB3" w14:paraId="75DC77F8"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E497F49" w14:textId="77777777" w:rsidR="0018561A" w:rsidRPr="00933D9D" w:rsidRDefault="0018561A" w:rsidP="00933D9D">
            <w:pPr>
              <w:spacing w:beforeLines="30" w:before="72" w:afterLines="30" w:after="72"/>
              <w:jc w:val="both"/>
            </w:pPr>
            <w:r w:rsidRPr="00933D9D">
              <w:t>Proyectos audiovisuales</w:t>
            </w:r>
          </w:p>
        </w:tc>
        <w:tc>
          <w:tcPr>
            <w:tcW w:w="1706" w:type="dxa"/>
            <w:tcBorders>
              <w:top w:val="nil"/>
              <w:left w:val="nil"/>
              <w:bottom w:val="single" w:sz="4" w:space="0" w:color="auto"/>
              <w:right w:val="single" w:sz="4" w:space="0" w:color="auto"/>
            </w:tcBorders>
            <w:shd w:val="clear" w:color="auto" w:fill="auto"/>
            <w:vAlign w:val="center"/>
            <w:hideMark/>
          </w:tcPr>
          <w:p w14:paraId="74A4EB1C" w14:textId="77777777" w:rsidR="0018561A" w:rsidRPr="00933D9D" w:rsidRDefault="0018561A" w:rsidP="00933D9D">
            <w:pPr>
              <w:spacing w:beforeLines="30" w:before="72" w:afterLines="30" w:after="72"/>
              <w:jc w:val="both"/>
            </w:pPr>
            <w:r w:rsidRPr="00933D9D">
              <w:t>231</w:t>
            </w:r>
          </w:p>
        </w:tc>
      </w:tr>
      <w:tr w:rsidR="0018561A" w:rsidRPr="00EE3FB3" w14:paraId="6923BD9B"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5F36D64" w14:textId="77777777" w:rsidR="0018561A" w:rsidRPr="00933D9D" w:rsidRDefault="0018561A" w:rsidP="00933D9D">
            <w:pPr>
              <w:spacing w:beforeLines="30" w:before="72" w:afterLines="30" w:after="72"/>
              <w:jc w:val="both"/>
            </w:pPr>
            <w:r w:rsidRPr="00933D9D">
              <w:t>Coberturas fotográficas</w:t>
            </w:r>
          </w:p>
        </w:tc>
        <w:tc>
          <w:tcPr>
            <w:tcW w:w="1706" w:type="dxa"/>
            <w:tcBorders>
              <w:top w:val="nil"/>
              <w:left w:val="nil"/>
              <w:bottom w:val="single" w:sz="4" w:space="0" w:color="auto"/>
              <w:right w:val="single" w:sz="4" w:space="0" w:color="auto"/>
            </w:tcBorders>
            <w:shd w:val="clear" w:color="auto" w:fill="auto"/>
            <w:vAlign w:val="center"/>
            <w:hideMark/>
          </w:tcPr>
          <w:p w14:paraId="06B85865" w14:textId="77777777" w:rsidR="0018561A" w:rsidRPr="00933D9D" w:rsidRDefault="0018561A" w:rsidP="00933D9D">
            <w:pPr>
              <w:spacing w:beforeLines="30" w:before="72" w:afterLines="30" w:after="72"/>
              <w:jc w:val="both"/>
            </w:pPr>
            <w:r w:rsidRPr="00933D9D">
              <w:t>243</w:t>
            </w:r>
          </w:p>
        </w:tc>
      </w:tr>
      <w:tr w:rsidR="0018561A" w:rsidRPr="00EE3FB3" w14:paraId="75819DA0" w14:textId="77777777" w:rsidTr="008310ED">
        <w:trPr>
          <w:trHeight w:val="313"/>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B2DD5E0" w14:textId="77777777" w:rsidR="0018561A" w:rsidRPr="00933D9D" w:rsidRDefault="0018561A" w:rsidP="00933D9D">
            <w:pPr>
              <w:spacing w:beforeLines="30" w:before="72" w:afterLines="30" w:after="72"/>
              <w:jc w:val="both"/>
            </w:pPr>
            <w:r w:rsidRPr="00933D9D">
              <w:t>Diseños gráficos</w:t>
            </w:r>
          </w:p>
        </w:tc>
        <w:tc>
          <w:tcPr>
            <w:tcW w:w="1706" w:type="dxa"/>
            <w:tcBorders>
              <w:top w:val="nil"/>
              <w:left w:val="nil"/>
              <w:bottom w:val="single" w:sz="4" w:space="0" w:color="auto"/>
              <w:right w:val="single" w:sz="4" w:space="0" w:color="auto"/>
            </w:tcBorders>
            <w:shd w:val="clear" w:color="auto" w:fill="auto"/>
            <w:vAlign w:val="center"/>
            <w:hideMark/>
          </w:tcPr>
          <w:p w14:paraId="4872C1CC" w14:textId="77777777" w:rsidR="0018561A" w:rsidRPr="00933D9D" w:rsidRDefault="0018561A" w:rsidP="00933D9D">
            <w:pPr>
              <w:spacing w:beforeLines="30" w:before="72" w:afterLines="30" w:after="72"/>
              <w:jc w:val="both"/>
            </w:pPr>
            <w:r w:rsidRPr="00933D9D">
              <w:t>616</w:t>
            </w:r>
          </w:p>
        </w:tc>
      </w:tr>
      <w:tr w:rsidR="0018561A" w:rsidRPr="00EE3FB3" w14:paraId="2747F80E" w14:textId="77777777" w:rsidTr="008310ED">
        <w:trPr>
          <w:trHeight w:val="575"/>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8890042" w14:textId="77777777" w:rsidR="0018561A" w:rsidRPr="00933D9D" w:rsidRDefault="0018561A" w:rsidP="00933D9D">
            <w:pPr>
              <w:spacing w:beforeLines="30" w:before="72" w:afterLines="30" w:after="72"/>
              <w:jc w:val="both"/>
            </w:pPr>
            <w:r w:rsidRPr="00933D9D">
              <w:t>Actualizaciones en la web del MINC</w:t>
            </w:r>
          </w:p>
        </w:tc>
        <w:tc>
          <w:tcPr>
            <w:tcW w:w="1706" w:type="dxa"/>
            <w:tcBorders>
              <w:top w:val="nil"/>
              <w:left w:val="nil"/>
              <w:bottom w:val="single" w:sz="4" w:space="0" w:color="auto"/>
              <w:right w:val="single" w:sz="4" w:space="0" w:color="auto"/>
            </w:tcBorders>
            <w:shd w:val="clear" w:color="auto" w:fill="auto"/>
            <w:vAlign w:val="center"/>
            <w:hideMark/>
          </w:tcPr>
          <w:p w14:paraId="0ADBA4A5" w14:textId="77777777" w:rsidR="0018561A" w:rsidRPr="00933D9D" w:rsidRDefault="0018561A" w:rsidP="00933D9D">
            <w:pPr>
              <w:spacing w:beforeLines="30" w:before="72" w:afterLines="30" w:after="72"/>
              <w:jc w:val="both"/>
            </w:pPr>
            <w:r w:rsidRPr="00933D9D">
              <w:t>20</w:t>
            </w:r>
          </w:p>
        </w:tc>
      </w:tr>
      <w:tr w:rsidR="0018561A" w:rsidRPr="00EE3FB3" w14:paraId="6E9EB157" w14:textId="77777777" w:rsidTr="008310ED">
        <w:trPr>
          <w:trHeight w:val="575"/>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F03E7B6" w14:textId="77777777" w:rsidR="0018561A" w:rsidRPr="00933D9D" w:rsidRDefault="0018561A" w:rsidP="00933D9D">
            <w:pPr>
              <w:spacing w:beforeLines="30" w:before="72" w:afterLines="30" w:after="72"/>
              <w:jc w:val="both"/>
            </w:pPr>
            <w:r w:rsidRPr="00933D9D">
              <w:t>Contenido publicado en redes sociales</w:t>
            </w:r>
          </w:p>
        </w:tc>
        <w:tc>
          <w:tcPr>
            <w:tcW w:w="1706" w:type="dxa"/>
            <w:tcBorders>
              <w:top w:val="nil"/>
              <w:left w:val="nil"/>
              <w:bottom w:val="single" w:sz="4" w:space="0" w:color="auto"/>
              <w:right w:val="single" w:sz="4" w:space="0" w:color="auto"/>
            </w:tcBorders>
            <w:shd w:val="clear" w:color="auto" w:fill="auto"/>
            <w:vAlign w:val="center"/>
            <w:hideMark/>
          </w:tcPr>
          <w:p w14:paraId="23DCF48E" w14:textId="77777777" w:rsidR="0018561A" w:rsidRPr="00933D9D" w:rsidRDefault="0018561A" w:rsidP="00933D9D">
            <w:pPr>
              <w:spacing w:beforeLines="30" w:before="72" w:afterLines="30" w:after="72"/>
              <w:jc w:val="both"/>
            </w:pPr>
            <w:r w:rsidRPr="00933D9D">
              <w:t>134</w:t>
            </w:r>
          </w:p>
        </w:tc>
      </w:tr>
      <w:tr w:rsidR="0018561A" w:rsidRPr="00EE3FB3" w14:paraId="6A7D0820" w14:textId="77777777" w:rsidTr="008310ED">
        <w:trPr>
          <w:trHeight w:val="575"/>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9065AED" w14:textId="77777777" w:rsidR="0018561A" w:rsidRPr="00933D9D" w:rsidRDefault="0018561A" w:rsidP="00933D9D">
            <w:pPr>
              <w:spacing w:beforeLines="30" w:before="72" w:afterLines="30" w:after="72"/>
              <w:jc w:val="both"/>
            </w:pPr>
            <w:r w:rsidRPr="00933D9D">
              <w:t>Coberturas en vivo en redes sociales</w:t>
            </w:r>
          </w:p>
        </w:tc>
        <w:tc>
          <w:tcPr>
            <w:tcW w:w="1706" w:type="dxa"/>
            <w:tcBorders>
              <w:top w:val="nil"/>
              <w:left w:val="nil"/>
              <w:bottom w:val="single" w:sz="4" w:space="0" w:color="auto"/>
              <w:right w:val="single" w:sz="4" w:space="0" w:color="auto"/>
            </w:tcBorders>
            <w:shd w:val="clear" w:color="auto" w:fill="auto"/>
            <w:vAlign w:val="center"/>
            <w:hideMark/>
          </w:tcPr>
          <w:p w14:paraId="63DB2DE8" w14:textId="77777777" w:rsidR="0018561A" w:rsidRPr="00933D9D" w:rsidRDefault="0018561A" w:rsidP="00933D9D">
            <w:pPr>
              <w:spacing w:beforeLines="30" w:before="72" w:afterLines="30" w:after="72"/>
              <w:jc w:val="both"/>
            </w:pPr>
            <w:r w:rsidRPr="00933D9D">
              <w:t>8</w:t>
            </w:r>
          </w:p>
        </w:tc>
      </w:tr>
    </w:tbl>
    <w:p w14:paraId="38EC22C6" w14:textId="77777777" w:rsidR="0018561A" w:rsidRPr="00933D9D" w:rsidRDefault="0018561A" w:rsidP="00933D9D">
      <w:pPr>
        <w:spacing w:beforeLines="30" w:before="72" w:afterLines="30" w:after="72"/>
        <w:jc w:val="both"/>
      </w:pPr>
    </w:p>
    <w:p w14:paraId="70567D43" w14:textId="39C1A163" w:rsidR="001F01CB" w:rsidRPr="00EE3FB3" w:rsidRDefault="001F01CB" w:rsidP="008310ED">
      <w:pPr>
        <w:pStyle w:val="Ttulo1"/>
      </w:pPr>
      <w:bookmarkStart w:id="78" w:name="_Toc139293889"/>
      <w:bookmarkStart w:id="79" w:name="_Toc155081496"/>
      <w:r w:rsidRPr="00EE3FB3">
        <w:t>V. Servicio al ciudadano y transparencia institucional</w:t>
      </w:r>
      <w:bookmarkEnd w:id="78"/>
      <w:bookmarkEnd w:id="79"/>
      <w:r w:rsidRPr="00EE3FB3">
        <w:t xml:space="preserve"> </w:t>
      </w:r>
    </w:p>
    <w:p w14:paraId="411079B0" w14:textId="586F5FEB" w:rsidR="001F01CB" w:rsidRPr="00933D9D" w:rsidRDefault="008310ED" w:rsidP="00933D9D">
      <w:pPr>
        <w:spacing w:beforeLines="30" w:before="72" w:afterLines="30" w:after="72"/>
        <w:jc w:val="both"/>
      </w:pPr>
      <w:r w:rsidRPr="00933D9D">
        <w:rPr>
          <w:noProof/>
        </w:rPr>
        <mc:AlternateContent>
          <mc:Choice Requires="wps">
            <w:drawing>
              <wp:anchor distT="0" distB="0" distL="114300" distR="114300" simplePos="0" relativeHeight="251662336" behindDoc="0" locked="0" layoutInCell="1" allowOverlap="1" wp14:anchorId="79A09F06" wp14:editId="5A5DDDDA">
                <wp:simplePos x="0" y="0"/>
                <wp:positionH relativeFrom="margin">
                  <wp:posOffset>2370720</wp:posOffset>
                </wp:positionH>
                <wp:positionV relativeFrom="paragraph">
                  <wp:posOffset>33655</wp:posOffset>
                </wp:positionV>
                <wp:extent cx="463550" cy="0"/>
                <wp:effectExtent l="22860" t="17780" r="18415" b="20320"/>
                <wp:wrapNone/>
                <wp:docPr id="1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38E7B"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65pt,2.65pt" to="22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" strokecolor="#ee2a24" strokeweight="2.25pt">
                <v:stroke joinstyle="miter"/>
                <w10:wrap anchorx="margin"/>
              </v:line>
            </w:pict>
          </mc:Fallback>
        </mc:AlternateContent>
      </w:r>
    </w:p>
    <w:p w14:paraId="472D94B6" w14:textId="0F18E1F1" w:rsidR="00B36968" w:rsidRPr="00085E0A" w:rsidRDefault="00B36968" w:rsidP="00612244">
      <w:pPr>
        <w:pStyle w:val="Ttulo2"/>
        <w:jc w:val="center"/>
        <w:rPr>
          <w:b w:val="0"/>
          <w:bCs w:val="0"/>
          <w:i/>
          <w:iCs w:val="0"/>
        </w:rPr>
      </w:pPr>
      <w:bookmarkStart w:id="80" w:name="_Toc139293890"/>
      <w:bookmarkStart w:id="81" w:name="_Toc155081497"/>
      <w:r w:rsidRPr="00085E0A">
        <w:rPr>
          <w:b w:val="0"/>
          <w:bCs w:val="0"/>
          <w:i/>
          <w:iCs w:val="0"/>
        </w:rPr>
        <w:t>5.</w:t>
      </w:r>
      <w:r>
        <w:rPr>
          <w:b w:val="0"/>
          <w:bCs w:val="0"/>
          <w:i/>
          <w:iCs w:val="0"/>
        </w:rPr>
        <w:t>1</w:t>
      </w:r>
      <w:r w:rsidRPr="00085E0A">
        <w:rPr>
          <w:b w:val="0"/>
          <w:bCs w:val="0"/>
          <w:i/>
          <w:iCs w:val="0"/>
        </w:rPr>
        <w:t xml:space="preserve"> Nivel de </w:t>
      </w:r>
      <w:r>
        <w:rPr>
          <w:b w:val="0"/>
          <w:bCs w:val="0"/>
          <w:i/>
          <w:iCs w:val="0"/>
        </w:rPr>
        <w:t>Satisfacción con el servicio</w:t>
      </w:r>
      <w:bookmarkEnd w:id="81"/>
    </w:p>
    <w:p w14:paraId="37760F16" w14:textId="0E62E886" w:rsidR="00B36968" w:rsidRPr="00B36968" w:rsidRDefault="00B36968" w:rsidP="00B36968">
      <w:pPr>
        <w:spacing w:beforeLines="30" w:before="72" w:afterLines="30" w:after="72"/>
        <w:jc w:val="both"/>
      </w:pPr>
      <w:r w:rsidRPr="00B36968">
        <w:t xml:space="preserve">El resultado obtenido tras haber realizado la encuesta de </w:t>
      </w:r>
      <w:r>
        <w:t>s</w:t>
      </w:r>
      <w:r w:rsidRPr="00B36968">
        <w:t>atisfacción respecto</w:t>
      </w:r>
      <w:r>
        <w:t xml:space="preserve"> </w:t>
      </w:r>
      <w:r w:rsidRPr="00B36968">
        <w:t>a la calidad de los servicios prestados de manera presencial</w:t>
      </w:r>
      <w:r>
        <w:t xml:space="preserve"> y virtual</w:t>
      </w:r>
      <w:r w:rsidRPr="00B36968">
        <w:t xml:space="preserve"> al </w:t>
      </w:r>
      <w:r w:rsidRPr="00B36968">
        <w:t>ciudadano</w:t>
      </w:r>
      <w:r>
        <w:t xml:space="preserve"> fue de un 78</w:t>
      </w:r>
      <w:r w:rsidRPr="00B36968">
        <w:t>%</w:t>
      </w:r>
      <w:r>
        <w:t xml:space="preserve">. Los servicios que fueron analizados y encuestados fueron: sellado de planos, estatus de inmueble, mantenimientos menores, uso de suelo, no objeción a intervenciones. </w:t>
      </w:r>
    </w:p>
    <w:p w14:paraId="346B5445" w14:textId="7144ADEF" w:rsidR="00B36968" w:rsidRPr="00612244" w:rsidRDefault="00360981" w:rsidP="00612244">
      <w:pPr>
        <w:pStyle w:val="Ttulo2"/>
        <w:jc w:val="center"/>
        <w:rPr>
          <w:b w:val="0"/>
          <w:bCs w:val="0"/>
          <w:i/>
          <w:iCs w:val="0"/>
        </w:rPr>
      </w:pPr>
      <w:bookmarkStart w:id="82" w:name="_Toc155081498"/>
      <w:r w:rsidRPr="00085E0A">
        <w:rPr>
          <w:b w:val="0"/>
          <w:bCs w:val="0"/>
          <w:i/>
          <w:iCs w:val="0"/>
        </w:rPr>
        <w:t>5</w:t>
      </w:r>
      <w:r w:rsidR="001F01CB" w:rsidRPr="00085E0A">
        <w:rPr>
          <w:b w:val="0"/>
          <w:bCs w:val="0"/>
          <w:i/>
          <w:iCs w:val="0"/>
        </w:rPr>
        <w:t>.</w:t>
      </w:r>
      <w:r w:rsidR="00B36968">
        <w:rPr>
          <w:b w:val="0"/>
          <w:bCs w:val="0"/>
          <w:i/>
          <w:iCs w:val="0"/>
        </w:rPr>
        <w:t>2</w:t>
      </w:r>
      <w:r w:rsidR="001F01CB" w:rsidRPr="00085E0A">
        <w:rPr>
          <w:b w:val="0"/>
          <w:bCs w:val="0"/>
          <w:i/>
          <w:iCs w:val="0"/>
        </w:rPr>
        <w:t xml:space="preserve"> Nivel de cumplimiento Acceso a la Información</w:t>
      </w:r>
      <w:bookmarkEnd w:id="80"/>
      <w:bookmarkEnd w:id="82"/>
    </w:p>
    <w:p w14:paraId="246F67EE" w14:textId="037F1B06" w:rsidR="00C75C6A" w:rsidRPr="00933D9D" w:rsidRDefault="00C75C6A" w:rsidP="00933D9D">
      <w:pPr>
        <w:spacing w:beforeLines="30" w:before="72" w:afterLines="30" w:after="72"/>
        <w:jc w:val="both"/>
      </w:pPr>
      <w:bookmarkStart w:id="83" w:name="_Toc502735782"/>
      <w:bookmarkStart w:id="84" w:name="_Toc139293891"/>
      <w:r w:rsidRPr="00933D9D">
        <w:t>Portal Único de Solicitud de Acceso a la Información Pública (SAIP)</w:t>
      </w:r>
      <w:bookmarkEnd w:id="83"/>
    </w:p>
    <w:p w14:paraId="60F2EB07" w14:textId="77777777" w:rsidR="00C75C6A" w:rsidRPr="00EE3FB3" w:rsidRDefault="00C75C6A" w:rsidP="00933D9D">
      <w:pPr>
        <w:spacing w:beforeLines="30" w:before="72" w:afterLines="30" w:after="72"/>
        <w:jc w:val="both"/>
      </w:pPr>
      <w:r w:rsidRPr="00EE3FB3">
        <w:t xml:space="preserve">La Oficina de Acceso a la Información, con el objetivo de apoyar al Ministerio en el fortalecimiento de las relaciones con la ciudadanía a través de una eficiente interacción entre estos, ha respondido un total de cuarenta y cuatro (44) solicitudes </w:t>
      </w:r>
      <w:r w:rsidRPr="00EE3FB3">
        <w:lastRenderedPageBreak/>
        <w:t>de información; de las cuales once (11) fueron recibidas de forma presencial y treinta y tres (33) a través del SAIP.</w:t>
      </w:r>
    </w:p>
    <w:p w14:paraId="622F5604" w14:textId="73698321" w:rsidR="00C75C6A" w:rsidRDefault="00C75C6A" w:rsidP="00933D9D">
      <w:pPr>
        <w:spacing w:beforeLines="30" w:before="72" w:afterLines="30" w:after="72"/>
        <w:jc w:val="both"/>
      </w:pPr>
    </w:p>
    <w:p w14:paraId="57FD7209" w14:textId="2540754D" w:rsidR="00321BF2" w:rsidRPr="008310ED" w:rsidRDefault="00321BF2" w:rsidP="00933D9D">
      <w:pPr>
        <w:spacing w:beforeLines="30" w:before="72" w:afterLines="30" w:after="72"/>
        <w:jc w:val="both"/>
        <w:rPr>
          <w:b/>
          <w:bCs/>
        </w:rPr>
      </w:pPr>
      <w:r w:rsidRPr="008310ED">
        <w:rPr>
          <w:b/>
          <w:bCs/>
        </w:rPr>
        <w:t xml:space="preserve">Cuadro 31. Resultados del Portal Único de Solicitud de Acceso a la Información Pública (SAIP) </w:t>
      </w:r>
    </w:p>
    <w:tbl>
      <w:tblPr>
        <w:tblW w:w="9877" w:type="dxa"/>
        <w:tblInd w:w="-709" w:type="dxa"/>
        <w:tblLook w:val="04A0" w:firstRow="1" w:lastRow="0" w:firstColumn="1" w:lastColumn="0" w:noHBand="0" w:noVBand="1"/>
      </w:tblPr>
      <w:tblGrid>
        <w:gridCol w:w="1523"/>
        <w:gridCol w:w="1383"/>
        <w:gridCol w:w="1508"/>
        <w:gridCol w:w="1756"/>
        <w:gridCol w:w="845"/>
        <w:gridCol w:w="921"/>
        <w:gridCol w:w="839"/>
        <w:gridCol w:w="1102"/>
      </w:tblGrid>
      <w:tr w:rsidR="008310ED" w:rsidRPr="00933D9D" w14:paraId="0AB9111C" w14:textId="77777777" w:rsidTr="008310ED">
        <w:trPr>
          <w:trHeight w:val="854"/>
          <w:tblHeader/>
        </w:trPr>
        <w:tc>
          <w:tcPr>
            <w:tcW w:w="1523" w:type="dxa"/>
            <w:tcBorders>
              <w:top w:val="nil"/>
              <w:left w:val="nil"/>
              <w:bottom w:val="nil"/>
              <w:right w:val="nil"/>
            </w:tcBorders>
            <w:shd w:val="clear" w:color="auto" w:fill="auto"/>
            <w:noWrap/>
            <w:vAlign w:val="bottom"/>
            <w:hideMark/>
          </w:tcPr>
          <w:p w14:paraId="4D03B590" w14:textId="77777777" w:rsidR="00C75C6A" w:rsidRPr="00EE3FB3" w:rsidRDefault="00C75C6A" w:rsidP="00933D9D">
            <w:pPr>
              <w:spacing w:beforeLines="30" w:before="72" w:afterLines="30" w:after="72"/>
              <w:jc w:val="both"/>
            </w:pPr>
          </w:p>
        </w:tc>
        <w:tc>
          <w:tcPr>
            <w:tcW w:w="1383" w:type="dxa"/>
            <w:tcBorders>
              <w:top w:val="nil"/>
              <w:left w:val="nil"/>
              <w:bottom w:val="nil"/>
              <w:right w:val="nil"/>
            </w:tcBorders>
            <w:shd w:val="clear" w:color="auto" w:fill="auto"/>
            <w:noWrap/>
            <w:vAlign w:val="bottom"/>
            <w:hideMark/>
          </w:tcPr>
          <w:p w14:paraId="2259348C" w14:textId="77777777" w:rsidR="00C75C6A" w:rsidRPr="00EE3FB3" w:rsidRDefault="00C75C6A" w:rsidP="00933D9D">
            <w:pPr>
              <w:spacing w:beforeLines="30" w:before="72" w:afterLines="30" w:after="72"/>
              <w:jc w:val="both"/>
            </w:pPr>
          </w:p>
        </w:tc>
        <w:tc>
          <w:tcPr>
            <w:tcW w:w="1508" w:type="dxa"/>
            <w:tcBorders>
              <w:top w:val="nil"/>
              <w:left w:val="nil"/>
              <w:bottom w:val="nil"/>
              <w:right w:val="nil"/>
            </w:tcBorders>
            <w:shd w:val="clear" w:color="auto" w:fill="auto"/>
            <w:noWrap/>
            <w:vAlign w:val="bottom"/>
            <w:hideMark/>
          </w:tcPr>
          <w:p w14:paraId="5341B387" w14:textId="77777777" w:rsidR="00C75C6A" w:rsidRPr="00EE3FB3" w:rsidRDefault="00C75C6A" w:rsidP="00933D9D">
            <w:pPr>
              <w:spacing w:beforeLines="30" w:before="72" w:afterLines="30" w:after="72"/>
              <w:jc w:val="both"/>
            </w:pPr>
          </w:p>
        </w:tc>
        <w:tc>
          <w:tcPr>
            <w:tcW w:w="1756" w:type="dxa"/>
            <w:tcBorders>
              <w:top w:val="nil"/>
              <w:left w:val="nil"/>
              <w:bottom w:val="nil"/>
              <w:right w:val="nil"/>
            </w:tcBorders>
            <w:shd w:val="clear" w:color="auto" w:fill="auto"/>
            <w:noWrap/>
            <w:vAlign w:val="bottom"/>
            <w:hideMark/>
          </w:tcPr>
          <w:p w14:paraId="1A9125A0" w14:textId="77777777" w:rsidR="00C75C6A" w:rsidRPr="00EE3FB3" w:rsidRDefault="00C75C6A" w:rsidP="00933D9D">
            <w:pPr>
              <w:spacing w:beforeLines="30" w:before="72" w:afterLines="30" w:after="72"/>
              <w:jc w:val="both"/>
            </w:pPr>
          </w:p>
        </w:tc>
        <w:tc>
          <w:tcPr>
            <w:tcW w:w="3707" w:type="dxa"/>
            <w:gridSpan w:val="4"/>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4D5D2DF6"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Respuestas</w:t>
            </w:r>
          </w:p>
        </w:tc>
      </w:tr>
      <w:tr w:rsidR="00321BF2" w:rsidRPr="00933D9D" w14:paraId="79FBCF59" w14:textId="77777777" w:rsidTr="008310ED">
        <w:trPr>
          <w:trHeight w:val="704"/>
          <w:tblHeader/>
        </w:trPr>
        <w:tc>
          <w:tcPr>
            <w:tcW w:w="1523" w:type="dxa"/>
            <w:tcBorders>
              <w:top w:val="nil"/>
              <w:left w:val="nil"/>
              <w:bottom w:val="single" w:sz="4" w:space="0" w:color="auto"/>
              <w:right w:val="nil"/>
            </w:tcBorders>
            <w:shd w:val="clear" w:color="auto" w:fill="auto"/>
            <w:noWrap/>
            <w:vAlign w:val="bottom"/>
            <w:hideMark/>
          </w:tcPr>
          <w:p w14:paraId="78D2115F" w14:textId="77777777" w:rsidR="00C75C6A" w:rsidRPr="00EE3FB3" w:rsidRDefault="00C75C6A" w:rsidP="00933D9D">
            <w:pPr>
              <w:spacing w:beforeLines="30" w:before="72" w:afterLines="30" w:after="72"/>
              <w:jc w:val="both"/>
            </w:pPr>
            <w:r w:rsidRPr="00EE3FB3">
              <w:t> </w:t>
            </w:r>
          </w:p>
        </w:tc>
        <w:tc>
          <w:tcPr>
            <w:tcW w:w="1383" w:type="dxa"/>
            <w:tcBorders>
              <w:top w:val="nil"/>
              <w:left w:val="nil"/>
              <w:bottom w:val="single" w:sz="4" w:space="0" w:color="auto"/>
              <w:right w:val="nil"/>
            </w:tcBorders>
            <w:shd w:val="clear" w:color="auto" w:fill="auto"/>
            <w:noWrap/>
            <w:vAlign w:val="bottom"/>
            <w:hideMark/>
          </w:tcPr>
          <w:p w14:paraId="2DF15E2D" w14:textId="77777777" w:rsidR="00C75C6A" w:rsidRPr="00EE3FB3" w:rsidRDefault="00C75C6A" w:rsidP="00933D9D">
            <w:pPr>
              <w:spacing w:beforeLines="30" w:before="72" w:afterLines="30" w:after="72"/>
              <w:jc w:val="both"/>
            </w:pPr>
            <w:r w:rsidRPr="00EE3FB3">
              <w:t> </w:t>
            </w:r>
          </w:p>
        </w:tc>
        <w:tc>
          <w:tcPr>
            <w:tcW w:w="1508" w:type="dxa"/>
            <w:tcBorders>
              <w:top w:val="nil"/>
              <w:left w:val="nil"/>
              <w:bottom w:val="single" w:sz="4" w:space="0" w:color="auto"/>
              <w:right w:val="nil"/>
            </w:tcBorders>
            <w:shd w:val="clear" w:color="auto" w:fill="auto"/>
            <w:noWrap/>
            <w:vAlign w:val="bottom"/>
            <w:hideMark/>
          </w:tcPr>
          <w:p w14:paraId="1FB6B725" w14:textId="77777777" w:rsidR="00C75C6A" w:rsidRPr="00EE3FB3" w:rsidRDefault="00C75C6A" w:rsidP="00933D9D">
            <w:pPr>
              <w:spacing w:beforeLines="30" w:before="72" w:afterLines="30" w:after="72"/>
              <w:jc w:val="both"/>
            </w:pPr>
            <w:r w:rsidRPr="00EE3FB3">
              <w:t> </w:t>
            </w:r>
          </w:p>
        </w:tc>
        <w:tc>
          <w:tcPr>
            <w:tcW w:w="1756" w:type="dxa"/>
            <w:tcBorders>
              <w:top w:val="nil"/>
              <w:left w:val="nil"/>
              <w:bottom w:val="single" w:sz="4" w:space="0" w:color="auto"/>
              <w:right w:val="single" w:sz="4" w:space="0" w:color="auto"/>
            </w:tcBorders>
            <w:shd w:val="clear" w:color="auto" w:fill="auto"/>
            <w:noWrap/>
            <w:vAlign w:val="bottom"/>
            <w:hideMark/>
          </w:tcPr>
          <w:p w14:paraId="3F9CD544" w14:textId="77777777" w:rsidR="00C75C6A" w:rsidRPr="00EE3FB3" w:rsidRDefault="00C75C6A" w:rsidP="00933D9D">
            <w:pPr>
              <w:spacing w:beforeLines="30" w:before="72" w:afterLines="30" w:after="72"/>
              <w:jc w:val="both"/>
            </w:pPr>
            <w:r w:rsidRPr="00EE3FB3">
              <w:t> </w:t>
            </w:r>
          </w:p>
        </w:tc>
        <w:tc>
          <w:tcPr>
            <w:tcW w:w="1766" w:type="dxa"/>
            <w:gridSpan w:val="2"/>
            <w:tcBorders>
              <w:top w:val="nil"/>
              <w:left w:val="nil"/>
              <w:bottom w:val="single" w:sz="4" w:space="0" w:color="auto"/>
              <w:right w:val="single" w:sz="4" w:space="0" w:color="auto"/>
            </w:tcBorders>
            <w:shd w:val="clear" w:color="auto" w:fill="011C50"/>
            <w:noWrap/>
            <w:vAlign w:val="bottom"/>
            <w:hideMark/>
          </w:tcPr>
          <w:p w14:paraId="7EAE6ED6"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Resueltas</w:t>
            </w:r>
          </w:p>
        </w:tc>
        <w:tc>
          <w:tcPr>
            <w:tcW w:w="1941" w:type="dxa"/>
            <w:gridSpan w:val="2"/>
            <w:tcBorders>
              <w:top w:val="single" w:sz="4" w:space="0" w:color="auto"/>
              <w:left w:val="single" w:sz="4" w:space="0" w:color="auto"/>
              <w:bottom w:val="single" w:sz="4" w:space="0" w:color="auto"/>
              <w:right w:val="single" w:sz="8" w:space="0" w:color="000000"/>
            </w:tcBorders>
            <w:shd w:val="clear" w:color="auto" w:fill="011C50"/>
            <w:noWrap/>
            <w:vAlign w:val="bottom"/>
            <w:hideMark/>
          </w:tcPr>
          <w:p w14:paraId="04DEFF7B"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 xml:space="preserve">Rechazadas </w:t>
            </w:r>
          </w:p>
        </w:tc>
      </w:tr>
      <w:tr w:rsidR="00933D9D" w:rsidRPr="00933D9D" w14:paraId="711B0521" w14:textId="77777777" w:rsidTr="008310ED">
        <w:trPr>
          <w:trHeight w:val="1491"/>
          <w:tblHeader/>
        </w:trPr>
        <w:tc>
          <w:tcPr>
            <w:tcW w:w="1523" w:type="dxa"/>
            <w:tcBorders>
              <w:top w:val="nil"/>
              <w:left w:val="single" w:sz="4" w:space="0" w:color="auto"/>
              <w:bottom w:val="single" w:sz="4" w:space="0" w:color="auto"/>
              <w:right w:val="single" w:sz="4" w:space="0" w:color="auto"/>
            </w:tcBorders>
            <w:shd w:val="clear" w:color="auto" w:fill="011C50"/>
            <w:vAlign w:val="center"/>
            <w:hideMark/>
          </w:tcPr>
          <w:p w14:paraId="4C4E75FA"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Trimestres</w:t>
            </w:r>
          </w:p>
        </w:tc>
        <w:tc>
          <w:tcPr>
            <w:tcW w:w="1383" w:type="dxa"/>
            <w:tcBorders>
              <w:top w:val="nil"/>
              <w:left w:val="nil"/>
              <w:bottom w:val="single" w:sz="4" w:space="0" w:color="auto"/>
              <w:right w:val="single" w:sz="4" w:space="0" w:color="auto"/>
            </w:tcBorders>
            <w:shd w:val="clear" w:color="auto" w:fill="011C50"/>
            <w:noWrap/>
            <w:vAlign w:val="center"/>
            <w:hideMark/>
          </w:tcPr>
          <w:p w14:paraId="7910E058"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 xml:space="preserve">Recibidas </w:t>
            </w:r>
          </w:p>
        </w:tc>
        <w:tc>
          <w:tcPr>
            <w:tcW w:w="1508" w:type="dxa"/>
            <w:tcBorders>
              <w:top w:val="nil"/>
              <w:left w:val="nil"/>
              <w:bottom w:val="single" w:sz="4" w:space="0" w:color="auto"/>
              <w:right w:val="nil"/>
            </w:tcBorders>
            <w:shd w:val="clear" w:color="auto" w:fill="011C50"/>
            <w:noWrap/>
            <w:vAlign w:val="center"/>
            <w:hideMark/>
          </w:tcPr>
          <w:p w14:paraId="177B78B9"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 xml:space="preserve">Pendientes </w:t>
            </w:r>
          </w:p>
        </w:tc>
        <w:tc>
          <w:tcPr>
            <w:tcW w:w="1756" w:type="dxa"/>
            <w:tcBorders>
              <w:top w:val="nil"/>
              <w:left w:val="single" w:sz="4" w:space="0" w:color="auto"/>
              <w:bottom w:val="single" w:sz="4" w:space="0" w:color="auto"/>
              <w:right w:val="nil"/>
            </w:tcBorders>
            <w:shd w:val="clear" w:color="auto" w:fill="011C50"/>
            <w:noWrap/>
            <w:vAlign w:val="center"/>
            <w:hideMark/>
          </w:tcPr>
          <w:p w14:paraId="76D30248"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Transferidas</w:t>
            </w:r>
          </w:p>
        </w:tc>
        <w:tc>
          <w:tcPr>
            <w:tcW w:w="845" w:type="dxa"/>
            <w:tcBorders>
              <w:top w:val="nil"/>
              <w:left w:val="single" w:sz="4" w:space="0" w:color="auto"/>
              <w:bottom w:val="single" w:sz="4" w:space="0" w:color="auto"/>
              <w:right w:val="single" w:sz="4" w:space="0" w:color="auto"/>
            </w:tcBorders>
            <w:shd w:val="clear" w:color="auto" w:fill="011C50"/>
            <w:noWrap/>
            <w:vAlign w:val="center"/>
            <w:hideMark/>
          </w:tcPr>
          <w:p w14:paraId="0CBC30EE" w14:textId="3492EE0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&lt;5 días</w:t>
            </w:r>
          </w:p>
        </w:tc>
        <w:tc>
          <w:tcPr>
            <w:tcW w:w="921" w:type="dxa"/>
            <w:tcBorders>
              <w:top w:val="nil"/>
              <w:left w:val="nil"/>
              <w:bottom w:val="single" w:sz="4" w:space="0" w:color="auto"/>
              <w:right w:val="single" w:sz="4" w:space="0" w:color="auto"/>
            </w:tcBorders>
            <w:shd w:val="clear" w:color="auto" w:fill="011C50"/>
            <w:noWrap/>
            <w:vAlign w:val="center"/>
            <w:hideMark/>
          </w:tcPr>
          <w:p w14:paraId="2AADC446" w14:textId="73B2FCA3"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 xml:space="preserve">&gt;5 días </w:t>
            </w:r>
          </w:p>
        </w:tc>
        <w:tc>
          <w:tcPr>
            <w:tcW w:w="839" w:type="dxa"/>
            <w:tcBorders>
              <w:top w:val="nil"/>
              <w:left w:val="nil"/>
              <w:bottom w:val="single" w:sz="4" w:space="0" w:color="auto"/>
              <w:right w:val="single" w:sz="4" w:space="0" w:color="auto"/>
            </w:tcBorders>
            <w:shd w:val="clear" w:color="auto" w:fill="011C50"/>
            <w:noWrap/>
            <w:vAlign w:val="center"/>
            <w:hideMark/>
          </w:tcPr>
          <w:p w14:paraId="6DEA126A" w14:textId="682BCF0C"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&lt;5</w:t>
            </w:r>
            <w:r w:rsidR="008310ED">
              <w:rPr>
                <w:b/>
                <w:bCs/>
                <w:color w:val="FFFFFF" w:themeColor="background1"/>
                <w:sz w:val="28"/>
                <w:szCs w:val="28"/>
              </w:rPr>
              <w:t xml:space="preserve"> </w:t>
            </w:r>
            <w:r w:rsidRPr="008310ED">
              <w:rPr>
                <w:b/>
                <w:bCs/>
                <w:color w:val="FFFFFF" w:themeColor="background1"/>
                <w:sz w:val="28"/>
                <w:szCs w:val="28"/>
              </w:rPr>
              <w:t>días</w:t>
            </w:r>
          </w:p>
        </w:tc>
        <w:tc>
          <w:tcPr>
            <w:tcW w:w="1102" w:type="dxa"/>
            <w:tcBorders>
              <w:top w:val="nil"/>
              <w:left w:val="nil"/>
              <w:bottom w:val="single" w:sz="4" w:space="0" w:color="auto"/>
              <w:right w:val="single" w:sz="4" w:space="0" w:color="auto"/>
            </w:tcBorders>
            <w:shd w:val="clear" w:color="auto" w:fill="011C50"/>
            <w:noWrap/>
            <w:vAlign w:val="center"/>
            <w:hideMark/>
          </w:tcPr>
          <w:p w14:paraId="47D15721"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 xml:space="preserve">&gt; 5 </w:t>
            </w:r>
          </w:p>
          <w:p w14:paraId="4508791C" w14:textId="77777777" w:rsidR="00C75C6A" w:rsidRPr="008310ED" w:rsidRDefault="00C75C6A" w:rsidP="00933D9D">
            <w:pPr>
              <w:spacing w:beforeLines="30" w:before="72" w:afterLines="30" w:after="72"/>
              <w:jc w:val="both"/>
              <w:rPr>
                <w:b/>
                <w:bCs/>
                <w:color w:val="FFFFFF" w:themeColor="background1"/>
                <w:sz w:val="28"/>
                <w:szCs w:val="28"/>
              </w:rPr>
            </w:pPr>
            <w:r w:rsidRPr="008310ED">
              <w:rPr>
                <w:b/>
                <w:bCs/>
                <w:color w:val="FFFFFF" w:themeColor="background1"/>
                <w:sz w:val="28"/>
                <w:szCs w:val="28"/>
              </w:rPr>
              <w:t xml:space="preserve">días </w:t>
            </w:r>
          </w:p>
        </w:tc>
      </w:tr>
      <w:tr w:rsidR="00933D9D" w:rsidRPr="00EE3FB3" w14:paraId="56D7A01A" w14:textId="77777777" w:rsidTr="008310ED">
        <w:trPr>
          <w:trHeight w:val="74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34A0BAA6" w14:textId="77777777" w:rsidR="00C75C6A" w:rsidRPr="00EE3FB3" w:rsidRDefault="00C75C6A" w:rsidP="00933D9D">
            <w:pPr>
              <w:spacing w:beforeLines="30" w:before="72" w:afterLines="30" w:after="72"/>
              <w:jc w:val="both"/>
            </w:pPr>
            <w:r w:rsidRPr="00EE3FB3">
              <w:t>1er Trimestre</w:t>
            </w:r>
          </w:p>
        </w:tc>
        <w:tc>
          <w:tcPr>
            <w:tcW w:w="1383" w:type="dxa"/>
            <w:tcBorders>
              <w:top w:val="nil"/>
              <w:left w:val="nil"/>
              <w:bottom w:val="single" w:sz="4" w:space="0" w:color="auto"/>
              <w:right w:val="single" w:sz="4" w:space="0" w:color="auto"/>
            </w:tcBorders>
            <w:shd w:val="clear" w:color="auto" w:fill="auto"/>
            <w:noWrap/>
            <w:vAlign w:val="center"/>
            <w:hideMark/>
          </w:tcPr>
          <w:p w14:paraId="15254F4B" w14:textId="77777777" w:rsidR="00C75C6A" w:rsidRPr="00EE3FB3" w:rsidRDefault="00C75C6A" w:rsidP="00933D9D">
            <w:pPr>
              <w:spacing w:beforeLines="30" w:before="72" w:afterLines="30" w:after="72"/>
              <w:jc w:val="both"/>
            </w:pPr>
            <w:r w:rsidRPr="00EE3FB3">
              <w:t>16</w:t>
            </w:r>
          </w:p>
        </w:tc>
        <w:tc>
          <w:tcPr>
            <w:tcW w:w="1508" w:type="dxa"/>
            <w:tcBorders>
              <w:top w:val="nil"/>
              <w:left w:val="nil"/>
              <w:bottom w:val="single" w:sz="4" w:space="0" w:color="auto"/>
              <w:right w:val="nil"/>
            </w:tcBorders>
            <w:shd w:val="clear" w:color="auto" w:fill="auto"/>
            <w:noWrap/>
            <w:vAlign w:val="center"/>
            <w:hideMark/>
          </w:tcPr>
          <w:p w14:paraId="535FB3AE" w14:textId="77777777" w:rsidR="00C75C6A" w:rsidRPr="00EE3FB3" w:rsidRDefault="00C75C6A" w:rsidP="00933D9D">
            <w:pPr>
              <w:spacing w:beforeLines="30" w:before="72" w:afterLines="30" w:after="72"/>
              <w:jc w:val="both"/>
            </w:pPr>
            <w:r w:rsidRPr="00EE3FB3">
              <w:t>0</w:t>
            </w:r>
          </w:p>
        </w:tc>
        <w:tc>
          <w:tcPr>
            <w:tcW w:w="1756" w:type="dxa"/>
            <w:tcBorders>
              <w:top w:val="nil"/>
              <w:left w:val="single" w:sz="4" w:space="0" w:color="auto"/>
              <w:bottom w:val="single" w:sz="4" w:space="0" w:color="auto"/>
              <w:right w:val="nil"/>
            </w:tcBorders>
            <w:shd w:val="clear" w:color="auto" w:fill="auto"/>
            <w:noWrap/>
            <w:vAlign w:val="center"/>
            <w:hideMark/>
          </w:tcPr>
          <w:p w14:paraId="197D0656" w14:textId="77777777" w:rsidR="00C75C6A" w:rsidRPr="00EE3FB3" w:rsidRDefault="00C75C6A" w:rsidP="00933D9D">
            <w:pPr>
              <w:spacing w:beforeLines="30" w:before="72" w:afterLines="30" w:after="72"/>
              <w:jc w:val="both"/>
            </w:pPr>
            <w:r w:rsidRPr="00EE3FB3">
              <w:t>0</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6C68C8D6" w14:textId="77777777" w:rsidR="00C75C6A" w:rsidRPr="00EE3FB3" w:rsidRDefault="00C75C6A" w:rsidP="00933D9D">
            <w:pPr>
              <w:spacing w:beforeLines="30" w:before="72" w:afterLines="30" w:after="72"/>
              <w:jc w:val="both"/>
            </w:pPr>
            <w:r w:rsidRPr="00EE3FB3">
              <w:t>4</w:t>
            </w:r>
          </w:p>
        </w:tc>
        <w:tc>
          <w:tcPr>
            <w:tcW w:w="921" w:type="dxa"/>
            <w:tcBorders>
              <w:top w:val="nil"/>
              <w:left w:val="nil"/>
              <w:bottom w:val="single" w:sz="4" w:space="0" w:color="auto"/>
              <w:right w:val="single" w:sz="4" w:space="0" w:color="auto"/>
            </w:tcBorders>
            <w:shd w:val="clear" w:color="auto" w:fill="auto"/>
            <w:noWrap/>
            <w:vAlign w:val="center"/>
            <w:hideMark/>
          </w:tcPr>
          <w:p w14:paraId="0AEDB168" w14:textId="77777777" w:rsidR="00C75C6A" w:rsidRPr="00EE3FB3" w:rsidRDefault="00C75C6A" w:rsidP="00933D9D">
            <w:pPr>
              <w:spacing w:beforeLines="30" w:before="72" w:afterLines="30" w:after="72"/>
              <w:jc w:val="both"/>
            </w:pPr>
            <w:r w:rsidRPr="00EE3FB3">
              <w:t>12</w:t>
            </w:r>
          </w:p>
        </w:tc>
        <w:tc>
          <w:tcPr>
            <w:tcW w:w="839" w:type="dxa"/>
            <w:tcBorders>
              <w:top w:val="nil"/>
              <w:left w:val="nil"/>
              <w:bottom w:val="single" w:sz="4" w:space="0" w:color="auto"/>
              <w:right w:val="single" w:sz="4" w:space="0" w:color="auto"/>
            </w:tcBorders>
            <w:shd w:val="clear" w:color="auto" w:fill="auto"/>
            <w:noWrap/>
            <w:vAlign w:val="center"/>
            <w:hideMark/>
          </w:tcPr>
          <w:p w14:paraId="5BBB9967" w14:textId="77777777" w:rsidR="00C75C6A" w:rsidRPr="00EE3FB3" w:rsidRDefault="00C75C6A" w:rsidP="00933D9D">
            <w:pPr>
              <w:spacing w:beforeLines="30" w:before="72" w:afterLines="30" w:after="72"/>
              <w:jc w:val="both"/>
            </w:pPr>
            <w:r w:rsidRPr="00EE3FB3">
              <w:t>0</w:t>
            </w:r>
          </w:p>
        </w:tc>
        <w:tc>
          <w:tcPr>
            <w:tcW w:w="1102" w:type="dxa"/>
            <w:tcBorders>
              <w:top w:val="nil"/>
              <w:left w:val="nil"/>
              <w:bottom w:val="single" w:sz="4" w:space="0" w:color="auto"/>
              <w:right w:val="single" w:sz="4" w:space="0" w:color="auto"/>
            </w:tcBorders>
            <w:shd w:val="clear" w:color="auto" w:fill="auto"/>
            <w:noWrap/>
            <w:vAlign w:val="center"/>
            <w:hideMark/>
          </w:tcPr>
          <w:p w14:paraId="46F8EE37" w14:textId="77777777" w:rsidR="00C75C6A" w:rsidRPr="00EE3FB3" w:rsidRDefault="00C75C6A" w:rsidP="00933D9D">
            <w:pPr>
              <w:spacing w:beforeLines="30" w:before="72" w:afterLines="30" w:after="72"/>
              <w:jc w:val="both"/>
            </w:pPr>
            <w:r w:rsidRPr="00EE3FB3">
              <w:t>0</w:t>
            </w:r>
          </w:p>
        </w:tc>
      </w:tr>
      <w:tr w:rsidR="00933D9D" w:rsidRPr="00EE3FB3" w14:paraId="76982836" w14:textId="77777777" w:rsidTr="008310ED">
        <w:trPr>
          <w:trHeight w:val="74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2925E368" w14:textId="77777777" w:rsidR="00C75C6A" w:rsidRPr="00EE3FB3" w:rsidRDefault="00C75C6A" w:rsidP="00933D9D">
            <w:pPr>
              <w:spacing w:beforeLines="30" w:before="72" w:afterLines="30" w:after="72"/>
              <w:jc w:val="both"/>
            </w:pPr>
            <w:r w:rsidRPr="00EE3FB3">
              <w:t>2do Trimestre</w:t>
            </w:r>
          </w:p>
        </w:tc>
        <w:tc>
          <w:tcPr>
            <w:tcW w:w="1383" w:type="dxa"/>
            <w:tcBorders>
              <w:top w:val="nil"/>
              <w:left w:val="nil"/>
              <w:bottom w:val="single" w:sz="4" w:space="0" w:color="auto"/>
              <w:right w:val="single" w:sz="4" w:space="0" w:color="auto"/>
            </w:tcBorders>
            <w:shd w:val="clear" w:color="auto" w:fill="auto"/>
            <w:noWrap/>
            <w:vAlign w:val="center"/>
            <w:hideMark/>
          </w:tcPr>
          <w:p w14:paraId="2D91DE14" w14:textId="77777777" w:rsidR="00C75C6A" w:rsidRPr="00EE3FB3" w:rsidRDefault="00C75C6A" w:rsidP="00933D9D">
            <w:pPr>
              <w:spacing w:beforeLines="30" w:before="72" w:afterLines="30" w:after="72"/>
              <w:jc w:val="both"/>
            </w:pPr>
            <w:r w:rsidRPr="00EE3FB3">
              <w:t>8</w:t>
            </w:r>
          </w:p>
        </w:tc>
        <w:tc>
          <w:tcPr>
            <w:tcW w:w="1508" w:type="dxa"/>
            <w:tcBorders>
              <w:top w:val="nil"/>
              <w:left w:val="nil"/>
              <w:bottom w:val="single" w:sz="4" w:space="0" w:color="auto"/>
              <w:right w:val="nil"/>
            </w:tcBorders>
            <w:shd w:val="clear" w:color="auto" w:fill="auto"/>
            <w:noWrap/>
            <w:vAlign w:val="center"/>
            <w:hideMark/>
          </w:tcPr>
          <w:p w14:paraId="5001822D" w14:textId="77777777" w:rsidR="00C75C6A" w:rsidRPr="00EE3FB3" w:rsidRDefault="00C75C6A" w:rsidP="00933D9D">
            <w:pPr>
              <w:spacing w:beforeLines="30" w:before="72" w:afterLines="30" w:after="72"/>
              <w:jc w:val="both"/>
            </w:pPr>
            <w:r w:rsidRPr="00EE3FB3">
              <w:t>0</w:t>
            </w:r>
          </w:p>
        </w:tc>
        <w:tc>
          <w:tcPr>
            <w:tcW w:w="1756" w:type="dxa"/>
            <w:tcBorders>
              <w:top w:val="nil"/>
              <w:left w:val="single" w:sz="4" w:space="0" w:color="auto"/>
              <w:bottom w:val="single" w:sz="4" w:space="0" w:color="auto"/>
              <w:right w:val="nil"/>
            </w:tcBorders>
            <w:shd w:val="clear" w:color="auto" w:fill="auto"/>
            <w:noWrap/>
            <w:vAlign w:val="center"/>
            <w:hideMark/>
          </w:tcPr>
          <w:p w14:paraId="64EBDB2D" w14:textId="77777777" w:rsidR="00C75C6A" w:rsidRPr="00EE3FB3" w:rsidRDefault="00C75C6A" w:rsidP="00933D9D">
            <w:pPr>
              <w:spacing w:beforeLines="30" w:before="72" w:afterLines="30" w:after="72"/>
              <w:jc w:val="both"/>
            </w:pPr>
            <w:r w:rsidRPr="00EE3FB3">
              <w:t>1</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47443D97" w14:textId="77777777" w:rsidR="00C75C6A" w:rsidRPr="00EE3FB3" w:rsidRDefault="00C75C6A" w:rsidP="00933D9D">
            <w:pPr>
              <w:spacing w:beforeLines="30" w:before="72" w:afterLines="30" w:after="72"/>
              <w:jc w:val="both"/>
            </w:pPr>
            <w:r w:rsidRPr="00EE3FB3">
              <w:t>4</w:t>
            </w:r>
          </w:p>
        </w:tc>
        <w:tc>
          <w:tcPr>
            <w:tcW w:w="921" w:type="dxa"/>
            <w:tcBorders>
              <w:top w:val="nil"/>
              <w:left w:val="nil"/>
              <w:bottom w:val="single" w:sz="4" w:space="0" w:color="auto"/>
              <w:right w:val="single" w:sz="4" w:space="0" w:color="auto"/>
            </w:tcBorders>
            <w:shd w:val="clear" w:color="auto" w:fill="auto"/>
            <w:noWrap/>
            <w:vAlign w:val="center"/>
            <w:hideMark/>
          </w:tcPr>
          <w:p w14:paraId="1FFBA771" w14:textId="77777777" w:rsidR="00C75C6A" w:rsidRPr="00EE3FB3" w:rsidRDefault="00C75C6A" w:rsidP="00933D9D">
            <w:pPr>
              <w:spacing w:beforeLines="30" w:before="72" w:afterLines="30" w:after="72"/>
              <w:jc w:val="both"/>
            </w:pPr>
            <w:r w:rsidRPr="00EE3FB3">
              <w:t>3</w:t>
            </w:r>
          </w:p>
        </w:tc>
        <w:tc>
          <w:tcPr>
            <w:tcW w:w="839" w:type="dxa"/>
            <w:tcBorders>
              <w:top w:val="nil"/>
              <w:left w:val="nil"/>
              <w:bottom w:val="single" w:sz="4" w:space="0" w:color="auto"/>
              <w:right w:val="single" w:sz="4" w:space="0" w:color="auto"/>
            </w:tcBorders>
            <w:shd w:val="clear" w:color="auto" w:fill="auto"/>
            <w:noWrap/>
            <w:vAlign w:val="center"/>
            <w:hideMark/>
          </w:tcPr>
          <w:p w14:paraId="14536EDF" w14:textId="77777777" w:rsidR="00C75C6A" w:rsidRPr="00EE3FB3" w:rsidRDefault="00C75C6A" w:rsidP="00933D9D">
            <w:pPr>
              <w:spacing w:beforeLines="30" w:before="72" w:afterLines="30" w:after="72"/>
              <w:jc w:val="both"/>
            </w:pPr>
            <w:r w:rsidRPr="00EE3FB3">
              <w:t>0</w:t>
            </w:r>
          </w:p>
        </w:tc>
        <w:tc>
          <w:tcPr>
            <w:tcW w:w="1102" w:type="dxa"/>
            <w:tcBorders>
              <w:top w:val="nil"/>
              <w:left w:val="nil"/>
              <w:bottom w:val="single" w:sz="4" w:space="0" w:color="auto"/>
              <w:right w:val="single" w:sz="4" w:space="0" w:color="auto"/>
            </w:tcBorders>
            <w:shd w:val="clear" w:color="auto" w:fill="auto"/>
            <w:noWrap/>
            <w:vAlign w:val="center"/>
            <w:hideMark/>
          </w:tcPr>
          <w:p w14:paraId="5FD12C2A" w14:textId="77777777" w:rsidR="00C75C6A" w:rsidRPr="00EE3FB3" w:rsidRDefault="00C75C6A" w:rsidP="00933D9D">
            <w:pPr>
              <w:spacing w:beforeLines="30" w:before="72" w:afterLines="30" w:after="72"/>
              <w:jc w:val="both"/>
            </w:pPr>
            <w:r w:rsidRPr="00EE3FB3">
              <w:t>0</w:t>
            </w:r>
          </w:p>
        </w:tc>
      </w:tr>
      <w:tr w:rsidR="00933D9D" w:rsidRPr="00EE3FB3" w14:paraId="5380E3F8" w14:textId="77777777" w:rsidTr="008310ED">
        <w:trPr>
          <w:trHeight w:val="740"/>
        </w:trPr>
        <w:tc>
          <w:tcPr>
            <w:tcW w:w="1523" w:type="dxa"/>
            <w:tcBorders>
              <w:top w:val="nil"/>
              <w:left w:val="single" w:sz="4" w:space="0" w:color="auto"/>
              <w:bottom w:val="single" w:sz="4" w:space="0" w:color="auto"/>
              <w:right w:val="single" w:sz="4" w:space="0" w:color="auto"/>
            </w:tcBorders>
            <w:shd w:val="clear" w:color="auto" w:fill="auto"/>
            <w:noWrap/>
            <w:vAlign w:val="bottom"/>
          </w:tcPr>
          <w:p w14:paraId="464BA178" w14:textId="77777777" w:rsidR="00C75C6A" w:rsidRPr="00EE3FB3" w:rsidRDefault="00C75C6A" w:rsidP="00933D9D">
            <w:pPr>
              <w:spacing w:beforeLines="30" w:before="72" w:afterLines="30" w:after="72"/>
              <w:jc w:val="both"/>
            </w:pPr>
            <w:r w:rsidRPr="00EE3FB3">
              <w:t>3er Trimestre</w:t>
            </w:r>
          </w:p>
        </w:tc>
        <w:tc>
          <w:tcPr>
            <w:tcW w:w="1383" w:type="dxa"/>
            <w:tcBorders>
              <w:top w:val="nil"/>
              <w:left w:val="nil"/>
              <w:bottom w:val="single" w:sz="4" w:space="0" w:color="auto"/>
              <w:right w:val="single" w:sz="4" w:space="0" w:color="auto"/>
            </w:tcBorders>
            <w:shd w:val="clear" w:color="auto" w:fill="auto"/>
            <w:noWrap/>
            <w:vAlign w:val="center"/>
          </w:tcPr>
          <w:p w14:paraId="5E7E4A30" w14:textId="77777777" w:rsidR="00C75C6A" w:rsidRPr="00EE3FB3" w:rsidRDefault="00C75C6A" w:rsidP="00933D9D">
            <w:pPr>
              <w:spacing w:beforeLines="30" w:before="72" w:afterLines="30" w:after="72"/>
              <w:jc w:val="both"/>
            </w:pPr>
            <w:r w:rsidRPr="00EE3FB3">
              <w:t>19</w:t>
            </w:r>
          </w:p>
        </w:tc>
        <w:tc>
          <w:tcPr>
            <w:tcW w:w="1508" w:type="dxa"/>
            <w:tcBorders>
              <w:top w:val="nil"/>
              <w:left w:val="nil"/>
              <w:bottom w:val="single" w:sz="4" w:space="0" w:color="auto"/>
              <w:right w:val="nil"/>
            </w:tcBorders>
            <w:shd w:val="clear" w:color="auto" w:fill="auto"/>
            <w:noWrap/>
            <w:vAlign w:val="center"/>
          </w:tcPr>
          <w:p w14:paraId="2DF10C39" w14:textId="77777777" w:rsidR="00C75C6A" w:rsidRPr="00EE3FB3" w:rsidRDefault="00C75C6A" w:rsidP="00933D9D">
            <w:pPr>
              <w:spacing w:beforeLines="30" w:before="72" w:afterLines="30" w:after="72"/>
              <w:jc w:val="both"/>
            </w:pPr>
            <w:r w:rsidRPr="00EE3FB3">
              <w:t>0</w:t>
            </w:r>
          </w:p>
        </w:tc>
        <w:tc>
          <w:tcPr>
            <w:tcW w:w="1756" w:type="dxa"/>
            <w:tcBorders>
              <w:top w:val="nil"/>
              <w:left w:val="single" w:sz="4" w:space="0" w:color="auto"/>
              <w:bottom w:val="single" w:sz="4" w:space="0" w:color="auto"/>
              <w:right w:val="nil"/>
            </w:tcBorders>
            <w:shd w:val="clear" w:color="auto" w:fill="auto"/>
            <w:noWrap/>
            <w:vAlign w:val="center"/>
          </w:tcPr>
          <w:p w14:paraId="136EB90E" w14:textId="77777777" w:rsidR="00C75C6A" w:rsidRPr="00EE3FB3" w:rsidRDefault="00C75C6A" w:rsidP="00933D9D">
            <w:pPr>
              <w:spacing w:beforeLines="30" w:before="72" w:afterLines="30" w:after="72"/>
              <w:jc w:val="both"/>
            </w:pPr>
            <w:r w:rsidRPr="00EE3FB3">
              <w:t>6</w:t>
            </w:r>
          </w:p>
        </w:tc>
        <w:tc>
          <w:tcPr>
            <w:tcW w:w="845" w:type="dxa"/>
            <w:tcBorders>
              <w:top w:val="nil"/>
              <w:left w:val="single" w:sz="4" w:space="0" w:color="auto"/>
              <w:bottom w:val="single" w:sz="4" w:space="0" w:color="auto"/>
              <w:right w:val="single" w:sz="4" w:space="0" w:color="auto"/>
            </w:tcBorders>
            <w:shd w:val="clear" w:color="auto" w:fill="auto"/>
            <w:noWrap/>
            <w:vAlign w:val="center"/>
          </w:tcPr>
          <w:p w14:paraId="19BE1977" w14:textId="77777777" w:rsidR="00C75C6A" w:rsidRPr="00EE3FB3" w:rsidRDefault="00C75C6A" w:rsidP="00933D9D">
            <w:pPr>
              <w:spacing w:beforeLines="30" w:before="72" w:afterLines="30" w:after="72"/>
              <w:jc w:val="both"/>
            </w:pPr>
            <w:r w:rsidRPr="00EE3FB3">
              <w:t>4</w:t>
            </w:r>
          </w:p>
        </w:tc>
        <w:tc>
          <w:tcPr>
            <w:tcW w:w="921" w:type="dxa"/>
            <w:tcBorders>
              <w:top w:val="nil"/>
              <w:left w:val="nil"/>
              <w:bottom w:val="single" w:sz="4" w:space="0" w:color="auto"/>
              <w:right w:val="single" w:sz="4" w:space="0" w:color="auto"/>
            </w:tcBorders>
            <w:shd w:val="clear" w:color="auto" w:fill="auto"/>
            <w:noWrap/>
            <w:vAlign w:val="center"/>
          </w:tcPr>
          <w:p w14:paraId="2CE3B9BB" w14:textId="77777777" w:rsidR="00C75C6A" w:rsidRPr="00EE3FB3" w:rsidRDefault="00C75C6A" w:rsidP="00933D9D">
            <w:pPr>
              <w:spacing w:beforeLines="30" w:before="72" w:afterLines="30" w:after="72"/>
              <w:jc w:val="both"/>
            </w:pPr>
            <w:r w:rsidRPr="00EE3FB3">
              <w:t>9</w:t>
            </w:r>
          </w:p>
        </w:tc>
        <w:tc>
          <w:tcPr>
            <w:tcW w:w="839" w:type="dxa"/>
            <w:tcBorders>
              <w:top w:val="nil"/>
              <w:left w:val="nil"/>
              <w:bottom w:val="single" w:sz="4" w:space="0" w:color="auto"/>
              <w:right w:val="single" w:sz="4" w:space="0" w:color="auto"/>
            </w:tcBorders>
            <w:shd w:val="clear" w:color="auto" w:fill="auto"/>
            <w:noWrap/>
            <w:vAlign w:val="center"/>
          </w:tcPr>
          <w:p w14:paraId="37590A0F" w14:textId="77777777" w:rsidR="00C75C6A" w:rsidRPr="00EE3FB3" w:rsidRDefault="00C75C6A" w:rsidP="00933D9D">
            <w:pPr>
              <w:spacing w:beforeLines="30" w:before="72" w:afterLines="30" w:after="72"/>
              <w:jc w:val="both"/>
            </w:pPr>
            <w:r w:rsidRPr="00EE3FB3">
              <w:t>0</w:t>
            </w:r>
          </w:p>
        </w:tc>
        <w:tc>
          <w:tcPr>
            <w:tcW w:w="1102" w:type="dxa"/>
            <w:tcBorders>
              <w:top w:val="nil"/>
              <w:left w:val="nil"/>
              <w:bottom w:val="single" w:sz="4" w:space="0" w:color="auto"/>
              <w:right w:val="single" w:sz="4" w:space="0" w:color="auto"/>
            </w:tcBorders>
            <w:shd w:val="clear" w:color="auto" w:fill="auto"/>
            <w:noWrap/>
            <w:vAlign w:val="center"/>
          </w:tcPr>
          <w:p w14:paraId="6DE3B418" w14:textId="77777777" w:rsidR="00C75C6A" w:rsidRPr="00EE3FB3" w:rsidRDefault="00C75C6A" w:rsidP="00933D9D">
            <w:pPr>
              <w:spacing w:beforeLines="30" w:before="72" w:afterLines="30" w:after="72"/>
              <w:jc w:val="both"/>
            </w:pPr>
            <w:r w:rsidRPr="00EE3FB3">
              <w:t>0</w:t>
            </w:r>
          </w:p>
        </w:tc>
      </w:tr>
      <w:tr w:rsidR="00933D9D" w:rsidRPr="00EE3FB3" w14:paraId="79A6C7D7" w14:textId="77777777" w:rsidTr="008310ED">
        <w:trPr>
          <w:trHeight w:val="740"/>
        </w:trPr>
        <w:tc>
          <w:tcPr>
            <w:tcW w:w="1523" w:type="dxa"/>
            <w:tcBorders>
              <w:top w:val="nil"/>
              <w:left w:val="single" w:sz="4" w:space="0" w:color="auto"/>
              <w:bottom w:val="single" w:sz="4" w:space="0" w:color="auto"/>
              <w:right w:val="single" w:sz="4" w:space="0" w:color="auto"/>
            </w:tcBorders>
            <w:shd w:val="clear" w:color="auto" w:fill="auto"/>
            <w:noWrap/>
            <w:vAlign w:val="bottom"/>
          </w:tcPr>
          <w:p w14:paraId="12B686A0" w14:textId="77777777" w:rsidR="00C75C6A" w:rsidRPr="00EE3FB3" w:rsidRDefault="00C75C6A" w:rsidP="00933D9D">
            <w:pPr>
              <w:spacing w:beforeLines="30" w:before="72" w:afterLines="30" w:after="72"/>
              <w:jc w:val="both"/>
            </w:pPr>
            <w:r w:rsidRPr="00EE3FB3">
              <w:t>4to Trimestre</w:t>
            </w:r>
          </w:p>
        </w:tc>
        <w:tc>
          <w:tcPr>
            <w:tcW w:w="1383" w:type="dxa"/>
            <w:tcBorders>
              <w:top w:val="nil"/>
              <w:left w:val="nil"/>
              <w:bottom w:val="single" w:sz="4" w:space="0" w:color="auto"/>
              <w:right w:val="single" w:sz="4" w:space="0" w:color="auto"/>
            </w:tcBorders>
            <w:shd w:val="clear" w:color="auto" w:fill="auto"/>
            <w:noWrap/>
            <w:vAlign w:val="center"/>
          </w:tcPr>
          <w:p w14:paraId="7F576051" w14:textId="77777777" w:rsidR="00C75C6A" w:rsidRPr="00EE3FB3" w:rsidRDefault="00C75C6A" w:rsidP="00933D9D">
            <w:pPr>
              <w:spacing w:beforeLines="30" w:before="72" w:afterLines="30" w:after="72"/>
              <w:jc w:val="both"/>
            </w:pPr>
            <w:r w:rsidRPr="00EE3FB3">
              <w:t>9</w:t>
            </w:r>
          </w:p>
        </w:tc>
        <w:tc>
          <w:tcPr>
            <w:tcW w:w="1508" w:type="dxa"/>
            <w:tcBorders>
              <w:top w:val="nil"/>
              <w:left w:val="nil"/>
              <w:bottom w:val="single" w:sz="4" w:space="0" w:color="auto"/>
              <w:right w:val="nil"/>
            </w:tcBorders>
            <w:shd w:val="clear" w:color="auto" w:fill="auto"/>
            <w:noWrap/>
            <w:vAlign w:val="center"/>
          </w:tcPr>
          <w:p w14:paraId="56170C78" w14:textId="77777777" w:rsidR="00C75C6A" w:rsidRPr="00EE3FB3" w:rsidRDefault="00C75C6A" w:rsidP="00933D9D">
            <w:pPr>
              <w:spacing w:beforeLines="30" w:before="72" w:afterLines="30" w:after="72"/>
              <w:jc w:val="both"/>
            </w:pPr>
            <w:r w:rsidRPr="00EE3FB3">
              <w:t>0</w:t>
            </w:r>
          </w:p>
        </w:tc>
        <w:tc>
          <w:tcPr>
            <w:tcW w:w="1756" w:type="dxa"/>
            <w:tcBorders>
              <w:top w:val="nil"/>
              <w:left w:val="single" w:sz="4" w:space="0" w:color="auto"/>
              <w:bottom w:val="single" w:sz="4" w:space="0" w:color="auto"/>
              <w:right w:val="nil"/>
            </w:tcBorders>
            <w:shd w:val="clear" w:color="auto" w:fill="auto"/>
            <w:noWrap/>
            <w:vAlign w:val="center"/>
          </w:tcPr>
          <w:p w14:paraId="4D4639F9" w14:textId="77777777" w:rsidR="00C75C6A" w:rsidRPr="00EE3FB3" w:rsidRDefault="00C75C6A" w:rsidP="00933D9D">
            <w:pPr>
              <w:spacing w:beforeLines="30" w:before="72" w:afterLines="30" w:after="72"/>
              <w:jc w:val="both"/>
            </w:pPr>
            <w:r w:rsidRPr="00EE3FB3">
              <w:t>1</w:t>
            </w:r>
          </w:p>
        </w:tc>
        <w:tc>
          <w:tcPr>
            <w:tcW w:w="845" w:type="dxa"/>
            <w:tcBorders>
              <w:top w:val="nil"/>
              <w:left w:val="single" w:sz="4" w:space="0" w:color="auto"/>
              <w:bottom w:val="single" w:sz="4" w:space="0" w:color="auto"/>
              <w:right w:val="single" w:sz="4" w:space="0" w:color="auto"/>
            </w:tcBorders>
            <w:shd w:val="clear" w:color="auto" w:fill="auto"/>
            <w:noWrap/>
            <w:vAlign w:val="center"/>
          </w:tcPr>
          <w:p w14:paraId="1A2AF241" w14:textId="77777777" w:rsidR="00C75C6A" w:rsidRPr="00EE3FB3" w:rsidRDefault="00C75C6A" w:rsidP="00933D9D">
            <w:pPr>
              <w:spacing w:beforeLines="30" w:before="72" w:afterLines="30" w:after="72"/>
              <w:jc w:val="both"/>
            </w:pPr>
            <w:r w:rsidRPr="00EE3FB3">
              <w:t>3</w:t>
            </w:r>
          </w:p>
        </w:tc>
        <w:tc>
          <w:tcPr>
            <w:tcW w:w="921" w:type="dxa"/>
            <w:tcBorders>
              <w:top w:val="nil"/>
              <w:left w:val="nil"/>
              <w:bottom w:val="single" w:sz="4" w:space="0" w:color="auto"/>
              <w:right w:val="single" w:sz="4" w:space="0" w:color="auto"/>
            </w:tcBorders>
            <w:shd w:val="clear" w:color="auto" w:fill="auto"/>
            <w:noWrap/>
            <w:vAlign w:val="center"/>
          </w:tcPr>
          <w:p w14:paraId="7C9C778F" w14:textId="77777777" w:rsidR="00C75C6A" w:rsidRPr="00EE3FB3" w:rsidRDefault="00C75C6A" w:rsidP="00933D9D">
            <w:pPr>
              <w:spacing w:beforeLines="30" w:before="72" w:afterLines="30" w:after="72"/>
              <w:jc w:val="both"/>
            </w:pPr>
            <w:r w:rsidRPr="00EE3FB3">
              <w:t>5</w:t>
            </w:r>
          </w:p>
        </w:tc>
        <w:tc>
          <w:tcPr>
            <w:tcW w:w="839" w:type="dxa"/>
            <w:tcBorders>
              <w:top w:val="nil"/>
              <w:left w:val="nil"/>
              <w:bottom w:val="single" w:sz="4" w:space="0" w:color="auto"/>
              <w:right w:val="single" w:sz="4" w:space="0" w:color="auto"/>
            </w:tcBorders>
            <w:shd w:val="clear" w:color="auto" w:fill="auto"/>
            <w:noWrap/>
            <w:vAlign w:val="center"/>
          </w:tcPr>
          <w:p w14:paraId="19A3A1E3" w14:textId="77777777" w:rsidR="00C75C6A" w:rsidRPr="00EE3FB3" w:rsidRDefault="00C75C6A" w:rsidP="00933D9D">
            <w:pPr>
              <w:spacing w:beforeLines="30" w:before="72" w:afterLines="30" w:after="72"/>
              <w:jc w:val="both"/>
            </w:pPr>
          </w:p>
        </w:tc>
        <w:tc>
          <w:tcPr>
            <w:tcW w:w="1102" w:type="dxa"/>
            <w:tcBorders>
              <w:top w:val="nil"/>
              <w:left w:val="nil"/>
              <w:bottom w:val="single" w:sz="4" w:space="0" w:color="auto"/>
              <w:right w:val="single" w:sz="4" w:space="0" w:color="auto"/>
            </w:tcBorders>
            <w:shd w:val="clear" w:color="auto" w:fill="auto"/>
            <w:noWrap/>
            <w:vAlign w:val="center"/>
          </w:tcPr>
          <w:p w14:paraId="35863B89" w14:textId="77777777" w:rsidR="00C75C6A" w:rsidRPr="00EE3FB3" w:rsidRDefault="00C75C6A" w:rsidP="00933D9D">
            <w:pPr>
              <w:spacing w:beforeLines="30" w:before="72" w:afterLines="30" w:after="72"/>
              <w:jc w:val="both"/>
            </w:pPr>
          </w:p>
        </w:tc>
      </w:tr>
      <w:tr w:rsidR="00321BF2" w:rsidRPr="00EE3FB3" w14:paraId="134168DA" w14:textId="77777777" w:rsidTr="008310ED">
        <w:trPr>
          <w:trHeight w:val="740"/>
        </w:trPr>
        <w:tc>
          <w:tcPr>
            <w:tcW w:w="1523" w:type="dxa"/>
            <w:tcBorders>
              <w:top w:val="nil"/>
              <w:left w:val="single" w:sz="4" w:space="0" w:color="auto"/>
              <w:bottom w:val="single" w:sz="4" w:space="0" w:color="auto"/>
              <w:right w:val="single" w:sz="4" w:space="0" w:color="auto"/>
            </w:tcBorders>
            <w:shd w:val="clear" w:color="auto" w:fill="auto"/>
            <w:noWrap/>
            <w:vAlign w:val="bottom"/>
            <w:hideMark/>
          </w:tcPr>
          <w:p w14:paraId="0E4D717A" w14:textId="77777777" w:rsidR="00C75C6A" w:rsidRPr="00EE3FB3" w:rsidRDefault="00C75C6A" w:rsidP="00933D9D">
            <w:pPr>
              <w:spacing w:beforeLines="30" w:before="72" w:afterLines="30" w:after="72"/>
              <w:jc w:val="both"/>
            </w:pPr>
            <w:r w:rsidRPr="00EE3FB3">
              <w:t>Total</w:t>
            </w:r>
          </w:p>
        </w:tc>
        <w:tc>
          <w:tcPr>
            <w:tcW w:w="1383" w:type="dxa"/>
            <w:tcBorders>
              <w:top w:val="nil"/>
              <w:left w:val="nil"/>
              <w:bottom w:val="single" w:sz="4" w:space="0" w:color="auto"/>
              <w:right w:val="single" w:sz="4" w:space="0" w:color="auto"/>
            </w:tcBorders>
            <w:shd w:val="clear" w:color="auto" w:fill="auto"/>
            <w:noWrap/>
            <w:vAlign w:val="center"/>
            <w:hideMark/>
          </w:tcPr>
          <w:p w14:paraId="4C071E3A" w14:textId="77777777" w:rsidR="00C75C6A" w:rsidRPr="00EE3FB3" w:rsidRDefault="00C75C6A" w:rsidP="00933D9D">
            <w:pPr>
              <w:spacing w:beforeLines="30" w:before="72" w:afterLines="30" w:after="72"/>
              <w:jc w:val="both"/>
            </w:pPr>
            <w:r w:rsidRPr="00EE3FB3">
              <w:t>52</w:t>
            </w:r>
          </w:p>
        </w:tc>
        <w:tc>
          <w:tcPr>
            <w:tcW w:w="1508" w:type="dxa"/>
            <w:tcBorders>
              <w:top w:val="nil"/>
              <w:left w:val="nil"/>
              <w:bottom w:val="single" w:sz="4" w:space="0" w:color="auto"/>
              <w:right w:val="nil"/>
            </w:tcBorders>
            <w:shd w:val="clear" w:color="auto" w:fill="auto"/>
            <w:noWrap/>
            <w:vAlign w:val="center"/>
            <w:hideMark/>
          </w:tcPr>
          <w:p w14:paraId="481F66CB" w14:textId="77777777" w:rsidR="00C75C6A" w:rsidRPr="00EE3FB3" w:rsidRDefault="00C75C6A" w:rsidP="00933D9D">
            <w:pPr>
              <w:spacing w:beforeLines="30" w:before="72" w:afterLines="30" w:after="72"/>
              <w:jc w:val="both"/>
            </w:pPr>
            <w:r w:rsidRPr="00EE3FB3">
              <w:t>0</w:t>
            </w:r>
          </w:p>
        </w:tc>
        <w:tc>
          <w:tcPr>
            <w:tcW w:w="1756" w:type="dxa"/>
            <w:tcBorders>
              <w:top w:val="nil"/>
              <w:left w:val="single" w:sz="4" w:space="0" w:color="auto"/>
              <w:bottom w:val="single" w:sz="4" w:space="0" w:color="auto"/>
              <w:right w:val="nil"/>
            </w:tcBorders>
            <w:shd w:val="clear" w:color="auto" w:fill="auto"/>
            <w:noWrap/>
            <w:vAlign w:val="center"/>
            <w:hideMark/>
          </w:tcPr>
          <w:p w14:paraId="77B75DC6" w14:textId="77777777" w:rsidR="00C75C6A" w:rsidRPr="00EE3FB3" w:rsidRDefault="00C75C6A" w:rsidP="00933D9D">
            <w:pPr>
              <w:spacing w:beforeLines="30" w:before="72" w:afterLines="30" w:after="72"/>
              <w:jc w:val="both"/>
            </w:pPr>
            <w:r w:rsidRPr="00EE3FB3">
              <w:t>8</w:t>
            </w:r>
          </w:p>
        </w:tc>
        <w:tc>
          <w:tcPr>
            <w:tcW w:w="176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56193" w14:textId="77777777" w:rsidR="00C75C6A" w:rsidRPr="00EE3FB3" w:rsidRDefault="00C75C6A" w:rsidP="00933D9D">
            <w:pPr>
              <w:spacing w:beforeLines="30" w:before="72" w:afterLines="30" w:after="72"/>
              <w:jc w:val="both"/>
            </w:pPr>
            <w:r w:rsidRPr="00EE3FB3">
              <w:t>44</w:t>
            </w:r>
          </w:p>
        </w:tc>
        <w:tc>
          <w:tcPr>
            <w:tcW w:w="194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CD2CEE" w14:textId="77777777" w:rsidR="00C75C6A" w:rsidRPr="00EE3FB3" w:rsidRDefault="00C75C6A" w:rsidP="00933D9D">
            <w:pPr>
              <w:spacing w:beforeLines="30" w:before="72" w:afterLines="30" w:after="72"/>
              <w:jc w:val="both"/>
            </w:pPr>
            <w:r w:rsidRPr="00EE3FB3">
              <w:t>0</w:t>
            </w:r>
          </w:p>
        </w:tc>
      </w:tr>
    </w:tbl>
    <w:p w14:paraId="4F60241F" w14:textId="77777777" w:rsidR="00C75C6A" w:rsidRPr="00933D9D" w:rsidRDefault="00C75C6A" w:rsidP="008310ED">
      <w:pPr>
        <w:pStyle w:val="Ttulo2"/>
      </w:pPr>
    </w:p>
    <w:p w14:paraId="3656AA8E" w14:textId="2BDFF7CD" w:rsidR="00C75C6A" w:rsidRPr="00085E0A" w:rsidRDefault="00360981" w:rsidP="00085E0A">
      <w:pPr>
        <w:pStyle w:val="Ttulo2"/>
        <w:jc w:val="center"/>
        <w:rPr>
          <w:b w:val="0"/>
          <w:bCs w:val="0"/>
          <w:i/>
          <w:iCs w:val="0"/>
        </w:rPr>
      </w:pPr>
      <w:bookmarkStart w:id="85" w:name="_Toc108813517"/>
      <w:bookmarkStart w:id="86" w:name="_Toc155081499"/>
      <w:r w:rsidRPr="00085E0A">
        <w:rPr>
          <w:b w:val="0"/>
          <w:bCs w:val="0"/>
          <w:i/>
          <w:iCs w:val="0"/>
        </w:rPr>
        <w:t>5</w:t>
      </w:r>
      <w:r w:rsidR="00C75C6A" w:rsidRPr="00085E0A">
        <w:rPr>
          <w:b w:val="0"/>
          <w:bCs w:val="0"/>
          <w:i/>
          <w:iCs w:val="0"/>
        </w:rPr>
        <w:t>.</w:t>
      </w:r>
      <w:r w:rsidR="00B36968">
        <w:rPr>
          <w:b w:val="0"/>
          <w:bCs w:val="0"/>
          <w:i/>
          <w:iCs w:val="0"/>
        </w:rPr>
        <w:t>3</w:t>
      </w:r>
      <w:r w:rsidR="00C75C6A" w:rsidRPr="00085E0A">
        <w:rPr>
          <w:b w:val="0"/>
          <w:bCs w:val="0"/>
          <w:i/>
          <w:iCs w:val="0"/>
        </w:rPr>
        <w:t xml:space="preserve"> Resultados Sistema 311 de Denuncias, Quejas, Reclamaciones y Sugerencias</w:t>
      </w:r>
      <w:bookmarkEnd w:id="85"/>
      <w:bookmarkEnd w:id="86"/>
    </w:p>
    <w:p w14:paraId="28BA7529" w14:textId="4B680996" w:rsidR="00EF3B2A" w:rsidRDefault="00C75C6A" w:rsidP="00933D9D">
      <w:pPr>
        <w:spacing w:beforeLines="30" w:before="72" w:afterLines="30" w:after="72"/>
        <w:jc w:val="both"/>
      </w:pPr>
      <w:r w:rsidRPr="00EE3FB3">
        <w:t xml:space="preserve">Dando cumplimiento a las normativas establecidas por la Oficina Gubernamental de Tecnologías de la Información y Comunicación (OGTIC), institución que exige el seguimiento constante y oportuno de la Línea 311 para el registro de denuncias, quejas, reclamaciones y sugerencias, se tiene un enlace en el Sub-Portal de </w:t>
      </w:r>
      <w:r w:rsidRPr="00EE3FB3">
        <w:lastRenderedPageBreak/>
        <w:t xml:space="preserve">Transparencia que dirige a los ciudadanos a fin de que puedan canalizar las mismas. En el año en curso, se han recibido dos (2) quejas, una (1) denuncia y una (1) reclamación. </w:t>
      </w:r>
    </w:p>
    <w:p w14:paraId="2D84E3C2" w14:textId="6941D13B" w:rsidR="00EF3B2A" w:rsidRPr="008310ED" w:rsidRDefault="00EF3B2A" w:rsidP="00933D9D">
      <w:pPr>
        <w:spacing w:beforeLines="30" w:before="72" w:afterLines="30" w:after="72"/>
        <w:jc w:val="both"/>
        <w:rPr>
          <w:b/>
          <w:bCs/>
        </w:rPr>
      </w:pPr>
      <w:r w:rsidRPr="008310ED">
        <w:rPr>
          <w:b/>
          <w:bCs/>
        </w:rPr>
        <w:t>Cuadro 32. Resultados Sistema 311 de Denuncias, Quejas, Reclamaciones y Sugerencias</w:t>
      </w:r>
    </w:p>
    <w:tbl>
      <w:tblPr>
        <w:tblW w:w="7924" w:type="dxa"/>
        <w:tblInd w:w="-10" w:type="dxa"/>
        <w:tblCellMar>
          <w:left w:w="70" w:type="dxa"/>
          <w:right w:w="70" w:type="dxa"/>
        </w:tblCellMar>
        <w:tblLook w:val="04A0" w:firstRow="1" w:lastRow="0" w:firstColumn="1" w:lastColumn="0" w:noHBand="0" w:noVBand="1"/>
      </w:tblPr>
      <w:tblGrid>
        <w:gridCol w:w="1659"/>
        <w:gridCol w:w="1234"/>
        <w:gridCol w:w="1198"/>
        <w:gridCol w:w="1581"/>
        <w:gridCol w:w="1442"/>
        <w:gridCol w:w="810"/>
      </w:tblGrid>
      <w:tr w:rsidR="00EF3B2A" w:rsidRPr="00933D9D" w14:paraId="018A860A" w14:textId="77777777" w:rsidTr="008310ED">
        <w:trPr>
          <w:trHeight w:val="453"/>
        </w:trPr>
        <w:tc>
          <w:tcPr>
            <w:tcW w:w="1659" w:type="dxa"/>
            <w:vMerge w:val="restart"/>
            <w:tcBorders>
              <w:top w:val="single" w:sz="8" w:space="0" w:color="auto"/>
              <w:left w:val="single" w:sz="8" w:space="0" w:color="auto"/>
              <w:bottom w:val="single" w:sz="8" w:space="0" w:color="000000"/>
              <w:right w:val="single" w:sz="8" w:space="0" w:color="auto"/>
            </w:tcBorders>
            <w:shd w:val="clear" w:color="000000" w:fill="011C50"/>
            <w:noWrap/>
            <w:vAlign w:val="center"/>
            <w:hideMark/>
          </w:tcPr>
          <w:p w14:paraId="2D249AC1"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Tipo</w:t>
            </w:r>
          </w:p>
        </w:tc>
        <w:tc>
          <w:tcPr>
            <w:tcW w:w="5455" w:type="dxa"/>
            <w:gridSpan w:val="4"/>
            <w:tcBorders>
              <w:top w:val="single" w:sz="8" w:space="0" w:color="auto"/>
              <w:left w:val="nil"/>
              <w:bottom w:val="single" w:sz="8" w:space="0" w:color="auto"/>
              <w:right w:val="single" w:sz="8" w:space="0" w:color="000000"/>
            </w:tcBorders>
            <w:shd w:val="clear" w:color="000000" w:fill="011C50"/>
            <w:noWrap/>
            <w:vAlign w:val="center"/>
            <w:hideMark/>
          </w:tcPr>
          <w:p w14:paraId="7051AE0F"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Estado</w:t>
            </w:r>
          </w:p>
        </w:tc>
        <w:tc>
          <w:tcPr>
            <w:tcW w:w="810" w:type="dxa"/>
            <w:vMerge w:val="restart"/>
            <w:tcBorders>
              <w:top w:val="single" w:sz="8" w:space="0" w:color="auto"/>
              <w:left w:val="nil"/>
              <w:bottom w:val="single" w:sz="8" w:space="0" w:color="000000"/>
              <w:right w:val="single" w:sz="8" w:space="0" w:color="auto"/>
            </w:tcBorders>
            <w:shd w:val="clear" w:color="000000" w:fill="011C50"/>
            <w:noWrap/>
            <w:vAlign w:val="center"/>
            <w:hideMark/>
          </w:tcPr>
          <w:p w14:paraId="088F6E63" w14:textId="77777777" w:rsidR="00EF3B2A" w:rsidRPr="00EF3B2A" w:rsidRDefault="00EF3B2A" w:rsidP="00933D9D">
            <w:pPr>
              <w:spacing w:beforeLines="30" w:before="72" w:afterLines="30" w:after="72"/>
              <w:jc w:val="both"/>
              <w:rPr>
                <w:b/>
                <w:bCs/>
              </w:rPr>
            </w:pPr>
            <w:r w:rsidRPr="00EF3B2A">
              <w:rPr>
                <w:b/>
                <w:bCs/>
                <w:color w:val="FFFFFF" w:themeColor="background1"/>
                <w:sz w:val="28"/>
                <w:szCs w:val="28"/>
              </w:rPr>
              <w:t>Total</w:t>
            </w:r>
          </w:p>
        </w:tc>
      </w:tr>
      <w:tr w:rsidR="00EF3B2A" w:rsidRPr="00933D9D" w14:paraId="4FF0F991" w14:textId="77777777" w:rsidTr="008310ED">
        <w:trPr>
          <w:trHeight w:val="453"/>
        </w:trPr>
        <w:tc>
          <w:tcPr>
            <w:tcW w:w="1659" w:type="dxa"/>
            <w:vMerge/>
            <w:tcBorders>
              <w:top w:val="single" w:sz="8" w:space="0" w:color="auto"/>
              <w:left w:val="single" w:sz="8" w:space="0" w:color="auto"/>
              <w:bottom w:val="single" w:sz="8" w:space="0" w:color="000000"/>
              <w:right w:val="single" w:sz="8" w:space="0" w:color="auto"/>
            </w:tcBorders>
            <w:vAlign w:val="center"/>
            <w:hideMark/>
          </w:tcPr>
          <w:p w14:paraId="3A44D858" w14:textId="77777777" w:rsidR="00EF3B2A" w:rsidRPr="00EF3B2A" w:rsidRDefault="00EF3B2A" w:rsidP="008310ED">
            <w:pPr>
              <w:spacing w:beforeLines="30" w:before="72" w:afterLines="30" w:after="72"/>
              <w:jc w:val="center"/>
              <w:rPr>
                <w:b/>
                <w:bCs/>
                <w:color w:val="FFFFFF" w:themeColor="background1"/>
                <w:sz w:val="28"/>
                <w:szCs w:val="28"/>
              </w:rPr>
            </w:pPr>
          </w:p>
        </w:tc>
        <w:tc>
          <w:tcPr>
            <w:tcW w:w="1234" w:type="dxa"/>
            <w:tcBorders>
              <w:top w:val="nil"/>
              <w:left w:val="nil"/>
              <w:bottom w:val="single" w:sz="8" w:space="0" w:color="auto"/>
              <w:right w:val="single" w:sz="8" w:space="0" w:color="auto"/>
            </w:tcBorders>
            <w:shd w:val="clear" w:color="000000" w:fill="011C50"/>
            <w:noWrap/>
            <w:vAlign w:val="center"/>
            <w:hideMark/>
          </w:tcPr>
          <w:p w14:paraId="7E2C6FF9"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Abierto</w:t>
            </w:r>
          </w:p>
        </w:tc>
        <w:tc>
          <w:tcPr>
            <w:tcW w:w="1198" w:type="dxa"/>
            <w:tcBorders>
              <w:top w:val="nil"/>
              <w:left w:val="nil"/>
              <w:bottom w:val="single" w:sz="8" w:space="0" w:color="auto"/>
              <w:right w:val="single" w:sz="8" w:space="0" w:color="auto"/>
            </w:tcBorders>
            <w:shd w:val="clear" w:color="000000" w:fill="011C50"/>
            <w:noWrap/>
            <w:vAlign w:val="center"/>
            <w:hideMark/>
          </w:tcPr>
          <w:p w14:paraId="09D09E1E"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Cerrado</w:t>
            </w:r>
          </w:p>
        </w:tc>
        <w:tc>
          <w:tcPr>
            <w:tcW w:w="1581" w:type="dxa"/>
            <w:tcBorders>
              <w:top w:val="nil"/>
              <w:left w:val="nil"/>
              <w:bottom w:val="single" w:sz="8" w:space="0" w:color="auto"/>
              <w:right w:val="single" w:sz="8" w:space="0" w:color="auto"/>
            </w:tcBorders>
            <w:shd w:val="clear" w:color="000000" w:fill="011C50"/>
            <w:noWrap/>
            <w:vAlign w:val="center"/>
            <w:hideMark/>
          </w:tcPr>
          <w:p w14:paraId="234EA5B7"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En Proceso</w:t>
            </w:r>
          </w:p>
        </w:tc>
        <w:tc>
          <w:tcPr>
            <w:tcW w:w="1441" w:type="dxa"/>
            <w:tcBorders>
              <w:top w:val="nil"/>
              <w:left w:val="nil"/>
              <w:bottom w:val="single" w:sz="8" w:space="0" w:color="auto"/>
              <w:right w:val="single" w:sz="8" w:space="0" w:color="auto"/>
            </w:tcBorders>
            <w:shd w:val="clear" w:color="000000" w:fill="011C50"/>
            <w:noWrap/>
            <w:vAlign w:val="center"/>
            <w:hideMark/>
          </w:tcPr>
          <w:p w14:paraId="1B381588"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Declinado</w:t>
            </w:r>
          </w:p>
        </w:tc>
        <w:tc>
          <w:tcPr>
            <w:tcW w:w="810" w:type="dxa"/>
            <w:vMerge/>
            <w:tcBorders>
              <w:top w:val="single" w:sz="8" w:space="0" w:color="auto"/>
              <w:left w:val="nil"/>
              <w:bottom w:val="single" w:sz="8" w:space="0" w:color="000000"/>
              <w:right w:val="single" w:sz="8" w:space="0" w:color="auto"/>
            </w:tcBorders>
            <w:vAlign w:val="center"/>
            <w:hideMark/>
          </w:tcPr>
          <w:p w14:paraId="519EB0C9" w14:textId="77777777" w:rsidR="00EF3B2A" w:rsidRPr="00EF3B2A" w:rsidRDefault="00EF3B2A" w:rsidP="00933D9D">
            <w:pPr>
              <w:spacing w:beforeLines="30" w:before="72" w:afterLines="30" w:after="72"/>
              <w:jc w:val="both"/>
            </w:pPr>
          </w:p>
        </w:tc>
      </w:tr>
      <w:tr w:rsidR="00EF3B2A" w:rsidRPr="00933D9D" w14:paraId="4D36CD4E" w14:textId="77777777" w:rsidTr="008310ED">
        <w:trPr>
          <w:trHeight w:val="453"/>
        </w:trPr>
        <w:tc>
          <w:tcPr>
            <w:tcW w:w="1659" w:type="dxa"/>
            <w:tcBorders>
              <w:top w:val="nil"/>
              <w:left w:val="single" w:sz="8" w:space="0" w:color="auto"/>
              <w:bottom w:val="single" w:sz="8" w:space="0" w:color="auto"/>
              <w:right w:val="single" w:sz="8" w:space="0" w:color="auto"/>
            </w:tcBorders>
            <w:shd w:val="clear" w:color="auto" w:fill="auto"/>
            <w:noWrap/>
            <w:vAlign w:val="center"/>
            <w:hideMark/>
          </w:tcPr>
          <w:p w14:paraId="6AA314C0" w14:textId="77777777" w:rsidR="00EF3B2A" w:rsidRPr="00EF3B2A" w:rsidRDefault="00EF3B2A" w:rsidP="00933D9D">
            <w:pPr>
              <w:spacing w:beforeLines="30" w:before="72" w:afterLines="30" w:after="72"/>
              <w:jc w:val="both"/>
            </w:pPr>
            <w:r w:rsidRPr="00EF3B2A">
              <w:t>Quejas</w:t>
            </w:r>
          </w:p>
        </w:tc>
        <w:tc>
          <w:tcPr>
            <w:tcW w:w="1234" w:type="dxa"/>
            <w:tcBorders>
              <w:top w:val="nil"/>
              <w:left w:val="nil"/>
              <w:bottom w:val="single" w:sz="8" w:space="0" w:color="auto"/>
              <w:right w:val="single" w:sz="8" w:space="0" w:color="auto"/>
            </w:tcBorders>
            <w:shd w:val="clear" w:color="auto" w:fill="auto"/>
            <w:noWrap/>
            <w:vAlign w:val="center"/>
            <w:hideMark/>
          </w:tcPr>
          <w:p w14:paraId="0D600B3B" w14:textId="77777777" w:rsidR="00EF3B2A" w:rsidRPr="00EF3B2A" w:rsidRDefault="00EF3B2A" w:rsidP="00933D9D">
            <w:pPr>
              <w:spacing w:beforeLines="30" w:before="72" w:afterLines="30" w:after="72"/>
              <w:jc w:val="both"/>
            </w:pPr>
            <w:r w:rsidRPr="00EF3B2A">
              <w:t>0</w:t>
            </w:r>
          </w:p>
        </w:tc>
        <w:tc>
          <w:tcPr>
            <w:tcW w:w="1198" w:type="dxa"/>
            <w:tcBorders>
              <w:top w:val="nil"/>
              <w:left w:val="nil"/>
              <w:bottom w:val="single" w:sz="8" w:space="0" w:color="auto"/>
              <w:right w:val="single" w:sz="8" w:space="0" w:color="auto"/>
            </w:tcBorders>
            <w:shd w:val="clear" w:color="auto" w:fill="auto"/>
            <w:noWrap/>
            <w:vAlign w:val="center"/>
            <w:hideMark/>
          </w:tcPr>
          <w:p w14:paraId="389B851D" w14:textId="77777777" w:rsidR="00EF3B2A" w:rsidRPr="00EF3B2A" w:rsidRDefault="00EF3B2A" w:rsidP="00933D9D">
            <w:pPr>
              <w:spacing w:beforeLines="30" w:before="72" w:afterLines="30" w:after="72"/>
              <w:jc w:val="both"/>
            </w:pPr>
            <w:r w:rsidRPr="00EF3B2A">
              <w:t>2</w:t>
            </w:r>
          </w:p>
        </w:tc>
        <w:tc>
          <w:tcPr>
            <w:tcW w:w="1581" w:type="dxa"/>
            <w:tcBorders>
              <w:top w:val="nil"/>
              <w:left w:val="nil"/>
              <w:bottom w:val="single" w:sz="8" w:space="0" w:color="auto"/>
              <w:right w:val="single" w:sz="8" w:space="0" w:color="auto"/>
            </w:tcBorders>
            <w:shd w:val="clear" w:color="auto" w:fill="auto"/>
            <w:noWrap/>
            <w:vAlign w:val="center"/>
            <w:hideMark/>
          </w:tcPr>
          <w:p w14:paraId="414E8998" w14:textId="77777777" w:rsidR="00EF3B2A" w:rsidRPr="00EF3B2A" w:rsidRDefault="00EF3B2A" w:rsidP="00933D9D">
            <w:pPr>
              <w:spacing w:beforeLines="30" w:before="72" w:afterLines="30" w:after="72"/>
              <w:jc w:val="both"/>
            </w:pPr>
            <w:r w:rsidRPr="00EF3B2A">
              <w:t>0</w:t>
            </w:r>
          </w:p>
        </w:tc>
        <w:tc>
          <w:tcPr>
            <w:tcW w:w="1441" w:type="dxa"/>
            <w:tcBorders>
              <w:top w:val="nil"/>
              <w:left w:val="nil"/>
              <w:bottom w:val="single" w:sz="8" w:space="0" w:color="auto"/>
              <w:right w:val="single" w:sz="8" w:space="0" w:color="auto"/>
            </w:tcBorders>
            <w:shd w:val="clear" w:color="auto" w:fill="auto"/>
            <w:noWrap/>
            <w:vAlign w:val="center"/>
            <w:hideMark/>
          </w:tcPr>
          <w:p w14:paraId="7D0160CF" w14:textId="77777777" w:rsidR="00EF3B2A" w:rsidRPr="00EF3B2A" w:rsidRDefault="00EF3B2A" w:rsidP="00933D9D">
            <w:pPr>
              <w:spacing w:beforeLines="30" w:before="72" w:afterLines="30" w:after="72"/>
              <w:jc w:val="both"/>
            </w:pPr>
            <w:r w:rsidRPr="00EF3B2A">
              <w:t>0</w:t>
            </w:r>
          </w:p>
        </w:tc>
        <w:tc>
          <w:tcPr>
            <w:tcW w:w="810" w:type="dxa"/>
            <w:tcBorders>
              <w:top w:val="nil"/>
              <w:left w:val="nil"/>
              <w:bottom w:val="single" w:sz="8" w:space="0" w:color="auto"/>
              <w:right w:val="single" w:sz="8" w:space="0" w:color="auto"/>
            </w:tcBorders>
            <w:shd w:val="clear" w:color="auto" w:fill="auto"/>
            <w:noWrap/>
            <w:vAlign w:val="center"/>
            <w:hideMark/>
          </w:tcPr>
          <w:p w14:paraId="38EBE82D" w14:textId="77777777" w:rsidR="00EF3B2A" w:rsidRPr="00EF3B2A" w:rsidRDefault="00EF3B2A" w:rsidP="00933D9D">
            <w:pPr>
              <w:spacing w:beforeLines="30" w:before="72" w:afterLines="30" w:after="72"/>
              <w:jc w:val="both"/>
            </w:pPr>
            <w:r w:rsidRPr="00EF3B2A">
              <w:t>2</w:t>
            </w:r>
          </w:p>
        </w:tc>
      </w:tr>
      <w:tr w:rsidR="00EF3B2A" w:rsidRPr="00933D9D" w14:paraId="717792C2" w14:textId="77777777" w:rsidTr="008310ED">
        <w:trPr>
          <w:trHeight w:val="453"/>
        </w:trPr>
        <w:tc>
          <w:tcPr>
            <w:tcW w:w="1659" w:type="dxa"/>
            <w:tcBorders>
              <w:top w:val="nil"/>
              <w:left w:val="single" w:sz="8" w:space="0" w:color="auto"/>
              <w:bottom w:val="single" w:sz="8" w:space="0" w:color="auto"/>
              <w:right w:val="single" w:sz="8" w:space="0" w:color="auto"/>
            </w:tcBorders>
            <w:shd w:val="clear" w:color="auto" w:fill="auto"/>
            <w:noWrap/>
            <w:vAlign w:val="center"/>
            <w:hideMark/>
          </w:tcPr>
          <w:p w14:paraId="4A6F03B3" w14:textId="77777777" w:rsidR="00EF3B2A" w:rsidRPr="00EF3B2A" w:rsidRDefault="00EF3B2A" w:rsidP="00933D9D">
            <w:pPr>
              <w:spacing w:beforeLines="30" w:before="72" w:afterLines="30" w:after="72"/>
              <w:jc w:val="both"/>
            </w:pPr>
            <w:r w:rsidRPr="00EF3B2A">
              <w:t>Reclamaciones</w:t>
            </w:r>
          </w:p>
        </w:tc>
        <w:tc>
          <w:tcPr>
            <w:tcW w:w="1234" w:type="dxa"/>
            <w:tcBorders>
              <w:top w:val="nil"/>
              <w:left w:val="nil"/>
              <w:bottom w:val="single" w:sz="8" w:space="0" w:color="auto"/>
              <w:right w:val="single" w:sz="8" w:space="0" w:color="auto"/>
            </w:tcBorders>
            <w:shd w:val="clear" w:color="auto" w:fill="auto"/>
            <w:noWrap/>
            <w:vAlign w:val="center"/>
            <w:hideMark/>
          </w:tcPr>
          <w:p w14:paraId="1FEDC61E" w14:textId="77777777" w:rsidR="00EF3B2A" w:rsidRPr="00EF3B2A" w:rsidRDefault="00EF3B2A" w:rsidP="00933D9D">
            <w:pPr>
              <w:spacing w:beforeLines="30" w:before="72" w:afterLines="30" w:after="72"/>
              <w:jc w:val="both"/>
            </w:pPr>
            <w:r w:rsidRPr="00EF3B2A">
              <w:t>0</w:t>
            </w:r>
          </w:p>
        </w:tc>
        <w:tc>
          <w:tcPr>
            <w:tcW w:w="1198" w:type="dxa"/>
            <w:tcBorders>
              <w:top w:val="nil"/>
              <w:left w:val="nil"/>
              <w:bottom w:val="single" w:sz="8" w:space="0" w:color="auto"/>
              <w:right w:val="single" w:sz="8" w:space="0" w:color="auto"/>
            </w:tcBorders>
            <w:shd w:val="clear" w:color="auto" w:fill="auto"/>
            <w:noWrap/>
            <w:vAlign w:val="center"/>
            <w:hideMark/>
          </w:tcPr>
          <w:p w14:paraId="7FD62970" w14:textId="77777777" w:rsidR="00EF3B2A" w:rsidRPr="00EF3B2A" w:rsidRDefault="00EF3B2A" w:rsidP="00933D9D">
            <w:pPr>
              <w:spacing w:beforeLines="30" w:before="72" w:afterLines="30" w:after="72"/>
              <w:jc w:val="both"/>
            </w:pPr>
            <w:r w:rsidRPr="00EF3B2A">
              <w:t>1</w:t>
            </w:r>
          </w:p>
        </w:tc>
        <w:tc>
          <w:tcPr>
            <w:tcW w:w="1581" w:type="dxa"/>
            <w:tcBorders>
              <w:top w:val="nil"/>
              <w:left w:val="nil"/>
              <w:bottom w:val="single" w:sz="8" w:space="0" w:color="auto"/>
              <w:right w:val="single" w:sz="8" w:space="0" w:color="auto"/>
            </w:tcBorders>
            <w:shd w:val="clear" w:color="auto" w:fill="auto"/>
            <w:noWrap/>
            <w:vAlign w:val="center"/>
            <w:hideMark/>
          </w:tcPr>
          <w:p w14:paraId="5600A4E6" w14:textId="77777777" w:rsidR="00EF3B2A" w:rsidRPr="00EF3B2A" w:rsidRDefault="00EF3B2A" w:rsidP="00933D9D">
            <w:pPr>
              <w:spacing w:beforeLines="30" w:before="72" w:afterLines="30" w:after="72"/>
              <w:jc w:val="both"/>
            </w:pPr>
            <w:r w:rsidRPr="00EF3B2A">
              <w:t>0</w:t>
            </w:r>
          </w:p>
        </w:tc>
        <w:tc>
          <w:tcPr>
            <w:tcW w:w="1441" w:type="dxa"/>
            <w:tcBorders>
              <w:top w:val="nil"/>
              <w:left w:val="nil"/>
              <w:bottom w:val="single" w:sz="8" w:space="0" w:color="auto"/>
              <w:right w:val="single" w:sz="8" w:space="0" w:color="auto"/>
            </w:tcBorders>
            <w:shd w:val="clear" w:color="auto" w:fill="auto"/>
            <w:noWrap/>
            <w:vAlign w:val="center"/>
            <w:hideMark/>
          </w:tcPr>
          <w:p w14:paraId="71C2E517" w14:textId="77777777" w:rsidR="00EF3B2A" w:rsidRPr="00EF3B2A" w:rsidRDefault="00EF3B2A" w:rsidP="00933D9D">
            <w:pPr>
              <w:spacing w:beforeLines="30" w:before="72" w:afterLines="30" w:after="72"/>
              <w:jc w:val="both"/>
            </w:pPr>
            <w:r w:rsidRPr="00EF3B2A">
              <w:t>0</w:t>
            </w:r>
          </w:p>
        </w:tc>
        <w:tc>
          <w:tcPr>
            <w:tcW w:w="810" w:type="dxa"/>
            <w:tcBorders>
              <w:top w:val="nil"/>
              <w:left w:val="nil"/>
              <w:bottom w:val="single" w:sz="8" w:space="0" w:color="auto"/>
              <w:right w:val="single" w:sz="8" w:space="0" w:color="auto"/>
            </w:tcBorders>
            <w:shd w:val="clear" w:color="auto" w:fill="auto"/>
            <w:noWrap/>
            <w:vAlign w:val="center"/>
            <w:hideMark/>
          </w:tcPr>
          <w:p w14:paraId="5CDBA5E1" w14:textId="77777777" w:rsidR="00EF3B2A" w:rsidRPr="00EF3B2A" w:rsidRDefault="00EF3B2A" w:rsidP="00933D9D">
            <w:pPr>
              <w:spacing w:beforeLines="30" w:before="72" w:afterLines="30" w:after="72"/>
              <w:jc w:val="both"/>
            </w:pPr>
            <w:r w:rsidRPr="00EF3B2A">
              <w:t>1</w:t>
            </w:r>
          </w:p>
        </w:tc>
      </w:tr>
      <w:tr w:rsidR="00EF3B2A" w:rsidRPr="00933D9D" w14:paraId="6E0FFCBF" w14:textId="77777777" w:rsidTr="008310ED">
        <w:trPr>
          <w:trHeight w:val="453"/>
        </w:trPr>
        <w:tc>
          <w:tcPr>
            <w:tcW w:w="1659" w:type="dxa"/>
            <w:tcBorders>
              <w:top w:val="nil"/>
              <w:left w:val="single" w:sz="8" w:space="0" w:color="auto"/>
              <w:bottom w:val="single" w:sz="8" w:space="0" w:color="auto"/>
              <w:right w:val="single" w:sz="8" w:space="0" w:color="auto"/>
            </w:tcBorders>
            <w:shd w:val="clear" w:color="auto" w:fill="auto"/>
            <w:noWrap/>
            <w:vAlign w:val="center"/>
            <w:hideMark/>
          </w:tcPr>
          <w:p w14:paraId="13461D82" w14:textId="77777777" w:rsidR="00EF3B2A" w:rsidRPr="00EF3B2A" w:rsidRDefault="00EF3B2A" w:rsidP="00933D9D">
            <w:pPr>
              <w:spacing w:beforeLines="30" w:before="72" w:afterLines="30" w:after="72"/>
              <w:jc w:val="both"/>
            </w:pPr>
            <w:r w:rsidRPr="00EF3B2A">
              <w:t>Sugerencias</w:t>
            </w:r>
          </w:p>
        </w:tc>
        <w:tc>
          <w:tcPr>
            <w:tcW w:w="1234" w:type="dxa"/>
            <w:tcBorders>
              <w:top w:val="nil"/>
              <w:left w:val="nil"/>
              <w:bottom w:val="single" w:sz="8" w:space="0" w:color="auto"/>
              <w:right w:val="single" w:sz="8" w:space="0" w:color="auto"/>
            </w:tcBorders>
            <w:shd w:val="clear" w:color="auto" w:fill="auto"/>
            <w:noWrap/>
            <w:vAlign w:val="center"/>
            <w:hideMark/>
          </w:tcPr>
          <w:p w14:paraId="03E6AF9D" w14:textId="77777777" w:rsidR="00EF3B2A" w:rsidRPr="00EF3B2A" w:rsidRDefault="00EF3B2A" w:rsidP="00933D9D">
            <w:pPr>
              <w:spacing w:beforeLines="30" w:before="72" w:afterLines="30" w:after="72"/>
              <w:jc w:val="both"/>
            </w:pPr>
            <w:r w:rsidRPr="00EF3B2A">
              <w:t>0</w:t>
            </w:r>
          </w:p>
        </w:tc>
        <w:tc>
          <w:tcPr>
            <w:tcW w:w="1198" w:type="dxa"/>
            <w:tcBorders>
              <w:top w:val="nil"/>
              <w:left w:val="nil"/>
              <w:bottom w:val="single" w:sz="8" w:space="0" w:color="auto"/>
              <w:right w:val="single" w:sz="8" w:space="0" w:color="auto"/>
            </w:tcBorders>
            <w:shd w:val="clear" w:color="auto" w:fill="auto"/>
            <w:noWrap/>
            <w:vAlign w:val="center"/>
            <w:hideMark/>
          </w:tcPr>
          <w:p w14:paraId="43EBD408" w14:textId="77777777" w:rsidR="00EF3B2A" w:rsidRPr="00EF3B2A" w:rsidRDefault="00EF3B2A" w:rsidP="00933D9D">
            <w:pPr>
              <w:spacing w:beforeLines="30" w:before="72" w:afterLines="30" w:after="72"/>
              <w:jc w:val="both"/>
            </w:pPr>
            <w:r w:rsidRPr="00EF3B2A">
              <w:t>0</w:t>
            </w:r>
          </w:p>
        </w:tc>
        <w:tc>
          <w:tcPr>
            <w:tcW w:w="1581" w:type="dxa"/>
            <w:tcBorders>
              <w:top w:val="nil"/>
              <w:left w:val="nil"/>
              <w:bottom w:val="single" w:sz="8" w:space="0" w:color="auto"/>
              <w:right w:val="single" w:sz="8" w:space="0" w:color="auto"/>
            </w:tcBorders>
            <w:shd w:val="clear" w:color="auto" w:fill="auto"/>
            <w:noWrap/>
            <w:vAlign w:val="center"/>
            <w:hideMark/>
          </w:tcPr>
          <w:p w14:paraId="49320103" w14:textId="77777777" w:rsidR="00EF3B2A" w:rsidRPr="00EF3B2A" w:rsidRDefault="00EF3B2A" w:rsidP="00933D9D">
            <w:pPr>
              <w:spacing w:beforeLines="30" w:before="72" w:afterLines="30" w:after="72"/>
              <w:jc w:val="both"/>
            </w:pPr>
            <w:r w:rsidRPr="00EF3B2A">
              <w:t>0</w:t>
            </w:r>
          </w:p>
        </w:tc>
        <w:tc>
          <w:tcPr>
            <w:tcW w:w="1441" w:type="dxa"/>
            <w:tcBorders>
              <w:top w:val="nil"/>
              <w:left w:val="nil"/>
              <w:bottom w:val="single" w:sz="8" w:space="0" w:color="auto"/>
              <w:right w:val="single" w:sz="8" w:space="0" w:color="auto"/>
            </w:tcBorders>
            <w:shd w:val="clear" w:color="auto" w:fill="auto"/>
            <w:noWrap/>
            <w:vAlign w:val="center"/>
            <w:hideMark/>
          </w:tcPr>
          <w:p w14:paraId="1E5D9C38" w14:textId="77777777" w:rsidR="00EF3B2A" w:rsidRPr="00EF3B2A" w:rsidRDefault="00EF3B2A" w:rsidP="00933D9D">
            <w:pPr>
              <w:spacing w:beforeLines="30" w:before="72" w:afterLines="30" w:after="72"/>
              <w:jc w:val="both"/>
            </w:pPr>
            <w:r w:rsidRPr="00EF3B2A">
              <w:t>0</w:t>
            </w:r>
          </w:p>
        </w:tc>
        <w:tc>
          <w:tcPr>
            <w:tcW w:w="810" w:type="dxa"/>
            <w:tcBorders>
              <w:top w:val="nil"/>
              <w:left w:val="nil"/>
              <w:bottom w:val="single" w:sz="8" w:space="0" w:color="auto"/>
              <w:right w:val="single" w:sz="8" w:space="0" w:color="auto"/>
            </w:tcBorders>
            <w:shd w:val="clear" w:color="auto" w:fill="auto"/>
            <w:noWrap/>
            <w:vAlign w:val="center"/>
            <w:hideMark/>
          </w:tcPr>
          <w:p w14:paraId="083ED8CE" w14:textId="77777777" w:rsidR="00EF3B2A" w:rsidRPr="00EF3B2A" w:rsidRDefault="00EF3B2A" w:rsidP="00933D9D">
            <w:pPr>
              <w:spacing w:beforeLines="30" w:before="72" w:afterLines="30" w:after="72"/>
              <w:jc w:val="both"/>
            </w:pPr>
            <w:r w:rsidRPr="00EF3B2A">
              <w:t>0</w:t>
            </w:r>
          </w:p>
        </w:tc>
      </w:tr>
      <w:tr w:rsidR="00EF3B2A" w:rsidRPr="00933D9D" w14:paraId="09618D2A" w14:textId="77777777" w:rsidTr="008310ED">
        <w:trPr>
          <w:trHeight w:val="453"/>
        </w:trPr>
        <w:tc>
          <w:tcPr>
            <w:tcW w:w="1659" w:type="dxa"/>
            <w:tcBorders>
              <w:top w:val="nil"/>
              <w:left w:val="single" w:sz="8" w:space="0" w:color="auto"/>
              <w:bottom w:val="single" w:sz="8" w:space="0" w:color="auto"/>
              <w:right w:val="single" w:sz="8" w:space="0" w:color="auto"/>
            </w:tcBorders>
            <w:shd w:val="clear" w:color="auto" w:fill="auto"/>
            <w:noWrap/>
            <w:vAlign w:val="center"/>
            <w:hideMark/>
          </w:tcPr>
          <w:p w14:paraId="76602824" w14:textId="77777777" w:rsidR="00EF3B2A" w:rsidRPr="00EF3B2A" w:rsidRDefault="00EF3B2A" w:rsidP="00933D9D">
            <w:pPr>
              <w:spacing w:beforeLines="30" w:before="72" w:afterLines="30" w:after="72"/>
              <w:jc w:val="both"/>
            </w:pPr>
            <w:r w:rsidRPr="00EF3B2A">
              <w:t>Denuncias</w:t>
            </w:r>
          </w:p>
        </w:tc>
        <w:tc>
          <w:tcPr>
            <w:tcW w:w="1234" w:type="dxa"/>
            <w:tcBorders>
              <w:top w:val="nil"/>
              <w:left w:val="nil"/>
              <w:bottom w:val="single" w:sz="8" w:space="0" w:color="auto"/>
              <w:right w:val="single" w:sz="8" w:space="0" w:color="auto"/>
            </w:tcBorders>
            <w:shd w:val="clear" w:color="auto" w:fill="auto"/>
            <w:noWrap/>
            <w:vAlign w:val="center"/>
            <w:hideMark/>
          </w:tcPr>
          <w:p w14:paraId="61F0D78D" w14:textId="77777777" w:rsidR="00EF3B2A" w:rsidRPr="00EF3B2A" w:rsidRDefault="00EF3B2A" w:rsidP="00933D9D">
            <w:pPr>
              <w:spacing w:beforeLines="30" w:before="72" w:afterLines="30" w:after="72"/>
              <w:jc w:val="both"/>
            </w:pPr>
            <w:r w:rsidRPr="00EF3B2A">
              <w:t>0</w:t>
            </w:r>
          </w:p>
        </w:tc>
        <w:tc>
          <w:tcPr>
            <w:tcW w:w="1198" w:type="dxa"/>
            <w:tcBorders>
              <w:top w:val="nil"/>
              <w:left w:val="nil"/>
              <w:bottom w:val="single" w:sz="8" w:space="0" w:color="auto"/>
              <w:right w:val="single" w:sz="8" w:space="0" w:color="auto"/>
            </w:tcBorders>
            <w:shd w:val="clear" w:color="auto" w:fill="auto"/>
            <w:noWrap/>
            <w:vAlign w:val="center"/>
            <w:hideMark/>
          </w:tcPr>
          <w:p w14:paraId="6F8A1A68" w14:textId="77777777" w:rsidR="00EF3B2A" w:rsidRPr="00EF3B2A" w:rsidRDefault="00EF3B2A" w:rsidP="00933D9D">
            <w:pPr>
              <w:spacing w:beforeLines="30" w:before="72" w:afterLines="30" w:after="72"/>
              <w:jc w:val="both"/>
            </w:pPr>
            <w:r w:rsidRPr="00EF3B2A">
              <w:t>1</w:t>
            </w:r>
          </w:p>
        </w:tc>
        <w:tc>
          <w:tcPr>
            <w:tcW w:w="1581" w:type="dxa"/>
            <w:tcBorders>
              <w:top w:val="nil"/>
              <w:left w:val="nil"/>
              <w:bottom w:val="single" w:sz="8" w:space="0" w:color="auto"/>
              <w:right w:val="single" w:sz="8" w:space="0" w:color="auto"/>
            </w:tcBorders>
            <w:shd w:val="clear" w:color="auto" w:fill="auto"/>
            <w:noWrap/>
            <w:vAlign w:val="center"/>
            <w:hideMark/>
          </w:tcPr>
          <w:p w14:paraId="2023EDFC" w14:textId="77777777" w:rsidR="00EF3B2A" w:rsidRPr="00EF3B2A" w:rsidRDefault="00EF3B2A" w:rsidP="00933D9D">
            <w:pPr>
              <w:spacing w:beforeLines="30" w:before="72" w:afterLines="30" w:after="72"/>
              <w:jc w:val="both"/>
            </w:pPr>
            <w:r w:rsidRPr="00EF3B2A">
              <w:t>0</w:t>
            </w:r>
          </w:p>
        </w:tc>
        <w:tc>
          <w:tcPr>
            <w:tcW w:w="1441" w:type="dxa"/>
            <w:tcBorders>
              <w:top w:val="nil"/>
              <w:left w:val="nil"/>
              <w:bottom w:val="single" w:sz="8" w:space="0" w:color="auto"/>
              <w:right w:val="single" w:sz="8" w:space="0" w:color="auto"/>
            </w:tcBorders>
            <w:shd w:val="clear" w:color="auto" w:fill="auto"/>
            <w:noWrap/>
            <w:vAlign w:val="center"/>
            <w:hideMark/>
          </w:tcPr>
          <w:p w14:paraId="1D6DAD19" w14:textId="77777777" w:rsidR="00EF3B2A" w:rsidRPr="00EF3B2A" w:rsidRDefault="00EF3B2A" w:rsidP="00933D9D">
            <w:pPr>
              <w:spacing w:beforeLines="30" w:before="72" w:afterLines="30" w:after="72"/>
              <w:jc w:val="both"/>
            </w:pPr>
            <w:r w:rsidRPr="00EF3B2A">
              <w:t>0</w:t>
            </w:r>
          </w:p>
        </w:tc>
        <w:tc>
          <w:tcPr>
            <w:tcW w:w="810" w:type="dxa"/>
            <w:tcBorders>
              <w:top w:val="nil"/>
              <w:left w:val="nil"/>
              <w:bottom w:val="single" w:sz="8" w:space="0" w:color="auto"/>
              <w:right w:val="single" w:sz="8" w:space="0" w:color="auto"/>
            </w:tcBorders>
            <w:shd w:val="clear" w:color="auto" w:fill="auto"/>
            <w:noWrap/>
            <w:vAlign w:val="center"/>
            <w:hideMark/>
          </w:tcPr>
          <w:p w14:paraId="139655AD" w14:textId="77777777" w:rsidR="00EF3B2A" w:rsidRPr="00EF3B2A" w:rsidRDefault="00EF3B2A" w:rsidP="00933D9D">
            <w:pPr>
              <w:spacing w:beforeLines="30" w:before="72" w:afterLines="30" w:after="72"/>
              <w:jc w:val="both"/>
            </w:pPr>
            <w:r w:rsidRPr="00EF3B2A">
              <w:t>1</w:t>
            </w:r>
          </w:p>
        </w:tc>
      </w:tr>
      <w:tr w:rsidR="00EF3B2A" w:rsidRPr="00933D9D" w14:paraId="04A5F770" w14:textId="77777777" w:rsidTr="008310ED">
        <w:trPr>
          <w:trHeight w:val="453"/>
        </w:trPr>
        <w:tc>
          <w:tcPr>
            <w:tcW w:w="1659" w:type="dxa"/>
            <w:tcBorders>
              <w:top w:val="nil"/>
              <w:left w:val="single" w:sz="8" w:space="0" w:color="auto"/>
              <w:bottom w:val="single" w:sz="8" w:space="0" w:color="auto"/>
              <w:right w:val="single" w:sz="8" w:space="0" w:color="auto"/>
            </w:tcBorders>
            <w:shd w:val="clear" w:color="auto" w:fill="auto"/>
            <w:noWrap/>
            <w:vAlign w:val="center"/>
            <w:hideMark/>
          </w:tcPr>
          <w:p w14:paraId="7E714A63" w14:textId="77777777" w:rsidR="00EF3B2A" w:rsidRPr="00EF3B2A" w:rsidRDefault="00EF3B2A" w:rsidP="00933D9D">
            <w:pPr>
              <w:spacing w:beforeLines="30" w:before="72" w:afterLines="30" w:after="72"/>
              <w:jc w:val="both"/>
            </w:pPr>
            <w:r w:rsidRPr="00EF3B2A">
              <w:t>Total</w:t>
            </w:r>
          </w:p>
        </w:tc>
        <w:tc>
          <w:tcPr>
            <w:tcW w:w="1234" w:type="dxa"/>
            <w:tcBorders>
              <w:top w:val="nil"/>
              <w:left w:val="nil"/>
              <w:bottom w:val="single" w:sz="8" w:space="0" w:color="auto"/>
              <w:right w:val="single" w:sz="8" w:space="0" w:color="auto"/>
            </w:tcBorders>
            <w:shd w:val="clear" w:color="auto" w:fill="auto"/>
            <w:noWrap/>
            <w:vAlign w:val="center"/>
            <w:hideMark/>
          </w:tcPr>
          <w:p w14:paraId="5B3FB8C4" w14:textId="77777777" w:rsidR="00EF3B2A" w:rsidRPr="00EF3B2A" w:rsidRDefault="00EF3B2A" w:rsidP="00933D9D">
            <w:pPr>
              <w:spacing w:beforeLines="30" w:before="72" w:afterLines="30" w:after="72"/>
              <w:jc w:val="both"/>
            </w:pPr>
            <w:r w:rsidRPr="00EF3B2A">
              <w:t>0</w:t>
            </w:r>
          </w:p>
        </w:tc>
        <w:tc>
          <w:tcPr>
            <w:tcW w:w="1198" w:type="dxa"/>
            <w:tcBorders>
              <w:top w:val="nil"/>
              <w:left w:val="nil"/>
              <w:bottom w:val="single" w:sz="8" w:space="0" w:color="auto"/>
              <w:right w:val="single" w:sz="8" w:space="0" w:color="auto"/>
            </w:tcBorders>
            <w:shd w:val="clear" w:color="auto" w:fill="auto"/>
            <w:noWrap/>
            <w:vAlign w:val="center"/>
            <w:hideMark/>
          </w:tcPr>
          <w:p w14:paraId="36A01A56" w14:textId="77777777" w:rsidR="00EF3B2A" w:rsidRPr="00EF3B2A" w:rsidRDefault="00EF3B2A" w:rsidP="00933D9D">
            <w:pPr>
              <w:spacing w:beforeLines="30" w:before="72" w:afterLines="30" w:after="72"/>
              <w:jc w:val="both"/>
            </w:pPr>
            <w:r w:rsidRPr="00EF3B2A">
              <w:t>4</w:t>
            </w:r>
          </w:p>
        </w:tc>
        <w:tc>
          <w:tcPr>
            <w:tcW w:w="1581" w:type="dxa"/>
            <w:tcBorders>
              <w:top w:val="nil"/>
              <w:left w:val="nil"/>
              <w:bottom w:val="single" w:sz="8" w:space="0" w:color="auto"/>
              <w:right w:val="single" w:sz="8" w:space="0" w:color="auto"/>
            </w:tcBorders>
            <w:shd w:val="clear" w:color="auto" w:fill="auto"/>
            <w:noWrap/>
            <w:vAlign w:val="center"/>
            <w:hideMark/>
          </w:tcPr>
          <w:p w14:paraId="371F14A2" w14:textId="77777777" w:rsidR="00EF3B2A" w:rsidRPr="00EF3B2A" w:rsidRDefault="00EF3B2A" w:rsidP="00933D9D">
            <w:pPr>
              <w:spacing w:beforeLines="30" w:before="72" w:afterLines="30" w:after="72"/>
              <w:jc w:val="both"/>
            </w:pPr>
            <w:r w:rsidRPr="00EF3B2A">
              <w:t>0</w:t>
            </w:r>
          </w:p>
        </w:tc>
        <w:tc>
          <w:tcPr>
            <w:tcW w:w="1441" w:type="dxa"/>
            <w:tcBorders>
              <w:top w:val="nil"/>
              <w:left w:val="nil"/>
              <w:bottom w:val="single" w:sz="8" w:space="0" w:color="auto"/>
              <w:right w:val="single" w:sz="8" w:space="0" w:color="auto"/>
            </w:tcBorders>
            <w:shd w:val="clear" w:color="auto" w:fill="auto"/>
            <w:noWrap/>
            <w:vAlign w:val="center"/>
            <w:hideMark/>
          </w:tcPr>
          <w:p w14:paraId="3E6757F4" w14:textId="77777777" w:rsidR="00EF3B2A" w:rsidRPr="00EF3B2A" w:rsidRDefault="00EF3B2A" w:rsidP="00933D9D">
            <w:pPr>
              <w:spacing w:beforeLines="30" w:before="72" w:afterLines="30" w:after="72"/>
              <w:jc w:val="both"/>
            </w:pPr>
            <w:r w:rsidRPr="00EF3B2A">
              <w:t>0</w:t>
            </w:r>
          </w:p>
        </w:tc>
        <w:tc>
          <w:tcPr>
            <w:tcW w:w="810" w:type="dxa"/>
            <w:tcBorders>
              <w:top w:val="nil"/>
              <w:left w:val="nil"/>
              <w:bottom w:val="single" w:sz="8" w:space="0" w:color="auto"/>
              <w:right w:val="single" w:sz="8" w:space="0" w:color="auto"/>
            </w:tcBorders>
            <w:shd w:val="clear" w:color="auto" w:fill="auto"/>
            <w:noWrap/>
            <w:vAlign w:val="center"/>
            <w:hideMark/>
          </w:tcPr>
          <w:p w14:paraId="1DA601F6" w14:textId="77777777" w:rsidR="00EF3B2A" w:rsidRPr="00EF3B2A" w:rsidRDefault="00EF3B2A" w:rsidP="00933D9D">
            <w:pPr>
              <w:spacing w:beforeLines="30" w:before="72" w:afterLines="30" w:after="72"/>
              <w:jc w:val="both"/>
            </w:pPr>
            <w:r w:rsidRPr="00EF3B2A">
              <w:t>4</w:t>
            </w:r>
          </w:p>
        </w:tc>
      </w:tr>
    </w:tbl>
    <w:p w14:paraId="7470956E" w14:textId="626DB9C9" w:rsidR="00C75C6A" w:rsidRPr="00933D9D" w:rsidRDefault="00C75C6A" w:rsidP="00933D9D">
      <w:pPr>
        <w:spacing w:beforeLines="30" w:before="72" w:afterLines="30" w:after="72"/>
        <w:jc w:val="both"/>
      </w:pPr>
    </w:p>
    <w:p w14:paraId="5C487F17" w14:textId="7A52315B" w:rsidR="00AB1645" w:rsidRPr="00085E0A" w:rsidRDefault="00360981" w:rsidP="00085E0A">
      <w:pPr>
        <w:pStyle w:val="Ttulo2"/>
        <w:jc w:val="center"/>
        <w:rPr>
          <w:b w:val="0"/>
          <w:bCs w:val="0"/>
          <w:i/>
          <w:iCs w:val="0"/>
        </w:rPr>
      </w:pPr>
      <w:bookmarkStart w:id="87" w:name="_Toc155081500"/>
      <w:r w:rsidRPr="00085E0A">
        <w:rPr>
          <w:b w:val="0"/>
          <w:bCs w:val="0"/>
          <w:i/>
          <w:iCs w:val="0"/>
        </w:rPr>
        <w:t>5</w:t>
      </w:r>
      <w:r w:rsidR="001F01CB" w:rsidRPr="00085E0A">
        <w:rPr>
          <w:b w:val="0"/>
          <w:bCs w:val="0"/>
          <w:i/>
          <w:iCs w:val="0"/>
        </w:rPr>
        <w:t>.</w:t>
      </w:r>
      <w:r w:rsidR="00B36968">
        <w:rPr>
          <w:b w:val="0"/>
          <w:bCs w:val="0"/>
          <w:i/>
          <w:iCs w:val="0"/>
        </w:rPr>
        <w:t>4</w:t>
      </w:r>
      <w:r w:rsidR="001F01CB" w:rsidRPr="00085E0A">
        <w:rPr>
          <w:b w:val="0"/>
          <w:bCs w:val="0"/>
          <w:i/>
          <w:iCs w:val="0"/>
        </w:rPr>
        <w:t xml:space="preserve"> Resultados </w:t>
      </w:r>
      <w:bookmarkStart w:id="88" w:name="_Toc139293892"/>
      <w:bookmarkEnd w:id="84"/>
      <w:r w:rsidR="00AB1645" w:rsidRPr="00085E0A">
        <w:rPr>
          <w:b w:val="0"/>
          <w:bCs w:val="0"/>
          <w:i/>
          <w:iCs w:val="0"/>
        </w:rPr>
        <w:t>mediciones del Portal de Transparencia</w:t>
      </w:r>
      <w:bookmarkEnd w:id="87"/>
    </w:p>
    <w:p w14:paraId="448166D2" w14:textId="05862156" w:rsidR="00EF3B2A" w:rsidRPr="003F0AC9" w:rsidRDefault="00AB1645" w:rsidP="003F0AC9">
      <w:pPr>
        <w:pStyle w:val="Textonotasalpie"/>
        <w:jc w:val="both"/>
        <w:rPr>
          <w:sz w:val="24"/>
        </w:rPr>
      </w:pPr>
      <w:r w:rsidRPr="003F0AC9">
        <w:rPr>
          <w:sz w:val="24"/>
        </w:rPr>
        <w:t xml:space="preserve">En cumplimiento a los lineamientos establecidos por la Dirección General de Ética e Integridad Gubernamental (DIGEIG), el </w:t>
      </w:r>
      <w:proofErr w:type="spellStart"/>
      <w:r w:rsidR="003F0AC9" w:rsidRPr="003F0AC9">
        <w:rPr>
          <w:sz w:val="24"/>
        </w:rPr>
        <w:t>sub-portal</w:t>
      </w:r>
      <w:proofErr w:type="spellEnd"/>
      <w:r w:rsidRPr="003F0AC9">
        <w:rPr>
          <w:sz w:val="24"/>
        </w:rPr>
        <w:t xml:space="preserve"> de transparencia del Ministerio está estandarizado conforme a la Resolución 002/2021 y es actualizado mensualmente. La siguiente tabla muestra una comparación de los resultados obtenidos en lo que va del año 2023:</w:t>
      </w:r>
    </w:p>
    <w:p w14:paraId="4EEFF3D9" w14:textId="0C937528" w:rsidR="00C75C6A" w:rsidRPr="00EE3FB3" w:rsidRDefault="00EF3B2A" w:rsidP="00933D9D">
      <w:pPr>
        <w:spacing w:beforeLines="30" w:before="72" w:afterLines="30" w:after="72"/>
        <w:jc w:val="both"/>
      </w:pPr>
      <w:r w:rsidRPr="008310ED">
        <w:rPr>
          <w:b/>
          <w:bCs/>
        </w:rPr>
        <w:t xml:space="preserve">Cuadro 33. </w:t>
      </w:r>
      <w:r w:rsidR="003F0AC9" w:rsidRPr="003F0AC9">
        <w:rPr>
          <w:b/>
          <w:bCs/>
        </w:rPr>
        <w:t>Resultados mediciones del Portal de Transparencia</w:t>
      </w:r>
    </w:p>
    <w:tbl>
      <w:tblPr>
        <w:tblW w:w="6237" w:type="dxa"/>
        <w:jc w:val="center"/>
        <w:tblCellMar>
          <w:left w:w="70" w:type="dxa"/>
          <w:right w:w="70" w:type="dxa"/>
        </w:tblCellMar>
        <w:tblLook w:val="04A0" w:firstRow="1" w:lastRow="0" w:firstColumn="1" w:lastColumn="0" w:noHBand="0" w:noVBand="1"/>
      </w:tblPr>
      <w:tblGrid>
        <w:gridCol w:w="2977"/>
        <w:gridCol w:w="3260"/>
      </w:tblGrid>
      <w:tr w:rsidR="008310ED" w:rsidRPr="008310ED" w14:paraId="1AFDD889" w14:textId="77777777" w:rsidTr="008310ED">
        <w:trPr>
          <w:trHeight w:val="1295"/>
          <w:tblHeader/>
          <w:jc w:val="center"/>
        </w:trPr>
        <w:tc>
          <w:tcPr>
            <w:tcW w:w="2977" w:type="dxa"/>
            <w:tcBorders>
              <w:top w:val="single" w:sz="8" w:space="0" w:color="auto"/>
              <w:left w:val="single" w:sz="8" w:space="0" w:color="auto"/>
              <w:bottom w:val="single" w:sz="8" w:space="0" w:color="auto"/>
              <w:right w:val="single" w:sz="8" w:space="0" w:color="auto"/>
            </w:tcBorders>
            <w:shd w:val="clear" w:color="000000" w:fill="011C50"/>
            <w:vAlign w:val="center"/>
            <w:hideMark/>
          </w:tcPr>
          <w:p w14:paraId="120B8A49" w14:textId="77777777" w:rsidR="00EF3B2A" w:rsidRPr="00EF3B2A" w:rsidRDefault="00EF3B2A" w:rsidP="008310ED">
            <w:pPr>
              <w:spacing w:beforeLines="30" w:before="72" w:afterLines="30" w:after="72"/>
              <w:jc w:val="center"/>
              <w:rPr>
                <w:b/>
                <w:bCs/>
                <w:color w:val="FFFFFF" w:themeColor="background1"/>
                <w:sz w:val="28"/>
                <w:szCs w:val="28"/>
              </w:rPr>
            </w:pPr>
            <w:bookmarkStart w:id="89" w:name="_Toc119667845"/>
            <w:bookmarkStart w:id="90" w:name="RANGE!B144"/>
            <w:r w:rsidRPr="00EF3B2A">
              <w:rPr>
                <w:b/>
                <w:bCs/>
                <w:color w:val="FFFFFF" w:themeColor="background1"/>
                <w:sz w:val="28"/>
                <w:szCs w:val="28"/>
              </w:rPr>
              <w:t>Mes</w:t>
            </w:r>
            <w:bookmarkEnd w:id="89"/>
            <w:bookmarkEnd w:id="90"/>
          </w:p>
        </w:tc>
        <w:tc>
          <w:tcPr>
            <w:tcW w:w="3260" w:type="dxa"/>
            <w:tcBorders>
              <w:top w:val="single" w:sz="8" w:space="0" w:color="auto"/>
              <w:left w:val="nil"/>
              <w:bottom w:val="single" w:sz="8" w:space="0" w:color="auto"/>
              <w:right w:val="single" w:sz="8" w:space="0" w:color="auto"/>
            </w:tcBorders>
            <w:shd w:val="clear" w:color="000000" w:fill="011C50"/>
            <w:vAlign w:val="center"/>
            <w:hideMark/>
          </w:tcPr>
          <w:p w14:paraId="5FC4C671" w14:textId="77777777" w:rsidR="00EF3B2A" w:rsidRPr="00EF3B2A" w:rsidRDefault="00EF3B2A" w:rsidP="008310ED">
            <w:pPr>
              <w:spacing w:beforeLines="30" w:before="72" w:afterLines="30" w:after="72"/>
              <w:jc w:val="center"/>
              <w:rPr>
                <w:b/>
                <w:bCs/>
                <w:color w:val="FFFFFF" w:themeColor="background1"/>
                <w:sz w:val="28"/>
                <w:szCs w:val="28"/>
              </w:rPr>
            </w:pPr>
            <w:bookmarkStart w:id="91" w:name="_Toc119667846"/>
            <w:bookmarkStart w:id="92" w:name="RANGE!C144"/>
            <w:r w:rsidRPr="00EF3B2A">
              <w:rPr>
                <w:b/>
                <w:bCs/>
                <w:color w:val="FFFFFF" w:themeColor="background1"/>
                <w:sz w:val="28"/>
                <w:szCs w:val="28"/>
              </w:rPr>
              <w:t>Calificación obtenida en la evaluación de la DIGEIG</w:t>
            </w:r>
            <w:bookmarkEnd w:id="91"/>
            <w:bookmarkEnd w:id="92"/>
          </w:p>
        </w:tc>
      </w:tr>
      <w:tr w:rsidR="00EF3B2A" w:rsidRPr="00EF3B2A" w14:paraId="4AC89918" w14:textId="77777777" w:rsidTr="008310ED">
        <w:trPr>
          <w:trHeight w:val="333"/>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768C06F" w14:textId="77777777" w:rsidR="00EF3B2A" w:rsidRPr="00EF3B2A" w:rsidRDefault="00EF3B2A" w:rsidP="00933D9D">
            <w:pPr>
              <w:spacing w:beforeLines="30" w:before="72" w:afterLines="30" w:after="72"/>
              <w:jc w:val="both"/>
            </w:pPr>
            <w:bookmarkStart w:id="93" w:name="_Toc119667847"/>
            <w:bookmarkStart w:id="94" w:name="RANGE!B145"/>
            <w:r w:rsidRPr="00EF3B2A">
              <w:t>Enero</w:t>
            </w:r>
            <w:bookmarkEnd w:id="93"/>
            <w:bookmarkEnd w:id="94"/>
          </w:p>
        </w:tc>
        <w:tc>
          <w:tcPr>
            <w:tcW w:w="3260" w:type="dxa"/>
            <w:tcBorders>
              <w:top w:val="nil"/>
              <w:left w:val="nil"/>
              <w:bottom w:val="single" w:sz="8" w:space="0" w:color="auto"/>
              <w:right w:val="single" w:sz="8" w:space="0" w:color="auto"/>
            </w:tcBorders>
            <w:shd w:val="clear" w:color="auto" w:fill="auto"/>
            <w:vAlign w:val="center"/>
            <w:hideMark/>
          </w:tcPr>
          <w:p w14:paraId="28AB32CD" w14:textId="77777777" w:rsidR="00EF3B2A" w:rsidRPr="00EF3B2A" w:rsidRDefault="00EF3B2A" w:rsidP="00933D9D">
            <w:pPr>
              <w:spacing w:beforeLines="30" w:before="72" w:afterLines="30" w:after="72"/>
              <w:jc w:val="both"/>
            </w:pPr>
            <w:bookmarkStart w:id="95" w:name="RANGE!C145"/>
            <w:r w:rsidRPr="00EF3B2A">
              <w:t>96.69</w:t>
            </w:r>
            <w:bookmarkEnd w:id="95"/>
          </w:p>
        </w:tc>
      </w:tr>
      <w:tr w:rsidR="00EF3B2A" w:rsidRPr="00EF3B2A" w14:paraId="070C29DE" w14:textId="77777777" w:rsidTr="008310ED">
        <w:trPr>
          <w:trHeight w:val="333"/>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CA61785" w14:textId="77777777" w:rsidR="00EF3B2A" w:rsidRPr="00EF3B2A" w:rsidRDefault="00EF3B2A" w:rsidP="00933D9D">
            <w:pPr>
              <w:spacing w:beforeLines="30" w:before="72" w:afterLines="30" w:after="72"/>
              <w:jc w:val="both"/>
            </w:pPr>
            <w:bookmarkStart w:id="96" w:name="_Toc119667849"/>
            <w:bookmarkStart w:id="97" w:name="RANGE!B146"/>
            <w:r w:rsidRPr="00EF3B2A">
              <w:lastRenderedPageBreak/>
              <w:t>Febrero</w:t>
            </w:r>
            <w:bookmarkEnd w:id="96"/>
            <w:bookmarkEnd w:id="97"/>
          </w:p>
        </w:tc>
        <w:tc>
          <w:tcPr>
            <w:tcW w:w="3260" w:type="dxa"/>
            <w:tcBorders>
              <w:top w:val="nil"/>
              <w:left w:val="nil"/>
              <w:bottom w:val="single" w:sz="8" w:space="0" w:color="auto"/>
              <w:right w:val="single" w:sz="8" w:space="0" w:color="auto"/>
            </w:tcBorders>
            <w:shd w:val="clear" w:color="auto" w:fill="auto"/>
            <w:vAlign w:val="center"/>
            <w:hideMark/>
          </w:tcPr>
          <w:p w14:paraId="5AE10F13" w14:textId="77777777" w:rsidR="00EF3B2A" w:rsidRPr="00EF3B2A" w:rsidRDefault="00EF3B2A" w:rsidP="00933D9D">
            <w:pPr>
              <w:spacing w:beforeLines="30" w:before="72" w:afterLines="30" w:after="72"/>
              <w:jc w:val="both"/>
            </w:pPr>
            <w:bookmarkStart w:id="98" w:name="RANGE!C146"/>
            <w:r w:rsidRPr="00EF3B2A">
              <w:t>98.29</w:t>
            </w:r>
            <w:bookmarkEnd w:id="98"/>
          </w:p>
        </w:tc>
      </w:tr>
      <w:tr w:rsidR="00EF3B2A" w:rsidRPr="00EF3B2A" w14:paraId="2FE5A377" w14:textId="77777777" w:rsidTr="008310ED">
        <w:trPr>
          <w:trHeight w:val="333"/>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8AED494" w14:textId="77777777" w:rsidR="00EF3B2A" w:rsidRPr="00EF3B2A" w:rsidRDefault="00EF3B2A" w:rsidP="00933D9D">
            <w:pPr>
              <w:spacing w:beforeLines="30" w:before="72" w:afterLines="30" w:after="72"/>
              <w:jc w:val="both"/>
            </w:pPr>
            <w:bookmarkStart w:id="99" w:name="_Toc119667851"/>
            <w:bookmarkStart w:id="100" w:name="RANGE!B147"/>
            <w:r w:rsidRPr="00EF3B2A">
              <w:t>Marzo</w:t>
            </w:r>
            <w:bookmarkEnd w:id="99"/>
            <w:bookmarkEnd w:id="100"/>
          </w:p>
        </w:tc>
        <w:tc>
          <w:tcPr>
            <w:tcW w:w="3260" w:type="dxa"/>
            <w:tcBorders>
              <w:top w:val="nil"/>
              <w:left w:val="nil"/>
              <w:bottom w:val="single" w:sz="8" w:space="0" w:color="auto"/>
              <w:right w:val="single" w:sz="8" w:space="0" w:color="auto"/>
            </w:tcBorders>
            <w:shd w:val="clear" w:color="auto" w:fill="auto"/>
            <w:vAlign w:val="center"/>
            <w:hideMark/>
          </w:tcPr>
          <w:p w14:paraId="661E350A" w14:textId="77777777" w:rsidR="00EF3B2A" w:rsidRPr="00EF3B2A" w:rsidRDefault="00EF3B2A" w:rsidP="00933D9D">
            <w:pPr>
              <w:spacing w:beforeLines="30" w:before="72" w:afterLines="30" w:after="72"/>
              <w:jc w:val="both"/>
            </w:pPr>
            <w:bookmarkStart w:id="101" w:name="RANGE!C147"/>
            <w:r w:rsidRPr="00EF3B2A">
              <w:t>96.79</w:t>
            </w:r>
            <w:bookmarkEnd w:id="101"/>
          </w:p>
        </w:tc>
      </w:tr>
      <w:tr w:rsidR="00EF3B2A" w:rsidRPr="00EF3B2A" w14:paraId="2FD8604C" w14:textId="77777777" w:rsidTr="008310ED">
        <w:trPr>
          <w:trHeight w:val="333"/>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7BCD61D" w14:textId="77777777" w:rsidR="00EF3B2A" w:rsidRPr="00EF3B2A" w:rsidRDefault="00EF3B2A" w:rsidP="00933D9D">
            <w:pPr>
              <w:spacing w:beforeLines="30" w:before="72" w:afterLines="30" w:after="72"/>
              <w:jc w:val="both"/>
            </w:pPr>
            <w:bookmarkStart w:id="102" w:name="_Toc119667853"/>
            <w:bookmarkStart w:id="103" w:name="RANGE!B148"/>
            <w:r w:rsidRPr="00EF3B2A">
              <w:t>Abril</w:t>
            </w:r>
            <w:bookmarkEnd w:id="102"/>
            <w:bookmarkEnd w:id="103"/>
          </w:p>
        </w:tc>
        <w:tc>
          <w:tcPr>
            <w:tcW w:w="3260" w:type="dxa"/>
            <w:tcBorders>
              <w:top w:val="nil"/>
              <w:left w:val="nil"/>
              <w:bottom w:val="single" w:sz="8" w:space="0" w:color="auto"/>
              <w:right w:val="single" w:sz="8" w:space="0" w:color="auto"/>
            </w:tcBorders>
            <w:shd w:val="clear" w:color="auto" w:fill="auto"/>
            <w:vAlign w:val="center"/>
            <w:hideMark/>
          </w:tcPr>
          <w:p w14:paraId="426ECDC2" w14:textId="77777777" w:rsidR="00EF3B2A" w:rsidRPr="00EF3B2A" w:rsidRDefault="00EF3B2A" w:rsidP="00933D9D">
            <w:pPr>
              <w:spacing w:beforeLines="30" w:before="72" w:afterLines="30" w:after="72"/>
              <w:jc w:val="both"/>
            </w:pPr>
            <w:bookmarkStart w:id="104" w:name="RANGE!C148"/>
            <w:r w:rsidRPr="00EF3B2A">
              <w:t>97.44</w:t>
            </w:r>
            <w:bookmarkEnd w:id="104"/>
          </w:p>
        </w:tc>
      </w:tr>
      <w:tr w:rsidR="00EF3B2A" w:rsidRPr="00EF3B2A" w14:paraId="45588099" w14:textId="77777777" w:rsidTr="008310ED">
        <w:trPr>
          <w:trHeight w:val="333"/>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AF30EC4" w14:textId="77777777" w:rsidR="00EF3B2A" w:rsidRPr="00EF3B2A" w:rsidRDefault="00EF3B2A" w:rsidP="00933D9D">
            <w:pPr>
              <w:spacing w:beforeLines="30" w:before="72" w:afterLines="30" w:after="72"/>
              <w:jc w:val="both"/>
            </w:pPr>
            <w:bookmarkStart w:id="105" w:name="RANGE!B149"/>
            <w:r w:rsidRPr="00EF3B2A">
              <w:t>Mayo</w:t>
            </w:r>
            <w:bookmarkEnd w:id="105"/>
          </w:p>
        </w:tc>
        <w:tc>
          <w:tcPr>
            <w:tcW w:w="3260" w:type="dxa"/>
            <w:tcBorders>
              <w:top w:val="nil"/>
              <w:left w:val="nil"/>
              <w:bottom w:val="single" w:sz="8" w:space="0" w:color="auto"/>
              <w:right w:val="single" w:sz="8" w:space="0" w:color="auto"/>
            </w:tcBorders>
            <w:shd w:val="clear" w:color="auto" w:fill="auto"/>
            <w:vAlign w:val="center"/>
            <w:hideMark/>
          </w:tcPr>
          <w:p w14:paraId="798A2FCB" w14:textId="77777777" w:rsidR="00EF3B2A" w:rsidRPr="00EF3B2A" w:rsidRDefault="00EF3B2A" w:rsidP="00933D9D">
            <w:pPr>
              <w:spacing w:beforeLines="30" w:before="72" w:afterLines="30" w:after="72"/>
              <w:jc w:val="both"/>
            </w:pPr>
            <w:bookmarkStart w:id="106" w:name="RANGE!C149"/>
            <w:r w:rsidRPr="00EF3B2A">
              <w:t>96.96</w:t>
            </w:r>
            <w:bookmarkEnd w:id="106"/>
          </w:p>
        </w:tc>
      </w:tr>
      <w:tr w:rsidR="00EF3B2A" w:rsidRPr="00EF3B2A" w14:paraId="1133DCB3" w14:textId="77777777" w:rsidTr="008310ED">
        <w:trPr>
          <w:trHeight w:val="333"/>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F4A3F2D" w14:textId="77777777" w:rsidR="00EF3B2A" w:rsidRPr="00EF3B2A" w:rsidRDefault="00EF3B2A" w:rsidP="00933D9D">
            <w:pPr>
              <w:spacing w:beforeLines="30" w:before="72" w:afterLines="30" w:after="72"/>
              <w:jc w:val="both"/>
            </w:pPr>
            <w:bookmarkStart w:id="107" w:name="RANGE!B150"/>
            <w:r w:rsidRPr="00EF3B2A">
              <w:t>Junio</w:t>
            </w:r>
            <w:bookmarkEnd w:id="107"/>
          </w:p>
        </w:tc>
        <w:tc>
          <w:tcPr>
            <w:tcW w:w="3260" w:type="dxa"/>
            <w:tcBorders>
              <w:top w:val="nil"/>
              <w:left w:val="nil"/>
              <w:bottom w:val="single" w:sz="8" w:space="0" w:color="auto"/>
              <w:right w:val="single" w:sz="8" w:space="0" w:color="auto"/>
            </w:tcBorders>
            <w:shd w:val="clear" w:color="auto" w:fill="auto"/>
            <w:vAlign w:val="center"/>
            <w:hideMark/>
          </w:tcPr>
          <w:p w14:paraId="0E669A23" w14:textId="77777777" w:rsidR="00EF3B2A" w:rsidRPr="00EF3B2A" w:rsidRDefault="00EF3B2A" w:rsidP="00933D9D">
            <w:pPr>
              <w:spacing w:beforeLines="30" w:before="72" w:afterLines="30" w:after="72"/>
              <w:jc w:val="both"/>
            </w:pPr>
            <w:bookmarkStart w:id="108" w:name="RANGE!C150"/>
            <w:r w:rsidRPr="00EF3B2A">
              <w:t>97.85</w:t>
            </w:r>
            <w:bookmarkEnd w:id="108"/>
          </w:p>
        </w:tc>
      </w:tr>
      <w:tr w:rsidR="00EF3B2A" w:rsidRPr="00EF3B2A" w14:paraId="4D0AA448" w14:textId="77777777" w:rsidTr="008310ED">
        <w:trPr>
          <w:trHeight w:val="333"/>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DA68A69" w14:textId="77777777" w:rsidR="00EF3B2A" w:rsidRPr="00EF3B2A" w:rsidRDefault="00EF3B2A" w:rsidP="00933D9D">
            <w:pPr>
              <w:spacing w:beforeLines="30" w:before="72" w:afterLines="30" w:after="72"/>
              <w:jc w:val="both"/>
            </w:pPr>
            <w:bookmarkStart w:id="109" w:name="RANGE!B151"/>
            <w:r w:rsidRPr="00EF3B2A">
              <w:t>Julio</w:t>
            </w:r>
            <w:bookmarkEnd w:id="109"/>
          </w:p>
        </w:tc>
        <w:tc>
          <w:tcPr>
            <w:tcW w:w="3260" w:type="dxa"/>
            <w:tcBorders>
              <w:top w:val="nil"/>
              <w:left w:val="nil"/>
              <w:bottom w:val="single" w:sz="8" w:space="0" w:color="auto"/>
              <w:right w:val="single" w:sz="8" w:space="0" w:color="auto"/>
            </w:tcBorders>
            <w:shd w:val="clear" w:color="auto" w:fill="auto"/>
            <w:vAlign w:val="center"/>
            <w:hideMark/>
          </w:tcPr>
          <w:p w14:paraId="49188748" w14:textId="77777777" w:rsidR="00EF3B2A" w:rsidRPr="00EF3B2A" w:rsidRDefault="00EF3B2A" w:rsidP="00933D9D">
            <w:pPr>
              <w:spacing w:beforeLines="30" w:before="72" w:afterLines="30" w:after="72"/>
              <w:jc w:val="both"/>
            </w:pPr>
            <w:bookmarkStart w:id="110" w:name="RANGE!C151"/>
            <w:r w:rsidRPr="00EF3B2A">
              <w:t>97.79</w:t>
            </w:r>
            <w:bookmarkEnd w:id="110"/>
          </w:p>
        </w:tc>
      </w:tr>
      <w:tr w:rsidR="00EF3B2A" w:rsidRPr="00EF3B2A" w14:paraId="08A61197" w14:textId="77777777" w:rsidTr="003F0AC9">
        <w:trPr>
          <w:trHeight w:val="333"/>
          <w:jc w:val="center"/>
        </w:trPr>
        <w:tc>
          <w:tcPr>
            <w:tcW w:w="2977" w:type="dxa"/>
            <w:tcBorders>
              <w:top w:val="nil"/>
              <w:left w:val="single" w:sz="8" w:space="0" w:color="auto"/>
              <w:bottom w:val="single" w:sz="4" w:space="0" w:color="auto"/>
              <w:right w:val="single" w:sz="8" w:space="0" w:color="auto"/>
            </w:tcBorders>
            <w:shd w:val="clear" w:color="auto" w:fill="auto"/>
            <w:vAlign w:val="center"/>
            <w:hideMark/>
          </w:tcPr>
          <w:p w14:paraId="2C4D30CE" w14:textId="77777777" w:rsidR="00EF3B2A" w:rsidRPr="00EF3B2A" w:rsidRDefault="00EF3B2A" w:rsidP="00933D9D">
            <w:pPr>
              <w:spacing w:beforeLines="30" w:before="72" w:afterLines="30" w:after="72"/>
              <w:jc w:val="both"/>
            </w:pPr>
            <w:bookmarkStart w:id="111" w:name="RANGE!B152"/>
            <w:r w:rsidRPr="00EF3B2A">
              <w:t>Agosto</w:t>
            </w:r>
            <w:bookmarkEnd w:id="111"/>
          </w:p>
        </w:tc>
        <w:tc>
          <w:tcPr>
            <w:tcW w:w="3260" w:type="dxa"/>
            <w:tcBorders>
              <w:top w:val="nil"/>
              <w:left w:val="nil"/>
              <w:bottom w:val="single" w:sz="4" w:space="0" w:color="auto"/>
              <w:right w:val="single" w:sz="8" w:space="0" w:color="auto"/>
            </w:tcBorders>
            <w:shd w:val="clear" w:color="auto" w:fill="auto"/>
            <w:vAlign w:val="center"/>
            <w:hideMark/>
          </w:tcPr>
          <w:p w14:paraId="28560FBA" w14:textId="77777777" w:rsidR="00EF3B2A" w:rsidRPr="00EF3B2A" w:rsidRDefault="00EF3B2A" w:rsidP="00933D9D">
            <w:pPr>
              <w:spacing w:beforeLines="30" w:before="72" w:afterLines="30" w:after="72"/>
              <w:jc w:val="both"/>
            </w:pPr>
            <w:bookmarkStart w:id="112" w:name="RANGE!C152"/>
            <w:r w:rsidRPr="00EF3B2A">
              <w:t>98.9</w:t>
            </w:r>
            <w:bookmarkEnd w:id="112"/>
          </w:p>
        </w:tc>
      </w:tr>
      <w:tr w:rsidR="00B21950" w:rsidRPr="00EF3B2A" w14:paraId="3DF0F910" w14:textId="77777777" w:rsidTr="003F0AC9">
        <w:trPr>
          <w:trHeight w:val="653"/>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D781D" w14:textId="77777777" w:rsidR="00EF3B2A" w:rsidRPr="00EF3B2A" w:rsidRDefault="00EF3B2A" w:rsidP="00933D9D">
            <w:pPr>
              <w:spacing w:beforeLines="30" w:before="72" w:afterLines="30" w:after="72"/>
              <w:jc w:val="both"/>
            </w:pPr>
            <w:bookmarkStart w:id="113" w:name="RANGE!B153"/>
            <w:r w:rsidRPr="00EF3B2A">
              <w:t>Septiembre</w:t>
            </w:r>
            <w:bookmarkEnd w:id="113"/>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5DB75" w14:textId="77777777" w:rsidR="00EF3B2A" w:rsidRPr="00EF3B2A" w:rsidRDefault="00EF3B2A" w:rsidP="00933D9D">
            <w:pPr>
              <w:spacing w:beforeLines="30" w:before="72" w:afterLines="30" w:after="72"/>
              <w:jc w:val="both"/>
            </w:pPr>
            <w:bookmarkStart w:id="114" w:name="RANGE!C153"/>
            <w:r w:rsidRPr="00EF3B2A">
              <w:t>98.29</w:t>
            </w:r>
            <w:bookmarkEnd w:id="114"/>
          </w:p>
        </w:tc>
      </w:tr>
      <w:tr w:rsidR="003F0AC9" w:rsidRPr="00EF3B2A" w14:paraId="25F6BA94" w14:textId="77777777" w:rsidTr="003F0AC9">
        <w:trPr>
          <w:trHeight w:val="653"/>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6D830AB" w14:textId="6013BF0B" w:rsidR="003F0AC9" w:rsidRPr="00EF3B2A" w:rsidRDefault="003F0AC9" w:rsidP="00933D9D">
            <w:pPr>
              <w:spacing w:beforeLines="30" w:before="72" w:afterLines="30" w:after="72"/>
              <w:jc w:val="both"/>
            </w:pPr>
            <w:r>
              <w:t>Octubre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ECFD3A2" w14:textId="0AB23D53" w:rsidR="003F0AC9" w:rsidRPr="00EF3B2A" w:rsidRDefault="003F0AC9" w:rsidP="00933D9D">
            <w:pPr>
              <w:spacing w:beforeLines="30" w:before="72" w:afterLines="30" w:after="72"/>
              <w:jc w:val="both"/>
            </w:pPr>
            <w:r>
              <w:t>98.29</w:t>
            </w:r>
          </w:p>
        </w:tc>
      </w:tr>
    </w:tbl>
    <w:p w14:paraId="4FD540E6" w14:textId="77777777" w:rsidR="00C75C6A" w:rsidRPr="00EE3FB3" w:rsidRDefault="00C75C6A" w:rsidP="00241E42">
      <w:pPr>
        <w:pStyle w:val="Textonotasalpie"/>
      </w:pPr>
    </w:p>
    <w:p w14:paraId="16A0A788" w14:textId="77777777" w:rsidR="00C75C6A" w:rsidRPr="00933D9D" w:rsidRDefault="00C75C6A" w:rsidP="00933D9D">
      <w:pPr>
        <w:spacing w:beforeLines="30" w:before="72" w:afterLines="30" w:after="72"/>
        <w:jc w:val="both"/>
      </w:pPr>
      <w:bookmarkStart w:id="115" w:name="_Toc139293893"/>
      <w:bookmarkEnd w:id="88"/>
    </w:p>
    <w:p w14:paraId="671CEBE7" w14:textId="2C47C188" w:rsidR="001F01CB" w:rsidRPr="00EE3FB3" w:rsidRDefault="00C75C6A" w:rsidP="00933D9D">
      <w:pPr>
        <w:spacing w:beforeLines="30" w:before="72" w:afterLines="30" w:after="72"/>
        <w:jc w:val="both"/>
      </w:pPr>
      <w:r w:rsidRPr="00EE3FB3">
        <w:tab/>
      </w:r>
    </w:p>
    <w:p w14:paraId="6EF3719E" w14:textId="77777777" w:rsidR="00C75C6A" w:rsidRDefault="00C75C6A" w:rsidP="00933D9D">
      <w:pPr>
        <w:spacing w:beforeLines="30" w:before="72" w:afterLines="30" w:after="72"/>
        <w:jc w:val="both"/>
      </w:pPr>
    </w:p>
    <w:p w14:paraId="1B029FB7" w14:textId="77777777" w:rsidR="00612244" w:rsidRDefault="00612244" w:rsidP="00933D9D">
      <w:pPr>
        <w:spacing w:beforeLines="30" w:before="72" w:afterLines="30" w:after="72"/>
        <w:jc w:val="both"/>
      </w:pPr>
    </w:p>
    <w:p w14:paraId="3773CD44" w14:textId="77777777" w:rsidR="00612244" w:rsidRDefault="00612244" w:rsidP="00933D9D">
      <w:pPr>
        <w:spacing w:beforeLines="30" w:before="72" w:afterLines="30" w:after="72"/>
        <w:jc w:val="both"/>
      </w:pPr>
    </w:p>
    <w:p w14:paraId="57167620" w14:textId="77777777" w:rsidR="00612244" w:rsidRDefault="00612244" w:rsidP="00933D9D">
      <w:pPr>
        <w:spacing w:beforeLines="30" w:before="72" w:afterLines="30" w:after="72"/>
        <w:jc w:val="both"/>
      </w:pPr>
    </w:p>
    <w:p w14:paraId="12EDCE0E" w14:textId="77777777" w:rsidR="00612244" w:rsidRDefault="00612244" w:rsidP="00933D9D">
      <w:pPr>
        <w:spacing w:beforeLines="30" w:before="72" w:afterLines="30" w:after="72"/>
        <w:jc w:val="both"/>
      </w:pPr>
    </w:p>
    <w:p w14:paraId="42FBAFF3" w14:textId="77777777" w:rsidR="00612244" w:rsidRDefault="00612244" w:rsidP="00933D9D">
      <w:pPr>
        <w:spacing w:beforeLines="30" w:before="72" w:afterLines="30" w:after="72"/>
        <w:jc w:val="both"/>
      </w:pPr>
    </w:p>
    <w:p w14:paraId="42F5C18E" w14:textId="77777777" w:rsidR="00612244" w:rsidRDefault="00612244" w:rsidP="00933D9D">
      <w:pPr>
        <w:spacing w:beforeLines="30" w:before="72" w:afterLines="30" w:after="72"/>
        <w:jc w:val="both"/>
      </w:pPr>
    </w:p>
    <w:p w14:paraId="0A4A9CB8" w14:textId="77777777" w:rsidR="00612244" w:rsidRDefault="00612244" w:rsidP="00933D9D">
      <w:pPr>
        <w:spacing w:beforeLines="30" w:before="72" w:afterLines="30" w:after="72"/>
        <w:jc w:val="both"/>
      </w:pPr>
    </w:p>
    <w:p w14:paraId="023DB5B0" w14:textId="77777777" w:rsidR="00612244" w:rsidRDefault="00612244" w:rsidP="00933D9D">
      <w:pPr>
        <w:spacing w:beforeLines="30" w:before="72" w:afterLines="30" w:after="72"/>
        <w:jc w:val="both"/>
      </w:pPr>
    </w:p>
    <w:p w14:paraId="7AE0353F" w14:textId="30911710" w:rsidR="00612244" w:rsidRPr="00EE3FB3" w:rsidRDefault="00612244" w:rsidP="00612244">
      <w:pPr>
        <w:pStyle w:val="Ttulo1"/>
      </w:pPr>
      <w:bookmarkStart w:id="116" w:name="_Toc155081501"/>
      <w:r w:rsidRPr="00EE3FB3">
        <w:lastRenderedPageBreak/>
        <w:t>V</w:t>
      </w:r>
      <w:r>
        <w:t>I</w:t>
      </w:r>
      <w:r w:rsidRPr="00EE3FB3">
        <w:t xml:space="preserve">. </w:t>
      </w:r>
      <w:r>
        <w:t>PROYECCIONES</w:t>
      </w:r>
      <w:bookmarkEnd w:id="116"/>
    </w:p>
    <w:p w14:paraId="633CDDCD" w14:textId="437591F4" w:rsidR="00612244" w:rsidRDefault="00612244" w:rsidP="00933D9D">
      <w:pPr>
        <w:spacing w:beforeLines="30" w:before="72" w:afterLines="30" w:after="72"/>
        <w:jc w:val="both"/>
      </w:pPr>
      <w:r w:rsidRPr="00EE3FB3">
        <w:rPr>
          <w:noProof/>
        </w:rPr>
        <mc:AlternateContent>
          <mc:Choice Requires="wps">
            <w:drawing>
              <wp:anchor distT="0" distB="0" distL="114300" distR="114300" simplePos="0" relativeHeight="251688960" behindDoc="0" locked="0" layoutInCell="1" allowOverlap="1" wp14:anchorId="0667A73A" wp14:editId="67A6D3D7">
                <wp:simplePos x="0" y="0"/>
                <wp:positionH relativeFrom="margin">
                  <wp:align>center</wp:align>
                </wp:positionH>
                <wp:positionV relativeFrom="paragraph">
                  <wp:posOffset>81888</wp:posOffset>
                </wp:positionV>
                <wp:extent cx="463550" cy="0"/>
                <wp:effectExtent l="0" t="19050" r="31750" b="19050"/>
                <wp:wrapNone/>
                <wp:docPr id="29224162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A6BE" id="Conector recto 4" o:spid="_x0000_s1026" style="position:absolute;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45pt" to="3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gpz9S2QAAAAUBAAAP&#10;AAAAZHJzL2Rvd25yZXYueG1sTI/NTsMwEITvSLyDtUjcqENBLQ1xKoSExAUopYcet/HmB+J1FLtJ&#10;eHsW9QDH2VnNfJOtJ9eqgfrQeDZwPUtAERfeNlwZ2H08Xd2BChHZYuuZDHxTgHV+fpZhav3I7zRs&#10;Y6UkhEOKBuoYu1TrUNTkMMx8Ryxe6XuHUWRfadvjKOGu1fMkWWiHDUtDjR091lR8bY9Oet9e/LIc&#10;nhe3cfO5R7sam9dyY8zlxfRwDyrSFP+e4Rdf0CEXpoM/sg2qNSBDolznK1DiLm9E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KCnP1LZAAAABQEAAA8AAAAAAAAAAAAA&#10;AAAAIAQAAGRycy9kb3ducmV2LnhtbFBLBQYAAAAABAAEAPMAAAAmBQAAAAA=&#10;" strokecolor="#ee2a24" strokeweight="2.25pt">
                <v:stroke joinstyle="miter"/>
                <w10:wrap anchorx="margin"/>
              </v:line>
            </w:pict>
          </mc:Fallback>
        </mc:AlternateContent>
      </w:r>
    </w:p>
    <w:p w14:paraId="3AD973CF" w14:textId="4AF4A717" w:rsidR="00750EF4" w:rsidRPr="00334784" w:rsidRDefault="00750EF4" w:rsidP="0033478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334784">
        <w:rPr>
          <w:rFonts w:ascii="Times New Roman" w:eastAsia="Times New Roman" w:hAnsi="Times New Roman"/>
          <w:sz w:val="24"/>
          <w:szCs w:val="24"/>
          <w:lang w:eastAsia="es-MX"/>
        </w:rPr>
        <w:t xml:space="preserve">Inversión de </w:t>
      </w:r>
      <w:r w:rsidR="00D97AF9">
        <w:rPr>
          <w:rFonts w:ascii="Times New Roman" w:eastAsia="Times New Roman" w:hAnsi="Times New Roman"/>
          <w:sz w:val="24"/>
          <w:szCs w:val="24"/>
          <w:lang w:eastAsia="es-MX"/>
        </w:rPr>
        <w:t xml:space="preserve">más de </w:t>
      </w:r>
      <w:r w:rsidRPr="00334784">
        <w:rPr>
          <w:rFonts w:ascii="Times New Roman" w:eastAsia="Times New Roman" w:hAnsi="Times New Roman"/>
          <w:sz w:val="24"/>
          <w:szCs w:val="24"/>
          <w:lang w:eastAsia="es-MX"/>
        </w:rPr>
        <w:t>100 millones de pesos</w:t>
      </w:r>
      <w:r w:rsidR="00D97AF9">
        <w:rPr>
          <w:rFonts w:ascii="Times New Roman" w:eastAsia="Times New Roman" w:hAnsi="Times New Roman"/>
          <w:sz w:val="24"/>
          <w:szCs w:val="24"/>
          <w:lang w:eastAsia="es-MX"/>
        </w:rPr>
        <w:t xml:space="preserve"> en aproximadamente 30 intervenciones</w:t>
      </w:r>
      <w:r w:rsidRPr="00334784">
        <w:rPr>
          <w:rFonts w:ascii="Times New Roman" w:eastAsia="Times New Roman" w:hAnsi="Times New Roman"/>
          <w:sz w:val="24"/>
          <w:szCs w:val="24"/>
          <w:lang w:eastAsia="es-MX"/>
        </w:rPr>
        <w:t xml:space="preserve"> </w:t>
      </w:r>
      <w:r w:rsidRPr="00334784">
        <w:rPr>
          <w:rFonts w:ascii="Times New Roman" w:eastAsia="Times New Roman" w:hAnsi="Times New Roman"/>
          <w:sz w:val="24"/>
          <w:szCs w:val="24"/>
          <w:lang w:eastAsia="es-MX"/>
        </w:rPr>
        <w:t>para la mejora y renovación de la infraestructura cultural, con el objetivo de fortalecer y embellecer los espacios destinados a actividades culturales.</w:t>
      </w:r>
    </w:p>
    <w:p w14:paraId="0941B93B" w14:textId="5FB24499" w:rsidR="00750EF4" w:rsidRPr="00334784" w:rsidRDefault="00750EF4" w:rsidP="0033478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334784">
        <w:rPr>
          <w:rFonts w:ascii="Times New Roman" w:eastAsia="Times New Roman" w:hAnsi="Times New Roman"/>
          <w:sz w:val="24"/>
          <w:szCs w:val="24"/>
          <w:lang w:eastAsia="es-MX"/>
        </w:rPr>
        <w:t>Institucionalización del Fondo</w:t>
      </w:r>
      <w:r w:rsidRPr="00334784">
        <w:rPr>
          <w:rFonts w:ascii="Times New Roman" w:eastAsia="Times New Roman" w:hAnsi="Times New Roman"/>
          <w:sz w:val="24"/>
          <w:szCs w:val="24"/>
          <w:lang w:eastAsia="es-MX"/>
        </w:rPr>
        <w:t xml:space="preserve"> de Difusión y Formación Artística,</w:t>
      </w:r>
      <w:r w:rsidRPr="00334784">
        <w:rPr>
          <w:rFonts w:ascii="Times New Roman" w:eastAsia="Times New Roman" w:hAnsi="Times New Roman"/>
          <w:sz w:val="24"/>
          <w:szCs w:val="24"/>
          <w:lang w:eastAsia="es-MX"/>
        </w:rPr>
        <w:t xml:space="preserve"> mediante la </w:t>
      </w:r>
      <w:r w:rsidRPr="00334784">
        <w:rPr>
          <w:rFonts w:ascii="Times New Roman" w:eastAsia="Times New Roman" w:hAnsi="Times New Roman"/>
          <w:sz w:val="24"/>
          <w:szCs w:val="24"/>
          <w:lang w:eastAsia="es-MX"/>
        </w:rPr>
        <w:t>C</w:t>
      </w:r>
      <w:r w:rsidRPr="00334784">
        <w:rPr>
          <w:rFonts w:ascii="Times New Roman" w:eastAsia="Times New Roman" w:hAnsi="Times New Roman"/>
          <w:sz w:val="24"/>
          <w:szCs w:val="24"/>
          <w:lang w:eastAsia="es-MX"/>
        </w:rPr>
        <w:t xml:space="preserve">reación de </w:t>
      </w:r>
      <w:r w:rsidRPr="00334784">
        <w:rPr>
          <w:rFonts w:ascii="Times New Roman" w:eastAsia="Times New Roman" w:hAnsi="Times New Roman"/>
          <w:sz w:val="24"/>
          <w:szCs w:val="24"/>
          <w:lang w:eastAsia="es-MX"/>
        </w:rPr>
        <w:t>r</w:t>
      </w:r>
      <w:r w:rsidRPr="00334784">
        <w:rPr>
          <w:rFonts w:ascii="Times New Roman" w:eastAsia="Times New Roman" w:hAnsi="Times New Roman"/>
          <w:sz w:val="24"/>
          <w:szCs w:val="24"/>
          <w:lang w:eastAsia="es-MX"/>
        </w:rPr>
        <w:t>eglamentos</w:t>
      </w:r>
      <w:r w:rsidRPr="00334784">
        <w:rPr>
          <w:rFonts w:ascii="Times New Roman" w:eastAsia="Times New Roman" w:hAnsi="Times New Roman"/>
          <w:sz w:val="24"/>
          <w:szCs w:val="24"/>
          <w:lang w:eastAsia="es-MX"/>
        </w:rPr>
        <w:t>, protocolos, políticas, con el objetivo de</w:t>
      </w:r>
      <w:r w:rsidRPr="00334784">
        <w:rPr>
          <w:rFonts w:ascii="Times New Roman" w:eastAsia="Times New Roman" w:hAnsi="Times New Roman"/>
          <w:sz w:val="24"/>
          <w:szCs w:val="24"/>
          <w:lang w:eastAsia="es-MX"/>
        </w:rPr>
        <w:t xml:space="preserve"> formali</w:t>
      </w:r>
      <w:r w:rsidRPr="00334784">
        <w:rPr>
          <w:rFonts w:ascii="Times New Roman" w:eastAsia="Times New Roman" w:hAnsi="Times New Roman"/>
          <w:sz w:val="24"/>
          <w:szCs w:val="24"/>
          <w:lang w:eastAsia="es-MX"/>
        </w:rPr>
        <w:t xml:space="preserve">zar </w:t>
      </w:r>
      <w:r w:rsidRPr="00334784">
        <w:rPr>
          <w:rFonts w:ascii="Times New Roman" w:eastAsia="Times New Roman" w:hAnsi="Times New Roman"/>
          <w:sz w:val="24"/>
          <w:szCs w:val="24"/>
          <w:lang w:eastAsia="es-MX"/>
        </w:rPr>
        <w:t>y estable</w:t>
      </w:r>
      <w:r w:rsidRPr="00334784">
        <w:rPr>
          <w:rFonts w:ascii="Times New Roman" w:eastAsia="Times New Roman" w:hAnsi="Times New Roman"/>
          <w:sz w:val="24"/>
          <w:szCs w:val="24"/>
          <w:lang w:eastAsia="es-MX"/>
        </w:rPr>
        <w:t>cer</w:t>
      </w:r>
      <w:r w:rsidRPr="00334784">
        <w:rPr>
          <w:rFonts w:ascii="Times New Roman" w:eastAsia="Times New Roman" w:hAnsi="Times New Roman"/>
          <w:sz w:val="24"/>
          <w:szCs w:val="24"/>
          <w:lang w:eastAsia="es-MX"/>
        </w:rPr>
        <w:t xml:space="preserve"> pautas claras para la gestión y funcionamiento del </w:t>
      </w:r>
      <w:r w:rsidRPr="00334784">
        <w:rPr>
          <w:rFonts w:ascii="Times New Roman" w:eastAsia="Times New Roman" w:hAnsi="Times New Roman"/>
          <w:sz w:val="24"/>
          <w:szCs w:val="24"/>
          <w:lang w:eastAsia="es-MX"/>
        </w:rPr>
        <w:t>f</w:t>
      </w:r>
      <w:r w:rsidRPr="00334784">
        <w:rPr>
          <w:rFonts w:ascii="Times New Roman" w:eastAsia="Times New Roman" w:hAnsi="Times New Roman"/>
          <w:sz w:val="24"/>
          <w:szCs w:val="24"/>
          <w:lang w:eastAsia="es-MX"/>
        </w:rPr>
        <w:t xml:space="preserve">ondo, </w:t>
      </w:r>
      <w:r w:rsidR="00334784" w:rsidRPr="00334784">
        <w:rPr>
          <w:rFonts w:ascii="Times New Roman" w:eastAsia="Times New Roman" w:hAnsi="Times New Roman"/>
          <w:sz w:val="24"/>
          <w:szCs w:val="24"/>
          <w:lang w:eastAsia="es-MX"/>
        </w:rPr>
        <w:t xml:space="preserve">de esta manera </w:t>
      </w:r>
      <w:r w:rsidRPr="00334784">
        <w:rPr>
          <w:rFonts w:ascii="Times New Roman" w:eastAsia="Times New Roman" w:hAnsi="Times New Roman"/>
          <w:sz w:val="24"/>
          <w:szCs w:val="24"/>
          <w:lang w:eastAsia="es-MX"/>
        </w:rPr>
        <w:t>brindar transparencia y eficiencia en el manejo de los recursos.</w:t>
      </w:r>
    </w:p>
    <w:p w14:paraId="75550353" w14:textId="50C048E7" w:rsidR="00750EF4" w:rsidRPr="00334784" w:rsidRDefault="00750EF4" w:rsidP="0033478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334784">
        <w:rPr>
          <w:rFonts w:ascii="Times New Roman" w:eastAsia="Times New Roman" w:hAnsi="Times New Roman"/>
          <w:sz w:val="24"/>
          <w:szCs w:val="24"/>
          <w:lang w:eastAsia="es-MX"/>
        </w:rPr>
        <w:t xml:space="preserve">Institucionalización de la </w:t>
      </w:r>
      <w:r w:rsidR="00334784">
        <w:rPr>
          <w:rFonts w:ascii="Times New Roman" w:eastAsia="Times New Roman" w:hAnsi="Times New Roman"/>
          <w:sz w:val="24"/>
          <w:szCs w:val="24"/>
          <w:lang w:eastAsia="es-MX"/>
        </w:rPr>
        <w:t>e</w:t>
      </w:r>
      <w:r w:rsidRPr="00334784">
        <w:rPr>
          <w:rFonts w:ascii="Times New Roman" w:eastAsia="Times New Roman" w:hAnsi="Times New Roman"/>
          <w:sz w:val="24"/>
          <w:szCs w:val="24"/>
          <w:lang w:eastAsia="es-MX"/>
        </w:rPr>
        <w:t xml:space="preserve">jecución de los </w:t>
      </w:r>
      <w:r w:rsidR="004B6674">
        <w:rPr>
          <w:rFonts w:ascii="Times New Roman" w:eastAsia="Times New Roman" w:hAnsi="Times New Roman"/>
          <w:sz w:val="24"/>
          <w:szCs w:val="24"/>
          <w:lang w:eastAsia="es-MX"/>
        </w:rPr>
        <w:t>f</w:t>
      </w:r>
      <w:r w:rsidRPr="00334784">
        <w:rPr>
          <w:rFonts w:ascii="Times New Roman" w:eastAsia="Times New Roman" w:hAnsi="Times New Roman"/>
          <w:sz w:val="24"/>
          <w:szCs w:val="24"/>
          <w:lang w:eastAsia="es-MX"/>
        </w:rPr>
        <w:t>estivales</w:t>
      </w:r>
      <w:r w:rsidR="004B6674">
        <w:rPr>
          <w:rFonts w:ascii="Times New Roman" w:eastAsia="Times New Roman" w:hAnsi="Times New Roman"/>
          <w:sz w:val="24"/>
          <w:szCs w:val="24"/>
          <w:lang w:eastAsia="es-MX"/>
        </w:rPr>
        <w:t xml:space="preserve"> a través del</w:t>
      </w:r>
      <w:r w:rsidR="001219FD">
        <w:rPr>
          <w:rFonts w:ascii="Times New Roman" w:eastAsia="Times New Roman" w:hAnsi="Times New Roman"/>
          <w:sz w:val="24"/>
          <w:szCs w:val="24"/>
          <w:lang w:eastAsia="es-MX"/>
        </w:rPr>
        <w:t xml:space="preserve"> </w:t>
      </w:r>
      <w:r w:rsidR="004B6674">
        <w:rPr>
          <w:rFonts w:ascii="Times New Roman" w:eastAsia="Times New Roman" w:hAnsi="Times New Roman"/>
          <w:sz w:val="24"/>
          <w:szCs w:val="24"/>
          <w:lang w:eastAsia="es-MX"/>
        </w:rPr>
        <w:t>e</w:t>
      </w:r>
      <w:r w:rsidRPr="00334784">
        <w:rPr>
          <w:rFonts w:ascii="Times New Roman" w:eastAsia="Times New Roman" w:hAnsi="Times New Roman"/>
          <w:sz w:val="24"/>
          <w:szCs w:val="24"/>
          <w:lang w:eastAsia="es-MX"/>
        </w:rPr>
        <w:t>stablecimiento de procedimientos institucionales para la planificación, ejecución y supervisión de festivales culturales, garantizando una gestión efectiva y el cumplimiento de los objetivos planteados.</w:t>
      </w:r>
    </w:p>
    <w:p w14:paraId="56034D04" w14:textId="7B0FBFA9" w:rsidR="00750EF4" w:rsidRPr="004B6674" w:rsidRDefault="00750EF4" w:rsidP="004B667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334784">
        <w:rPr>
          <w:rFonts w:ascii="Times New Roman" w:eastAsia="Times New Roman" w:hAnsi="Times New Roman"/>
          <w:sz w:val="24"/>
          <w:szCs w:val="24"/>
          <w:lang w:eastAsia="es-MX"/>
        </w:rPr>
        <w:t xml:space="preserve">Ejecución y </w:t>
      </w:r>
      <w:r w:rsidR="004B6674">
        <w:rPr>
          <w:rFonts w:ascii="Times New Roman" w:eastAsia="Times New Roman" w:hAnsi="Times New Roman"/>
          <w:sz w:val="24"/>
          <w:szCs w:val="24"/>
          <w:lang w:eastAsia="es-MX"/>
        </w:rPr>
        <w:t>p</w:t>
      </w:r>
      <w:r w:rsidRPr="00334784">
        <w:rPr>
          <w:rFonts w:ascii="Times New Roman" w:eastAsia="Times New Roman" w:hAnsi="Times New Roman"/>
          <w:sz w:val="24"/>
          <w:szCs w:val="24"/>
          <w:lang w:eastAsia="es-MX"/>
        </w:rPr>
        <w:t>ublicación de la</w:t>
      </w:r>
      <w:r w:rsidRPr="004B6674">
        <w:rPr>
          <w:rFonts w:ascii="Times New Roman" w:eastAsia="Times New Roman" w:hAnsi="Times New Roman"/>
          <w:sz w:val="24"/>
          <w:szCs w:val="24"/>
          <w:lang w:eastAsia="es-MX"/>
        </w:rPr>
        <w:t xml:space="preserve"> encuesta de consumo cultural para recopilar datos relevantes sobre las preferencias y comportamientos del público, con el propósito de orientar estrategias y políticas culturales.</w:t>
      </w:r>
    </w:p>
    <w:p w14:paraId="58947564" w14:textId="31B71C53" w:rsidR="00750EF4" w:rsidRPr="004B6674" w:rsidRDefault="00750EF4" w:rsidP="004B667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334784">
        <w:rPr>
          <w:rFonts w:ascii="Times New Roman" w:eastAsia="Times New Roman" w:hAnsi="Times New Roman"/>
          <w:sz w:val="24"/>
          <w:szCs w:val="24"/>
          <w:lang w:eastAsia="es-MX"/>
        </w:rPr>
        <w:t xml:space="preserve">Lanzamiento de la </w:t>
      </w:r>
      <w:r w:rsidR="004B6674">
        <w:rPr>
          <w:rFonts w:ascii="Times New Roman" w:eastAsia="Times New Roman" w:hAnsi="Times New Roman"/>
          <w:sz w:val="24"/>
          <w:szCs w:val="24"/>
          <w:lang w:eastAsia="es-MX"/>
        </w:rPr>
        <w:t>p</w:t>
      </w:r>
      <w:r w:rsidRPr="00334784">
        <w:rPr>
          <w:rFonts w:ascii="Times New Roman" w:eastAsia="Times New Roman" w:hAnsi="Times New Roman"/>
          <w:sz w:val="24"/>
          <w:szCs w:val="24"/>
          <w:lang w:eastAsia="es-MX"/>
        </w:rPr>
        <w:t xml:space="preserve">rimera </w:t>
      </w:r>
      <w:r w:rsidR="004B6674">
        <w:rPr>
          <w:rFonts w:ascii="Times New Roman" w:eastAsia="Times New Roman" w:hAnsi="Times New Roman"/>
          <w:sz w:val="24"/>
          <w:szCs w:val="24"/>
          <w:lang w:eastAsia="es-MX"/>
        </w:rPr>
        <w:t>e</w:t>
      </w:r>
      <w:r w:rsidRPr="00334784">
        <w:rPr>
          <w:rFonts w:ascii="Times New Roman" w:eastAsia="Times New Roman" w:hAnsi="Times New Roman"/>
          <w:sz w:val="24"/>
          <w:szCs w:val="24"/>
          <w:lang w:eastAsia="es-MX"/>
        </w:rPr>
        <w:t>dición del Directorio de Oferentes de Cultura</w:t>
      </w:r>
      <w:r w:rsidRPr="004B6674">
        <w:rPr>
          <w:rFonts w:ascii="Times New Roman" w:eastAsia="Times New Roman" w:hAnsi="Times New Roman"/>
          <w:sz w:val="24"/>
          <w:szCs w:val="24"/>
          <w:lang w:eastAsia="es-MX"/>
        </w:rPr>
        <w:t>, una herramienta que reúne información detallada sobre profesionales, artistas y proveedores de servicios culturales, facilitando la conexión entre oferta y demanda en el sector.</w:t>
      </w:r>
    </w:p>
    <w:p w14:paraId="0BDB90A5" w14:textId="6C57932E" w:rsidR="00750EF4" w:rsidRPr="004B6674" w:rsidRDefault="00750EF4" w:rsidP="004B667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334784">
        <w:rPr>
          <w:rFonts w:ascii="Times New Roman" w:eastAsia="Times New Roman" w:hAnsi="Times New Roman"/>
          <w:sz w:val="24"/>
          <w:szCs w:val="24"/>
          <w:lang w:eastAsia="es-MX"/>
        </w:rPr>
        <w:t xml:space="preserve">Actualización del </w:t>
      </w:r>
      <w:r w:rsidR="004B6674">
        <w:rPr>
          <w:rFonts w:ascii="Times New Roman" w:eastAsia="Times New Roman" w:hAnsi="Times New Roman"/>
          <w:sz w:val="24"/>
          <w:szCs w:val="24"/>
          <w:lang w:eastAsia="es-MX"/>
        </w:rPr>
        <w:t>m</w:t>
      </w:r>
      <w:r w:rsidRPr="00334784">
        <w:rPr>
          <w:rFonts w:ascii="Times New Roman" w:eastAsia="Times New Roman" w:hAnsi="Times New Roman"/>
          <w:sz w:val="24"/>
          <w:szCs w:val="24"/>
          <w:lang w:eastAsia="es-MX"/>
        </w:rPr>
        <w:t xml:space="preserve">anual de </w:t>
      </w:r>
      <w:r w:rsidR="004B6674">
        <w:rPr>
          <w:rFonts w:ascii="Times New Roman" w:eastAsia="Times New Roman" w:hAnsi="Times New Roman"/>
          <w:sz w:val="24"/>
          <w:szCs w:val="24"/>
          <w:lang w:eastAsia="es-MX"/>
        </w:rPr>
        <w:t>c</w:t>
      </w:r>
      <w:r w:rsidRPr="00334784">
        <w:rPr>
          <w:rFonts w:ascii="Times New Roman" w:eastAsia="Times New Roman" w:hAnsi="Times New Roman"/>
          <w:sz w:val="24"/>
          <w:szCs w:val="24"/>
          <w:lang w:eastAsia="es-MX"/>
        </w:rPr>
        <w:t xml:space="preserve">argos y </w:t>
      </w:r>
      <w:r w:rsidR="004B6674">
        <w:rPr>
          <w:rFonts w:ascii="Times New Roman" w:eastAsia="Times New Roman" w:hAnsi="Times New Roman"/>
          <w:sz w:val="24"/>
          <w:szCs w:val="24"/>
          <w:lang w:eastAsia="es-MX"/>
        </w:rPr>
        <w:t>f</w:t>
      </w:r>
      <w:r w:rsidRPr="00334784">
        <w:rPr>
          <w:rFonts w:ascii="Times New Roman" w:eastAsia="Times New Roman" w:hAnsi="Times New Roman"/>
          <w:sz w:val="24"/>
          <w:szCs w:val="24"/>
          <w:lang w:eastAsia="es-MX"/>
        </w:rPr>
        <w:t>unciones</w:t>
      </w:r>
      <w:r w:rsidRPr="004B6674">
        <w:rPr>
          <w:rFonts w:ascii="Times New Roman" w:eastAsia="Times New Roman" w:hAnsi="Times New Roman"/>
          <w:sz w:val="24"/>
          <w:szCs w:val="24"/>
          <w:lang w:eastAsia="es-MX"/>
        </w:rPr>
        <w:t>, con el objetivo de alinear las funciones con los objetivos estratégicos y las necesidades actuales.</w:t>
      </w:r>
    </w:p>
    <w:p w14:paraId="5EFC1F04" w14:textId="0D86CF38" w:rsidR="00750EF4" w:rsidRPr="004B6674" w:rsidRDefault="009C4B8C" w:rsidP="004B667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P</w:t>
      </w:r>
      <w:r w:rsidR="00750EF4" w:rsidRPr="009C4B8C">
        <w:rPr>
          <w:rFonts w:ascii="Times New Roman" w:eastAsia="Times New Roman" w:hAnsi="Times New Roman"/>
          <w:sz w:val="24"/>
          <w:szCs w:val="24"/>
          <w:lang w:eastAsia="es-MX"/>
        </w:rPr>
        <w:t xml:space="preserve">uesta en marcha de un proceso sistemático para catalogar y registrar el </w:t>
      </w:r>
      <w:r w:rsidRPr="009C4B8C">
        <w:rPr>
          <w:rFonts w:ascii="Times New Roman" w:eastAsia="Times New Roman" w:hAnsi="Times New Roman"/>
          <w:sz w:val="24"/>
          <w:szCs w:val="24"/>
          <w:lang w:eastAsia="es-MX"/>
        </w:rPr>
        <w:t>patrimonio cultural</w:t>
      </w:r>
      <w:r w:rsidR="00750EF4" w:rsidRPr="009C4B8C">
        <w:rPr>
          <w:rFonts w:ascii="Times New Roman" w:eastAsia="Times New Roman" w:hAnsi="Times New Roman"/>
          <w:sz w:val="24"/>
          <w:szCs w:val="24"/>
          <w:lang w:eastAsia="es-MX"/>
        </w:rPr>
        <w:t xml:space="preserve">, asegurando su preservación, documentación </w:t>
      </w:r>
      <w:r w:rsidR="00750EF4" w:rsidRPr="004B6674">
        <w:t xml:space="preserve">y </w:t>
      </w:r>
      <w:r w:rsidR="00750EF4" w:rsidRPr="009C4B8C">
        <w:rPr>
          <w:rFonts w:ascii="Times New Roman" w:eastAsia="Times New Roman" w:hAnsi="Times New Roman"/>
          <w:sz w:val="24"/>
          <w:szCs w:val="24"/>
          <w:lang w:eastAsia="es-MX"/>
        </w:rPr>
        <w:t>valoración para las generaciones presentes y futuras.</w:t>
      </w:r>
    </w:p>
    <w:p w14:paraId="47348940" w14:textId="77777777" w:rsidR="00750EF4" w:rsidRPr="00334784" w:rsidRDefault="00750EF4" w:rsidP="00334784">
      <w:pPr>
        <w:pStyle w:val="Prrafodelista"/>
        <w:numPr>
          <w:ilvl w:val="0"/>
          <w:numId w:val="14"/>
        </w:numPr>
        <w:spacing w:beforeLines="30" w:before="72" w:afterLines="30" w:after="72" w:line="360" w:lineRule="auto"/>
        <w:jc w:val="both"/>
        <w:rPr>
          <w:rFonts w:ascii="Times New Roman" w:eastAsia="Times New Roman" w:hAnsi="Times New Roman"/>
          <w:sz w:val="24"/>
          <w:szCs w:val="24"/>
          <w:lang w:eastAsia="es-MX"/>
        </w:rPr>
      </w:pPr>
      <w:r w:rsidRPr="00334784">
        <w:rPr>
          <w:rFonts w:ascii="Times New Roman" w:eastAsia="Times New Roman" w:hAnsi="Times New Roman"/>
          <w:sz w:val="24"/>
          <w:szCs w:val="24"/>
          <w:lang w:eastAsia="es-MX"/>
        </w:rPr>
        <w:lastRenderedPageBreak/>
        <w:t>Desarrollo de un catálogo que destaque la oferta cultural para el turismo, destacando eventos, lugares de interés, actividades y experiencias que promuevan el atractivo cultural del destino</w:t>
      </w:r>
    </w:p>
    <w:p w14:paraId="565015B2" w14:textId="0124D416" w:rsidR="00FE5004" w:rsidRPr="00EE3FB3" w:rsidRDefault="00FE5004" w:rsidP="00FE5004">
      <w:pPr>
        <w:spacing w:beforeLines="30" w:before="72" w:afterLines="30" w:after="72"/>
        <w:jc w:val="both"/>
        <w:sectPr w:rsidR="00FE5004" w:rsidRPr="00EE3FB3" w:rsidSect="006B4325">
          <w:pgSz w:w="12242" w:h="15842" w:code="1"/>
          <w:pgMar w:top="1440" w:right="2160" w:bottom="1440" w:left="2160" w:header="709" w:footer="118" w:gutter="0"/>
          <w:cols w:space="708"/>
          <w:docGrid w:linePitch="360"/>
        </w:sectPr>
      </w:pPr>
    </w:p>
    <w:p w14:paraId="595D2A6D" w14:textId="4F5407A0" w:rsidR="001F01CB" w:rsidRPr="00EE3FB3" w:rsidRDefault="001F01CB" w:rsidP="008310ED">
      <w:pPr>
        <w:pStyle w:val="Ttulo1"/>
      </w:pPr>
      <w:bookmarkStart w:id="117" w:name="_Toc155081502"/>
      <w:r w:rsidRPr="00EE3FB3">
        <w:rPr>
          <w:noProof/>
        </w:rPr>
        <w:lastRenderedPageBreak/>
        <mc:AlternateContent>
          <mc:Choice Requires="wps">
            <w:drawing>
              <wp:anchor distT="0" distB="0" distL="114300" distR="114300" simplePos="0" relativeHeight="251663360" behindDoc="0" locked="0" layoutInCell="1" allowOverlap="1" wp14:anchorId="32846087" wp14:editId="1430071B">
                <wp:simplePos x="0" y="0"/>
                <wp:positionH relativeFrom="margin">
                  <wp:posOffset>3960000</wp:posOffset>
                </wp:positionH>
                <wp:positionV relativeFrom="paragraph">
                  <wp:posOffset>404607</wp:posOffset>
                </wp:positionV>
                <wp:extent cx="463550" cy="0"/>
                <wp:effectExtent l="0" t="19050" r="31750" b="19050"/>
                <wp:wrapNone/>
                <wp:docPr id="1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8E7D4"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8pt,31.85pt" to="348.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" strokecolor="#ee2a24" strokeweight="2.25pt">
                <v:stroke joinstyle="miter"/>
                <w10:wrap anchorx="margin"/>
              </v:line>
            </w:pict>
          </mc:Fallback>
        </mc:AlternateContent>
      </w:r>
      <w:r w:rsidRPr="00EE3FB3">
        <w:t>V</w:t>
      </w:r>
      <w:r w:rsidR="00360981">
        <w:t>I</w:t>
      </w:r>
      <w:r w:rsidRPr="00EE3FB3">
        <w:t>. ANEXOS</w:t>
      </w:r>
      <w:bookmarkEnd w:id="115"/>
      <w:bookmarkEnd w:id="117"/>
    </w:p>
    <w:p w14:paraId="66316C7D" w14:textId="77777777" w:rsidR="001F01CB" w:rsidRPr="00933D9D" w:rsidRDefault="001F01CB" w:rsidP="008310ED">
      <w:pPr>
        <w:pStyle w:val="Ttulo2"/>
      </w:pPr>
      <w:bookmarkStart w:id="118" w:name="_Toc139293894"/>
      <w:bookmarkStart w:id="119" w:name="_Toc155081503"/>
      <w:r w:rsidRPr="00933D9D">
        <w:t>A. Matriz de principales indicadores de gestión por proceso</w:t>
      </w:r>
      <w:bookmarkEnd w:id="118"/>
      <w:r w:rsidRPr="00933D9D">
        <w:t>s.</w:t>
      </w:r>
      <w:bookmarkEnd w:id="119"/>
    </w:p>
    <w:tbl>
      <w:tblPr>
        <w:tblW w:w="11725" w:type="dxa"/>
        <w:tblInd w:w="416" w:type="dxa"/>
        <w:tblLayout w:type="fixed"/>
        <w:tblCellMar>
          <w:left w:w="70" w:type="dxa"/>
          <w:right w:w="70" w:type="dxa"/>
        </w:tblCellMar>
        <w:tblLook w:val="04A0" w:firstRow="1" w:lastRow="0" w:firstColumn="1" w:lastColumn="0" w:noHBand="0" w:noVBand="1"/>
      </w:tblPr>
      <w:tblGrid>
        <w:gridCol w:w="613"/>
        <w:gridCol w:w="1460"/>
        <w:gridCol w:w="1700"/>
        <w:gridCol w:w="1607"/>
        <w:gridCol w:w="1462"/>
        <w:gridCol w:w="825"/>
        <w:gridCol w:w="1121"/>
        <w:gridCol w:w="1506"/>
        <w:gridCol w:w="1431"/>
      </w:tblGrid>
      <w:tr w:rsidR="006161FA" w:rsidRPr="008310ED" w14:paraId="46E1A3EB" w14:textId="77777777" w:rsidTr="00F41454">
        <w:trPr>
          <w:trHeight w:val="612"/>
          <w:tblHeader/>
        </w:trPr>
        <w:tc>
          <w:tcPr>
            <w:tcW w:w="613"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675E1D4F"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No.</w:t>
            </w:r>
          </w:p>
        </w:tc>
        <w:tc>
          <w:tcPr>
            <w:tcW w:w="1460"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20975B09"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Área</w:t>
            </w:r>
          </w:p>
        </w:tc>
        <w:tc>
          <w:tcPr>
            <w:tcW w:w="1700"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698C1AFE"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Proceso</w:t>
            </w:r>
          </w:p>
        </w:tc>
        <w:tc>
          <w:tcPr>
            <w:tcW w:w="1607"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3EF4815A"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Nombre del indicador</w:t>
            </w:r>
          </w:p>
        </w:tc>
        <w:tc>
          <w:tcPr>
            <w:tcW w:w="1462"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451335EF"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Frecuencia</w:t>
            </w:r>
          </w:p>
        </w:tc>
        <w:tc>
          <w:tcPr>
            <w:tcW w:w="825" w:type="dxa"/>
            <w:tcBorders>
              <w:top w:val="single" w:sz="8" w:space="0" w:color="auto"/>
              <w:left w:val="nil"/>
              <w:bottom w:val="nil"/>
              <w:right w:val="single" w:sz="8" w:space="0" w:color="auto"/>
            </w:tcBorders>
            <w:shd w:val="clear" w:color="000000" w:fill="011C50"/>
            <w:vAlign w:val="center"/>
            <w:hideMark/>
          </w:tcPr>
          <w:p w14:paraId="0D08DC4E" w14:textId="11299539" w:rsidR="00EF3B2A" w:rsidRPr="00EF3B2A" w:rsidRDefault="00EF3B2A" w:rsidP="008310ED">
            <w:pPr>
              <w:spacing w:beforeLines="30" w:before="72" w:afterLines="30" w:after="72"/>
              <w:rPr>
                <w:b/>
                <w:bCs/>
                <w:color w:val="FFFFFF" w:themeColor="background1"/>
                <w:sz w:val="28"/>
                <w:szCs w:val="28"/>
              </w:rPr>
            </w:pPr>
            <w:r w:rsidRPr="00EF3B2A">
              <w:rPr>
                <w:b/>
                <w:bCs/>
                <w:color w:val="FFFFFF" w:themeColor="background1"/>
                <w:sz w:val="28"/>
                <w:szCs w:val="28"/>
              </w:rPr>
              <w:t>Línea</w:t>
            </w:r>
            <w:r w:rsidR="008310ED">
              <w:rPr>
                <w:b/>
                <w:bCs/>
                <w:color w:val="FFFFFF" w:themeColor="background1"/>
                <w:sz w:val="28"/>
                <w:szCs w:val="28"/>
              </w:rPr>
              <w:t xml:space="preserve"> base</w:t>
            </w:r>
          </w:p>
        </w:tc>
        <w:tc>
          <w:tcPr>
            <w:tcW w:w="1121"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27F864F1"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Meta</w:t>
            </w:r>
          </w:p>
        </w:tc>
        <w:tc>
          <w:tcPr>
            <w:tcW w:w="1506" w:type="dxa"/>
            <w:tcBorders>
              <w:top w:val="single" w:sz="8" w:space="0" w:color="auto"/>
              <w:left w:val="single" w:sz="8" w:space="0" w:color="auto"/>
              <w:bottom w:val="single" w:sz="8" w:space="0" w:color="000000"/>
              <w:right w:val="single" w:sz="8" w:space="0" w:color="auto"/>
            </w:tcBorders>
            <w:shd w:val="clear" w:color="000000" w:fill="011C50"/>
            <w:vAlign w:val="center"/>
            <w:hideMark/>
          </w:tcPr>
          <w:p w14:paraId="7F454BC3" w14:textId="77777777"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Resultado</w:t>
            </w:r>
          </w:p>
        </w:tc>
        <w:tc>
          <w:tcPr>
            <w:tcW w:w="1431" w:type="dxa"/>
            <w:tcBorders>
              <w:top w:val="single" w:sz="8" w:space="0" w:color="auto"/>
              <w:left w:val="single" w:sz="8" w:space="0" w:color="auto"/>
              <w:bottom w:val="single" w:sz="8" w:space="0" w:color="000000"/>
              <w:right w:val="nil"/>
            </w:tcBorders>
            <w:shd w:val="clear" w:color="000000" w:fill="011C50"/>
            <w:vAlign w:val="center"/>
            <w:hideMark/>
          </w:tcPr>
          <w:p w14:paraId="20786C5B" w14:textId="1483BC79" w:rsidR="00EF3B2A" w:rsidRPr="00EF3B2A" w:rsidRDefault="00EF3B2A" w:rsidP="008310ED">
            <w:pPr>
              <w:spacing w:beforeLines="30" w:before="72" w:afterLines="30" w:after="72"/>
              <w:jc w:val="center"/>
              <w:rPr>
                <w:b/>
                <w:bCs/>
                <w:color w:val="FFFFFF" w:themeColor="background1"/>
                <w:sz w:val="28"/>
                <w:szCs w:val="28"/>
              </w:rPr>
            </w:pPr>
            <w:r w:rsidRPr="00EF3B2A">
              <w:rPr>
                <w:b/>
                <w:bCs/>
                <w:color w:val="FFFFFF" w:themeColor="background1"/>
                <w:sz w:val="28"/>
                <w:szCs w:val="28"/>
              </w:rPr>
              <w:t>Porcentaje de avance</w:t>
            </w:r>
          </w:p>
        </w:tc>
      </w:tr>
      <w:tr w:rsidR="006161FA" w:rsidRPr="00933D9D" w14:paraId="16E3E00E" w14:textId="77777777" w:rsidTr="00F41454">
        <w:trPr>
          <w:trHeight w:val="2652"/>
        </w:trPr>
        <w:tc>
          <w:tcPr>
            <w:tcW w:w="613" w:type="dxa"/>
            <w:tcBorders>
              <w:top w:val="nil"/>
              <w:left w:val="single" w:sz="8" w:space="0" w:color="auto"/>
              <w:bottom w:val="single" w:sz="8" w:space="0" w:color="auto"/>
              <w:right w:val="single" w:sz="8" w:space="0" w:color="auto"/>
            </w:tcBorders>
            <w:shd w:val="clear" w:color="auto" w:fill="auto"/>
            <w:noWrap/>
            <w:vAlign w:val="center"/>
            <w:hideMark/>
          </w:tcPr>
          <w:p w14:paraId="084FA601" w14:textId="77777777" w:rsidR="00EF3B2A" w:rsidRPr="00EF3B2A" w:rsidRDefault="00EF3B2A" w:rsidP="00933D9D">
            <w:pPr>
              <w:spacing w:beforeLines="30" w:before="72" w:afterLines="30" w:after="72"/>
              <w:jc w:val="both"/>
            </w:pPr>
            <w:r w:rsidRPr="00EF3B2A">
              <w:t>1</w:t>
            </w:r>
          </w:p>
        </w:tc>
        <w:tc>
          <w:tcPr>
            <w:tcW w:w="1460" w:type="dxa"/>
            <w:tcBorders>
              <w:top w:val="nil"/>
              <w:left w:val="nil"/>
              <w:bottom w:val="single" w:sz="8" w:space="0" w:color="auto"/>
              <w:right w:val="single" w:sz="8" w:space="0" w:color="auto"/>
            </w:tcBorders>
            <w:shd w:val="clear" w:color="auto" w:fill="auto"/>
            <w:noWrap/>
            <w:vAlign w:val="center"/>
            <w:hideMark/>
          </w:tcPr>
          <w:p w14:paraId="72A02A9C" w14:textId="77777777" w:rsidR="00EF3B2A" w:rsidRPr="00EF3B2A" w:rsidRDefault="00EF3B2A" w:rsidP="00933D9D">
            <w:pPr>
              <w:spacing w:beforeLines="30" w:before="72" w:afterLines="30" w:after="72"/>
              <w:jc w:val="both"/>
            </w:pPr>
            <w:r w:rsidRPr="00EF3B2A">
              <w:t>Dirección de Planificación y Desarrollo</w:t>
            </w:r>
          </w:p>
        </w:tc>
        <w:tc>
          <w:tcPr>
            <w:tcW w:w="1700" w:type="dxa"/>
            <w:tcBorders>
              <w:top w:val="nil"/>
              <w:left w:val="nil"/>
              <w:bottom w:val="single" w:sz="8" w:space="0" w:color="auto"/>
              <w:right w:val="single" w:sz="8" w:space="0" w:color="auto"/>
            </w:tcBorders>
            <w:shd w:val="clear" w:color="auto" w:fill="auto"/>
            <w:vAlign w:val="center"/>
            <w:hideMark/>
          </w:tcPr>
          <w:p w14:paraId="058F8FFF" w14:textId="77777777" w:rsidR="00EF3B2A" w:rsidRPr="00EF3B2A" w:rsidRDefault="00EF3B2A" w:rsidP="00933D9D">
            <w:pPr>
              <w:spacing w:beforeLines="30" w:before="72" w:afterLines="30" w:after="72"/>
              <w:jc w:val="both"/>
            </w:pPr>
            <w:r w:rsidRPr="00EF3B2A">
              <w:t>Gestión documental</w:t>
            </w:r>
          </w:p>
        </w:tc>
        <w:tc>
          <w:tcPr>
            <w:tcW w:w="1607" w:type="dxa"/>
            <w:tcBorders>
              <w:top w:val="nil"/>
              <w:left w:val="nil"/>
              <w:bottom w:val="single" w:sz="8" w:space="0" w:color="auto"/>
              <w:right w:val="single" w:sz="8" w:space="0" w:color="auto"/>
            </w:tcBorders>
            <w:shd w:val="clear" w:color="auto" w:fill="auto"/>
            <w:vAlign w:val="center"/>
            <w:hideMark/>
          </w:tcPr>
          <w:p w14:paraId="6F93DDB6" w14:textId="07DCBAA6" w:rsidR="00EF3B2A" w:rsidRPr="00EF3B2A" w:rsidRDefault="00077921" w:rsidP="00933D9D">
            <w:pPr>
              <w:spacing w:beforeLines="30" w:before="72" w:afterLines="30" w:after="72"/>
              <w:jc w:val="both"/>
            </w:pPr>
            <w:r>
              <w:t xml:space="preserve">Creación, actualización y revisión del 100% de las solicitudes recibidas de las áreas para la gestión documental del MINC durante el año 2023 </w:t>
            </w:r>
          </w:p>
        </w:tc>
        <w:tc>
          <w:tcPr>
            <w:tcW w:w="1462" w:type="dxa"/>
            <w:tcBorders>
              <w:top w:val="nil"/>
              <w:left w:val="nil"/>
              <w:bottom w:val="single" w:sz="8" w:space="0" w:color="auto"/>
              <w:right w:val="single" w:sz="8" w:space="0" w:color="auto"/>
            </w:tcBorders>
            <w:shd w:val="clear" w:color="auto" w:fill="auto"/>
            <w:noWrap/>
            <w:vAlign w:val="center"/>
            <w:hideMark/>
          </w:tcPr>
          <w:p w14:paraId="16AD722D" w14:textId="3DF20158" w:rsidR="00EF3B2A" w:rsidRPr="00EF3B2A" w:rsidRDefault="00715432" w:rsidP="00933D9D">
            <w:pPr>
              <w:spacing w:beforeLines="30" w:before="72" w:afterLines="30" w:after="72"/>
              <w:jc w:val="both"/>
            </w:pPr>
            <w:r>
              <w:t>Anual</w:t>
            </w:r>
          </w:p>
        </w:tc>
        <w:tc>
          <w:tcPr>
            <w:tcW w:w="825" w:type="dxa"/>
            <w:tcBorders>
              <w:top w:val="nil"/>
              <w:left w:val="nil"/>
              <w:bottom w:val="single" w:sz="8" w:space="0" w:color="auto"/>
              <w:right w:val="single" w:sz="8" w:space="0" w:color="auto"/>
            </w:tcBorders>
            <w:shd w:val="clear" w:color="auto" w:fill="auto"/>
            <w:noWrap/>
            <w:vAlign w:val="center"/>
            <w:hideMark/>
          </w:tcPr>
          <w:p w14:paraId="1701E0EC" w14:textId="117F5A13" w:rsidR="00EF3B2A" w:rsidRPr="00EF3B2A" w:rsidRDefault="00715432" w:rsidP="00933D9D">
            <w:pPr>
              <w:spacing w:beforeLines="30" w:before="72" w:afterLines="30" w:after="72"/>
              <w:jc w:val="both"/>
            </w:pPr>
            <w:r>
              <w:t>11</w:t>
            </w:r>
          </w:p>
        </w:tc>
        <w:tc>
          <w:tcPr>
            <w:tcW w:w="1121" w:type="dxa"/>
            <w:tcBorders>
              <w:top w:val="nil"/>
              <w:left w:val="nil"/>
              <w:bottom w:val="single" w:sz="8" w:space="0" w:color="auto"/>
              <w:right w:val="single" w:sz="8" w:space="0" w:color="auto"/>
            </w:tcBorders>
            <w:shd w:val="clear" w:color="auto" w:fill="auto"/>
            <w:noWrap/>
            <w:vAlign w:val="center"/>
            <w:hideMark/>
          </w:tcPr>
          <w:p w14:paraId="3E1E7688" w14:textId="7191D22A" w:rsidR="00EF3B2A" w:rsidRPr="00EF3B2A" w:rsidRDefault="00715432" w:rsidP="00933D9D">
            <w:pPr>
              <w:spacing w:beforeLines="30" w:before="72" w:afterLines="30" w:after="72"/>
              <w:jc w:val="both"/>
            </w:pPr>
            <w:r>
              <w:t>126</w:t>
            </w:r>
          </w:p>
        </w:tc>
        <w:tc>
          <w:tcPr>
            <w:tcW w:w="1506" w:type="dxa"/>
            <w:tcBorders>
              <w:top w:val="nil"/>
              <w:left w:val="nil"/>
              <w:bottom w:val="single" w:sz="8" w:space="0" w:color="auto"/>
              <w:right w:val="single" w:sz="8" w:space="0" w:color="auto"/>
            </w:tcBorders>
            <w:shd w:val="clear" w:color="auto" w:fill="auto"/>
            <w:vAlign w:val="center"/>
            <w:hideMark/>
          </w:tcPr>
          <w:p w14:paraId="76B63F02" w14:textId="45F26FD0" w:rsidR="00715432" w:rsidRDefault="00715432" w:rsidP="00715432">
            <w:pPr>
              <w:spacing w:beforeLines="30" w:before="72" w:afterLines="30" w:after="72"/>
              <w:jc w:val="both"/>
            </w:pPr>
            <w:r>
              <w:t>100% revisados de instructivos, manuales, planes,</w:t>
            </w:r>
          </w:p>
          <w:p w14:paraId="31B60D1C" w14:textId="03BC7003" w:rsidR="00EF3B2A" w:rsidRPr="00EF3B2A" w:rsidRDefault="00715432" w:rsidP="00715432">
            <w:pPr>
              <w:spacing w:beforeLines="30" w:before="72" w:afterLines="30" w:after="72"/>
              <w:jc w:val="both"/>
            </w:pPr>
            <w:r>
              <w:t xml:space="preserve">Políticas, procedimientos, protocolos y formularios recibidos </w:t>
            </w:r>
          </w:p>
        </w:tc>
        <w:tc>
          <w:tcPr>
            <w:tcW w:w="1431" w:type="dxa"/>
            <w:tcBorders>
              <w:top w:val="nil"/>
              <w:left w:val="nil"/>
              <w:bottom w:val="single" w:sz="8" w:space="0" w:color="auto"/>
              <w:right w:val="single" w:sz="8" w:space="0" w:color="auto"/>
            </w:tcBorders>
            <w:shd w:val="clear" w:color="auto" w:fill="auto"/>
            <w:noWrap/>
            <w:vAlign w:val="center"/>
            <w:hideMark/>
          </w:tcPr>
          <w:p w14:paraId="3021AC83" w14:textId="3E2F7447" w:rsidR="00EF3B2A" w:rsidRPr="00EF3B2A" w:rsidRDefault="00715432" w:rsidP="00933D9D">
            <w:pPr>
              <w:spacing w:beforeLines="30" w:before="72" w:afterLines="30" w:after="72"/>
              <w:jc w:val="both"/>
            </w:pPr>
            <w:r>
              <w:t>100</w:t>
            </w:r>
            <w:r w:rsidR="00EF3B2A" w:rsidRPr="00EF3B2A">
              <w:t>%</w:t>
            </w:r>
          </w:p>
        </w:tc>
      </w:tr>
      <w:tr w:rsidR="00F41454" w:rsidRPr="00933D9D" w14:paraId="4EAD70D5" w14:textId="77777777" w:rsidTr="00F41454">
        <w:trPr>
          <w:trHeight w:val="2652"/>
        </w:trPr>
        <w:tc>
          <w:tcPr>
            <w:tcW w:w="613" w:type="dxa"/>
            <w:tcBorders>
              <w:top w:val="nil"/>
              <w:left w:val="single" w:sz="8" w:space="0" w:color="auto"/>
              <w:bottom w:val="single" w:sz="8" w:space="0" w:color="auto"/>
              <w:right w:val="single" w:sz="8" w:space="0" w:color="auto"/>
            </w:tcBorders>
            <w:shd w:val="clear" w:color="auto" w:fill="auto"/>
            <w:noWrap/>
            <w:vAlign w:val="center"/>
          </w:tcPr>
          <w:p w14:paraId="5E63BAED" w14:textId="0FA71B27" w:rsidR="00F41454" w:rsidRPr="00EF3B2A" w:rsidRDefault="007F2787" w:rsidP="00933D9D">
            <w:pPr>
              <w:spacing w:beforeLines="30" w:before="72" w:afterLines="30" w:after="72"/>
              <w:jc w:val="both"/>
            </w:pPr>
            <w:r>
              <w:lastRenderedPageBreak/>
              <w:t>2</w:t>
            </w:r>
          </w:p>
        </w:tc>
        <w:tc>
          <w:tcPr>
            <w:tcW w:w="1460" w:type="dxa"/>
            <w:tcBorders>
              <w:top w:val="nil"/>
              <w:left w:val="nil"/>
              <w:bottom w:val="single" w:sz="8" w:space="0" w:color="auto"/>
              <w:right w:val="single" w:sz="8" w:space="0" w:color="auto"/>
            </w:tcBorders>
            <w:shd w:val="clear" w:color="auto" w:fill="auto"/>
            <w:noWrap/>
            <w:vAlign w:val="center"/>
          </w:tcPr>
          <w:p w14:paraId="3306ED8A" w14:textId="78D471A2" w:rsidR="00F41454" w:rsidRPr="00EF3B2A" w:rsidRDefault="00F41454" w:rsidP="00933D9D">
            <w:pPr>
              <w:spacing w:beforeLines="30" w:before="72" w:afterLines="30" w:after="72"/>
              <w:jc w:val="both"/>
            </w:pPr>
            <w:r>
              <w:t>Despacho/ OAI</w:t>
            </w:r>
          </w:p>
        </w:tc>
        <w:tc>
          <w:tcPr>
            <w:tcW w:w="1700" w:type="dxa"/>
            <w:tcBorders>
              <w:top w:val="nil"/>
              <w:left w:val="nil"/>
              <w:bottom w:val="single" w:sz="8" w:space="0" w:color="auto"/>
              <w:right w:val="single" w:sz="8" w:space="0" w:color="auto"/>
            </w:tcBorders>
            <w:shd w:val="clear" w:color="auto" w:fill="auto"/>
            <w:vAlign w:val="center"/>
          </w:tcPr>
          <w:p w14:paraId="2BD3A000" w14:textId="79C8ECEF" w:rsidR="00F41454" w:rsidRPr="00EF3B2A" w:rsidRDefault="002174EE" w:rsidP="00933D9D">
            <w:pPr>
              <w:spacing w:beforeLines="30" w:before="72" w:afterLines="30" w:after="72"/>
              <w:jc w:val="both"/>
            </w:pPr>
            <w:r w:rsidRPr="002174EE">
              <w:t xml:space="preserve">Procedimiento de </w:t>
            </w:r>
            <w:r>
              <w:t>s</w:t>
            </w:r>
            <w:r w:rsidRPr="002174EE">
              <w:t xml:space="preserve">olicitud de </w:t>
            </w:r>
            <w:r>
              <w:t>i</w:t>
            </w:r>
            <w:r w:rsidRPr="002174EE">
              <w:t xml:space="preserve">nformación </w:t>
            </w:r>
            <w:r>
              <w:t>p</w:t>
            </w:r>
            <w:r w:rsidRPr="002174EE">
              <w:t>ública.</w:t>
            </w:r>
          </w:p>
        </w:tc>
        <w:tc>
          <w:tcPr>
            <w:tcW w:w="1607" w:type="dxa"/>
            <w:tcBorders>
              <w:top w:val="nil"/>
              <w:left w:val="nil"/>
              <w:bottom w:val="single" w:sz="8" w:space="0" w:color="auto"/>
              <w:right w:val="single" w:sz="8" w:space="0" w:color="auto"/>
            </w:tcBorders>
            <w:shd w:val="clear" w:color="auto" w:fill="auto"/>
            <w:vAlign w:val="center"/>
          </w:tcPr>
          <w:p w14:paraId="70ADE3CF" w14:textId="0F7CA6EC" w:rsidR="00F41454" w:rsidRDefault="00F41454" w:rsidP="00933D9D">
            <w:pPr>
              <w:spacing w:beforeLines="30" w:before="72" w:afterLines="30" w:after="72"/>
              <w:jc w:val="both"/>
            </w:pPr>
            <w:r>
              <w:t>Encuesta de satisfacción ciudadana</w:t>
            </w:r>
            <w:r w:rsidR="002F228B">
              <w:t xml:space="preserve"> remitida</w:t>
            </w:r>
          </w:p>
        </w:tc>
        <w:tc>
          <w:tcPr>
            <w:tcW w:w="1462" w:type="dxa"/>
            <w:tcBorders>
              <w:top w:val="nil"/>
              <w:left w:val="nil"/>
              <w:bottom w:val="single" w:sz="8" w:space="0" w:color="auto"/>
              <w:right w:val="single" w:sz="8" w:space="0" w:color="auto"/>
            </w:tcBorders>
            <w:shd w:val="clear" w:color="auto" w:fill="auto"/>
            <w:noWrap/>
            <w:vAlign w:val="center"/>
          </w:tcPr>
          <w:p w14:paraId="5A0964CC" w14:textId="2DA445FF" w:rsidR="00F41454" w:rsidRDefault="00F41454" w:rsidP="00933D9D">
            <w:pPr>
              <w:spacing w:beforeLines="30" w:before="72" w:afterLines="30" w:after="72"/>
              <w:jc w:val="both"/>
            </w:pPr>
            <w:r>
              <w:t>Según solicitud de usuario</w:t>
            </w:r>
          </w:p>
        </w:tc>
        <w:tc>
          <w:tcPr>
            <w:tcW w:w="825" w:type="dxa"/>
            <w:tcBorders>
              <w:top w:val="nil"/>
              <w:left w:val="nil"/>
              <w:bottom w:val="single" w:sz="8" w:space="0" w:color="auto"/>
              <w:right w:val="single" w:sz="8" w:space="0" w:color="auto"/>
            </w:tcBorders>
            <w:shd w:val="clear" w:color="auto" w:fill="auto"/>
            <w:noWrap/>
            <w:vAlign w:val="center"/>
          </w:tcPr>
          <w:p w14:paraId="356CD5D4" w14:textId="275CCCF9" w:rsidR="00F41454" w:rsidRPr="00EF3B2A" w:rsidRDefault="00F41454" w:rsidP="00933D9D">
            <w:pPr>
              <w:spacing w:beforeLines="30" w:before="72" w:afterLines="30" w:after="72"/>
              <w:jc w:val="both"/>
            </w:pPr>
            <w:r>
              <w:t>0</w:t>
            </w:r>
          </w:p>
        </w:tc>
        <w:tc>
          <w:tcPr>
            <w:tcW w:w="1121" w:type="dxa"/>
            <w:tcBorders>
              <w:top w:val="nil"/>
              <w:left w:val="nil"/>
              <w:bottom w:val="single" w:sz="8" w:space="0" w:color="auto"/>
              <w:right w:val="single" w:sz="8" w:space="0" w:color="auto"/>
            </w:tcBorders>
            <w:shd w:val="clear" w:color="auto" w:fill="auto"/>
            <w:noWrap/>
            <w:vAlign w:val="center"/>
          </w:tcPr>
          <w:p w14:paraId="2B53F930" w14:textId="38CB6C93" w:rsidR="00F41454" w:rsidRPr="00EF3B2A" w:rsidRDefault="00F41454" w:rsidP="00933D9D">
            <w:pPr>
              <w:spacing w:beforeLines="30" w:before="72" w:afterLines="30" w:after="72"/>
              <w:jc w:val="both"/>
            </w:pPr>
            <w:r>
              <w:t>100% envío de encuesta a usuarios</w:t>
            </w:r>
          </w:p>
        </w:tc>
        <w:tc>
          <w:tcPr>
            <w:tcW w:w="1506" w:type="dxa"/>
            <w:tcBorders>
              <w:top w:val="nil"/>
              <w:left w:val="nil"/>
              <w:bottom w:val="single" w:sz="8" w:space="0" w:color="auto"/>
              <w:right w:val="single" w:sz="8" w:space="0" w:color="auto"/>
            </w:tcBorders>
            <w:shd w:val="clear" w:color="auto" w:fill="auto"/>
            <w:vAlign w:val="center"/>
          </w:tcPr>
          <w:p w14:paraId="4F8B71BD" w14:textId="7F333EC1" w:rsidR="00F41454" w:rsidRPr="00EF3B2A" w:rsidRDefault="002F228B" w:rsidP="00933D9D">
            <w:pPr>
              <w:spacing w:beforeLines="30" w:before="72" w:afterLines="30" w:after="72"/>
              <w:jc w:val="both"/>
            </w:pPr>
            <w:r>
              <w:t xml:space="preserve">Usuarios encuestados </w:t>
            </w:r>
          </w:p>
        </w:tc>
        <w:tc>
          <w:tcPr>
            <w:tcW w:w="1431" w:type="dxa"/>
            <w:tcBorders>
              <w:top w:val="nil"/>
              <w:left w:val="nil"/>
              <w:bottom w:val="single" w:sz="8" w:space="0" w:color="auto"/>
              <w:right w:val="single" w:sz="8" w:space="0" w:color="auto"/>
            </w:tcBorders>
            <w:shd w:val="clear" w:color="auto" w:fill="auto"/>
            <w:noWrap/>
            <w:vAlign w:val="center"/>
          </w:tcPr>
          <w:p w14:paraId="33974E8E" w14:textId="63959EE2" w:rsidR="00F41454" w:rsidRPr="00EF3B2A" w:rsidRDefault="00F41454" w:rsidP="00933D9D">
            <w:pPr>
              <w:spacing w:beforeLines="30" w:before="72" w:afterLines="30" w:after="72"/>
              <w:jc w:val="both"/>
            </w:pPr>
            <w:r>
              <w:t>100%</w:t>
            </w:r>
          </w:p>
        </w:tc>
      </w:tr>
      <w:tr w:rsidR="006161FA" w:rsidRPr="00933D9D" w14:paraId="3122F9F2" w14:textId="77777777" w:rsidTr="00F41454">
        <w:trPr>
          <w:trHeight w:val="3756"/>
        </w:trPr>
        <w:tc>
          <w:tcPr>
            <w:tcW w:w="613" w:type="dxa"/>
            <w:tcBorders>
              <w:top w:val="nil"/>
              <w:left w:val="single" w:sz="8" w:space="0" w:color="auto"/>
              <w:bottom w:val="single" w:sz="8" w:space="0" w:color="auto"/>
              <w:right w:val="single" w:sz="8" w:space="0" w:color="auto"/>
            </w:tcBorders>
            <w:shd w:val="clear" w:color="auto" w:fill="auto"/>
            <w:noWrap/>
            <w:vAlign w:val="center"/>
            <w:hideMark/>
          </w:tcPr>
          <w:p w14:paraId="3F1730FC" w14:textId="7F51017D" w:rsidR="00EF3B2A" w:rsidRPr="00EF3B2A" w:rsidRDefault="007F2787" w:rsidP="00933D9D">
            <w:pPr>
              <w:spacing w:beforeLines="30" w:before="72" w:afterLines="30" w:after="72"/>
              <w:jc w:val="both"/>
            </w:pPr>
            <w:r>
              <w:t>3</w:t>
            </w:r>
          </w:p>
        </w:tc>
        <w:tc>
          <w:tcPr>
            <w:tcW w:w="1460" w:type="dxa"/>
            <w:tcBorders>
              <w:top w:val="nil"/>
              <w:left w:val="nil"/>
              <w:bottom w:val="single" w:sz="8" w:space="0" w:color="auto"/>
              <w:right w:val="single" w:sz="8" w:space="0" w:color="auto"/>
            </w:tcBorders>
            <w:shd w:val="clear" w:color="auto" w:fill="auto"/>
            <w:noWrap/>
            <w:vAlign w:val="center"/>
            <w:hideMark/>
          </w:tcPr>
          <w:p w14:paraId="77BEFA5A" w14:textId="77777777" w:rsidR="00EF3B2A" w:rsidRPr="00EF3B2A" w:rsidRDefault="00EF3B2A" w:rsidP="00933D9D">
            <w:pPr>
              <w:spacing w:beforeLines="30" w:before="72" w:afterLines="30" w:after="72"/>
              <w:jc w:val="both"/>
            </w:pPr>
            <w:r w:rsidRPr="00EF3B2A">
              <w:t>Dirección de Patrimonio Monumental</w:t>
            </w:r>
          </w:p>
        </w:tc>
        <w:tc>
          <w:tcPr>
            <w:tcW w:w="1700" w:type="dxa"/>
            <w:tcBorders>
              <w:top w:val="nil"/>
              <w:left w:val="nil"/>
              <w:bottom w:val="single" w:sz="8" w:space="0" w:color="auto"/>
              <w:right w:val="single" w:sz="8" w:space="0" w:color="auto"/>
            </w:tcBorders>
            <w:shd w:val="clear" w:color="auto" w:fill="auto"/>
            <w:vAlign w:val="center"/>
            <w:hideMark/>
          </w:tcPr>
          <w:p w14:paraId="7497417C" w14:textId="77777777" w:rsidR="00EF3B2A" w:rsidRPr="00EF3B2A" w:rsidRDefault="00EF3B2A" w:rsidP="00933D9D">
            <w:pPr>
              <w:spacing w:beforeLines="30" w:before="72" w:afterLines="30" w:after="72"/>
              <w:jc w:val="both"/>
            </w:pPr>
            <w:bookmarkStart w:id="120" w:name="_Hlk153270749"/>
            <w:r w:rsidRPr="00EF3B2A">
              <w:t>Gestión de permisos de No Objeción intervención monumentos y espacios públicos de carácter monumental</w:t>
            </w:r>
            <w:bookmarkEnd w:id="120"/>
          </w:p>
        </w:tc>
        <w:tc>
          <w:tcPr>
            <w:tcW w:w="1607" w:type="dxa"/>
            <w:tcBorders>
              <w:top w:val="nil"/>
              <w:left w:val="nil"/>
              <w:bottom w:val="single" w:sz="8" w:space="0" w:color="auto"/>
              <w:right w:val="single" w:sz="8" w:space="0" w:color="auto"/>
            </w:tcBorders>
            <w:shd w:val="clear" w:color="auto" w:fill="auto"/>
            <w:vAlign w:val="center"/>
            <w:hideMark/>
          </w:tcPr>
          <w:p w14:paraId="69B81660" w14:textId="77777777" w:rsidR="00EF3B2A" w:rsidRPr="00EF3B2A" w:rsidRDefault="00EF3B2A" w:rsidP="00933D9D">
            <w:pPr>
              <w:spacing w:beforeLines="30" w:before="72" w:afterLines="30" w:after="72"/>
              <w:jc w:val="both"/>
            </w:pPr>
            <w:r w:rsidRPr="00EF3B2A">
              <w:t>Número de permisos gestionados</w:t>
            </w:r>
          </w:p>
        </w:tc>
        <w:tc>
          <w:tcPr>
            <w:tcW w:w="1462" w:type="dxa"/>
            <w:tcBorders>
              <w:top w:val="nil"/>
              <w:left w:val="nil"/>
              <w:bottom w:val="single" w:sz="8" w:space="0" w:color="auto"/>
              <w:right w:val="single" w:sz="8" w:space="0" w:color="auto"/>
            </w:tcBorders>
            <w:shd w:val="clear" w:color="auto" w:fill="auto"/>
            <w:noWrap/>
            <w:vAlign w:val="center"/>
            <w:hideMark/>
          </w:tcPr>
          <w:p w14:paraId="563F431B" w14:textId="77777777" w:rsidR="00EF3B2A" w:rsidRPr="00EF3B2A" w:rsidRDefault="00EF3B2A" w:rsidP="00933D9D">
            <w:pPr>
              <w:spacing w:beforeLines="30" w:before="72" w:afterLines="30" w:after="72"/>
              <w:jc w:val="both"/>
            </w:pPr>
            <w:r w:rsidRPr="00EF3B2A">
              <w:t>Semestral</w:t>
            </w:r>
          </w:p>
        </w:tc>
        <w:tc>
          <w:tcPr>
            <w:tcW w:w="825" w:type="dxa"/>
            <w:tcBorders>
              <w:top w:val="nil"/>
              <w:left w:val="nil"/>
              <w:bottom w:val="single" w:sz="8" w:space="0" w:color="auto"/>
              <w:right w:val="single" w:sz="8" w:space="0" w:color="auto"/>
            </w:tcBorders>
            <w:shd w:val="clear" w:color="auto" w:fill="auto"/>
            <w:noWrap/>
            <w:vAlign w:val="center"/>
            <w:hideMark/>
          </w:tcPr>
          <w:p w14:paraId="53FE41AB" w14:textId="77777777" w:rsidR="00EF3B2A" w:rsidRPr="00EF3B2A" w:rsidRDefault="00EF3B2A" w:rsidP="00F27638">
            <w:pPr>
              <w:spacing w:beforeLines="30" w:before="72" w:afterLines="30" w:after="72"/>
              <w:jc w:val="center"/>
            </w:pPr>
            <w:r w:rsidRPr="00EF3B2A">
              <w:t>1</w:t>
            </w:r>
          </w:p>
        </w:tc>
        <w:tc>
          <w:tcPr>
            <w:tcW w:w="1121" w:type="dxa"/>
            <w:tcBorders>
              <w:top w:val="nil"/>
              <w:left w:val="nil"/>
              <w:bottom w:val="single" w:sz="8" w:space="0" w:color="auto"/>
              <w:right w:val="single" w:sz="8" w:space="0" w:color="auto"/>
            </w:tcBorders>
            <w:shd w:val="clear" w:color="auto" w:fill="auto"/>
            <w:noWrap/>
            <w:vAlign w:val="center"/>
            <w:hideMark/>
          </w:tcPr>
          <w:p w14:paraId="5C2A154F" w14:textId="6977153C" w:rsidR="00EF3B2A" w:rsidRPr="00EF3B2A" w:rsidRDefault="00F27638" w:rsidP="00F27638">
            <w:pPr>
              <w:spacing w:beforeLines="30" w:before="72" w:afterLines="30" w:after="72"/>
              <w:jc w:val="center"/>
            </w:pPr>
            <w:r>
              <w:t>11</w:t>
            </w:r>
          </w:p>
        </w:tc>
        <w:tc>
          <w:tcPr>
            <w:tcW w:w="1506" w:type="dxa"/>
            <w:tcBorders>
              <w:top w:val="nil"/>
              <w:left w:val="nil"/>
              <w:bottom w:val="single" w:sz="8" w:space="0" w:color="auto"/>
              <w:right w:val="single" w:sz="8" w:space="0" w:color="auto"/>
            </w:tcBorders>
            <w:shd w:val="clear" w:color="auto" w:fill="auto"/>
            <w:vAlign w:val="center"/>
            <w:hideMark/>
          </w:tcPr>
          <w:p w14:paraId="55806FE2" w14:textId="77777777" w:rsidR="00EF3B2A" w:rsidRPr="00EF3B2A" w:rsidRDefault="00EF3B2A" w:rsidP="00933D9D">
            <w:pPr>
              <w:spacing w:beforeLines="30" w:before="72" w:afterLines="30" w:after="72"/>
              <w:jc w:val="both"/>
            </w:pPr>
            <w:r w:rsidRPr="00EF3B2A">
              <w:t>Permisos de No objeción solicitados y gestionados</w:t>
            </w:r>
          </w:p>
        </w:tc>
        <w:tc>
          <w:tcPr>
            <w:tcW w:w="1431" w:type="dxa"/>
            <w:tcBorders>
              <w:top w:val="nil"/>
              <w:left w:val="nil"/>
              <w:bottom w:val="single" w:sz="8" w:space="0" w:color="auto"/>
              <w:right w:val="single" w:sz="8" w:space="0" w:color="auto"/>
            </w:tcBorders>
            <w:shd w:val="clear" w:color="auto" w:fill="auto"/>
            <w:noWrap/>
            <w:vAlign w:val="center"/>
            <w:hideMark/>
          </w:tcPr>
          <w:p w14:paraId="3B51186E" w14:textId="77777777" w:rsidR="00EF3B2A" w:rsidRPr="00EF3B2A" w:rsidRDefault="00EF3B2A" w:rsidP="00933D9D">
            <w:pPr>
              <w:spacing w:beforeLines="30" w:before="72" w:afterLines="30" w:after="72"/>
              <w:jc w:val="both"/>
            </w:pPr>
            <w:r w:rsidRPr="00EF3B2A">
              <w:t>100%</w:t>
            </w:r>
          </w:p>
        </w:tc>
      </w:tr>
      <w:tr w:rsidR="006161FA" w:rsidRPr="00933D9D" w14:paraId="6F7AF4A8" w14:textId="77777777" w:rsidTr="00F41454">
        <w:trPr>
          <w:trHeight w:val="2508"/>
        </w:trPr>
        <w:tc>
          <w:tcPr>
            <w:tcW w:w="613" w:type="dxa"/>
            <w:tcBorders>
              <w:top w:val="nil"/>
              <w:left w:val="single" w:sz="8" w:space="0" w:color="auto"/>
              <w:bottom w:val="single" w:sz="8" w:space="0" w:color="auto"/>
              <w:right w:val="single" w:sz="8" w:space="0" w:color="auto"/>
            </w:tcBorders>
            <w:shd w:val="clear" w:color="auto" w:fill="auto"/>
            <w:noWrap/>
            <w:vAlign w:val="center"/>
            <w:hideMark/>
          </w:tcPr>
          <w:p w14:paraId="25DB856B" w14:textId="2FFA82D1" w:rsidR="00EF3B2A" w:rsidRPr="00EF3B2A" w:rsidRDefault="007F2787" w:rsidP="00933D9D">
            <w:pPr>
              <w:spacing w:beforeLines="30" w:before="72" w:afterLines="30" w:after="72"/>
              <w:jc w:val="both"/>
            </w:pPr>
            <w:r>
              <w:lastRenderedPageBreak/>
              <w:t>4</w:t>
            </w:r>
          </w:p>
        </w:tc>
        <w:tc>
          <w:tcPr>
            <w:tcW w:w="1460" w:type="dxa"/>
            <w:tcBorders>
              <w:top w:val="nil"/>
              <w:left w:val="nil"/>
              <w:bottom w:val="single" w:sz="8" w:space="0" w:color="auto"/>
              <w:right w:val="single" w:sz="8" w:space="0" w:color="auto"/>
            </w:tcBorders>
            <w:shd w:val="clear" w:color="auto" w:fill="auto"/>
            <w:noWrap/>
            <w:vAlign w:val="center"/>
            <w:hideMark/>
          </w:tcPr>
          <w:p w14:paraId="719A1ECD" w14:textId="77777777" w:rsidR="00EF3B2A" w:rsidRPr="00EF3B2A" w:rsidRDefault="00EF3B2A" w:rsidP="00933D9D">
            <w:pPr>
              <w:spacing w:beforeLines="30" w:before="72" w:afterLines="30" w:after="72"/>
              <w:jc w:val="both"/>
            </w:pPr>
            <w:r w:rsidRPr="00EF3B2A">
              <w:t>Dirección de Patrimonio Monumental</w:t>
            </w:r>
          </w:p>
        </w:tc>
        <w:tc>
          <w:tcPr>
            <w:tcW w:w="1700" w:type="dxa"/>
            <w:tcBorders>
              <w:top w:val="nil"/>
              <w:left w:val="nil"/>
              <w:bottom w:val="single" w:sz="8" w:space="0" w:color="auto"/>
              <w:right w:val="single" w:sz="8" w:space="0" w:color="auto"/>
            </w:tcBorders>
            <w:shd w:val="clear" w:color="auto" w:fill="auto"/>
            <w:vAlign w:val="center"/>
            <w:hideMark/>
          </w:tcPr>
          <w:p w14:paraId="409CA2DF" w14:textId="77777777" w:rsidR="00EF3B2A" w:rsidRPr="00EF3B2A" w:rsidRDefault="00EF3B2A" w:rsidP="00933D9D">
            <w:pPr>
              <w:spacing w:beforeLines="30" w:before="72" w:afterLines="30" w:after="72"/>
              <w:jc w:val="both"/>
            </w:pPr>
            <w:r w:rsidRPr="00EF3B2A">
              <w:t xml:space="preserve">Gestión de permisos de </w:t>
            </w:r>
            <w:bookmarkStart w:id="121" w:name="_Hlk153270631"/>
            <w:r w:rsidRPr="00EF3B2A">
              <w:t>No Objeción de uso de suelos</w:t>
            </w:r>
            <w:bookmarkEnd w:id="121"/>
          </w:p>
        </w:tc>
        <w:tc>
          <w:tcPr>
            <w:tcW w:w="1607" w:type="dxa"/>
            <w:tcBorders>
              <w:top w:val="nil"/>
              <w:left w:val="nil"/>
              <w:bottom w:val="single" w:sz="8" w:space="0" w:color="auto"/>
              <w:right w:val="single" w:sz="8" w:space="0" w:color="auto"/>
            </w:tcBorders>
            <w:shd w:val="clear" w:color="auto" w:fill="auto"/>
            <w:vAlign w:val="center"/>
            <w:hideMark/>
          </w:tcPr>
          <w:p w14:paraId="54211D5A" w14:textId="77777777" w:rsidR="00EF3B2A" w:rsidRPr="00EF3B2A" w:rsidRDefault="00EF3B2A" w:rsidP="00933D9D">
            <w:pPr>
              <w:spacing w:beforeLines="30" w:before="72" w:afterLines="30" w:after="72"/>
              <w:jc w:val="both"/>
            </w:pPr>
            <w:bookmarkStart w:id="122" w:name="_Hlk153270622"/>
            <w:r w:rsidRPr="00EF3B2A">
              <w:t>Número de permisos gestionados</w:t>
            </w:r>
            <w:bookmarkEnd w:id="122"/>
          </w:p>
        </w:tc>
        <w:tc>
          <w:tcPr>
            <w:tcW w:w="1462" w:type="dxa"/>
            <w:tcBorders>
              <w:top w:val="nil"/>
              <w:left w:val="nil"/>
              <w:bottom w:val="single" w:sz="8" w:space="0" w:color="auto"/>
              <w:right w:val="single" w:sz="8" w:space="0" w:color="auto"/>
            </w:tcBorders>
            <w:shd w:val="clear" w:color="auto" w:fill="auto"/>
            <w:noWrap/>
            <w:vAlign w:val="center"/>
            <w:hideMark/>
          </w:tcPr>
          <w:p w14:paraId="156FE575" w14:textId="77777777" w:rsidR="00EF3B2A" w:rsidRPr="00EF3B2A" w:rsidRDefault="00EF3B2A" w:rsidP="00933D9D">
            <w:pPr>
              <w:spacing w:beforeLines="30" w:before="72" w:afterLines="30" w:after="72"/>
              <w:jc w:val="both"/>
            </w:pPr>
            <w:r w:rsidRPr="00EF3B2A">
              <w:t>Semestral</w:t>
            </w:r>
          </w:p>
        </w:tc>
        <w:tc>
          <w:tcPr>
            <w:tcW w:w="825" w:type="dxa"/>
            <w:tcBorders>
              <w:top w:val="nil"/>
              <w:left w:val="nil"/>
              <w:bottom w:val="single" w:sz="8" w:space="0" w:color="auto"/>
              <w:right w:val="single" w:sz="8" w:space="0" w:color="auto"/>
            </w:tcBorders>
            <w:shd w:val="clear" w:color="auto" w:fill="auto"/>
            <w:noWrap/>
            <w:vAlign w:val="center"/>
            <w:hideMark/>
          </w:tcPr>
          <w:p w14:paraId="00C2723B" w14:textId="6F67EAD7" w:rsidR="00EF3B2A" w:rsidRPr="00EF3B2A" w:rsidRDefault="00F27638" w:rsidP="00933D9D">
            <w:pPr>
              <w:spacing w:beforeLines="30" w:before="72" w:afterLines="30" w:after="72"/>
              <w:jc w:val="both"/>
            </w:pPr>
            <w:r>
              <w:t>ND</w:t>
            </w:r>
          </w:p>
        </w:tc>
        <w:tc>
          <w:tcPr>
            <w:tcW w:w="1121" w:type="dxa"/>
            <w:tcBorders>
              <w:top w:val="nil"/>
              <w:left w:val="nil"/>
              <w:bottom w:val="single" w:sz="8" w:space="0" w:color="auto"/>
              <w:right w:val="single" w:sz="8" w:space="0" w:color="auto"/>
            </w:tcBorders>
            <w:shd w:val="clear" w:color="auto" w:fill="auto"/>
            <w:noWrap/>
            <w:vAlign w:val="center"/>
            <w:hideMark/>
          </w:tcPr>
          <w:p w14:paraId="3EA4E1CE" w14:textId="7C381C6A" w:rsidR="00EF3B2A" w:rsidRPr="00EF3B2A" w:rsidRDefault="007F2787" w:rsidP="00933D9D">
            <w:pPr>
              <w:spacing w:beforeLines="30" w:before="72" w:afterLines="30" w:after="72"/>
              <w:jc w:val="both"/>
            </w:pPr>
            <w:r>
              <w:t>51</w:t>
            </w:r>
          </w:p>
        </w:tc>
        <w:tc>
          <w:tcPr>
            <w:tcW w:w="1506" w:type="dxa"/>
            <w:tcBorders>
              <w:top w:val="nil"/>
              <w:left w:val="nil"/>
              <w:bottom w:val="single" w:sz="8" w:space="0" w:color="auto"/>
              <w:right w:val="single" w:sz="8" w:space="0" w:color="auto"/>
            </w:tcBorders>
            <w:shd w:val="clear" w:color="auto" w:fill="auto"/>
            <w:vAlign w:val="center"/>
            <w:hideMark/>
          </w:tcPr>
          <w:p w14:paraId="5677614B" w14:textId="77777777" w:rsidR="00EF3B2A" w:rsidRPr="00EF3B2A" w:rsidRDefault="00EF3B2A" w:rsidP="00933D9D">
            <w:pPr>
              <w:spacing w:beforeLines="30" w:before="72" w:afterLines="30" w:after="72"/>
              <w:jc w:val="both"/>
            </w:pPr>
            <w:r w:rsidRPr="00EF3B2A">
              <w:t>Permisos de No objeción de uso de suelos solicitados y gestionados</w:t>
            </w:r>
          </w:p>
        </w:tc>
        <w:tc>
          <w:tcPr>
            <w:tcW w:w="1431" w:type="dxa"/>
            <w:tcBorders>
              <w:top w:val="nil"/>
              <w:left w:val="nil"/>
              <w:bottom w:val="single" w:sz="8" w:space="0" w:color="auto"/>
              <w:right w:val="single" w:sz="8" w:space="0" w:color="auto"/>
            </w:tcBorders>
            <w:shd w:val="clear" w:color="auto" w:fill="auto"/>
            <w:noWrap/>
            <w:vAlign w:val="center"/>
            <w:hideMark/>
          </w:tcPr>
          <w:p w14:paraId="3CDC6E29" w14:textId="77777777" w:rsidR="00EF3B2A" w:rsidRPr="00EF3B2A" w:rsidRDefault="00EF3B2A" w:rsidP="00933D9D">
            <w:pPr>
              <w:spacing w:beforeLines="30" w:before="72" w:afterLines="30" w:after="72"/>
              <w:jc w:val="both"/>
            </w:pPr>
            <w:r w:rsidRPr="00EF3B2A">
              <w:t>100%</w:t>
            </w:r>
          </w:p>
        </w:tc>
      </w:tr>
      <w:tr w:rsidR="006161FA" w:rsidRPr="00933D9D" w14:paraId="7129ACBC" w14:textId="77777777" w:rsidTr="00F41454">
        <w:trPr>
          <w:trHeight w:val="1572"/>
        </w:trPr>
        <w:tc>
          <w:tcPr>
            <w:tcW w:w="613" w:type="dxa"/>
            <w:tcBorders>
              <w:top w:val="nil"/>
              <w:left w:val="single" w:sz="8" w:space="0" w:color="auto"/>
              <w:bottom w:val="single" w:sz="8" w:space="0" w:color="auto"/>
              <w:right w:val="single" w:sz="8" w:space="0" w:color="auto"/>
            </w:tcBorders>
            <w:shd w:val="clear" w:color="auto" w:fill="auto"/>
            <w:noWrap/>
            <w:vAlign w:val="center"/>
            <w:hideMark/>
          </w:tcPr>
          <w:p w14:paraId="5B08C219" w14:textId="21C69E75" w:rsidR="00EF3B2A" w:rsidRPr="00EF3B2A" w:rsidRDefault="007F2787" w:rsidP="00933D9D">
            <w:pPr>
              <w:spacing w:beforeLines="30" w:before="72" w:afterLines="30" w:after="72"/>
              <w:jc w:val="both"/>
            </w:pPr>
            <w:r>
              <w:t>5</w:t>
            </w:r>
          </w:p>
        </w:tc>
        <w:tc>
          <w:tcPr>
            <w:tcW w:w="1460" w:type="dxa"/>
            <w:tcBorders>
              <w:top w:val="nil"/>
              <w:left w:val="nil"/>
              <w:bottom w:val="single" w:sz="8" w:space="0" w:color="auto"/>
              <w:right w:val="single" w:sz="8" w:space="0" w:color="auto"/>
            </w:tcBorders>
            <w:shd w:val="clear" w:color="auto" w:fill="auto"/>
            <w:noWrap/>
            <w:vAlign w:val="center"/>
            <w:hideMark/>
          </w:tcPr>
          <w:p w14:paraId="7A0B16AA" w14:textId="77777777" w:rsidR="00EF3B2A" w:rsidRPr="00EF3B2A" w:rsidRDefault="00EF3B2A" w:rsidP="00933D9D">
            <w:pPr>
              <w:spacing w:beforeLines="30" w:before="72" w:afterLines="30" w:after="72"/>
              <w:jc w:val="both"/>
            </w:pPr>
            <w:r w:rsidRPr="00EF3B2A">
              <w:t>Dirección de Patrimonio Monumental</w:t>
            </w:r>
          </w:p>
        </w:tc>
        <w:tc>
          <w:tcPr>
            <w:tcW w:w="1700" w:type="dxa"/>
            <w:tcBorders>
              <w:top w:val="nil"/>
              <w:left w:val="nil"/>
              <w:bottom w:val="single" w:sz="8" w:space="0" w:color="auto"/>
              <w:right w:val="single" w:sz="8" w:space="0" w:color="auto"/>
            </w:tcBorders>
            <w:shd w:val="clear" w:color="auto" w:fill="auto"/>
            <w:vAlign w:val="center"/>
            <w:hideMark/>
          </w:tcPr>
          <w:p w14:paraId="167172F1" w14:textId="77777777" w:rsidR="00EF3B2A" w:rsidRPr="00EF3B2A" w:rsidRDefault="00EF3B2A" w:rsidP="00933D9D">
            <w:pPr>
              <w:spacing w:beforeLines="30" w:before="72" w:afterLines="30" w:after="72"/>
              <w:jc w:val="both"/>
            </w:pPr>
            <w:r w:rsidRPr="00EF3B2A">
              <w:t>Gestión de evaluaciones de inmuebles</w:t>
            </w:r>
          </w:p>
        </w:tc>
        <w:tc>
          <w:tcPr>
            <w:tcW w:w="1607" w:type="dxa"/>
            <w:tcBorders>
              <w:top w:val="nil"/>
              <w:left w:val="nil"/>
              <w:bottom w:val="single" w:sz="8" w:space="0" w:color="auto"/>
              <w:right w:val="single" w:sz="8" w:space="0" w:color="auto"/>
            </w:tcBorders>
            <w:shd w:val="clear" w:color="auto" w:fill="auto"/>
            <w:vAlign w:val="center"/>
            <w:hideMark/>
          </w:tcPr>
          <w:p w14:paraId="195352B5" w14:textId="77777777" w:rsidR="00EF3B2A" w:rsidRPr="00EF3B2A" w:rsidRDefault="00EF3B2A" w:rsidP="00933D9D">
            <w:pPr>
              <w:spacing w:beforeLines="30" w:before="72" w:afterLines="30" w:after="72"/>
              <w:jc w:val="both"/>
            </w:pPr>
            <w:bookmarkStart w:id="123" w:name="_Hlk153270644"/>
            <w:r w:rsidRPr="00EF3B2A">
              <w:t>Número de evaluaciones de estatus inmuebles realizados</w:t>
            </w:r>
            <w:bookmarkEnd w:id="123"/>
          </w:p>
        </w:tc>
        <w:tc>
          <w:tcPr>
            <w:tcW w:w="1462" w:type="dxa"/>
            <w:tcBorders>
              <w:top w:val="nil"/>
              <w:left w:val="nil"/>
              <w:bottom w:val="single" w:sz="8" w:space="0" w:color="auto"/>
              <w:right w:val="single" w:sz="8" w:space="0" w:color="auto"/>
            </w:tcBorders>
            <w:shd w:val="clear" w:color="auto" w:fill="auto"/>
            <w:noWrap/>
            <w:vAlign w:val="center"/>
            <w:hideMark/>
          </w:tcPr>
          <w:p w14:paraId="2C98A459" w14:textId="77777777" w:rsidR="00EF3B2A" w:rsidRPr="00EF3B2A" w:rsidRDefault="00EF3B2A" w:rsidP="00933D9D">
            <w:pPr>
              <w:spacing w:beforeLines="30" w:before="72" w:afterLines="30" w:after="72"/>
              <w:jc w:val="both"/>
            </w:pPr>
            <w:r w:rsidRPr="00EF3B2A">
              <w:t>Semestral</w:t>
            </w:r>
          </w:p>
        </w:tc>
        <w:tc>
          <w:tcPr>
            <w:tcW w:w="825" w:type="dxa"/>
            <w:tcBorders>
              <w:top w:val="nil"/>
              <w:left w:val="nil"/>
              <w:bottom w:val="single" w:sz="8" w:space="0" w:color="auto"/>
              <w:right w:val="single" w:sz="8" w:space="0" w:color="auto"/>
            </w:tcBorders>
            <w:shd w:val="clear" w:color="auto" w:fill="auto"/>
            <w:noWrap/>
            <w:vAlign w:val="center"/>
            <w:hideMark/>
          </w:tcPr>
          <w:p w14:paraId="76E5C5D1" w14:textId="03BE78B1" w:rsidR="00EF3B2A" w:rsidRPr="00EF3B2A" w:rsidRDefault="00F27638" w:rsidP="00933D9D">
            <w:pPr>
              <w:spacing w:beforeLines="30" w:before="72" w:afterLines="30" w:after="72"/>
              <w:jc w:val="both"/>
            </w:pPr>
            <w:r>
              <w:t>ND</w:t>
            </w:r>
          </w:p>
        </w:tc>
        <w:tc>
          <w:tcPr>
            <w:tcW w:w="1121" w:type="dxa"/>
            <w:tcBorders>
              <w:top w:val="nil"/>
              <w:left w:val="nil"/>
              <w:bottom w:val="single" w:sz="8" w:space="0" w:color="auto"/>
              <w:right w:val="single" w:sz="8" w:space="0" w:color="auto"/>
            </w:tcBorders>
            <w:shd w:val="clear" w:color="auto" w:fill="auto"/>
            <w:noWrap/>
            <w:vAlign w:val="center"/>
            <w:hideMark/>
          </w:tcPr>
          <w:p w14:paraId="67E2DACF" w14:textId="725EF7F1" w:rsidR="00EF3B2A" w:rsidRPr="00EF3B2A" w:rsidRDefault="00F27638" w:rsidP="00933D9D">
            <w:pPr>
              <w:spacing w:beforeLines="30" w:before="72" w:afterLines="30" w:after="72"/>
              <w:jc w:val="both"/>
            </w:pPr>
            <w:r>
              <w:t>45</w:t>
            </w:r>
          </w:p>
        </w:tc>
        <w:tc>
          <w:tcPr>
            <w:tcW w:w="1506" w:type="dxa"/>
            <w:tcBorders>
              <w:top w:val="nil"/>
              <w:left w:val="nil"/>
              <w:bottom w:val="single" w:sz="8" w:space="0" w:color="auto"/>
              <w:right w:val="single" w:sz="8" w:space="0" w:color="auto"/>
            </w:tcBorders>
            <w:shd w:val="clear" w:color="auto" w:fill="auto"/>
            <w:vAlign w:val="center"/>
            <w:hideMark/>
          </w:tcPr>
          <w:p w14:paraId="04F12905" w14:textId="77777777" w:rsidR="00EF3B2A" w:rsidRPr="00EF3B2A" w:rsidRDefault="00EF3B2A" w:rsidP="00933D9D">
            <w:pPr>
              <w:spacing w:beforeLines="30" w:before="72" w:afterLines="30" w:after="72"/>
              <w:jc w:val="both"/>
            </w:pPr>
            <w:r w:rsidRPr="00EF3B2A">
              <w:t>Evaluaciones de estatus inmuebles realizados</w:t>
            </w:r>
          </w:p>
        </w:tc>
        <w:tc>
          <w:tcPr>
            <w:tcW w:w="1431" w:type="dxa"/>
            <w:tcBorders>
              <w:top w:val="nil"/>
              <w:left w:val="nil"/>
              <w:bottom w:val="single" w:sz="8" w:space="0" w:color="auto"/>
              <w:right w:val="single" w:sz="8" w:space="0" w:color="auto"/>
            </w:tcBorders>
            <w:shd w:val="clear" w:color="auto" w:fill="auto"/>
            <w:noWrap/>
            <w:vAlign w:val="center"/>
            <w:hideMark/>
          </w:tcPr>
          <w:p w14:paraId="32BF54EC" w14:textId="77777777" w:rsidR="00EF3B2A" w:rsidRPr="00EF3B2A" w:rsidRDefault="00EF3B2A" w:rsidP="00933D9D">
            <w:pPr>
              <w:spacing w:beforeLines="30" w:before="72" w:afterLines="30" w:after="72"/>
              <w:jc w:val="both"/>
            </w:pPr>
            <w:r w:rsidRPr="00EF3B2A">
              <w:t>100%</w:t>
            </w:r>
          </w:p>
        </w:tc>
      </w:tr>
      <w:tr w:rsidR="00F27638" w:rsidRPr="00933D9D" w14:paraId="525609D4" w14:textId="77777777" w:rsidTr="00F41454">
        <w:trPr>
          <w:trHeight w:val="1572"/>
        </w:trPr>
        <w:tc>
          <w:tcPr>
            <w:tcW w:w="613" w:type="dxa"/>
            <w:tcBorders>
              <w:top w:val="nil"/>
              <w:left w:val="single" w:sz="8" w:space="0" w:color="auto"/>
              <w:bottom w:val="single" w:sz="8" w:space="0" w:color="auto"/>
              <w:right w:val="single" w:sz="8" w:space="0" w:color="auto"/>
            </w:tcBorders>
            <w:shd w:val="clear" w:color="auto" w:fill="auto"/>
            <w:noWrap/>
            <w:vAlign w:val="center"/>
          </w:tcPr>
          <w:p w14:paraId="0D02ABC1" w14:textId="5BB9BDED" w:rsidR="00F27638" w:rsidRPr="00EF3B2A" w:rsidRDefault="007F2787" w:rsidP="00F27638">
            <w:pPr>
              <w:spacing w:beforeLines="30" w:before="72" w:afterLines="30" w:after="72"/>
              <w:jc w:val="both"/>
            </w:pPr>
            <w:r>
              <w:t>6</w:t>
            </w:r>
          </w:p>
        </w:tc>
        <w:tc>
          <w:tcPr>
            <w:tcW w:w="1460" w:type="dxa"/>
            <w:tcBorders>
              <w:top w:val="nil"/>
              <w:left w:val="nil"/>
              <w:bottom w:val="single" w:sz="8" w:space="0" w:color="auto"/>
              <w:right w:val="single" w:sz="8" w:space="0" w:color="auto"/>
            </w:tcBorders>
            <w:shd w:val="clear" w:color="auto" w:fill="auto"/>
            <w:noWrap/>
            <w:vAlign w:val="center"/>
          </w:tcPr>
          <w:p w14:paraId="3A83C555" w14:textId="20855F2E" w:rsidR="00F27638" w:rsidRPr="00EF3B2A" w:rsidRDefault="00F27638" w:rsidP="00F27638">
            <w:pPr>
              <w:spacing w:beforeLines="30" w:before="72" w:afterLines="30" w:after="72"/>
              <w:jc w:val="both"/>
            </w:pPr>
            <w:r w:rsidRPr="00EF3B2A">
              <w:t>Dirección de Patrimonio Monumental</w:t>
            </w:r>
          </w:p>
        </w:tc>
        <w:tc>
          <w:tcPr>
            <w:tcW w:w="1700" w:type="dxa"/>
            <w:tcBorders>
              <w:top w:val="nil"/>
              <w:left w:val="nil"/>
              <w:bottom w:val="single" w:sz="8" w:space="0" w:color="auto"/>
              <w:right w:val="single" w:sz="8" w:space="0" w:color="auto"/>
            </w:tcBorders>
            <w:shd w:val="clear" w:color="auto" w:fill="auto"/>
            <w:vAlign w:val="center"/>
          </w:tcPr>
          <w:p w14:paraId="6C362CE3" w14:textId="3441A8AB" w:rsidR="00F27638" w:rsidRPr="00EF3B2A" w:rsidRDefault="00F27638" w:rsidP="00F27638">
            <w:pPr>
              <w:spacing w:beforeLines="30" w:before="72" w:afterLines="30" w:after="72"/>
              <w:jc w:val="both"/>
            </w:pPr>
            <w:r>
              <w:t xml:space="preserve">Gestión de permisos de </w:t>
            </w:r>
            <w:r w:rsidRPr="00F27638">
              <w:t xml:space="preserve">Objeción o No Objeción para </w:t>
            </w:r>
            <w:r w:rsidRPr="00F27638">
              <w:lastRenderedPageBreak/>
              <w:t>actividades y eventos</w:t>
            </w:r>
          </w:p>
        </w:tc>
        <w:tc>
          <w:tcPr>
            <w:tcW w:w="1607" w:type="dxa"/>
            <w:tcBorders>
              <w:top w:val="nil"/>
              <w:left w:val="nil"/>
              <w:bottom w:val="single" w:sz="8" w:space="0" w:color="auto"/>
              <w:right w:val="single" w:sz="8" w:space="0" w:color="auto"/>
            </w:tcBorders>
            <w:shd w:val="clear" w:color="auto" w:fill="auto"/>
            <w:vAlign w:val="center"/>
          </w:tcPr>
          <w:p w14:paraId="7564E697" w14:textId="44488519" w:rsidR="00F27638" w:rsidRPr="00EF3B2A" w:rsidRDefault="00F27638" w:rsidP="00F27638">
            <w:pPr>
              <w:spacing w:beforeLines="30" w:before="72" w:afterLines="30" w:after="72"/>
              <w:jc w:val="both"/>
            </w:pPr>
            <w:r w:rsidRPr="00EF3B2A">
              <w:lastRenderedPageBreak/>
              <w:t>Númer</w:t>
            </w:r>
            <w:r>
              <w:t>o</w:t>
            </w:r>
            <w:r w:rsidRPr="00EF3B2A">
              <w:t xml:space="preserve"> de permisos gestionados </w:t>
            </w:r>
          </w:p>
        </w:tc>
        <w:tc>
          <w:tcPr>
            <w:tcW w:w="1462" w:type="dxa"/>
            <w:tcBorders>
              <w:top w:val="nil"/>
              <w:left w:val="nil"/>
              <w:bottom w:val="single" w:sz="8" w:space="0" w:color="auto"/>
              <w:right w:val="single" w:sz="8" w:space="0" w:color="auto"/>
            </w:tcBorders>
            <w:shd w:val="clear" w:color="auto" w:fill="auto"/>
            <w:noWrap/>
            <w:vAlign w:val="center"/>
          </w:tcPr>
          <w:p w14:paraId="3AEF1EE0" w14:textId="0558CFAF" w:rsidR="00F27638" w:rsidRPr="00EF3B2A" w:rsidRDefault="00F27638" w:rsidP="00F27638">
            <w:pPr>
              <w:spacing w:beforeLines="30" w:before="72" w:afterLines="30" w:after="72"/>
              <w:jc w:val="both"/>
            </w:pPr>
            <w:r w:rsidRPr="00EF3B2A">
              <w:t>Semestral</w:t>
            </w:r>
          </w:p>
        </w:tc>
        <w:tc>
          <w:tcPr>
            <w:tcW w:w="825" w:type="dxa"/>
            <w:tcBorders>
              <w:top w:val="nil"/>
              <w:left w:val="nil"/>
              <w:bottom w:val="single" w:sz="8" w:space="0" w:color="auto"/>
              <w:right w:val="single" w:sz="8" w:space="0" w:color="auto"/>
            </w:tcBorders>
            <w:shd w:val="clear" w:color="auto" w:fill="auto"/>
            <w:noWrap/>
            <w:vAlign w:val="center"/>
          </w:tcPr>
          <w:p w14:paraId="02804022" w14:textId="5FA434AD" w:rsidR="00F27638" w:rsidRPr="00EF3B2A" w:rsidRDefault="00F27638" w:rsidP="00F27638">
            <w:pPr>
              <w:spacing w:beforeLines="30" w:before="72" w:afterLines="30" w:after="72"/>
              <w:jc w:val="both"/>
            </w:pPr>
            <w:r>
              <w:t>ND</w:t>
            </w:r>
          </w:p>
        </w:tc>
        <w:tc>
          <w:tcPr>
            <w:tcW w:w="1121" w:type="dxa"/>
            <w:tcBorders>
              <w:top w:val="nil"/>
              <w:left w:val="nil"/>
              <w:bottom w:val="single" w:sz="8" w:space="0" w:color="auto"/>
              <w:right w:val="single" w:sz="8" w:space="0" w:color="auto"/>
            </w:tcBorders>
            <w:shd w:val="clear" w:color="auto" w:fill="auto"/>
            <w:noWrap/>
            <w:vAlign w:val="center"/>
          </w:tcPr>
          <w:p w14:paraId="0D291A24" w14:textId="50348E5F" w:rsidR="00F27638" w:rsidRPr="00EF3B2A" w:rsidRDefault="00F27638" w:rsidP="00F27638">
            <w:pPr>
              <w:spacing w:beforeLines="30" w:before="72" w:afterLines="30" w:after="72"/>
              <w:jc w:val="both"/>
            </w:pPr>
            <w:r>
              <w:t>283</w:t>
            </w:r>
          </w:p>
        </w:tc>
        <w:tc>
          <w:tcPr>
            <w:tcW w:w="1506" w:type="dxa"/>
            <w:tcBorders>
              <w:top w:val="nil"/>
              <w:left w:val="nil"/>
              <w:bottom w:val="single" w:sz="8" w:space="0" w:color="auto"/>
              <w:right w:val="single" w:sz="8" w:space="0" w:color="auto"/>
            </w:tcBorders>
            <w:shd w:val="clear" w:color="auto" w:fill="auto"/>
            <w:vAlign w:val="center"/>
          </w:tcPr>
          <w:p w14:paraId="7CDC9CFC" w14:textId="498E5F9C" w:rsidR="00F27638" w:rsidRPr="00EF3B2A" w:rsidRDefault="00F27638" w:rsidP="00F27638">
            <w:pPr>
              <w:spacing w:beforeLines="30" w:before="72" w:afterLines="30" w:after="72"/>
              <w:jc w:val="both"/>
            </w:pPr>
            <w:r w:rsidRPr="00EF3B2A">
              <w:t xml:space="preserve">Permisos de No objeción </w:t>
            </w:r>
            <w:r w:rsidRPr="00F27638">
              <w:t xml:space="preserve">para actividades y </w:t>
            </w:r>
            <w:r w:rsidRPr="00F27638">
              <w:lastRenderedPageBreak/>
              <w:t>eventos</w:t>
            </w:r>
            <w:r w:rsidRPr="00EF3B2A">
              <w:t xml:space="preserve"> solicitados y gestionados</w:t>
            </w:r>
          </w:p>
        </w:tc>
        <w:tc>
          <w:tcPr>
            <w:tcW w:w="1431" w:type="dxa"/>
            <w:tcBorders>
              <w:top w:val="nil"/>
              <w:left w:val="nil"/>
              <w:bottom w:val="single" w:sz="8" w:space="0" w:color="auto"/>
              <w:right w:val="single" w:sz="8" w:space="0" w:color="auto"/>
            </w:tcBorders>
            <w:shd w:val="clear" w:color="auto" w:fill="auto"/>
            <w:noWrap/>
            <w:vAlign w:val="center"/>
          </w:tcPr>
          <w:p w14:paraId="367F7270" w14:textId="7A411764" w:rsidR="00F27638" w:rsidRPr="00EF3B2A" w:rsidRDefault="00F27638" w:rsidP="00F27638">
            <w:pPr>
              <w:spacing w:beforeLines="30" w:before="72" w:afterLines="30" w:after="72"/>
              <w:jc w:val="both"/>
            </w:pPr>
            <w:r w:rsidRPr="00EF3B2A">
              <w:lastRenderedPageBreak/>
              <w:t>100%</w:t>
            </w:r>
          </w:p>
        </w:tc>
      </w:tr>
      <w:tr w:rsidR="00F27638" w:rsidRPr="00933D9D" w14:paraId="065EEBEB" w14:textId="77777777" w:rsidTr="00F41454">
        <w:trPr>
          <w:trHeight w:val="2820"/>
        </w:trPr>
        <w:tc>
          <w:tcPr>
            <w:tcW w:w="613" w:type="dxa"/>
            <w:tcBorders>
              <w:top w:val="nil"/>
              <w:left w:val="single" w:sz="8" w:space="0" w:color="auto"/>
              <w:bottom w:val="single" w:sz="8" w:space="0" w:color="auto"/>
              <w:right w:val="single" w:sz="8" w:space="0" w:color="auto"/>
            </w:tcBorders>
            <w:shd w:val="clear" w:color="auto" w:fill="auto"/>
            <w:noWrap/>
            <w:vAlign w:val="center"/>
            <w:hideMark/>
          </w:tcPr>
          <w:p w14:paraId="66D4A1AE" w14:textId="5508532A" w:rsidR="00F27638" w:rsidRPr="00EF3B2A" w:rsidRDefault="007F2787" w:rsidP="00F27638">
            <w:pPr>
              <w:spacing w:beforeLines="30" w:before="72" w:afterLines="30" w:after="72"/>
              <w:jc w:val="both"/>
            </w:pPr>
            <w:r>
              <w:t>7</w:t>
            </w:r>
          </w:p>
        </w:tc>
        <w:tc>
          <w:tcPr>
            <w:tcW w:w="1460" w:type="dxa"/>
            <w:tcBorders>
              <w:top w:val="nil"/>
              <w:left w:val="nil"/>
              <w:bottom w:val="single" w:sz="8" w:space="0" w:color="auto"/>
              <w:right w:val="single" w:sz="8" w:space="0" w:color="auto"/>
            </w:tcBorders>
            <w:shd w:val="clear" w:color="auto" w:fill="auto"/>
            <w:noWrap/>
            <w:vAlign w:val="center"/>
            <w:hideMark/>
          </w:tcPr>
          <w:p w14:paraId="064B73F2" w14:textId="77777777" w:rsidR="00F27638" w:rsidRPr="00EF3B2A" w:rsidRDefault="00F27638" w:rsidP="00F27638">
            <w:pPr>
              <w:spacing w:beforeLines="30" w:before="72" w:afterLines="30" w:after="72"/>
              <w:jc w:val="both"/>
            </w:pPr>
            <w:r w:rsidRPr="00EF3B2A">
              <w:t xml:space="preserve">Centro de Inventario de </w:t>
            </w:r>
          </w:p>
        </w:tc>
        <w:tc>
          <w:tcPr>
            <w:tcW w:w="1700" w:type="dxa"/>
            <w:tcBorders>
              <w:top w:val="nil"/>
              <w:left w:val="nil"/>
              <w:bottom w:val="single" w:sz="8" w:space="0" w:color="auto"/>
              <w:right w:val="single" w:sz="8" w:space="0" w:color="auto"/>
            </w:tcBorders>
            <w:shd w:val="clear" w:color="auto" w:fill="auto"/>
            <w:vAlign w:val="center"/>
            <w:hideMark/>
          </w:tcPr>
          <w:p w14:paraId="17ABB554" w14:textId="77777777" w:rsidR="00F27638" w:rsidRPr="00EF3B2A" w:rsidRDefault="00F27638" w:rsidP="00F27638">
            <w:pPr>
              <w:spacing w:beforeLines="30" w:before="72" w:afterLines="30" w:after="72"/>
              <w:jc w:val="both"/>
            </w:pPr>
            <w:r w:rsidRPr="00EF3B2A">
              <w:t>Carga de inventarios de centros históricos del país a la plataforma virtual</w:t>
            </w:r>
          </w:p>
        </w:tc>
        <w:tc>
          <w:tcPr>
            <w:tcW w:w="1607" w:type="dxa"/>
            <w:tcBorders>
              <w:top w:val="nil"/>
              <w:left w:val="nil"/>
              <w:bottom w:val="single" w:sz="8" w:space="0" w:color="auto"/>
              <w:right w:val="single" w:sz="8" w:space="0" w:color="auto"/>
            </w:tcBorders>
            <w:shd w:val="clear" w:color="auto" w:fill="auto"/>
            <w:vAlign w:val="center"/>
            <w:hideMark/>
          </w:tcPr>
          <w:p w14:paraId="315803A6" w14:textId="77777777" w:rsidR="00F27638" w:rsidRPr="00EF3B2A" w:rsidRDefault="00F27638" w:rsidP="00F27638">
            <w:pPr>
              <w:spacing w:beforeLines="30" w:before="72" w:afterLines="30" w:after="72"/>
              <w:jc w:val="both"/>
            </w:pPr>
            <w:r w:rsidRPr="00EF3B2A">
              <w:t>Número de inventarios de centros históricos del país cargados a la plataforma virtual</w:t>
            </w:r>
          </w:p>
        </w:tc>
        <w:tc>
          <w:tcPr>
            <w:tcW w:w="1462" w:type="dxa"/>
            <w:tcBorders>
              <w:top w:val="nil"/>
              <w:left w:val="nil"/>
              <w:bottom w:val="single" w:sz="8" w:space="0" w:color="auto"/>
              <w:right w:val="single" w:sz="8" w:space="0" w:color="auto"/>
            </w:tcBorders>
            <w:shd w:val="clear" w:color="auto" w:fill="auto"/>
            <w:noWrap/>
            <w:vAlign w:val="center"/>
            <w:hideMark/>
          </w:tcPr>
          <w:p w14:paraId="1890D09F" w14:textId="77777777" w:rsidR="00F27638" w:rsidRPr="00EF3B2A" w:rsidRDefault="00F27638" w:rsidP="00F27638">
            <w:pPr>
              <w:spacing w:beforeLines="30" w:before="72" w:afterLines="30" w:after="72"/>
              <w:jc w:val="both"/>
            </w:pPr>
            <w:r w:rsidRPr="00EF3B2A">
              <w:t>Semestral</w:t>
            </w:r>
          </w:p>
        </w:tc>
        <w:tc>
          <w:tcPr>
            <w:tcW w:w="825" w:type="dxa"/>
            <w:tcBorders>
              <w:top w:val="nil"/>
              <w:left w:val="nil"/>
              <w:bottom w:val="single" w:sz="8" w:space="0" w:color="auto"/>
              <w:right w:val="single" w:sz="8" w:space="0" w:color="auto"/>
            </w:tcBorders>
            <w:shd w:val="clear" w:color="auto" w:fill="auto"/>
            <w:noWrap/>
            <w:vAlign w:val="center"/>
            <w:hideMark/>
          </w:tcPr>
          <w:p w14:paraId="06A02B06" w14:textId="77777777" w:rsidR="00F27638" w:rsidRPr="00EF3B2A" w:rsidRDefault="00F27638" w:rsidP="00F27638">
            <w:pPr>
              <w:spacing w:beforeLines="30" w:before="72" w:afterLines="30" w:after="72"/>
              <w:jc w:val="both"/>
            </w:pPr>
            <w:r w:rsidRPr="00EF3B2A">
              <w:t>ND</w:t>
            </w:r>
          </w:p>
        </w:tc>
        <w:tc>
          <w:tcPr>
            <w:tcW w:w="1121" w:type="dxa"/>
            <w:tcBorders>
              <w:top w:val="nil"/>
              <w:left w:val="nil"/>
              <w:bottom w:val="single" w:sz="8" w:space="0" w:color="auto"/>
              <w:right w:val="single" w:sz="8" w:space="0" w:color="auto"/>
            </w:tcBorders>
            <w:shd w:val="clear" w:color="auto" w:fill="auto"/>
            <w:noWrap/>
            <w:vAlign w:val="center"/>
            <w:hideMark/>
          </w:tcPr>
          <w:p w14:paraId="499F2EB1" w14:textId="77777777" w:rsidR="00F27638" w:rsidRPr="00EF3B2A" w:rsidRDefault="00F27638" w:rsidP="00F27638">
            <w:pPr>
              <w:spacing w:beforeLines="30" w:before="72" w:afterLines="30" w:after="72"/>
              <w:jc w:val="both"/>
            </w:pPr>
            <w:r w:rsidRPr="00EF3B2A">
              <w:t>3</w:t>
            </w:r>
          </w:p>
        </w:tc>
        <w:tc>
          <w:tcPr>
            <w:tcW w:w="1506" w:type="dxa"/>
            <w:tcBorders>
              <w:top w:val="nil"/>
              <w:left w:val="nil"/>
              <w:bottom w:val="single" w:sz="8" w:space="0" w:color="auto"/>
              <w:right w:val="single" w:sz="8" w:space="0" w:color="auto"/>
            </w:tcBorders>
            <w:shd w:val="clear" w:color="auto" w:fill="auto"/>
            <w:vAlign w:val="center"/>
            <w:hideMark/>
          </w:tcPr>
          <w:p w14:paraId="7ACF07E6" w14:textId="77777777" w:rsidR="00F27638" w:rsidRPr="00EF3B2A" w:rsidRDefault="00F27638" w:rsidP="00F27638">
            <w:pPr>
              <w:spacing w:beforeLines="30" w:before="72" w:afterLines="30" w:after="72"/>
              <w:jc w:val="both"/>
            </w:pPr>
            <w:r w:rsidRPr="00EF3B2A">
              <w:t>Inventarios de centros históricos del país cargados a la plataforma virtual</w:t>
            </w:r>
          </w:p>
        </w:tc>
        <w:tc>
          <w:tcPr>
            <w:tcW w:w="1431" w:type="dxa"/>
            <w:tcBorders>
              <w:top w:val="nil"/>
              <w:left w:val="nil"/>
              <w:bottom w:val="single" w:sz="8" w:space="0" w:color="auto"/>
              <w:right w:val="single" w:sz="8" w:space="0" w:color="auto"/>
            </w:tcBorders>
            <w:shd w:val="clear" w:color="auto" w:fill="auto"/>
            <w:noWrap/>
            <w:vAlign w:val="center"/>
            <w:hideMark/>
          </w:tcPr>
          <w:p w14:paraId="736F0D52" w14:textId="77777777" w:rsidR="00F27638" w:rsidRPr="00EF3B2A" w:rsidRDefault="00F27638" w:rsidP="00F27638">
            <w:pPr>
              <w:spacing w:beforeLines="30" w:before="72" w:afterLines="30" w:after="72"/>
              <w:jc w:val="both"/>
            </w:pPr>
            <w:r w:rsidRPr="00EF3B2A">
              <w:t>100%</w:t>
            </w:r>
          </w:p>
        </w:tc>
      </w:tr>
      <w:tr w:rsidR="00F27638" w:rsidRPr="00933D9D" w14:paraId="1EB804EA" w14:textId="77777777" w:rsidTr="00F41454">
        <w:trPr>
          <w:trHeight w:val="1572"/>
        </w:trPr>
        <w:tc>
          <w:tcPr>
            <w:tcW w:w="613" w:type="dxa"/>
            <w:tcBorders>
              <w:top w:val="nil"/>
              <w:left w:val="single" w:sz="8" w:space="0" w:color="auto"/>
              <w:bottom w:val="single" w:sz="8" w:space="0" w:color="auto"/>
              <w:right w:val="single" w:sz="8" w:space="0" w:color="auto"/>
            </w:tcBorders>
            <w:shd w:val="clear" w:color="auto" w:fill="auto"/>
            <w:noWrap/>
            <w:vAlign w:val="center"/>
            <w:hideMark/>
          </w:tcPr>
          <w:p w14:paraId="028D43DB" w14:textId="204D15FF" w:rsidR="00F27638" w:rsidRPr="00EF3B2A" w:rsidRDefault="007F2787" w:rsidP="00F27638">
            <w:pPr>
              <w:spacing w:beforeLines="30" w:before="72" w:afterLines="30" w:after="72"/>
              <w:jc w:val="both"/>
            </w:pPr>
            <w:r>
              <w:t>8</w:t>
            </w:r>
          </w:p>
        </w:tc>
        <w:tc>
          <w:tcPr>
            <w:tcW w:w="1460" w:type="dxa"/>
            <w:tcBorders>
              <w:top w:val="nil"/>
              <w:left w:val="nil"/>
              <w:bottom w:val="single" w:sz="8" w:space="0" w:color="auto"/>
              <w:right w:val="single" w:sz="8" w:space="0" w:color="auto"/>
            </w:tcBorders>
            <w:shd w:val="clear" w:color="auto" w:fill="auto"/>
            <w:noWrap/>
            <w:vAlign w:val="center"/>
            <w:hideMark/>
          </w:tcPr>
          <w:p w14:paraId="0070E5DB" w14:textId="77777777" w:rsidR="00F27638" w:rsidRPr="00EF3B2A" w:rsidRDefault="00F27638" w:rsidP="00F27638">
            <w:pPr>
              <w:spacing w:beforeLines="30" w:before="72" w:afterLines="30" w:after="72"/>
              <w:jc w:val="both"/>
            </w:pPr>
            <w:r w:rsidRPr="00EF3B2A">
              <w:t xml:space="preserve">Centro Nacional de Conservación de Obras de </w:t>
            </w:r>
            <w:r w:rsidRPr="00EF3B2A">
              <w:lastRenderedPageBreak/>
              <w:t>Arte y Documentos (CENACOD)</w:t>
            </w:r>
          </w:p>
        </w:tc>
        <w:tc>
          <w:tcPr>
            <w:tcW w:w="1700" w:type="dxa"/>
            <w:tcBorders>
              <w:top w:val="nil"/>
              <w:left w:val="nil"/>
              <w:bottom w:val="single" w:sz="8" w:space="0" w:color="auto"/>
              <w:right w:val="single" w:sz="8" w:space="0" w:color="auto"/>
            </w:tcBorders>
            <w:shd w:val="clear" w:color="auto" w:fill="auto"/>
            <w:vAlign w:val="center"/>
            <w:hideMark/>
          </w:tcPr>
          <w:p w14:paraId="062EA602" w14:textId="77777777" w:rsidR="00F27638" w:rsidRPr="00EF3B2A" w:rsidRDefault="00F27638" w:rsidP="00F27638">
            <w:pPr>
              <w:spacing w:beforeLines="30" w:before="72" w:afterLines="30" w:after="72"/>
              <w:jc w:val="both"/>
            </w:pPr>
            <w:r w:rsidRPr="00EF3B2A">
              <w:lastRenderedPageBreak/>
              <w:t>Conservaciones y restauraciones de bienes culturales</w:t>
            </w:r>
          </w:p>
        </w:tc>
        <w:tc>
          <w:tcPr>
            <w:tcW w:w="1607" w:type="dxa"/>
            <w:tcBorders>
              <w:top w:val="nil"/>
              <w:left w:val="nil"/>
              <w:bottom w:val="single" w:sz="8" w:space="0" w:color="auto"/>
              <w:right w:val="single" w:sz="8" w:space="0" w:color="auto"/>
            </w:tcBorders>
            <w:shd w:val="clear" w:color="auto" w:fill="auto"/>
            <w:vAlign w:val="center"/>
            <w:hideMark/>
          </w:tcPr>
          <w:p w14:paraId="46A33B9D" w14:textId="77777777" w:rsidR="00F27638" w:rsidRPr="00EF3B2A" w:rsidRDefault="00F27638" w:rsidP="00F27638">
            <w:pPr>
              <w:spacing w:beforeLines="30" w:before="72" w:afterLines="30" w:after="72"/>
              <w:jc w:val="both"/>
            </w:pPr>
            <w:r w:rsidRPr="00EF3B2A">
              <w:t xml:space="preserve">Número de conservaciones y restauraciones </w:t>
            </w:r>
            <w:r w:rsidRPr="00EF3B2A">
              <w:lastRenderedPageBreak/>
              <w:t>de bienes realizadas</w:t>
            </w:r>
          </w:p>
        </w:tc>
        <w:tc>
          <w:tcPr>
            <w:tcW w:w="1462" w:type="dxa"/>
            <w:tcBorders>
              <w:top w:val="nil"/>
              <w:left w:val="nil"/>
              <w:bottom w:val="single" w:sz="8" w:space="0" w:color="auto"/>
              <w:right w:val="single" w:sz="8" w:space="0" w:color="auto"/>
            </w:tcBorders>
            <w:shd w:val="clear" w:color="auto" w:fill="auto"/>
            <w:noWrap/>
            <w:vAlign w:val="center"/>
            <w:hideMark/>
          </w:tcPr>
          <w:p w14:paraId="7F32D925" w14:textId="618BAFB7" w:rsidR="00F27638" w:rsidRPr="00EF3B2A" w:rsidRDefault="00F27638" w:rsidP="00F27638">
            <w:pPr>
              <w:spacing w:beforeLines="30" w:before="72" w:afterLines="30" w:after="72"/>
              <w:jc w:val="both"/>
            </w:pPr>
            <w:r w:rsidRPr="00933D9D">
              <w:lastRenderedPageBreak/>
              <w:t>Semestral</w:t>
            </w:r>
          </w:p>
        </w:tc>
        <w:tc>
          <w:tcPr>
            <w:tcW w:w="825" w:type="dxa"/>
            <w:tcBorders>
              <w:top w:val="nil"/>
              <w:left w:val="nil"/>
              <w:bottom w:val="single" w:sz="8" w:space="0" w:color="auto"/>
              <w:right w:val="single" w:sz="8" w:space="0" w:color="auto"/>
            </w:tcBorders>
            <w:shd w:val="clear" w:color="auto" w:fill="auto"/>
            <w:noWrap/>
            <w:vAlign w:val="center"/>
            <w:hideMark/>
          </w:tcPr>
          <w:p w14:paraId="5CC14E0F" w14:textId="77777777" w:rsidR="00F27638" w:rsidRPr="00EF3B2A" w:rsidRDefault="00F27638" w:rsidP="00F27638">
            <w:pPr>
              <w:spacing w:beforeLines="30" w:before="72" w:afterLines="30" w:after="72"/>
              <w:jc w:val="both"/>
            </w:pPr>
            <w:r w:rsidRPr="00EF3B2A">
              <w:t>ND</w:t>
            </w:r>
          </w:p>
        </w:tc>
        <w:tc>
          <w:tcPr>
            <w:tcW w:w="1121" w:type="dxa"/>
            <w:tcBorders>
              <w:top w:val="nil"/>
              <w:left w:val="nil"/>
              <w:bottom w:val="single" w:sz="8" w:space="0" w:color="auto"/>
              <w:right w:val="single" w:sz="8" w:space="0" w:color="auto"/>
            </w:tcBorders>
            <w:shd w:val="clear" w:color="auto" w:fill="auto"/>
            <w:noWrap/>
            <w:vAlign w:val="center"/>
            <w:hideMark/>
          </w:tcPr>
          <w:p w14:paraId="7EDC8BC2" w14:textId="77777777" w:rsidR="00F27638" w:rsidRPr="00EF3B2A" w:rsidRDefault="00F27638" w:rsidP="00F27638">
            <w:pPr>
              <w:spacing w:beforeLines="30" w:before="72" w:afterLines="30" w:after="72"/>
              <w:jc w:val="both"/>
            </w:pPr>
            <w:r w:rsidRPr="00EF3B2A">
              <w:t>162</w:t>
            </w:r>
          </w:p>
        </w:tc>
        <w:tc>
          <w:tcPr>
            <w:tcW w:w="1506" w:type="dxa"/>
            <w:tcBorders>
              <w:top w:val="nil"/>
              <w:left w:val="nil"/>
              <w:bottom w:val="single" w:sz="8" w:space="0" w:color="auto"/>
              <w:right w:val="single" w:sz="8" w:space="0" w:color="auto"/>
            </w:tcBorders>
            <w:shd w:val="clear" w:color="auto" w:fill="auto"/>
            <w:vAlign w:val="center"/>
            <w:hideMark/>
          </w:tcPr>
          <w:p w14:paraId="6DEA8A69" w14:textId="77777777" w:rsidR="00F27638" w:rsidRPr="00EF3B2A" w:rsidRDefault="00F27638" w:rsidP="00F27638">
            <w:pPr>
              <w:spacing w:beforeLines="30" w:before="72" w:afterLines="30" w:after="72"/>
              <w:jc w:val="both"/>
            </w:pPr>
            <w:r w:rsidRPr="00EF3B2A">
              <w:t>Restauraciones de bienes culturales realizadas</w:t>
            </w:r>
          </w:p>
        </w:tc>
        <w:tc>
          <w:tcPr>
            <w:tcW w:w="1431" w:type="dxa"/>
            <w:tcBorders>
              <w:top w:val="nil"/>
              <w:left w:val="nil"/>
              <w:bottom w:val="single" w:sz="8" w:space="0" w:color="auto"/>
              <w:right w:val="single" w:sz="8" w:space="0" w:color="auto"/>
            </w:tcBorders>
            <w:shd w:val="clear" w:color="auto" w:fill="auto"/>
            <w:noWrap/>
            <w:vAlign w:val="center"/>
            <w:hideMark/>
          </w:tcPr>
          <w:p w14:paraId="59CCBE93" w14:textId="77777777" w:rsidR="00F27638" w:rsidRPr="00EF3B2A" w:rsidRDefault="00F27638" w:rsidP="00F27638">
            <w:pPr>
              <w:spacing w:beforeLines="30" w:before="72" w:afterLines="30" w:after="72"/>
              <w:jc w:val="both"/>
            </w:pPr>
            <w:r w:rsidRPr="00EF3B2A">
              <w:t>100%</w:t>
            </w:r>
          </w:p>
        </w:tc>
      </w:tr>
      <w:tr w:rsidR="00F27638" w:rsidRPr="00933D9D" w14:paraId="48CEABB3" w14:textId="77777777" w:rsidTr="00F41454">
        <w:trPr>
          <w:trHeight w:val="1572"/>
        </w:trPr>
        <w:tc>
          <w:tcPr>
            <w:tcW w:w="613" w:type="dxa"/>
            <w:tcBorders>
              <w:top w:val="nil"/>
              <w:left w:val="single" w:sz="8" w:space="0" w:color="auto"/>
              <w:bottom w:val="single" w:sz="8" w:space="0" w:color="auto"/>
              <w:right w:val="single" w:sz="8" w:space="0" w:color="auto"/>
            </w:tcBorders>
            <w:shd w:val="clear" w:color="auto" w:fill="auto"/>
            <w:noWrap/>
            <w:vAlign w:val="center"/>
            <w:hideMark/>
          </w:tcPr>
          <w:p w14:paraId="14A153FC" w14:textId="7BCB63C6" w:rsidR="00F27638" w:rsidRPr="00EF3B2A" w:rsidRDefault="007F2787" w:rsidP="00F27638">
            <w:pPr>
              <w:spacing w:beforeLines="30" w:before="72" w:afterLines="30" w:after="72"/>
              <w:jc w:val="both"/>
            </w:pPr>
            <w:r>
              <w:t>9</w:t>
            </w:r>
          </w:p>
        </w:tc>
        <w:tc>
          <w:tcPr>
            <w:tcW w:w="1460" w:type="dxa"/>
            <w:tcBorders>
              <w:top w:val="nil"/>
              <w:left w:val="nil"/>
              <w:bottom w:val="single" w:sz="8" w:space="0" w:color="auto"/>
              <w:right w:val="single" w:sz="8" w:space="0" w:color="auto"/>
            </w:tcBorders>
            <w:shd w:val="clear" w:color="auto" w:fill="auto"/>
            <w:noWrap/>
            <w:vAlign w:val="center"/>
            <w:hideMark/>
          </w:tcPr>
          <w:p w14:paraId="0C1FAF42" w14:textId="77777777" w:rsidR="00F27638" w:rsidRPr="00EF3B2A" w:rsidRDefault="00F27638" w:rsidP="00F27638">
            <w:pPr>
              <w:spacing w:beforeLines="30" w:before="72" w:afterLines="30" w:after="72"/>
              <w:jc w:val="both"/>
            </w:pPr>
            <w:r w:rsidRPr="00EF3B2A">
              <w:t>Dirección de Recursos Humanos</w:t>
            </w:r>
          </w:p>
        </w:tc>
        <w:tc>
          <w:tcPr>
            <w:tcW w:w="1700" w:type="dxa"/>
            <w:tcBorders>
              <w:top w:val="nil"/>
              <w:left w:val="nil"/>
              <w:bottom w:val="single" w:sz="8" w:space="0" w:color="auto"/>
              <w:right w:val="single" w:sz="8" w:space="0" w:color="auto"/>
            </w:tcBorders>
            <w:shd w:val="clear" w:color="auto" w:fill="auto"/>
            <w:vAlign w:val="center"/>
            <w:hideMark/>
          </w:tcPr>
          <w:p w14:paraId="3693401C" w14:textId="77777777" w:rsidR="00F27638" w:rsidRPr="00EF3B2A" w:rsidRDefault="00F27638" w:rsidP="00F27638">
            <w:pPr>
              <w:spacing w:beforeLines="30" w:before="72" w:afterLines="30" w:after="72"/>
              <w:jc w:val="both"/>
            </w:pPr>
            <w:r w:rsidRPr="00EF3B2A">
              <w:t>Capacitar a los colaboradores de la institución en materia de gestión de riesgos.</w:t>
            </w:r>
          </w:p>
        </w:tc>
        <w:tc>
          <w:tcPr>
            <w:tcW w:w="1607" w:type="dxa"/>
            <w:tcBorders>
              <w:top w:val="nil"/>
              <w:left w:val="nil"/>
              <w:bottom w:val="single" w:sz="8" w:space="0" w:color="auto"/>
              <w:right w:val="single" w:sz="8" w:space="0" w:color="auto"/>
            </w:tcBorders>
            <w:shd w:val="clear" w:color="auto" w:fill="auto"/>
            <w:vAlign w:val="center"/>
            <w:hideMark/>
          </w:tcPr>
          <w:p w14:paraId="4A0F3070" w14:textId="77777777" w:rsidR="00F27638" w:rsidRPr="00EF3B2A" w:rsidRDefault="00F27638" w:rsidP="00F27638">
            <w:pPr>
              <w:spacing w:beforeLines="30" w:before="72" w:afterLines="30" w:after="72"/>
              <w:jc w:val="both"/>
            </w:pPr>
            <w:r w:rsidRPr="00EF3B2A">
              <w:t>Número de colaboradores capacitados en materia de Gestión de Riesgos</w:t>
            </w:r>
          </w:p>
        </w:tc>
        <w:tc>
          <w:tcPr>
            <w:tcW w:w="1462" w:type="dxa"/>
            <w:tcBorders>
              <w:top w:val="nil"/>
              <w:left w:val="nil"/>
              <w:bottom w:val="single" w:sz="8" w:space="0" w:color="auto"/>
              <w:right w:val="single" w:sz="8" w:space="0" w:color="auto"/>
            </w:tcBorders>
            <w:shd w:val="clear" w:color="auto" w:fill="auto"/>
            <w:noWrap/>
            <w:vAlign w:val="center"/>
            <w:hideMark/>
          </w:tcPr>
          <w:p w14:paraId="43C2105B" w14:textId="77777777" w:rsidR="00F27638" w:rsidRPr="00EF3B2A" w:rsidRDefault="00F27638" w:rsidP="00F27638">
            <w:pPr>
              <w:spacing w:beforeLines="30" w:before="72" w:afterLines="30" w:after="72"/>
              <w:jc w:val="both"/>
            </w:pPr>
            <w:r w:rsidRPr="00EF3B2A">
              <w:t>Semestral</w:t>
            </w:r>
          </w:p>
        </w:tc>
        <w:tc>
          <w:tcPr>
            <w:tcW w:w="825" w:type="dxa"/>
            <w:tcBorders>
              <w:top w:val="nil"/>
              <w:left w:val="nil"/>
              <w:bottom w:val="single" w:sz="8" w:space="0" w:color="auto"/>
              <w:right w:val="single" w:sz="8" w:space="0" w:color="auto"/>
            </w:tcBorders>
            <w:shd w:val="clear" w:color="auto" w:fill="auto"/>
            <w:noWrap/>
            <w:vAlign w:val="center"/>
            <w:hideMark/>
          </w:tcPr>
          <w:p w14:paraId="06FA3A78" w14:textId="77777777" w:rsidR="00F27638" w:rsidRPr="00EF3B2A" w:rsidRDefault="00F27638" w:rsidP="00F27638">
            <w:pPr>
              <w:spacing w:beforeLines="30" w:before="72" w:afterLines="30" w:after="72"/>
              <w:jc w:val="both"/>
            </w:pPr>
            <w:r w:rsidRPr="00EF3B2A">
              <w:t>0</w:t>
            </w:r>
          </w:p>
        </w:tc>
        <w:tc>
          <w:tcPr>
            <w:tcW w:w="1121" w:type="dxa"/>
            <w:tcBorders>
              <w:top w:val="nil"/>
              <w:left w:val="nil"/>
              <w:bottom w:val="single" w:sz="8" w:space="0" w:color="auto"/>
              <w:right w:val="single" w:sz="8" w:space="0" w:color="auto"/>
            </w:tcBorders>
            <w:shd w:val="clear" w:color="auto" w:fill="auto"/>
            <w:noWrap/>
            <w:vAlign w:val="center"/>
            <w:hideMark/>
          </w:tcPr>
          <w:p w14:paraId="48A1C50A" w14:textId="77777777" w:rsidR="00F27638" w:rsidRPr="00EF3B2A" w:rsidRDefault="00F27638" w:rsidP="00F27638">
            <w:pPr>
              <w:spacing w:beforeLines="30" w:before="72" w:afterLines="30" w:after="72"/>
              <w:jc w:val="both"/>
            </w:pPr>
            <w:r w:rsidRPr="00EF3B2A">
              <w:t>40</w:t>
            </w:r>
          </w:p>
        </w:tc>
        <w:tc>
          <w:tcPr>
            <w:tcW w:w="1506" w:type="dxa"/>
            <w:tcBorders>
              <w:top w:val="nil"/>
              <w:left w:val="nil"/>
              <w:bottom w:val="single" w:sz="8" w:space="0" w:color="auto"/>
              <w:right w:val="single" w:sz="8" w:space="0" w:color="auto"/>
            </w:tcBorders>
            <w:shd w:val="clear" w:color="auto" w:fill="auto"/>
            <w:vAlign w:val="center"/>
            <w:hideMark/>
          </w:tcPr>
          <w:p w14:paraId="0110FA5C" w14:textId="77777777" w:rsidR="00F27638" w:rsidRPr="00EF3B2A" w:rsidRDefault="00F27638" w:rsidP="00F27638">
            <w:pPr>
              <w:spacing w:beforeLines="30" w:before="72" w:afterLines="30" w:after="72"/>
              <w:jc w:val="both"/>
            </w:pPr>
            <w:r w:rsidRPr="00EF3B2A">
              <w:t>Colaboradores capacitados en Gestión de Riesgos</w:t>
            </w:r>
          </w:p>
        </w:tc>
        <w:tc>
          <w:tcPr>
            <w:tcW w:w="1431" w:type="dxa"/>
            <w:tcBorders>
              <w:top w:val="nil"/>
              <w:left w:val="nil"/>
              <w:bottom w:val="single" w:sz="8" w:space="0" w:color="auto"/>
              <w:right w:val="single" w:sz="8" w:space="0" w:color="auto"/>
            </w:tcBorders>
            <w:shd w:val="clear" w:color="auto" w:fill="auto"/>
            <w:noWrap/>
            <w:vAlign w:val="center"/>
            <w:hideMark/>
          </w:tcPr>
          <w:p w14:paraId="03615A37" w14:textId="77777777" w:rsidR="00F27638" w:rsidRPr="00EF3B2A" w:rsidRDefault="00F27638" w:rsidP="00F27638">
            <w:pPr>
              <w:spacing w:beforeLines="30" w:before="72" w:afterLines="30" w:after="72"/>
              <w:jc w:val="both"/>
            </w:pPr>
            <w:r w:rsidRPr="00EF3B2A">
              <w:t>100%</w:t>
            </w:r>
          </w:p>
        </w:tc>
      </w:tr>
      <w:tr w:rsidR="00F27638" w:rsidRPr="00933D9D" w14:paraId="44BF0982" w14:textId="77777777" w:rsidTr="00653429">
        <w:trPr>
          <w:trHeight w:val="1572"/>
        </w:trPr>
        <w:tc>
          <w:tcPr>
            <w:tcW w:w="613" w:type="dxa"/>
            <w:tcBorders>
              <w:top w:val="nil"/>
              <w:left w:val="single" w:sz="8" w:space="0" w:color="auto"/>
              <w:bottom w:val="single" w:sz="4" w:space="0" w:color="auto"/>
              <w:right w:val="single" w:sz="8" w:space="0" w:color="auto"/>
            </w:tcBorders>
            <w:shd w:val="clear" w:color="auto" w:fill="auto"/>
            <w:noWrap/>
            <w:vAlign w:val="center"/>
            <w:hideMark/>
          </w:tcPr>
          <w:p w14:paraId="3B9DCE73" w14:textId="3A65C1BE" w:rsidR="00F27638" w:rsidRPr="00EF3B2A" w:rsidRDefault="007F2787" w:rsidP="00F27638">
            <w:pPr>
              <w:spacing w:beforeLines="30" w:before="72" w:afterLines="30" w:after="72"/>
              <w:jc w:val="both"/>
            </w:pPr>
            <w:r>
              <w:t>10</w:t>
            </w:r>
          </w:p>
        </w:tc>
        <w:tc>
          <w:tcPr>
            <w:tcW w:w="1460" w:type="dxa"/>
            <w:tcBorders>
              <w:top w:val="nil"/>
              <w:left w:val="nil"/>
              <w:bottom w:val="single" w:sz="4" w:space="0" w:color="auto"/>
              <w:right w:val="single" w:sz="8" w:space="0" w:color="auto"/>
            </w:tcBorders>
            <w:shd w:val="clear" w:color="auto" w:fill="auto"/>
            <w:noWrap/>
            <w:vAlign w:val="center"/>
            <w:hideMark/>
          </w:tcPr>
          <w:p w14:paraId="3005D2E4" w14:textId="77777777" w:rsidR="00F27638" w:rsidRPr="00EF3B2A" w:rsidRDefault="00F27638" w:rsidP="00F27638">
            <w:pPr>
              <w:spacing w:beforeLines="30" w:before="72" w:afterLines="30" w:after="72"/>
              <w:jc w:val="both"/>
            </w:pPr>
            <w:r w:rsidRPr="00EF3B2A">
              <w:t>Dirección de Recursos Humanos</w:t>
            </w:r>
          </w:p>
        </w:tc>
        <w:tc>
          <w:tcPr>
            <w:tcW w:w="1700" w:type="dxa"/>
            <w:tcBorders>
              <w:top w:val="nil"/>
              <w:left w:val="nil"/>
              <w:bottom w:val="single" w:sz="4" w:space="0" w:color="auto"/>
              <w:right w:val="single" w:sz="8" w:space="0" w:color="auto"/>
            </w:tcBorders>
            <w:shd w:val="clear" w:color="auto" w:fill="auto"/>
            <w:vAlign w:val="center"/>
            <w:hideMark/>
          </w:tcPr>
          <w:p w14:paraId="6A7848BF" w14:textId="77777777" w:rsidR="00F27638" w:rsidRPr="00EF3B2A" w:rsidRDefault="00F27638" w:rsidP="00F27638">
            <w:pPr>
              <w:spacing w:beforeLines="30" w:before="72" w:afterLines="30" w:after="72"/>
              <w:jc w:val="both"/>
            </w:pPr>
            <w:r w:rsidRPr="00EF3B2A">
              <w:t>Implementación del Plan de capacitaciones</w:t>
            </w:r>
          </w:p>
        </w:tc>
        <w:tc>
          <w:tcPr>
            <w:tcW w:w="1607" w:type="dxa"/>
            <w:tcBorders>
              <w:top w:val="nil"/>
              <w:left w:val="nil"/>
              <w:bottom w:val="single" w:sz="4" w:space="0" w:color="auto"/>
              <w:right w:val="single" w:sz="8" w:space="0" w:color="auto"/>
            </w:tcBorders>
            <w:shd w:val="clear" w:color="auto" w:fill="auto"/>
            <w:vAlign w:val="center"/>
            <w:hideMark/>
          </w:tcPr>
          <w:p w14:paraId="238BB203" w14:textId="77777777" w:rsidR="00F27638" w:rsidRPr="00EF3B2A" w:rsidRDefault="00F27638" w:rsidP="00F27638">
            <w:pPr>
              <w:spacing w:beforeLines="30" w:before="72" w:afterLines="30" w:after="72"/>
              <w:jc w:val="both"/>
            </w:pPr>
            <w:r w:rsidRPr="00EF3B2A">
              <w:t>Porcentaje del plan de capacitaciones implementado</w:t>
            </w:r>
          </w:p>
        </w:tc>
        <w:tc>
          <w:tcPr>
            <w:tcW w:w="1462" w:type="dxa"/>
            <w:tcBorders>
              <w:top w:val="nil"/>
              <w:left w:val="nil"/>
              <w:bottom w:val="single" w:sz="4" w:space="0" w:color="auto"/>
              <w:right w:val="single" w:sz="8" w:space="0" w:color="auto"/>
            </w:tcBorders>
            <w:shd w:val="clear" w:color="auto" w:fill="auto"/>
            <w:noWrap/>
            <w:vAlign w:val="center"/>
            <w:hideMark/>
          </w:tcPr>
          <w:p w14:paraId="4138E2C6" w14:textId="77777777" w:rsidR="00F27638" w:rsidRPr="00EF3B2A" w:rsidRDefault="00F27638" w:rsidP="00F27638">
            <w:pPr>
              <w:spacing w:beforeLines="30" w:before="72" w:afterLines="30" w:after="72"/>
              <w:jc w:val="both"/>
            </w:pPr>
            <w:r w:rsidRPr="00EF3B2A">
              <w:t>Trimestral</w:t>
            </w:r>
          </w:p>
        </w:tc>
        <w:tc>
          <w:tcPr>
            <w:tcW w:w="825" w:type="dxa"/>
            <w:tcBorders>
              <w:top w:val="nil"/>
              <w:left w:val="nil"/>
              <w:bottom w:val="single" w:sz="4" w:space="0" w:color="auto"/>
              <w:right w:val="single" w:sz="8" w:space="0" w:color="auto"/>
            </w:tcBorders>
            <w:shd w:val="clear" w:color="auto" w:fill="auto"/>
            <w:noWrap/>
            <w:vAlign w:val="center"/>
            <w:hideMark/>
          </w:tcPr>
          <w:p w14:paraId="3E609CEC" w14:textId="77777777" w:rsidR="00F27638" w:rsidRPr="00EF3B2A" w:rsidRDefault="00F27638" w:rsidP="00F27638">
            <w:pPr>
              <w:spacing w:beforeLines="30" w:before="72" w:afterLines="30" w:after="72"/>
              <w:jc w:val="both"/>
            </w:pPr>
            <w:r w:rsidRPr="00EF3B2A">
              <w:t>0</w:t>
            </w:r>
          </w:p>
        </w:tc>
        <w:tc>
          <w:tcPr>
            <w:tcW w:w="1121" w:type="dxa"/>
            <w:tcBorders>
              <w:top w:val="nil"/>
              <w:left w:val="nil"/>
              <w:bottom w:val="single" w:sz="4" w:space="0" w:color="auto"/>
              <w:right w:val="single" w:sz="8" w:space="0" w:color="auto"/>
            </w:tcBorders>
            <w:shd w:val="clear" w:color="auto" w:fill="auto"/>
            <w:noWrap/>
            <w:vAlign w:val="center"/>
            <w:hideMark/>
          </w:tcPr>
          <w:p w14:paraId="1B70DF28" w14:textId="22B3C386" w:rsidR="00F27638" w:rsidRPr="00EF3B2A" w:rsidRDefault="007F2787" w:rsidP="00F27638">
            <w:pPr>
              <w:spacing w:beforeLines="30" w:before="72" w:afterLines="30" w:after="72"/>
              <w:jc w:val="both"/>
            </w:pPr>
            <w:r>
              <w:t>84</w:t>
            </w:r>
          </w:p>
        </w:tc>
        <w:tc>
          <w:tcPr>
            <w:tcW w:w="1506" w:type="dxa"/>
            <w:tcBorders>
              <w:top w:val="nil"/>
              <w:left w:val="nil"/>
              <w:bottom w:val="single" w:sz="4" w:space="0" w:color="auto"/>
              <w:right w:val="single" w:sz="8" w:space="0" w:color="auto"/>
            </w:tcBorders>
            <w:shd w:val="clear" w:color="auto" w:fill="auto"/>
            <w:vAlign w:val="center"/>
            <w:hideMark/>
          </w:tcPr>
          <w:p w14:paraId="542DB7B4" w14:textId="77777777" w:rsidR="00F27638" w:rsidRPr="00EF3B2A" w:rsidRDefault="00F27638" w:rsidP="00F27638">
            <w:pPr>
              <w:spacing w:beforeLines="30" w:before="72" w:afterLines="30" w:after="72"/>
              <w:jc w:val="both"/>
            </w:pPr>
            <w:r w:rsidRPr="00EF3B2A">
              <w:t>Plan de capacitaciones implementado</w:t>
            </w:r>
          </w:p>
        </w:tc>
        <w:tc>
          <w:tcPr>
            <w:tcW w:w="1431" w:type="dxa"/>
            <w:tcBorders>
              <w:top w:val="nil"/>
              <w:left w:val="nil"/>
              <w:bottom w:val="single" w:sz="4" w:space="0" w:color="auto"/>
              <w:right w:val="single" w:sz="8" w:space="0" w:color="auto"/>
            </w:tcBorders>
            <w:shd w:val="clear" w:color="auto" w:fill="auto"/>
            <w:noWrap/>
            <w:vAlign w:val="center"/>
            <w:hideMark/>
          </w:tcPr>
          <w:p w14:paraId="78ED5ABD" w14:textId="2142638D" w:rsidR="00F27638" w:rsidRPr="00EF3B2A" w:rsidRDefault="007F2787" w:rsidP="00F27638">
            <w:pPr>
              <w:spacing w:beforeLines="30" w:before="72" w:afterLines="30" w:after="72"/>
              <w:jc w:val="both"/>
            </w:pPr>
            <w:r>
              <w:t>65</w:t>
            </w:r>
            <w:r w:rsidR="00F27638" w:rsidRPr="00EF3B2A">
              <w:t>%</w:t>
            </w:r>
          </w:p>
        </w:tc>
      </w:tr>
      <w:tr w:rsidR="00F27638" w:rsidRPr="00933D9D" w14:paraId="55B82903" w14:textId="77777777" w:rsidTr="00653429">
        <w:trPr>
          <w:trHeight w:val="1572"/>
        </w:trPr>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C9C03" w14:textId="7D41BFEC" w:rsidR="00F27638" w:rsidRPr="00EF3B2A" w:rsidRDefault="007F2787" w:rsidP="00F27638">
            <w:pPr>
              <w:spacing w:beforeLines="30" w:before="72" w:afterLines="30" w:after="72"/>
              <w:jc w:val="both"/>
            </w:pPr>
            <w:r>
              <w:lastRenderedPageBreak/>
              <w:t>11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A0C7B" w14:textId="419C6F24" w:rsidR="00F27638" w:rsidRPr="00EF3B2A" w:rsidRDefault="007F2787" w:rsidP="00F27638">
            <w:pPr>
              <w:spacing w:beforeLines="30" w:before="72" w:afterLines="30" w:after="72"/>
              <w:jc w:val="both"/>
            </w:pPr>
            <w:r>
              <w:t xml:space="preserve">Dirección de Planificación y Desarrollo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DD262" w14:textId="613B28E6" w:rsidR="00F27638" w:rsidRPr="00EF3B2A" w:rsidRDefault="007F2787" w:rsidP="00F27638">
            <w:pPr>
              <w:spacing w:beforeLines="30" w:before="72" w:afterLines="30" w:after="72"/>
              <w:jc w:val="both"/>
            </w:pPr>
            <w:r>
              <w:t>Inspección Asociaciones Sin Fines de Lucro (ASFL</w:t>
            </w:r>
            <w:r w:rsidR="00653429">
              <w:t>) culturales</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CAB47" w14:textId="04A71E84" w:rsidR="00F27638" w:rsidRPr="00EF3B2A" w:rsidRDefault="00653429" w:rsidP="00F27638">
            <w:pPr>
              <w:spacing w:beforeLines="30" w:before="72" w:afterLines="30" w:after="72"/>
              <w:jc w:val="both"/>
            </w:pPr>
            <w:r>
              <w:t xml:space="preserve">Número de inspecciones realizadas </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3AD0B" w14:textId="77777777" w:rsidR="00F27638" w:rsidRPr="00EF3B2A" w:rsidRDefault="00F27638" w:rsidP="00F27638">
            <w:pPr>
              <w:spacing w:beforeLines="30" w:before="72" w:afterLines="30" w:after="72"/>
              <w:jc w:val="both"/>
            </w:pPr>
            <w:r w:rsidRPr="00EF3B2A">
              <w:t>Anual</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25F48" w14:textId="1AD11E5C" w:rsidR="00F27638" w:rsidRPr="00EF3B2A" w:rsidRDefault="00653429" w:rsidP="00F27638">
            <w:pPr>
              <w:spacing w:beforeLines="30" w:before="72" w:afterLines="30" w:after="72"/>
              <w:jc w:val="both"/>
            </w:pPr>
            <w:r>
              <w:t xml:space="preserve">2022-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104A" w14:textId="23CCFFF1" w:rsidR="00F27638" w:rsidRPr="00EF3B2A" w:rsidRDefault="00F27638" w:rsidP="00F27638">
            <w:pPr>
              <w:spacing w:beforeLines="30" w:before="72" w:afterLines="30" w:after="72"/>
              <w:jc w:val="both"/>
            </w:pP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3DD7F" w14:textId="06CAFC71" w:rsidR="00F27638" w:rsidRPr="00EF3B2A" w:rsidRDefault="00653429" w:rsidP="00F27638">
            <w:pPr>
              <w:spacing w:beforeLines="30" w:before="72" w:afterLines="30" w:after="72"/>
              <w:jc w:val="both"/>
            </w:pPr>
            <w:r>
              <w:t xml:space="preserve">ASFL </w:t>
            </w:r>
            <w:proofErr w:type="spellStart"/>
            <w:r>
              <w:t>inspectadas</w:t>
            </w:r>
            <w:proofErr w:type="spellEnd"/>
            <w:r>
              <w:t xml:space="preserve"> y acciones de mejoras diseñadas </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5194B" w14:textId="77777777" w:rsidR="00F27638" w:rsidRPr="00EF3B2A" w:rsidRDefault="00F27638" w:rsidP="00F27638">
            <w:pPr>
              <w:spacing w:beforeLines="30" w:before="72" w:afterLines="30" w:after="72"/>
              <w:jc w:val="both"/>
            </w:pPr>
            <w:r w:rsidRPr="00EF3B2A">
              <w:t>100%</w:t>
            </w:r>
          </w:p>
        </w:tc>
      </w:tr>
      <w:tr w:rsidR="00653429" w:rsidRPr="00933D9D" w14:paraId="778C01F6" w14:textId="77777777" w:rsidTr="00653429">
        <w:trPr>
          <w:trHeight w:val="1572"/>
        </w:trPr>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2FA35" w14:textId="1CBDED5C" w:rsidR="00653429" w:rsidRDefault="00653429" w:rsidP="00F27638">
            <w:pPr>
              <w:spacing w:beforeLines="30" w:before="72" w:afterLines="30" w:after="72"/>
              <w:jc w:val="both"/>
            </w:pPr>
            <w:r>
              <w:t>12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58DCF" w14:textId="7FE3B7FD" w:rsidR="00653429" w:rsidRDefault="00653429" w:rsidP="00F27638">
            <w:pPr>
              <w:spacing w:beforeLines="30" w:before="72" w:afterLines="30" w:after="72"/>
              <w:jc w:val="both"/>
            </w:pPr>
            <w:r>
              <w:t>Dirección de Planificación y Desarrollo</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23AE0DC6" w14:textId="331B946B" w:rsidR="00653429" w:rsidRDefault="00653429" w:rsidP="00F27638">
            <w:pPr>
              <w:spacing w:beforeLines="30" w:before="72" w:afterLines="30" w:after="72"/>
              <w:jc w:val="both"/>
            </w:pPr>
            <w:r>
              <w:t xml:space="preserve">Habilitación de ASFLS </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14:paraId="67533B05" w14:textId="249A744E" w:rsidR="00653429" w:rsidRDefault="00653429" w:rsidP="00F27638">
            <w:pPr>
              <w:spacing w:beforeLines="30" w:before="72" w:afterLines="30" w:after="72"/>
              <w:jc w:val="both"/>
            </w:pPr>
            <w:r>
              <w:t>Número de ASFLS habilitadas</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C23B3" w14:textId="7C37A1CD" w:rsidR="00653429" w:rsidRPr="00EF3B2A" w:rsidRDefault="00653429" w:rsidP="00F27638">
            <w:pPr>
              <w:spacing w:beforeLines="30" w:before="72" w:afterLines="30" w:after="72"/>
              <w:jc w:val="both"/>
            </w:pPr>
            <w:r>
              <w:t>Bimensual</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29805" w14:textId="368F9797" w:rsidR="00653429" w:rsidRDefault="00653429" w:rsidP="00653429">
            <w:pPr>
              <w:spacing w:beforeLines="30" w:before="72" w:afterLines="30" w:after="72"/>
              <w:jc w:val="center"/>
            </w:pPr>
            <w:r>
              <w:t>58</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EB363" w14:textId="39770C58" w:rsidR="00653429" w:rsidRPr="00EF3B2A" w:rsidRDefault="00653429" w:rsidP="00653429">
            <w:pPr>
              <w:spacing w:beforeLines="30" w:before="72" w:afterLines="30" w:after="72"/>
              <w:jc w:val="center"/>
            </w:pPr>
            <w:r>
              <w:t>62</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61449FF3" w14:textId="00496BB4" w:rsidR="00653429" w:rsidRPr="00EF3B2A" w:rsidRDefault="00653429" w:rsidP="00F27638">
            <w:pPr>
              <w:spacing w:beforeLines="30" w:before="72" w:afterLines="30" w:after="72"/>
              <w:jc w:val="both"/>
            </w:pPr>
            <w:r>
              <w:t>ASFL habilitadas para el fomento de las acciones culturales</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915F4" w14:textId="51AA5498" w:rsidR="00653429" w:rsidRPr="00EF3B2A" w:rsidRDefault="00653429" w:rsidP="00F27638">
            <w:pPr>
              <w:spacing w:beforeLines="30" w:before="72" w:afterLines="30" w:after="72"/>
              <w:jc w:val="both"/>
            </w:pPr>
            <w:r>
              <w:t>100%</w:t>
            </w:r>
          </w:p>
        </w:tc>
      </w:tr>
    </w:tbl>
    <w:p w14:paraId="32EFC157" w14:textId="77777777" w:rsidR="001F01CB" w:rsidRDefault="001F01CB" w:rsidP="00933D9D">
      <w:pPr>
        <w:spacing w:beforeLines="30" w:before="72" w:afterLines="30" w:after="72"/>
        <w:jc w:val="both"/>
      </w:pPr>
    </w:p>
    <w:p w14:paraId="11DA2D9D" w14:textId="77777777" w:rsidR="008310ED" w:rsidRDefault="008310ED" w:rsidP="00933D9D">
      <w:pPr>
        <w:spacing w:beforeLines="30" w:before="72" w:afterLines="30" w:after="72"/>
        <w:jc w:val="both"/>
      </w:pPr>
    </w:p>
    <w:p w14:paraId="042C4617" w14:textId="77777777" w:rsidR="008310ED" w:rsidRDefault="008310ED" w:rsidP="00933D9D">
      <w:pPr>
        <w:spacing w:beforeLines="30" w:before="72" w:afterLines="30" w:after="72"/>
        <w:jc w:val="both"/>
      </w:pPr>
    </w:p>
    <w:p w14:paraId="64A5A6DF" w14:textId="77777777" w:rsidR="008310ED" w:rsidRDefault="008310ED" w:rsidP="00933D9D">
      <w:pPr>
        <w:spacing w:beforeLines="30" w:before="72" w:afterLines="30" w:after="72"/>
        <w:jc w:val="both"/>
      </w:pPr>
    </w:p>
    <w:p w14:paraId="0400D4BC" w14:textId="77777777" w:rsidR="008310ED" w:rsidRPr="00933D9D" w:rsidRDefault="008310ED" w:rsidP="00933D9D">
      <w:pPr>
        <w:spacing w:beforeLines="30" w:before="72" w:afterLines="30" w:after="72"/>
        <w:jc w:val="both"/>
      </w:pPr>
    </w:p>
    <w:p w14:paraId="32D900F8" w14:textId="77777777" w:rsidR="001F01CB" w:rsidRPr="00933D9D" w:rsidRDefault="001F01CB" w:rsidP="008310ED">
      <w:pPr>
        <w:pStyle w:val="Ttulo2"/>
      </w:pPr>
      <w:bookmarkStart w:id="124" w:name="_Toc139293895"/>
      <w:bookmarkStart w:id="125" w:name="_Toc155081504"/>
      <w:r w:rsidRPr="00933D9D">
        <w:t>B. Matriz Índice de Gestión Presupuestaria Anual (IGP)</w:t>
      </w:r>
      <w:bookmarkEnd w:id="124"/>
      <w:bookmarkEnd w:id="125"/>
    </w:p>
    <w:p w14:paraId="399C1AD8" w14:textId="77777777" w:rsidR="001F01CB" w:rsidRDefault="001F01CB" w:rsidP="00933D9D">
      <w:pPr>
        <w:spacing w:beforeLines="30" w:before="72" w:afterLines="30" w:after="72"/>
        <w:jc w:val="both"/>
      </w:pPr>
    </w:p>
    <w:tbl>
      <w:tblPr>
        <w:tblW w:w="12942" w:type="dxa"/>
        <w:tblCellMar>
          <w:left w:w="70" w:type="dxa"/>
          <w:right w:w="70" w:type="dxa"/>
        </w:tblCellMar>
        <w:tblLook w:val="04A0" w:firstRow="1" w:lastRow="0" w:firstColumn="1" w:lastColumn="0" w:noHBand="0" w:noVBand="1"/>
      </w:tblPr>
      <w:tblGrid>
        <w:gridCol w:w="1307"/>
        <w:gridCol w:w="1576"/>
        <w:gridCol w:w="2009"/>
        <w:gridCol w:w="1956"/>
        <w:gridCol w:w="1755"/>
        <w:gridCol w:w="1382"/>
        <w:gridCol w:w="1277"/>
        <w:gridCol w:w="1680"/>
      </w:tblGrid>
      <w:tr w:rsidR="00F0536B" w:rsidRPr="00523589" w14:paraId="55D2622F" w14:textId="77777777" w:rsidTr="00F0536B">
        <w:trPr>
          <w:trHeight w:val="1473"/>
          <w:tblHeader/>
        </w:trPr>
        <w:tc>
          <w:tcPr>
            <w:tcW w:w="1313"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34BEB566" w14:textId="7D49E19A" w:rsidR="00F0536B" w:rsidRPr="00F0536B" w:rsidRDefault="00F0536B" w:rsidP="00F0536B">
            <w:pPr>
              <w:jc w:val="center"/>
              <w:rPr>
                <w:b/>
                <w:bCs/>
                <w:color w:val="FFFFFF"/>
                <w:sz w:val="28"/>
                <w:szCs w:val="28"/>
              </w:rPr>
            </w:pPr>
            <w:r w:rsidRPr="00F0536B">
              <w:rPr>
                <w:b/>
                <w:bCs/>
                <w:color w:val="FFFFFF"/>
                <w:sz w:val="28"/>
                <w:szCs w:val="28"/>
                <w:lang w:val="es-ES"/>
              </w:rPr>
              <w:t>Código Programa</w:t>
            </w:r>
          </w:p>
        </w:tc>
        <w:tc>
          <w:tcPr>
            <w:tcW w:w="1371" w:type="dxa"/>
            <w:tcBorders>
              <w:top w:val="single" w:sz="8" w:space="0" w:color="auto"/>
              <w:left w:val="nil"/>
              <w:bottom w:val="single" w:sz="8" w:space="0" w:color="auto"/>
              <w:right w:val="single" w:sz="8" w:space="0" w:color="auto"/>
            </w:tcBorders>
            <w:shd w:val="clear" w:color="000000" w:fill="002060"/>
            <w:vAlign w:val="center"/>
            <w:hideMark/>
          </w:tcPr>
          <w:p w14:paraId="1341D73C" w14:textId="77777777" w:rsidR="00F0536B" w:rsidRPr="00F0536B" w:rsidRDefault="00F0536B" w:rsidP="00F0536B">
            <w:pPr>
              <w:jc w:val="center"/>
              <w:rPr>
                <w:b/>
                <w:bCs/>
                <w:color w:val="FFFFFF"/>
                <w:sz w:val="28"/>
                <w:szCs w:val="28"/>
              </w:rPr>
            </w:pPr>
            <w:r w:rsidRPr="00F0536B">
              <w:rPr>
                <w:b/>
                <w:bCs/>
                <w:color w:val="FFFFFF"/>
                <w:sz w:val="28"/>
                <w:szCs w:val="28"/>
                <w:lang w:val="es-ES"/>
              </w:rPr>
              <w:t>Nombre del Programa</w:t>
            </w:r>
          </w:p>
        </w:tc>
        <w:tc>
          <w:tcPr>
            <w:tcW w:w="2084" w:type="dxa"/>
            <w:tcBorders>
              <w:top w:val="single" w:sz="8" w:space="0" w:color="auto"/>
              <w:left w:val="nil"/>
              <w:bottom w:val="single" w:sz="8" w:space="0" w:color="auto"/>
              <w:right w:val="single" w:sz="8" w:space="0" w:color="auto"/>
            </w:tcBorders>
            <w:shd w:val="clear" w:color="000000" w:fill="002060"/>
            <w:vAlign w:val="center"/>
            <w:hideMark/>
          </w:tcPr>
          <w:p w14:paraId="5FEACFB8" w14:textId="77777777" w:rsidR="00F0536B" w:rsidRPr="00F0536B" w:rsidRDefault="00F0536B" w:rsidP="00F0536B">
            <w:pPr>
              <w:jc w:val="center"/>
              <w:rPr>
                <w:b/>
                <w:bCs/>
                <w:color w:val="FFFFFF"/>
                <w:sz w:val="28"/>
                <w:szCs w:val="28"/>
              </w:rPr>
            </w:pPr>
            <w:r w:rsidRPr="00F0536B">
              <w:rPr>
                <w:b/>
                <w:bCs/>
                <w:color w:val="FFFFFF"/>
                <w:sz w:val="28"/>
                <w:szCs w:val="28"/>
                <w:lang w:val="es-ES"/>
              </w:rPr>
              <w:t>Asignación presupuestaria 2023 (RD$)</w:t>
            </w:r>
          </w:p>
        </w:tc>
        <w:tc>
          <w:tcPr>
            <w:tcW w:w="2029" w:type="dxa"/>
            <w:tcBorders>
              <w:top w:val="single" w:sz="8" w:space="0" w:color="auto"/>
              <w:left w:val="nil"/>
              <w:bottom w:val="single" w:sz="8" w:space="0" w:color="auto"/>
              <w:right w:val="single" w:sz="8" w:space="0" w:color="auto"/>
            </w:tcBorders>
            <w:shd w:val="clear" w:color="000000" w:fill="002060"/>
            <w:vAlign w:val="center"/>
            <w:hideMark/>
          </w:tcPr>
          <w:p w14:paraId="4E2FA527" w14:textId="77777777" w:rsidR="00F0536B" w:rsidRPr="00F0536B" w:rsidRDefault="00F0536B" w:rsidP="00F0536B">
            <w:pPr>
              <w:jc w:val="center"/>
              <w:rPr>
                <w:b/>
                <w:bCs/>
                <w:color w:val="FFFFFF"/>
                <w:sz w:val="28"/>
                <w:szCs w:val="28"/>
              </w:rPr>
            </w:pPr>
            <w:r w:rsidRPr="00F0536B">
              <w:rPr>
                <w:b/>
                <w:bCs/>
                <w:color w:val="FFFFFF"/>
                <w:sz w:val="28"/>
                <w:szCs w:val="28"/>
                <w:lang w:val="es-ES"/>
              </w:rPr>
              <w:t>Ejecución a 20 de noviembre 2023 (RD$)</w:t>
            </w:r>
          </w:p>
        </w:tc>
        <w:tc>
          <w:tcPr>
            <w:tcW w:w="1783" w:type="dxa"/>
            <w:tcBorders>
              <w:top w:val="single" w:sz="8" w:space="0" w:color="auto"/>
              <w:left w:val="nil"/>
              <w:bottom w:val="single" w:sz="8" w:space="0" w:color="auto"/>
              <w:right w:val="single" w:sz="8" w:space="0" w:color="auto"/>
            </w:tcBorders>
            <w:shd w:val="clear" w:color="000000" w:fill="002060"/>
            <w:vAlign w:val="center"/>
            <w:hideMark/>
          </w:tcPr>
          <w:p w14:paraId="14DFA4CF" w14:textId="1660C71C" w:rsidR="00F0536B" w:rsidRPr="00F0536B" w:rsidRDefault="00F0536B" w:rsidP="00F0536B">
            <w:pPr>
              <w:jc w:val="center"/>
              <w:rPr>
                <w:b/>
                <w:bCs/>
                <w:color w:val="FFFFFF"/>
                <w:sz w:val="28"/>
                <w:szCs w:val="28"/>
              </w:rPr>
            </w:pPr>
            <w:r w:rsidRPr="00F0536B">
              <w:rPr>
                <w:b/>
                <w:bCs/>
                <w:color w:val="FFFFFF"/>
                <w:sz w:val="28"/>
                <w:szCs w:val="28"/>
              </w:rPr>
              <w:t>Proyección desde el 21 de noviembre al 31 de diciembre</w:t>
            </w:r>
          </w:p>
        </w:tc>
        <w:tc>
          <w:tcPr>
            <w:tcW w:w="1389" w:type="dxa"/>
            <w:tcBorders>
              <w:top w:val="single" w:sz="8" w:space="0" w:color="auto"/>
              <w:left w:val="nil"/>
              <w:bottom w:val="single" w:sz="8" w:space="0" w:color="auto"/>
              <w:right w:val="single" w:sz="8" w:space="0" w:color="auto"/>
            </w:tcBorders>
            <w:shd w:val="clear" w:color="000000" w:fill="002060"/>
            <w:vAlign w:val="center"/>
            <w:hideMark/>
          </w:tcPr>
          <w:p w14:paraId="62C2524B" w14:textId="77777777" w:rsidR="00F0536B" w:rsidRPr="00F0536B" w:rsidRDefault="00F0536B" w:rsidP="00F0536B">
            <w:pPr>
              <w:jc w:val="center"/>
              <w:rPr>
                <w:b/>
                <w:bCs/>
                <w:color w:val="FFFFFF"/>
                <w:sz w:val="28"/>
                <w:szCs w:val="28"/>
              </w:rPr>
            </w:pPr>
            <w:r w:rsidRPr="00F0536B">
              <w:rPr>
                <w:b/>
                <w:bCs/>
                <w:color w:val="FFFFFF"/>
                <w:sz w:val="28"/>
                <w:szCs w:val="28"/>
                <w:lang w:val="es-ES"/>
              </w:rPr>
              <w:t>Cantidad de Productos Generados por Programa</w:t>
            </w:r>
          </w:p>
        </w:tc>
        <w:tc>
          <w:tcPr>
            <w:tcW w:w="1284" w:type="dxa"/>
            <w:tcBorders>
              <w:top w:val="single" w:sz="8" w:space="0" w:color="auto"/>
              <w:left w:val="nil"/>
              <w:bottom w:val="single" w:sz="8" w:space="0" w:color="auto"/>
              <w:right w:val="single" w:sz="8" w:space="0" w:color="auto"/>
            </w:tcBorders>
            <w:shd w:val="clear" w:color="000000" w:fill="002060"/>
            <w:vAlign w:val="center"/>
            <w:hideMark/>
          </w:tcPr>
          <w:p w14:paraId="53DBF0D2" w14:textId="77777777" w:rsidR="00F0536B" w:rsidRPr="00F0536B" w:rsidRDefault="00F0536B" w:rsidP="00F0536B">
            <w:pPr>
              <w:jc w:val="center"/>
              <w:rPr>
                <w:b/>
                <w:bCs/>
                <w:color w:val="FFFFFF"/>
                <w:sz w:val="28"/>
                <w:szCs w:val="28"/>
              </w:rPr>
            </w:pPr>
            <w:r w:rsidRPr="00F0536B">
              <w:rPr>
                <w:b/>
                <w:bCs/>
                <w:color w:val="FFFFFF"/>
                <w:sz w:val="28"/>
                <w:szCs w:val="28"/>
                <w:lang w:val="es-ES"/>
              </w:rPr>
              <w:t>Índice de Ejecución %</w:t>
            </w:r>
          </w:p>
        </w:tc>
        <w:tc>
          <w:tcPr>
            <w:tcW w:w="1689" w:type="dxa"/>
            <w:tcBorders>
              <w:top w:val="single" w:sz="8" w:space="0" w:color="auto"/>
              <w:left w:val="nil"/>
              <w:bottom w:val="single" w:sz="8" w:space="0" w:color="auto"/>
              <w:right w:val="single" w:sz="8" w:space="0" w:color="auto"/>
            </w:tcBorders>
            <w:shd w:val="clear" w:color="000000" w:fill="002060"/>
            <w:vAlign w:val="center"/>
            <w:hideMark/>
          </w:tcPr>
          <w:p w14:paraId="37B27F82" w14:textId="77777777" w:rsidR="00F0536B" w:rsidRPr="00F0536B" w:rsidRDefault="00F0536B" w:rsidP="00F0536B">
            <w:pPr>
              <w:jc w:val="center"/>
              <w:rPr>
                <w:b/>
                <w:bCs/>
                <w:color w:val="FFFFFF"/>
                <w:sz w:val="28"/>
                <w:szCs w:val="28"/>
              </w:rPr>
            </w:pPr>
            <w:r w:rsidRPr="00F0536B">
              <w:rPr>
                <w:b/>
                <w:bCs/>
                <w:color w:val="FFFFFF"/>
                <w:sz w:val="28"/>
                <w:szCs w:val="28"/>
                <w:lang w:val="es-ES"/>
              </w:rPr>
              <w:t>Participación ejecución por programa</w:t>
            </w:r>
          </w:p>
        </w:tc>
      </w:tr>
      <w:tr w:rsidR="00F0536B" w:rsidRPr="00523589" w14:paraId="08230D61" w14:textId="77777777" w:rsidTr="00F0536B">
        <w:trPr>
          <w:trHeight w:val="946"/>
        </w:trPr>
        <w:tc>
          <w:tcPr>
            <w:tcW w:w="1313" w:type="dxa"/>
            <w:tcBorders>
              <w:top w:val="nil"/>
              <w:left w:val="single" w:sz="8" w:space="0" w:color="auto"/>
              <w:bottom w:val="single" w:sz="8" w:space="0" w:color="auto"/>
              <w:right w:val="single" w:sz="8" w:space="0" w:color="auto"/>
            </w:tcBorders>
            <w:shd w:val="clear" w:color="auto" w:fill="auto"/>
            <w:noWrap/>
            <w:vAlign w:val="center"/>
            <w:hideMark/>
          </w:tcPr>
          <w:p w14:paraId="030D9B9D" w14:textId="77777777" w:rsidR="00F0536B" w:rsidRPr="00F0536B" w:rsidRDefault="00F0536B" w:rsidP="00F0536B">
            <w:pPr>
              <w:spacing w:beforeLines="30" w:before="72" w:afterLines="30" w:after="72"/>
              <w:jc w:val="both"/>
            </w:pPr>
            <w:r w:rsidRPr="00F0536B">
              <w:t>1</w:t>
            </w:r>
          </w:p>
        </w:tc>
        <w:tc>
          <w:tcPr>
            <w:tcW w:w="1371" w:type="dxa"/>
            <w:tcBorders>
              <w:top w:val="nil"/>
              <w:left w:val="nil"/>
              <w:bottom w:val="single" w:sz="8" w:space="0" w:color="auto"/>
              <w:right w:val="single" w:sz="8" w:space="0" w:color="auto"/>
            </w:tcBorders>
            <w:shd w:val="clear" w:color="auto" w:fill="auto"/>
            <w:vAlign w:val="center"/>
            <w:hideMark/>
          </w:tcPr>
          <w:p w14:paraId="3C179726" w14:textId="77777777" w:rsidR="00F0536B" w:rsidRPr="00F0536B" w:rsidRDefault="00F0536B" w:rsidP="00F0536B">
            <w:pPr>
              <w:spacing w:beforeLines="30" w:before="72" w:afterLines="30" w:after="72"/>
              <w:jc w:val="both"/>
            </w:pPr>
            <w:r w:rsidRPr="00F0536B">
              <w:t>Actividades centrales</w:t>
            </w:r>
          </w:p>
        </w:tc>
        <w:tc>
          <w:tcPr>
            <w:tcW w:w="2084" w:type="dxa"/>
            <w:tcBorders>
              <w:top w:val="nil"/>
              <w:left w:val="nil"/>
              <w:bottom w:val="single" w:sz="8" w:space="0" w:color="auto"/>
              <w:right w:val="single" w:sz="8" w:space="0" w:color="auto"/>
            </w:tcBorders>
            <w:shd w:val="clear" w:color="auto" w:fill="auto"/>
            <w:noWrap/>
            <w:vAlign w:val="center"/>
            <w:hideMark/>
          </w:tcPr>
          <w:p w14:paraId="700E60B9" w14:textId="77777777" w:rsidR="00F0536B" w:rsidRPr="00F0536B" w:rsidRDefault="00F0536B" w:rsidP="00F0536B">
            <w:pPr>
              <w:spacing w:beforeLines="30" w:before="72" w:afterLines="30" w:after="72"/>
              <w:jc w:val="both"/>
            </w:pPr>
            <w:r w:rsidRPr="00F0536B">
              <w:t>779,345,230.09</w:t>
            </w:r>
          </w:p>
        </w:tc>
        <w:tc>
          <w:tcPr>
            <w:tcW w:w="2029" w:type="dxa"/>
            <w:tcBorders>
              <w:top w:val="nil"/>
              <w:left w:val="nil"/>
              <w:bottom w:val="single" w:sz="8" w:space="0" w:color="auto"/>
              <w:right w:val="single" w:sz="8" w:space="0" w:color="auto"/>
            </w:tcBorders>
            <w:shd w:val="clear" w:color="auto" w:fill="auto"/>
            <w:noWrap/>
            <w:vAlign w:val="center"/>
            <w:hideMark/>
          </w:tcPr>
          <w:p w14:paraId="72A19AD5" w14:textId="77777777" w:rsidR="00F0536B" w:rsidRPr="00F0536B" w:rsidRDefault="00F0536B" w:rsidP="00F0536B">
            <w:pPr>
              <w:spacing w:beforeLines="30" w:before="72" w:afterLines="30" w:after="72"/>
              <w:jc w:val="both"/>
            </w:pPr>
            <w:r w:rsidRPr="00F0536B">
              <w:t>652,837,218.38</w:t>
            </w:r>
          </w:p>
        </w:tc>
        <w:tc>
          <w:tcPr>
            <w:tcW w:w="1783" w:type="dxa"/>
            <w:tcBorders>
              <w:top w:val="nil"/>
              <w:left w:val="nil"/>
              <w:bottom w:val="single" w:sz="8" w:space="0" w:color="auto"/>
              <w:right w:val="single" w:sz="8" w:space="0" w:color="auto"/>
            </w:tcBorders>
            <w:shd w:val="clear" w:color="auto" w:fill="auto"/>
            <w:noWrap/>
            <w:vAlign w:val="center"/>
            <w:hideMark/>
          </w:tcPr>
          <w:p w14:paraId="3CBDC082" w14:textId="77777777" w:rsidR="00F0536B" w:rsidRPr="00F0536B" w:rsidRDefault="00F0536B" w:rsidP="00F0536B">
            <w:pPr>
              <w:spacing w:beforeLines="30" w:before="72" w:afterLines="30" w:after="72"/>
              <w:jc w:val="both"/>
            </w:pPr>
            <w:r w:rsidRPr="00F0536B">
              <w:t>779,345,230.09</w:t>
            </w:r>
          </w:p>
        </w:tc>
        <w:tc>
          <w:tcPr>
            <w:tcW w:w="1389" w:type="dxa"/>
            <w:tcBorders>
              <w:top w:val="nil"/>
              <w:left w:val="nil"/>
              <w:bottom w:val="single" w:sz="8" w:space="0" w:color="auto"/>
              <w:right w:val="single" w:sz="8" w:space="0" w:color="auto"/>
            </w:tcBorders>
            <w:shd w:val="clear" w:color="auto" w:fill="auto"/>
            <w:noWrap/>
            <w:vAlign w:val="center"/>
            <w:hideMark/>
          </w:tcPr>
          <w:p w14:paraId="568F210E" w14:textId="58302B5D" w:rsidR="00F0536B" w:rsidRPr="00F0536B" w:rsidRDefault="00F0536B" w:rsidP="00F0536B">
            <w:pPr>
              <w:spacing w:beforeLines="30" w:before="72" w:afterLines="30" w:after="72"/>
              <w:jc w:val="both"/>
            </w:pPr>
            <w:r w:rsidRPr="00F0536B">
              <w:t> </w:t>
            </w:r>
            <w:r w:rsidR="00611FE9">
              <w:t>0</w:t>
            </w:r>
          </w:p>
        </w:tc>
        <w:tc>
          <w:tcPr>
            <w:tcW w:w="1284" w:type="dxa"/>
            <w:tcBorders>
              <w:top w:val="nil"/>
              <w:left w:val="nil"/>
              <w:bottom w:val="single" w:sz="8" w:space="0" w:color="auto"/>
              <w:right w:val="single" w:sz="8" w:space="0" w:color="auto"/>
            </w:tcBorders>
            <w:shd w:val="clear" w:color="auto" w:fill="auto"/>
            <w:noWrap/>
            <w:vAlign w:val="center"/>
            <w:hideMark/>
          </w:tcPr>
          <w:p w14:paraId="4BF3EA28" w14:textId="7D4575AE" w:rsidR="00F0536B" w:rsidRPr="00F0536B" w:rsidRDefault="00F0536B" w:rsidP="00F0536B">
            <w:pPr>
              <w:spacing w:beforeLines="30" w:before="72" w:afterLines="30" w:after="72"/>
              <w:jc w:val="both"/>
            </w:pPr>
            <w:r w:rsidRPr="00F0536B">
              <w:t>100</w:t>
            </w:r>
            <w:r w:rsidR="00611FE9">
              <w:t xml:space="preserve"> %</w:t>
            </w:r>
          </w:p>
        </w:tc>
        <w:tc>
          <w:tcPr>
            <w:tcW w:w="1689" w:type="dxa"/>
            <w:tcBorders>
              <w:top w:val="nil"/>
              <w:left w:val="nil"/>
              <w:bottom w:val="single" w:sz="8" w:space="0" w:color="auto"/>
              <w:right w:val="single" w:sz="8" w:space="0" w:color="auto"/>
            </w:tcBorders>
            <w:shd w:val="clear" w:color="auto" w:fill="auto"/>
            <w:noWrap/>
            <w:vAlign w:val="center"/>
            <w:hideMark/>
          </w:tcPr>
          <w:p w14:paraId="676AD2BA" w14:textId="25E76CA2" w:rsidR="00F0536B" w:rsidRPr="00F0536B" w:rsidRDefault="00F0536B" w:rsidP="00F0536B">
            <w:pPr>
              <w:spacing w:beforeLines="30" w:before="72" w:afterLines="30" w:after="72"/>
              <w:jc w:val="both"/>
            </w:pPr>
            <w:r w:rsidRPr="00F0536B">
              <w:t> </w:t>
            </w:r>
            <w:r w:rsidR="0000052A">
              <w:t>0%</w:t>
            </w:r>
          </w:p>
        </w:tc>
      </w:tr>
      <w:tr w:rsidR="00F0536B" w:rsidRPr="00523589" w14:paraId="7017D514" w14:textId="77777777" w:rsidTr="00F0536B">
        <w:trPr>
          <w:trHeight w:val="946"/>
        </w:trPr>
        <w:tc>
          <w:tcPr>
            <w:tcW w:w="1313" w:type="dxa"/>
            <w:tcBorders>
              <w:top w:val="nil"/>
              <w:left w:val="single" w:sz="8" w:space="0" w:color="auto"/>
              <w:bottom w:val="single" w:sz="8" w:space="0" w:color="auto"/>
              <w:right w:val="single" w:sz="8" w:space="0" w:color="auto"/>
            </w:tcBorders>
            <w:shd w:val="clear" w:color="auto" w:fill="auto"/>
            <w:noWrap/>
            <w:vAlign w:val="center"/>
            <w:hideMark/>
          </w:tcPr>
          <w:p w14:paraId="43C4F39E" w14:textId="77777777" w:rsidR="00F0536B" w:rsidRPr="00F0536B" w:rsidRDefault="00F0536B" w:rsidP="00F0536B">
            <w:pPr>
              <w:spacing w:beforeLines="30" w:before="72" w:afterLines="30" w:after="72"/>
              <w:jc w:val="both"/>
            </w:pPr>
            <w:r w:rsidRPr="00F0536B">
              <w:t>11</w:t>
            </w:r>
          </w:p>
        </w:tc>
        <w:tc>
          <w:tcPr>
            <w:tcW w:w="1371" w:type="dxa"/>
            <w:tcBorders>
              <w:top w:val="nil"/>
              <w:left w:val="nil"/>
              <w:bottom w:val="single" w:sz="8" w:space="0" w:color="auto"/>
              <w:right w:val="single" w:sz="8" w:space="0" w:color="auto"/>
            </w:tcBorders>
            <w:shd w:val="clear" w:color="auto" w:fill="auto"/>
            <w:vAlign w:val="center"/>
            <w:hideMark/>
          </w:tcPr>
          <w:p w14:paraId="75C2C2C5" w14:textId="77777777" w:rsidR="00F0536B" w:rsidRPr="00F0536B" w:rsidRDefault="00F0536B" w:rsidP="00F0536B">
            <w:pPr>
              <w:spacing w:beforeLines="30" w:before="72" w:afterLines="30" w:after="72"/>
              <w:jc w:val="both"/>
            </w:pPr>
            <w:r w:rsidRPr="00F0536B">
              <w:t xml:space="preserve">Conservación, restauración, salvaguarda patrimonio cultura </w:t>
            </w:r>
            <w:r w:rsidRPr="00F0536B">
              <w:lastRenderedPageBreak/>
              <w:t>material e inmaterial</w:t>
            </w:r>
          </w:p>
        </w:tc>
        <w:tc>
          <w:tcPr>
            <w:tcW w:w="2084" w:type="dxa"/>
            <w:tcBorders>
              <w:top w:val="nil"/>
              <w:left w:val="nil"/>
              <w:bottom w:val="single" w:sz="8" w:space="0" w:color="auto"/>
              <w:right w:val="single" w:sz="8" w:space="0" w:color="auto"/>
            </w:tcBorders>
            <w:shd w:val="clear" w:color="auto" w:fill="auto"/>
            <w:noWrap/>
            <w:vAlign w:val="center"/>
            <w:hideMark/>
          </w:tcPr>
          <w:p w14:paraId="4BB6FF9E" w14:textId="77777777" w:rsidR="00F0536B" w:rsidRPr="00F0536B" w:rsidRDefault="00F0536B" w:rsidP="00F0536B">
            <w:pPr>
              <w:spacing w:beforeLines="30" w:before="72" w:afterLines="30" w:after="72"/>
              <w:jc w:val="both"/>
            </w:pPr>
            <w:r w:rsidRPr="00F0536B">
              <w:lastRenderedPageBreak/>
              <w:t>177,856,422.91</w:t>
            </w:r>
          </w:p>
        </w:tc>
        <w:tc>
          <w:tcPr>
            <w:tcW w:w="2029" w:type="dxa"/>
            <w:tcBorders>
              <w:top w:val="nil"/>
              <w:left w:val="nil"/>
              <w:bottom w:val="single" w:sz="8" w:space="0" w:color="auto"/>
              <w:right w:val="single" w:sz="8" w:space="0" w:color="auto"/>
            </w:tcBorders>
            <w:shd w:val="clear" w:color="auto" w:fill="auto"/>
            <w:noWrap/>
            <w:vAlign w:val="center"/>
            <w:hideMark/>
          </w:tcPr>
          <w:p w14:paraId="46793A92" w14:textId="77777777" w:rsidR="00F0536B" w:rsidRPr="00F0536B" w:rsidRDefault="00F0536B" w:rsidP="00F0536B">
            <w:pPr>
              <w:spacing w:beforeLines="30" w:before="72" w:afterLines="30" w:after="72"/>
              <w:jc w:val="both"/>
            </w:pPr>
            <w:r w:rsidRPr="00F0536B">
              <w:t>135,531,611.33</w:t>
            </w:r>
          </w:p>
        </w:tc>
        <w:tc>
          <w:tcPr>
            <w:tcW w:w="1783" w:type="dxa"/>
            <w:tcBorders>
              <w:top w:val="nil"/>
              <w:left w:val="nil"/>
              <w:bottom w:val="single" w:sz="8" w:space="0" w:color="auto"/>
              <w:right w:val="single" w:sz="8" w:space="0" w:color="auto"/>
            </w:tcBorders>
            <w:shd w:val="clear" w:color="auto" w:fill="auto"/>
            <w:noWrap/>
            <w:vAlign w:val="center"/>
            <w:hideMark/>
          </w:tcPr>
          <w:p w14:paraId="33C8DBA4" w14:textId="77777777" w:rsidR="00F0536B" w:rsidRPr="00F0536B" w:rsidRDefault="00F0536B" w:rsidP="00F0536B">
            <w:pPr>
              <w:spacing w:beforeLines="30" w:before="72" w:afterLines="30" w:after="72"/>
              <w:jc w:val="both"/>
            </w:pPr>
            <w:r w:rsidRPr="00F0536B">
              <w:t>177,856,422.91</w:t>
            </w:r>
          </w:p>
        </w:tc>
        <w:tc>
          <w:tcPr>
            <w:tcW w:w="1389" w:type="dxa"/>
            <w:tcBorders>
              <w:top w:val="nil"/>
              <w:left w:val="nil"/>
              <w:bottom w:val="single" w:sz="8" w:space="0" w:color="auto"/>
              <w:right w:val="single" w:sz="8" w:space="0" w:color="auto"/>
            </w:tcBorders>
            <w:shd w:val="clear" w:color="auto" w:fill="auto"/>
            <w:noWrap/>
            <w:vAlign w:val="center"/>
            <w:hideMark/>
          </w:tcPr>
          <w:p w14:paraId="3B9EEBEF" w14:textId="4AFC65ED" w:rsidR="00F0536B" w:rsidRPr="00F0536B" w:rsidRDefault="00F0536B" w:rsidP="00F0536B">
            <w:pPr>
              <w:spacing w:beforeLines="30" w:before="72" w:afterLines="30" w:after="72"/>
              <w:jc w:val="both"/>
            </w:pPr>
            <w:r w:rsidRPr="00F0536B">
              <w:t> </w:t>
            </w:r>
            <w:r w:rsidR="00611FE9">
              <w:t>0</w:t>
            </w:r>
          </w:p>
        </w:tc>
        <w:tc>
          <w:tcPr>
            <w:tcW w:w="1284" w:type="dxa"/>
            <w:tcBorders>
              <w:top w:val="nil"/>
              <w:left w:val="nil"/>
              <w:bottom w:val="single" w:sz="8" w:space="0" w:color="auto"/>
              <w:right w:val="single" w:sz="8" w:space="0" w:color="auto"/>
            </w:tcBorders>
            <w:shd w:val="clear" w:color="auto" w:fill="auto"/>
            <w:noWrap/>
            <w:vAlign w:val="center"/>
            <w:hideMark/>
          </w:tcPr>
          <w:p w14:paraId="5ACE02FE" w14:textId="322E47C0" w:rsidR="00F0536B" w:rsidRPr="00F0536B" w:rsidRDefault="00F0536B" w:rsidP="00F0536B">
            <w:pPr>
              <w:spacing w:beforeLines="30" w:before="72" w:afterLines="30" w:after="72"/>
              <w:jc w:val="both"/>
            </w:pPr>
            <w:r w:rsidRPr="00F0536B">
              <w:t>100</w:t>
            </w:r>
            <w:r w:rsidR="00611FE9">
              <w:t xml:space="preserve"> %</w:t>
            </w:r>
            <w:r w:rsidRPr="00F0536B">
              <w:t xml:space="preserve"> </w:t>
            </w:r>
          </w:p>
        </w:tc>
        <w:tc>
          <w:tcPr>
            <w:tcW w:w="1689" w:type="dxa"/>
            <w:tcBorders>
              <w:top w:val="nil"/>
              <w:left w:val="nil"/>
              <w:bottom w:val="single" w:sz="8" w:space="0" w:color="auto"/>
              <w:right w:val="single" w:sz="8" w:space="0" w:color="auto"/>
            </w:tcBorders>
            <w:shd w:val="clear" w:color="auto" w:fill="auto"/>
            <w:noWrap/>
            <w:vAlign w:val="center"/>
            <w:hideMark/>
          </w:tcPr>
          <w:p w14:paraId="2C55BBF1" w14:textId="42546383" w:rsidR="00F0536B" w:rsidRPr="00F0536B" w:rsidRDefault="0000052A" w:rsidP="00F0536B">
            <w:pPr>
              <w:spacing w:beforeLines="30" w:before="72" w:afterLines="30" w:after="72"/>
              <w:jc w:val="both"/>
            </w:pPr>
            <w:r>
              <w:t>0%</w:t>
            </w:r>
          </w:p>
        </w:tc>
      </w:tr>
      <w:tr w:rsidR="00F0536B" w:rsidRPr="00523589" w14:paraId="7F9B5E9B" w14:textId="77777777" w:rsidTr="00F0536B">
        <w:trPr>
          <w:trHeight w:val="946"/>
        </w:trPr>
        <w:tc>
          <w:tcPr>
            <w:tcW w:w="1313" w:type="dxa"/>
            <w:tcBorders>
              <w:top w:val="nil"/>
              <w:left w:val="single" w:sz="8" w:space="0" w:color="auto"/>
              <w:bottom w:val="single" w:sz="8" w:space="0" w:color="auto"/>
              <w:right w:val="single" w:sz="8" w:space="0" w:color="auto"/>
            </w:tcBorders>
            <w:shd w:val="clear" w:color="auto" w:fill="auto"/>
            <w:noWrap/>
            <w:vAlign w:val="center"/>
            <w:hideMark/>
          </w:tcPr>
          <w:p w14:paraId="5D5659DF" w14:textId="77777777" w:rsidR="00F0536B" w:rsidRPr="00F0536B" w:rsidRDefault="00F0536B" w:rsidP="00F0536B">
            <w:pPr>
              <w:spacing w:beforeLines="30" w:before="72" w:afterLines="30" w:after="72"/>
              <w:jc w:val="both"/>
            </w:pPr>
            <w:r w:rsidRPr="00F0536B">
              <w:t>13</w:t>
            </w:r>
          </w:p>
        </w:tc>
        <w:tc>
          <w:tcPr>
            <w:tcW w:w="1371" w:type="dxa"/>
            <w:tcBorders>
              <w:top w:val="nil"/>
              <w:left w:val="nil"/>
              <w:bottom w:val="single" w:sz="8" w:space="0" w:color="auto"/>
              <w:right w:val="single" w:sz="8" w:space="0" w:color="auto"/>
            </w:tcBorders>
            <w:shd w:val="clear" w:color="auto" w:fill="auto"/>
            <w:vAlign w:val="center"/>
            <w:hideMark/>
          </w:tcPr>
          <w:p w14:paraId="54C2B8B8" w14:textId="77777777" w:rsidR="00F0536B" w:rsidRPr="00F0536B" w:rsidRDefault="00F0536B" w:rsidP="00F0536B">
            <w:pPr>
              <w:spacing w:beforeLines="30" w:before="72" w:afterLines="30" w:after="72"/>
              <w:jc w:val="both"/>
            </w:pPr>
            <w:r w:rsidRPr="00F0536B">
              <w:t>Fomento, difusión y desarrollo de la cultura</w:t>
            </w:r>
          </w:p>
        </w:tc>
        <w:tc>
          <w:tcPr>
            <w:tcW w:w="2084" w:type="dxa"/>
            <w:tcBorders>
              <w:top w:val="nil"/>
              <w:left w:val="nil"/>
              <w:bottom w:val="single" w:sz="8" w:space="0" w:color="auto"/>
              <w:right w:val="single" w:sz="8" w:space="0" w:color="auto"/>
            </w:tcBorders>
            <w:shd w:val="clear" w:color="auto" w:fill="auto"/>
            <w:noWrap/>
            <w:vAlign w:val="center"/>
            <w:hideMark/>
          </w:tcPr>
          <w:p w14:paraId="4D355C96" w14:textId="77777777" w:rsidR="00F0536B" w:rsidRPr="00F0536B" w:rsidRDefault="00F0536B" w:rsidP="00F0536B">
            <w:pPr>
              <w:spacing w:beforeLines="30" w:before="72" w:afterLines="30" w:after="72"/>
              <w:jc w:val="both"/>
            </w:pPr>
            <w:r w:rsidRPr="00F0536B">
              <w:t>446,811,497.00</w:t>
            </w:r>
          </w:p>
        </w:tc>
        <w:tc>
          <w:tcPr>
            <w:tcW w:w="2029" w:type="dxa"/>
            <w:tcBorders>
              <w:top w:val="nil"/>
              <w:left w:val="nil"/>
              <w:bottom w:val="single" w:sz="8" w:space="0" w:color="auto"/>
              <w:right w:val="single" w:sz="8" w:space="0" w:color="auto"/>
            </w:tcBorders>
            <w:shd w:val="clear" w:color="auto" w:fill="auto"/>
            <w:noWrap/>
            <w:vAlign w:val="center"/>
            <w:hideMark/>
          </w:tcPr>
          <w:p w14:paraId="132DB5FF" w14:textId="77777777" w:rsidR="00F0536B" w:rsidRPr="00F0536B" w:rsidRDefault="00F0536B" w:rsidP="00F0536B">
            <w:pPr>
              <w:spacing w:beforeLines="30" w:before="72" w:afterLines="30" w:after="72"/>
              <w:jc w:val="both"/>
            </w:pPr>
            <w:r w:rsidRPr="00F0536B">
              <w:t>314,236,170.82</w:t>
            </w:r>
          </w:p>
        </w:tc>
        <w:tc>
          <w:tcPr>
            <w:tcW w:w="1783" w:type="dxa"/>
            <w:tcBorders>
              <w:top w:val="nil"/>
              <w:left w:val="nil"/>
              <w:bottom w:val="single" w:sz="8" w:space="0" w:color="auto"/>
              <w:right w:val="single" w:sz="8" w:space="0" w:color="auto"/>
            </w:tcBorders>
            <w:shd w:val="clear" w:color="auto" w:fill="auto"/>
            <w:noWrap/>
            <w:vAlign w:val="center"/>
            <w:hideMark/>
          </w:tcPr>
          <w:p w14:paraId="5BABA065" w14:textId="77777777" w:rsidR="00F0536B" w:rsidRPr="00F0536B" w:rsidRDefault="00F0536B" w:rsidP="00F0536B">
            <w:pPr>
              <w:spacing w:beforeLines="30" w:before="72" w:afterLines="30" w:after="72"/>
              <w:jc w:val="both"/>
            </w:pPr>
            <w:r w:rsidRPr="00F0536B">
              <w:t>442,777,671.25</w:t>
            </w:r>
          </w:p>
        </w:tc>
        <w:tc>
          <w:tcPr>
            <w:tcW w:w="1389" w:type="dxa"/>
            <w:tcBorders>
              <w:top w:val="nil"/>
              <w:left w:val="nil"/>
              <w:bottom w:val="single" w:sz="8" w:space="0" w:color="auto"/>
              <w:right w:val="single" w:sz="8" w:space="0" w:color="auto"/>
            </w:tcBorders>
            <w:shd w:val="clear" w:color="auto" w:fill="auto"/>
            <w:noWrap/>
            <w:vAlign w:val="center"/>
            <w:hideMark/>
          </w:tcPr>
          <w:p w14:paraId="62353BB3" w14:textId="4FDF1874" w:rsidR="00F0536B" w:rsidRPr="00F0536B" w:rsidRDefault="00F0536B" w:rsidP="00F0536B">
            <w:pPr>
              <w:spacing w:beforeLines="30" w:before="72" w:afterLines="30" w:after="72"/>
              <w:jc w:val="both"/>
            </w:pPr>
            <w:r w:rsidRPr="00F0536B">
              <w:t> </w:t>
            </w:r>
            <w:r w:rsidR="00611FE9">
              <w:t>5</w:t>
            </w:r>
          </w:p>
        </w:tc>
        <w:tc>
          <w:tcPr>
            <w:tcW w:w="1284" w:type="dxa"/>
            <w:tcBorders>
              <w:top w:val="nil"/>
              <w:left w:val="nil"/>
              <w:bottom w:val="single" w:sz="8" w:space="0" w:color="auto"/>
              <w:right w:val="single" w:sz="8" w:space="0" w:color="auto"/>
            </w:tcBorders>
            <w:shd w:val="clear" w:color="auto" w:fill="auto"/>
            <w:noWrap/>
            <w:vAlign w:val="center"/>
            <w:hideMark/>
          </w:tcPr>
          <w:p w14:paraId="2F402948" w14:textId="0350A390" w:rsidR="00F0536B" w:rsidRPr="00F0536B" w:rsidRDefault="00F0536B" w:rsidP="00F0536B">
            <w:pPr>
              <w:spacing w:beforeLines="30" w:before="72" w:afterLines="30" w:after="72"/>
              <w:jc w:val="both"/>
            </w:pPr>
            <w:r w:rsidRPr="00F0536B">
              <w:t>99</w:t>
            </w:r>
            <w:r w:rsidR="00611FE9">
              <w:t>.10 %</w:t>
            </w:r>
            <w:r w:rsidRPr="00F0536B">
              <w:t xml:space="preserve"> </w:t>
            </w:r>
          </w:p>
        </w:tc>
        <w:tc>
          <w:tcPr>
            <w:tcW w:w="1689" w:type="dxa"/>
            <w:tcBorders>
              <w:top w:val="nil"/>
              <w:left w:val="nil"/>
              <w:bottom w:val="single" w:sz="8" w:space="0" w:color="auto"/>
              <w:right w:val="single" w:sz="8" w:space="0" w:color="auto"/>
            </w:tcBorders>
            <w:shd w:val="clear" w:color="auto" w:fill="auto"/>
            <w:noWrap/>
            <w:vAlign w:val="center"/>
            <w:hideMark/>
          </w:tcPr>
          <w:p w14:paraId="4B7C6E2C" w14:textId="326E149E" w:rsidR="00F0536B" w:rsidRPr="00F0536B" w:rsidRDefault="00F0536B" w:rsidP="00F0536B">
            <w:pPr>
              <w:spacing w:beforeLines="30" w:before="72" w:afterLines="30" w:after="72"/>
              <w:jc w:val="both"/>
            </w:pPr>
            <w:r w:rsidRPr="00F0536B">
              <w:t> </w:t>
            </w:r>
            <w:r w:rsidR="0000052A">
              <w:t>100%</w:t>
            </w:r>
          </w:p>
        </w:tc>
      </w:tr>
      <w:tr w:rsidR="00F0536B" w:rsidRPr="00523589" w14:paraId="10B1270B" w14:textId="77777777" w:rsidTr="00F0536B">
        <w:trPr>
          <w:trHeight w:val="946"/>
        </w:trPr>
        <w:tc>
          <w:tcPr>
            <w:tcW w:w="1313" w:type="dxa"/>
            <w:tcBorders>
              <w:top w:val="nil"/>
              <w:left w:val="single" w:sz="8" w:space="0" w:color="auto"/>
              <w:bottom w:val="single" w:sz="8" w:space="0" w:color="auto"/>
              <w:right w:val="single" w:sz="8" w:space="0" w:color="auto"/>
            </w:tcBorders>
            <w:shd w:val="clear" w:color="auto" w:fill="auto"/>
            <w:noWrap/>
            <w:vAlign w:val="center"/>
            <w:hideMark/>
          </w:tcPr>
          <w:p w14:paraId="06894B3C" w14:textId="77777777" w:rsidR="00F0536B" w:rsidRPr="00F0536B" w:rsidRDefault="00F0536B" w:rsidP="00F0536B">
            <w:pPr>
              <w:spacing w:beforeLines="30" w:before="72" w:afterLines="30" w:after="72"/>
              <w:jc w:val="both"/>
            </w:pPr>
            <w:r w:rsidRPr="00F0536B">
              <w:t>98</w:t>
            </w:r>
          </w:p>
        </w:tc>
        <w:tc>
          <w:tcPr>
            <w:tcW w:w="1371" w:type="dxa"/>
            <w:tcBorders>
              <w:top w:val="nil"/>
              <w:left w:val="nil"/>
              <w:bottom w:val="single" w:sz="8" w:space="0" w:color="auto"/>
              <w:right w:val="single" w:sz="8" w:space="0" w:color="auto"/>
            </w:tcBorders>
            <w:shd w:val="clear" w:color="auto" w:fill="auto"/>
            <w:vAlign w:val="center"/>
            <w:hideMark/>
          </w:tcPr>
          <w:p w14:paraId="5C17F810" w14:textId="77777777" w:rsidR="00F0536B" w:rsidRPr="00F0536B" w:rsidRDefault="00F0536B" w:rsidP="00F0536B">
            <w:pPr>
              <w:spacing w:beforeLines="30" w:before="72" w:afterLines="30" w:after="72"/>
              <w:jc w:val="both"/>
            </w:pPr>
            <w:r w:rsidRPr="00F0536B">
              <w:t>Administración de contribuciones especiales</w:t>
            </w:r>
          </w:p>
        </w:tc>
        <w:tc>
          <w:tcPr>
            <w:tcW w:w="2084" w:type="dxa"/>
            <w:tcBorders>
              <w:top w:val="nil"/>
              <w:left w:val="nil"/>
              <w:bottom w:val="single" w:sz="8" w:space="0" w:color="auto"/>
              <w:right w:val="single" w:sz="8" w:space="0" w:color="auto"/>
            </w:tcBorders>
            <w:shd w:val="clear" w:color="auto" w:fill="auto"/>
            <w:noWrap/>
            <w:vAlign w:val="center"/>
            <w:hideMark/>
          </w:tcPr>
          <w:p w14:paraId="1E9471A7" w14:textId="77777777" w:rsidR="00F0536B" w:rsidRPr="00F0536B" w:rsidRDefault="00F0536B" w:rsidP="00F0536B">
            <w:pPr>
              <w:spacing w:beforeLines="30" w:before="72" w:afterLines="30" w:after="72"/>
              <w:jc w:val="both"/>
            </w:pPr>
            <w:r w:rsidRPr="00F0536B">
              <w:t>337,351,049.00</w:t>
            </w:r>
          </w:p>
        </w:tc>
        <w:tc>
          <w:tcPr>
            <w:tcW w:w="2029" w:type="dxa"/>
            <w:tcBorders>
              <w:top w:val="nil"/>
              <w:left w:val="nil"/>
              <w:bottom w:val="single" w:sz="8" w:space="0" w:color="auto"/>
              <w:right w:val="single" w:sz="8" w:space="0" w:color="auto"/>
            </w:tcBorders>
            <w:shd w:val="clear" w:color="auto" w:fill="auto"/>
            <w:noWrap/>
            <w:vAlign w:val="center"/>
            <w:hideMark/>
          </w:tcPr>
          <w:p w14:paraId="3FD8E677" w14:textId="77777777" w:rsidR="00F0536B" w:rsidRPr="00F0536B" w:rsidRDefault="00F0536B" w:rsidP="00F0536B">
            <w:pPr>
              <w:spacing w:beforeLines="30" w:before="72" w:afterLines="30" w:after="72"/>
              <w:jc w:val="both"/>
            </w:pPr>
            <w:r w:rsidRPr="00F0536B">
              <w:t>279,155,551.26</w:t>
            </w:r>
          </w:p>
        </w:tc>
        <w:tc>
          <w:tcPr>
            <w:tcW w:w="1783" w:type="dxa"/>
            <w:tcBorders>
              <w:top w:val="nil"/>
              <w:left w:val="nil"/>
              <w:bottom w:val="single" w:sz="8" w:space="0" w:color="auto"/>
              <w:right w:val="single" w:sz="8" w:space="0" w:color="auto"/>
            </w:tcBorders>
            <w:shd w:val="clear" w:color="auto" w:fill="auto"/>
            <w:noWrap/>
            <w:vAlign w:val="center"/>
            <w:hideMark/>
          </w:tcPr>
          <w:p w14:paraId="7F0E320D" w14:textId="77777777" w:rsidR="00F0536B" w:rsidRPr="00F0536B" w:rsidRDefault="00F0536B" w:rsidP="00F0536B">
            <w:pPr>
              <w:spacing w:beforeLines="30" w:before="72" w:afterLines="30" w:after="72"/>
              <w:jc w:val="both"/>
            </w:pPr>
            <w:r w:rsidRPr="00F0536B">
              <w:t>337,351,049.00</w:t>
            </w:r>
          </w:p>
        </w:tc>
        <w:tc>
          <w:tcPr>
            <w:tcW w:w="1389" w:type="dxa"/>
            <w:tcBorders>
              <w:top w:val="nil"/>
              <w:left w:val="nil"/>
              <w:bottom w:val="single" w:sz="8" w:space="0" w:color="auto"/>
              <w:right w:val="single" w:sz="8" w:space="0" w:color="auto"/>
            </w:tcBorders>
            <w:shd w:val="clear" w:color="auto" w:fill="auto"/>
            <w:noWrap/>
            <w:vAlign w:val="center"/>
            <w:hideMark/>
          </w:tcPr>
          <w:p w14:paraId="5EA32038" w14:textId="3CB9EE6F" w:rsidR="00F0536B" w:rsidRPr="00F0536B" w:rsidRDefault="00F0536B" w:rsidP="00F0536B">
            <w:pPr>
              <w:spacing w:beforeLines="30" w:before="72" w:afterLines="30" w:after="72"/>
              <w:jc w:val="both"/>
            </w:pPr>
            <w:r w:rsidRPr="00F0536B">
              <w:t> </w:t>
            </w:r>
            <w:r w:rsidR="00611FE9">
              <w:t>0</w:t>
            </w:r>
          </w:p>
        </w:tc>
        <w:tc>
          <w:tcPr>
            <w:tcW w:w="1284" w:type="dxa"/>
            <w:tcBorders>
              <w:top w:val="nil"/>
              <w:left w:val="nil"/>
              <w:bottom w:val="single" w:sz="8" w:space="0" w:color="auto"/>
              <w:right w:val="single" w:sz="8" w:space="0" w:color="auto"/>
            </w:tcBorders>
            <w:shd w:val="clear" w:color="auto" w:fill="auto"/>
            <w:noWrap/>
            <w:vAlign w:val="center"/>
            <w:hideMark/>
          </w:tcPr>
          <w:p w14:paraId="3317FC28" w14:textId="6A6E2D53" w:rsidR="00F0536B" w:rsidRPr="00F0536B" w:rsidRDefault="00F0536B" w:rsidP="00F0536B">
            <w:pPr>
              <w:spacing w:beforeLines="30" w:before="72" w:afterLines="30" w:after="72"/>
              <w:jc w:val="both"/>
            </w:pPr>
            <w:r w:rsidRPr="00F0536B">
              <w:t>100</w:t>
            </w:r>
            <w:r w:rsidR="00611FE9">
              <w:t xml:space="preserve"> %</w:t>
            </w:r>
          </w:p>
        </w:tc>
        <w:tc>
          <w:tcPr>
            <w:tcW w:w="1689" w:type="dxa"/>
            <w:tcBorders>
              <w:top w:val="nil"/>
              <w:left w:val="nil"/>
              <w:bottom w:val="single" w:sz="8" w:space="0" w:color="auto"/>
              <w:right w:val="single" w:sz="8" w:space="0" w:color="auto"/>
            </w:tcBorders>
            <w:shd w:val="clear" w:color="auto" w:fill="auto"/>
            <w:noWrap/>
            <w:vAlign w:val="center"/>
            <w:hideMark/>
          </w:tcPr>
          <w:p w14:paraId="3A314F04" w14:textId="282A27CA" w:rsidR="00F0536B" w:rsidRPr="00F0536B" w:rsidRDefault="00F0536B" w:rsidP="00F0536B">
            <w:pPr>
              <w:spacing w:beforeLines="30" w:before="72" w:afterLines="30" w:after="72"/>
              <w:jc w:val="both"/>
            </w:pPr>
            <w:r w:rsidRPr="00F0536B">
              <w:t> </w:t>
            </w:r>
            <w:r w:rsidR="0000052A">
              <w:t>0%</w:t>
            </w:r>
          </w:p>
        </w:tc>
      </w:tr>
      <w:tr w:rsidR="00F0536B" w:rsidRPr="00523589" w14:paraId="757E4C34" w14:textId="77777777" w:rsidTr="00F0536B">
        <w:trPr>
          <w:trHeight w:val="946"/>
        </w:trPr>
        <w:tc>
          <w:tcPr>
            <w:tcW w:w="1313" w:type="dxa"/>
            <w:tcBorders>
              <w:top w:val="nil"/>
              <w:left w:val="single" w:sz="8" w:space="0" w:color="auto"/>
              <w:bottom w:val="single" w:sz="8" w:space="0" w:color="auto"/>
              <w:right w:val="single" w:sz="8" w:space="0" w:color="auto"/>
            </w:tcBorders>
            <w:shd w:val="clear" w:color="auto" w:fill="auto"/>
            <w:noWrap/>
            <w:vAlign w:val="center"/>
            <w:hideMark/>
          </w:tcPr>
          <w:p w14:paraId="77339B9F" w14:textId="77777777" w:rsidR="00F0536B" w:rsidRPr="00F0536B" w:rsidRDefault="00F0536B" w:rsidP="00F0536B">
            <w:pPr>
              <w:spacing w:beforeLines="30" w:before="72" w:afterLines="30" w:after="72"/>
              <w:jc w:val="both"/>
            </w:pPr>
            <w:r w:rsidRPr="00F0536B">
              <w:lastRenderedPageBreak/>
              <w:t>99</w:t>
            </w:r>
          </w:p>
        </w:tc>
        <w:tc>
          <w:tcPr>
            <w:tcW w:w="1371" w:type="dxa"/>
            <w:tcBorders>
              <w:top w:val="nil"/>
              <w:left w:val="nil"/>
              <w:bottom w:val="single" w:sz="8" w:space="0" w:color="auto"/>
              <w:right w:val="single" w:sz="8" w:space="0" w:color="auto"/>
            </w:tcBorders>
            <w:shd w:val="clear" w:color="auto" w:fill="auto"/>
            <w:vAlign w:val="center"/>
            <w:hideMark/>
          </w:tcPr>
          <w:p w14:paraId="11E61FAC" w14:textId="77777777" w:rsidR="00F0536B" w:rsidRPr="00F0536B" w:rsidRDefault="00F0536B" w:rsidP="00F0536B">
            <w:pPr>
              <w:spacing w:beforeLines="30" w:before="72" w:afterLines="30" w:after="72"/>
              <w:jc w:val="both"/>
            </w:pPr>
            <w:r w:rsidRPr="00F0536B">
              <w:t>Administración de activos, pasivos y transferencias</w:t>
            </w:r>
          </w:p>
        </w:tc>
        <w:tc>
          <w:tcPr>
            <w:tcW w:w="2084" w:type="dxa"/>
            <w:tcBorders>
              <w:top w:val="nil"/>
              <w:left w:val="nil"/>
              <w:bottom w:val="single" w:sz="8" w:space="0" w:color="auto"/>
              <w:right w:val="single" w:sz="8" w:space="0" w:color="auto"/>
            </w:tcBorders>
            <w:shd w:val="clear" w:color="auto" w:fill="auto"/>
            <w:noWrap/>
            <w:vAlign w:val="center"/>
            <w:hideMark/>
          </w:tcPr>
          <w:p w14:paraId="4459B52B" w14:textId="77777777" w:rsidR="00F0536B" w:rsidRPr="00F0536B" w:rsidRDefault="00F0536B" w:rsidP="00F0536B">
            <w:pPr>
              <w:spacing w:beforeLines="30" w:before="72" w:afterLines="30" w:after="72"/>
              <w:jc w:val="both"/>
            </w:pPr>
            <w:r w:rsidRPr="00F0536B">
              <w:t>699,966,570.00</w:t>
            </w:r>
          </w:p>
        </w:tc>
        <w:tc>
          <w:tcPr>
            <w:tcW w:w="2029" w:type="dxa"/>
            <w:tcBorders>
              <w:top w:val="nil"/>
              <w:left w:val="nil"/>
              <w:bottom w:val="single" w:sz="8" w:space="0" w:color="auto"/>
              <w:right w:val="single" w:sz="8" w:space="0" w:color="auto"/>
            </w:tcBorders>
            <w:shd w:val="clear" w:color="auto" w:fill="auto"/>
            <w:noWrap/>
            <w:vAlign w:val="center"/>
            <w:hideMark/>
          </w:tcPr>
          <w:p w14:paraId="4088087D" w14:textId="77777777" w:rsidR="00F0536B" w:rsidRPr="00F0536B" w:rsidRDefault="00F0536B" w:rsidP="00F0536B">
            <w:pPr>
              <w:spacing w:beforeLines="30" w:before="72" w:afterLines="30" w:after="72"/>
              <w:jc w:val="both"/>
            </w:pPr>
            <w:r w:rsidRPr="00F0536B">
              <w:t>611,412,620.00</w:t>
            </w:r>
          </w:p>
        </w:tc>
        <w:tc>
          <w:tcPr>
            <w:tcW w:w="1783" w:type="dxa"/>
            <w:tcBorders>
              <w:top w:val="nil"/>
              <w:left w:val="nil"/>
              <w:bottom w:val="single" w:sz="8" w:space="0" w:color="auto"/>
              <w:right w:val="single" w:sz="8" w:space="0" w:color="auto"/>
            </w:tcBorders>
            <w:shd w:val="clear" w:color="auto" w:fill="auto"/>
            <w:noWrap/>
            <w:vAlign w:val="center"/>
            <w:hideMark/>
          </w:tcPr>
          <w:p w14:paraId="3DBA8365" w14:textId="77777777" w:rsidR="00F0536B" w:rsidRPr="00F0536B" w:rsidRDefault="00F0536B" w:rsidP="00F0536B">
            <w:pPr>
              <w:spacing w:beforeLines="30" w:before="72" w:afterLines="30" w:after="72"/>
              <w:jc w:val="both"/>
            </w:pPr>
            <w:r w:rsidRPr="00F0536B">
              <w:t>699,966,570.00</w:t>
            </w:r>
          </w:p>
        </w:tc>
        <w:tc>
          <w:tcPr>
            <w:tcW w:w="1389" w:type="dxa"/>
            <w:tcBorders>
              <w:top w:val="nil"/>
              <w:left w:val="nil"/>
              <w:bottom w:val="single" w:sz="8" w:space="0" w:color="auto"/>
              <w:right w:val="single" w:sz="8" w:space="0" w:color="auto"/>
            </w:tcBorders>
            <w:shd w:val="clear" w:color="auto" w:fill="auto"/>
            <w:noWrap/>
            <w:vAlign w:val="center"/>
            <w:hideMark/>
          </w:tcPr>
          <w:p w14:paraId="374F8751" w14:textId="43FCFF6D" w:rsidR="00F0536B" w:rsidRPr="00F0536B" w:rsidRDefault="00F0536B" w:rsidP="00F0536B">
            <w:pPr>
              <w:spacing w:beforeLines="30" w:before="72" w:afterLines="30" w:after="72"/>
              <w:jc w:val="both"/>
            </w:pPr>
            <w:r w:rsidRPr="00F0536B">
              <w:t> </w:t>
            </w:r>
            <w:r w:rsidR="00611FE9">
              <w:t>0</w:t>
            </w:r>
          </w:p>
        </w:tc>
        <w:tc>
          <w:tcPr>
            <w:tcW w:w="1284" w:type="dxa"/>
            <w:tcBorders>
              <w:top w:val="nil"/>
              <w:left w:val="nil"/>
              <w:bottom w:val="single" w:sz="8" w:space="0" w:color="auto"/>
              <w:right w:val="single" w:sz="8" w:space="0" w:color="auto"/>
            </w:tcBorders>
            <w:shd w:val="clear" w:color="auto" w:fill="auto"/>
            <w:noWrap/>
            <w:vAlign w:val="center"/>
            <w:hideMark/>
          </w:tcPr>
          <w:p w14:paraId="01070F2A" w14:textId="04F091A7" w:rsidR="00F0536B" w:rsidRPr="00F0536B" w:rsidRDefault="00F0536B" w:rsidP="00F0536B">
            <w:pPr>
              <w:spacing w:beforeLines="30" w:before="72" w:afterLines="30" w:after="72"/>
              <w:jc w:val="both"/>
            </w:pPr>
            <w:r w:rsidRPr="00F0536B">
              <w:t>100</w:t>
            </w:r>
            <w:r w:rsidR="00611FE9">
              <w:t>%</w:t>
            </w:r>
          </w:p>
        </w:tc>
        <w:tc>
          <w:tcPr>
            <w:tcW w:w="1689" w:type="dxa"/>
            <w:tcBorders>
              <w:top w:val="nil"/>
              <w:left w:val="nil"/>
              <w:bottom w:val="single" w:sz="8" w:space="0" w:color="auto"/>
              <w:right w:val="single" w:sz="8" w:space="0" w:color="auto"/>
            </w:tcBorders>
            <w:shd w:val="clear" w:color="auto" w:fill="auto"/>
            <w:noWrap/>
            <w:vAlign w:val="center"/>
            <w:hideMark/>
          </w:tcPr>
          <w:p w14:paraId="06DD5E7B" w14:textId="1D496BE7" w:rsidR="00F0536B" w:rsidRPr="00F0536B" w:rsidRDefault="00F0536B" w:rsidP="00F0536B">
            <w:pPr>
              <w:spacing w:beforeLines="30" w:before="72" w:afterLines="30" w:after="72"/>
              <w:jc w:val="both"/>
            </w:pPr>
            <w:r w:rsidRPr="00F0536B">
              <w:t> </w:t>
            </w:r>
            <w:r w:rsidR="0000052A">
              <w:t>0%</w:t>
            </w:r>
          </w:p>
        </w:tc>
      </w:tr>
      <w:tr w:rsidR="00F0536B" w:rsidRPr="00523589" w14:paraId="2EDCB538" w14:textId="77777777" w:rsidTr="00F0536B">
        <w:trPr>
          <w:trHeight w:val="323"/>
        </w:trPr>
        <w:tc>
          <w:tcPr>
            <w:tcW w:w="2684"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093E6317" w14:textId="77777777" w:rsidR="00F0536B" w:rsidRPr="00523589" w:rsidRDefault="00F0536B" w:rsidP="00A455C2">
            <w:pPr>
              <w:jc w:val="center"/>
              <w:rPr>
                <w:color w:val="FFFFFF"/>
              </w:rPr>
            </w:pPr>
            <w:r w:rsidRPr="00523589">
              <w:rPr>
                <w:color w:val="FFFFFF"/>
              </w:rPr>
              <w:t xml:space="preserve">Total, General </w:t>
            </w:r>
          </w:p>
        </w:tc>
        <w:tc>
          <w:tcPr>
            <w:tcW w:w="2084" w:type="dxa"/>
            <w:tcBorders>
              <w:top w:val="nil"/>
              <w:left w:val="nil"/>
              <w:bottom w:val="single" w:sz="8" w:space="0" w:color="auto"/>
              <w:right w:val="single" w:sz="8" w:space="0" w:color="auto"/>
            </w:tcBorders>
            <w:shd w:val="clear" w:color="000000" w:fill="002060"/>
            <w:noWrap/>
            <w:vAlign w:val="center"/>
            <w:hideMark/>
          </w:tcPr>
          <w:p w14:paraId="396C0C59" w14:textId="77777777" w:rsidR="00F0536B" w:rsidRPr="00523589" w:rsidRDefault="00F0536B" w:rsidP="00A455C2">
            <w:pPr>
              <w:jc w:val="right"/>
              <w:rPr>
                <w:color w:val="FFFFFF"/>
              </w:rPr>
            </w:pPr>
            <w:r w:rsidRPr="00523589">
              <w:rPr>
                <w:color w:val="FFFFFF"/>
              </w:rPr>
              <w:t>2,441,330,769.00</w:t>
            </w:r>
          </w:p>
        </w:tc>
        <w:tc>
          <w:tcPr>
            <w:tcW w:w="2029" w:type="dxa"/>
            <w:tcBorders>
              <w:top w:val="nil"/>
              <w:left w:val="nil"/>
              <w:bottom w:val="single" w:sz="8" w:space="0" w:color="auto"/>
              <w:right w:val="single" w:sz="8" w:space="0" w:color="auto"/>
            </w:tcBorders>
            <w:shd w:val="clear" w:color="000000" w:fill="002060"/>
            <w:noWrap/>
            <w:vAlign w:val="center"/>
            <w:hideMark/>
          </w:tcPr>
          <w:p w14:paraId="01228582" w14:textId="77777777" w:rsidR="00F0536B" w:rsidRPr="00523589" w:rsidRDefault="00F0536B" w:rsidP="00A455C2">
            <w:pPr>
              <w:jc w:val="right"/>
              <w:rPr>
                <w:color w:val="FFFFFF"/>
              </w:rPr>
            </w:pPr>
            <w:r w:rsidRPr="00523589">
              <w:rPr>
                <w:color w:val="FFFFFF"/>
              </w:rPr>
              <w:t>1,993,173,171.79</w:t>
            </w:r>
          </w:p>
        </w:tc>
        <w:tc>
          <w:tcPr>
            <w:tcW w:w="1783" w:type="dxa"/>
            <w:tcBorders>
              <w:top w:val="nil"/>
              <w:left w:val="nil"/>
              <w:bottom w:val="single" w:sz="8" w:space="0" w:color="auto"/>
              <w:right w:val="single" w:sz="8" w:space="0" w:color="auto"/>
            </w:tcBorders>
            <w:shd w:val="clear" w:color="000000" w:fill="002060"/>
            <w:noWrap/>
            <w:vAlign w:val="center"/>
            <w:hideMark/>
          </w:tcPr>
          <w:p w14:paraId="2468712B" w14:textId="77777777" w:rsidR="00F0536B" w:rsidRPr="00523589" w:rsidRDefault="00F0536B" w:rsidP="00A455C2">
            <w:pPr>
              <w:jc w:val="right"/>
              <w:rPr>
                <w:color w:val="FFFFFF"/>
              </w:rPr>
            </w:pPr>
            <w:r w:rsidRPr="00523589">
              <w:rPr>
                <w:color w:val="FFFFFF"/>
              </w:rPr>
              <w:t>2,437,296,943.25</w:t>
            </w:r>
          </w:p>
        </w:tc>
        <w:tc>
          <w:tcPr>
            <w:tcW w:w="1389" w:type="dxa"/>
            <w:tcBorders>
              <w:top w:val="nil"/>
              <w:left w:val="nil"/>
              <w:bottom w:val="single" w:sz="8" w:space="0" w:color="auto"/>
              <w:right w:val="single" w:sz="8" w:space="0" w:color="auto"/>
            </w:tcBorders>
            <w:shd w:val="clear" w:color="000000" w:fill="002060"/>
            <w:noWrap/>
            <w:vAlign w:val="center"/>
            <w:hideMark/>
          </w:tcPr>
          <w:p w14:paraId="55CA4727" w14:textId="619F4053" w:rsidR="00F0536B" w:rsidRPr="00523589" w:rsidRDefault="00611FE9" w:rsidP="00A455C2">
            <w:pPr>
              <w:jc w:val="right"/>
              <w:rPr>
                <w:color w:val="FFFFFF"/>
              </w:rPr>
            </w:pPr>
            <w:r>
              <w:rPr>
                <w:color w:val="FFFFFF"/>
              </w:rPr>
              <w:t>5</w:t>
            </w:r>
          </w:p>
        </w:tc>
        <w:tc>
          <w:tcPr>
            <w:tcW w:w="1284" w:type="dxa"/>
            <w:tcBorders>
              <w:top w:val="nil"/>
              <w:left w:val="nil"/>
              <w:bottom w:val="single" w:sz="8" w:space="0" w:color="auto"/>
              <w:right w:val="single" w:sz="8" w:space="0" w:color="auto"/>
            </w:tcBorders>
            <w:shd w:val="clear" w:color="000000" w:fill="002060"/>
            <w:noWrap/>
            <w:vAlign w:val="center"/>
            <w:hideMark/>
          </w:tcPr>
          <w:p w14:paraId="4C1881EA" w14:textId="77777777" w:rsidR="00F0536B" w:rsidRPr="00523589" w:rsidRDefault="00F0536B" w:rsidP="00A455C2">
            <w:pPr>
              <w:jc w:val="right"/>
              <w:rPr>
                <w:color w:val="FFFFFF"/>
              </w:rPr>
            </w:pPr>
            <w:r w:rsidRPr="00523589">
              <w:rPr>
                <w:color w:val="FFFFFF"/>
              </w:rPr>
              <w:t>99.83</w:t>
            </w:r>
          </w:p>
        </w:tc>
        <w:tc>
          <w:tcPr>
            <w:tcW w:w="1689" w:type="dxa"/>
            <w:tcBorders>
              <w:top w:val="nil"/>
              <w:left w:val="nil"/>
              <w:bottom w:val="single" w:sz="8" w:space="0" w:color="auto"/>
              <w:right w:val="single" w:sz="8" w:space="0" w:color="auto"/>
            </w:tcBorders>
            <w:shd w:val="clear" w:color="000000" w:fill="002060"/>
            <w:noWrap/>
            <w:vAlign w:val="center"/>
            <w:hideMark/>
          </w:tcPr>
          <w:p w14:paraId="633CCEF7" w14:textId="77777777" w:rsidR="00F0536B" w:rsidRPr="00523589" w:rsidRDefault="00F0536B" w:rsidP="00A455C2">
            <w:pPr>
              <w:jc w:val="right"/>
              <w:rPr>
                <w:color w:val="FFFFFF"/>
              </w:rPr>
            </w:pPr>
            <w:r w:rsidRPr="00523589">
              <w:rPr>
                <w:color w:val="FFFFFF"/>
              </w:rPr>
              <w:t> </w:t>
            </w:r>
          </w:p>
        </w:tc>
      </w:tr>
    </w:tbl>
    <w:p w14:paraId="12F1541D" w14:textId="089FE5BA" w:rsidR="00F0536B" w:rsidRPr="00933D9D" w:rsidRDefault="00F0536B" w:rsidP="00933D9D">
      <w:pPr>
        <w:spacing w:beforeLines="30" w:before="72" w:afterLines="30" w:after="72"/>
        <w:jc w:val="both"/>
        <w:sectPr w:rsidR="00F0536B" w:rsidRPr="00933D9D" w:rsidSect="00C85CA9">
          <w:pgSz w:w="15842" w:h="12242" w:orient="landscape" w:code="1"/>
          <w:pgMar w:top="2160" w:right="1440" w:bottom="2160" w:left="1440" w:header="709" w:footer="119" w:gutter="0"/>
          <w:cols w:space="708"/>
          <w:docGrid w:linePitch="360"/>
        </w:sectPr>
      </w:pPr>
    </w:p>
    <w:p w14:paraId="4F3490FC" w14:textId="77777777" w:rsidR="001F01CB" w:rsidRPr="00933D9D" w:rsidRDefault="001F01CB" w:rsidP="008310ED">
      <w:pPr>
        <w:pStyle w:val="Ttulo2"/>
      </w:pPr>
      <w:bookmarkStart w:id="126" w:name="_Toc139293896"/>
      <w:bookmarkStart w:id="127" w:name="_Toc155081505"/>
      <w:r w:rsidRPr="00933D9D">
        <w:lastRenderedPageBreak/>
        <w:t>C) Plan de Compras</w:t>
      </w:r>
      <w:bookmarkEnd w:id="126"/>
      <w:bookmarkEnd w:id="127"/>
    </w:p>
    <w:tbl>
      <w:tblPr>
        <w:tblW w:w="7940" w:type="dxa"/>
        <w:tblCellMar>
          <w:left w:w="70" w:type="dxa"/>
          <w:right w:w="70" w:type="dxa"/>
        </w:tblCellMar>
        <w:tblLook w:val="04A0" w:firstRow="1" w:lastRow="0" w:firstColumn="1" w:lastColumn="0" w:noHBand="0" w:noVBand="1"/>
      </w:tblPr>
      <w:tblGrid>
        <w:gridCol w:w="3820"/>
        <w:gridCol w:w="4120"/>
      </w:tblGrid>
      <w:tr w:rsidR="001F01CB" w:rsidRPr="00EE3FB3" w14:paraId="6F3C36CE" w14:textId="77777777" w:rsidTr="00EF3B2A">
        <w:trPr>
          <w:trHeight w:val="288"/>
          <w:tblHeader/>
        </w:trPr>
        <w:tc>
          <w:tcPr>
            <w:tcW w:w="7940"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2EAAF315" w14:textId="77777777" w:rsidR="001F01CB" w:rsidRPr="008310ED" w:rsidRDefault="001F01CB" w:rsidP="008310ED">
            <w:pPr>
              <w:spacing w:beforeLines="30" w:before="72" w:afterLines="30" w:after="72"/>
              <w:jc w:val="center"/>
              <w:rPr>
                <w:b/>
                <w:bCs/>
              </w:rPr>
            </w:pPr>
            <w:r w:rsidRPr="008310ED">
              <w:rPr>
                <w:b/>
                <w:bCs/>
                <w:color w:val="FFFFFF" w:themeColor="background1"/>
                <w:sz w:val="28"/>
                <w:szCs w:val="28"/>
              </w:rPr>
              <w:t>Datos de cabecera PACC</w:t>
            </w:r>
          </w:p>
        </w:tc>
      </w:tr>
      <w:tr w:rsidR="001F01CB" w:rsidRPr="00EE3FB3" w14:paraId="1D05C184" w14:textId="77777777" w:rsidTr="00A018F4">
        <w:trPr>
          <w:trHeight w:val="393"/>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40F764B" w14:textId="77777777" w:rsidR="001F01CB" w:rsidRPr="00933D9D" w:rsidRDefault="001F01CB" w:rsidP="00933D9D">
            <w:pPr>
              <w:spacing w:beforeLines="30" w:before="72" w:afterLines="30" w:after="72"/>
              <w:jc w:val="both"/>
            </w:pPr>
            <w:r w:rsidRPr="00933D9D">
              <w:t>Monto estimado total</w:t>
            </w:r>
          </w:p>
        </w:tc>
        <w:tc>
          <w:tcPr>
            <w:tcW w:w="4120" w:type="dxa"/>
            <w:tcBorders>
              <w:top w:val="nil"/>
              <w:left w:val="nil"/>
              <w:bottom w:val="single" w:sz="4" w:space="0" w:color="auto"/>
              <w:right w:val="single" w:sz="4" w:space="0" w:color="auto"/>
            </w:tcBorders>
            <w:shd w:val="clear" w:color="auto" w:fill="auto"/>
            <w:vAlign w:val="center"/>
            <w:hideMark/>
          </w:tcPr>
          <w:p w14:paraId="103A0606" w14:textId="517E35F1" w:rsidR="001F01CB" w:rsidRPr="00933D9D" w:rsidRDefault="001F01CB" w:rsidP="00933D9D">
            <w:pPr>
              <w:spacing w:beforeLines="30" w:before="72" w:afterLines="30" w:after="72"/>
              <w:jc w:val="both"/>
            </w:pPr>
            <w:r w:rsidRPr="00933D9D">
              <w:t xml:space="preserve">RD$ 381,451,259.00 </w:t>
            </w:r>
          </w:p>
        </w:tc>
      </w:tr>
      <w:tr w:rsidR="001F01CB" w:rsidRPr="00EE3FB3" w14:paraId="4C4BB141"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0DD9450" w14:textId="77777777" w:rsidR="001F01CB" w:rsidRPr="00933D9D" w:rsidRDefault="001F01CB" w:rsidP="00933D9D">
            <w:pPr>
              <w:spacing w:beforeLines="30" w:before="72" w:afterLines="30" w:after="72"/>
              <w:jc w:val="both"/>
            </w:pPr>
            <w:r w:rsidRPr="00933D9D">
              <w:t>Cantidad de procesos registrados</w:t>
            </w:r>
          </w:p>
        </w:tc>
        <w:tc>
          <w:tcPr>
            <w:tcW w:w="4120" w:type="dxa"/>
            <w:tcBorders>
              <w:top w:val="nil"/>
              <w:left w:val="nil"/>
              <w:bottom w:val="single" w:sz="4" w:space="0" w:color="auto"/>
              <w:right w:val="single" w:sz="4" w:space="0" w:color="auto"/>
            </w:tcBorders>
            <w:shd w:val="clear" w:color="auto" w:fill="auto"/>
            <w:vAlign w:val="center"/>
            <w:hideMark/>
          </w:tcPr>
          <w:p w14:paraId="4F8F6CBF" w14:textId="77777777" w:rsidR="001F01CB" w:rsidRPr="00933D9D" w:rsidRDefault="001F01CB" w:rsidP="00933D9D">
            <w:pPr>
              <w:spacing w:beforeLines="30" w:before="72" w:afterLines="30" w:after="72"/>
              <w:jc w:val="both"/>
            </w:pPr>
            <w:r w:rsidRPr="00933D9D">
              <w:t>85</w:t>
            </w:r>
          </w:p>
        </w:tc>
      </w:tr>
      <w:tr w:rsidR="001F01CB" w:rsidRPr="00EE3FB3" w14:paraId="4953C442"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EDBF610" w14:textId="77777777" w:rsidR="001F01CB" w:rsidRPr="00933D9D" w:rsidRDefault="001F01CB" w:rsidP="00933D9D">
            <w:pPr>
              <w:spacing w:beforeLines="30" w:before="72" w:afterLines="30" w:after="72"/>
              <w:jc w:val="both"/>
            </w:pPr>
            <w:r w:rsidRPr="00933D9D">
              <w:t xml:space="preserve">Capítulo </w:t>
            </w:r>
          </w:p>
        </w:tc>
        <w:tc>
          <w:tcPr>
            <w:tcW w:w="4120" w:type="dxa"/>
            <w:tcBorders>
              <w:top w:val="nil"/>
              <w:left w:val="nil"/>
              <w:bottom w:val="single" w:sz="4" w:space="0" w:color="auto"/>
              <w:right w:val="single" w:sz="4" w:space="0" w:color="auto"/>
            </w:tcBorders>
            <w:shd w:val="clear" w:color="auto" w:fill="auto"/>
            <w:vAlign w:val="center"/>
            <w:hideMark/>
          </w:tcPr>
          <w:p w14:paraId="277B896C" w14:textId="77777777" w:rsidR="001F01CB" w:rsidRPr="00933D9D" w:rsidRDefault="001F01CB" w:rsidP="00933D9D">
            <w:pPr>
              <w:spacing w:beforeLines="30" w:before="72" w:afterLines="30" w:after="72"/>
              <w:jc w:val="both"/>
            </w:pPr>
            <w:r w:rsidRPr="00933D9D">
              <w:t>216</w:t>
            </w:r>
          </w:p>
        </w:tc>
      </w:tr>
      <w:tr w:rsidR="001F01CB" w:rsidRPr="00EE3FB3" w14:paraId="4B6B0F69"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D9CF184" w14:textId="77777777" w:rsidR="001F01CB" w:rsidRPr="00933D9D" w:rsidRDefault="001F01CB" w:rsidP="00933D9D">
            <w:pPr>
              <w:spacing w:beforeLines="30" w:before="72" w:afterLines="30" w:after="72"/>
              <w:jc w:val="both"/>
            </w:pPr>
            <w:r w:rsidRPr="00933D9D">
              <w:t>Subcapítulo</w:t>
            </w:r>
          </w:p>
        </w:tc>
        <w:tc>
          <w:tcPr>
            <w:tcW w:w="4120" w:type="dxa"/>
            <w:tcBorders>
              <w:top w:val="nil"/>
              <w:left w:val="nil"/>
              <w:bottom w:val="single" w:sz="4" w:space="0" w:color="auto"/>
              <w:right w:val="single" w:sz="4" w:space="0" w:color="auto"/>
            </w:tcBorders>
            <w:shd w:val="clear" w:color="auto" w:fill="auto"/>
            <w:vAlign w:val="center"/>
            <w:hideMark/>
          </w:tcPr>
          <w:p w14:paraId="78EA311D" w14:textId="77777777" w:rsidR="001F01CB" w:rsidRPr="00933D9D" w:rsidRDefault="001F01CB" w:rsidP="00933D9D">
            <w:pPr>
              <w:spacing w:beforeLines="30" w:before="72" w:afterLines="30" w:after="72"/>
              <w:jc w:val="both"/>
            </w:pPr>
            <w:r w:rsidRPr="00933D9D">
              <w:t>1</w:t>
            </w:r>
          </w:p>
        </w:tc>
      </w:tr>
      <w:tr w:rsidR="001F01CB" w:rsidRPr="00EE3FB3" w14:paraId="12F8ADC3"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53AFBF2" w14:textId="77777777" w:rsidR="001F01CB" w:rsidRPr="00933D9D" w:rsidRDefault="001F01CB" w:rsidP="00933D9D">
            <w:pPr>
              <w:spacing w:beforeLines="30" w:before="72" w:afterLines="30" w:after="72"/>
              <w:jc w:val="both"/>
            </w:pPr>
            <w:r w:rsidRPr="00933D9D">
              <w:t>Unidad ejecutora</w:t>
            </w:r>
          </w:p>
        </w:tc>
        <w:tc>
          <w:tcPr>
            <w:tcW w:w="4120" w:type="dxa"/>
            <w:tcBorders>
              <w:top w:val="nil"/>
              <w:left w:val="nil"/>
              <w:bottom w:val="single" w:sz="4" w:space="0" w:color="auto"/>
              <w:right w:val="single" w:sz="4" w:space="0" w:color="auto"/>
            </w:tcBorders>
            <w:shd w:val="clear" w:color="auto" w:fill="auto"/>
            <w:vAlign w:val="center"/>
            <w:hideMark/>
          </w:tcPr>
          <w:p w14:paraId="22E053B9" w14:textId="77777777" w:rsidR="001F01CB" w:rsidRPr="00933D9D" w:rsidRDefault="001F01CB" w:rsidP="00933D9D">
            <w:pPr>
              <w:spacing w:beforeLines="30" w:before="72" w:afterLines="30" w:after="72"/>
              <w:jc w:val="both"/>
            </w:pPr>
            <w:r w:rsidRPr="00933D9D">
              <w:t>1</w:t>
            </w:r>
          </w:p>
        </w:tc>
      </w:tr>
      <w:tr w:rsidR="001F01CB" w:rsidRPr="00EE3FB3" w14:paraId="5162DC95"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92EC53D" w14:textId="77777777" w:rsidR="001F01CB" w:rsidRPr="00933D9D" w:rsidRDefault="001F01CB" w:rsidP="00933D9D">
            <w:pPr>
              <w:spacing w:beforeLines="30" w:before="72" w:afterLines="30" w:after="72"/>
              <w:jc w:val="both"/>
            </w:pPr>
            <w:r w:rsidRPr="00933D9D">
              <w:t xml:space="preserve">Unidad de compra </w:t>
            </w:r>
          </w:p>
        </w:tc>
        <w:tc>
          <w:tcPr>
            <w:tcW w:w="4120" w:type="dxa"/>
            <w:tcBorders>
              <w:top w:val="nil"/>
              <w:left w:val="nil"/>
              <w:bottom w:val="single" w:sz="4" w:space="0" w:color="auto"/>
              <w:right w:val="single" w:sz="4" w:space="0" w:color="auto"/>
            </w:tcBorders>
            <w:shd w:val="clear" w:color="auto" w:fill="auto"/>
            <w:vAlign w:val="center"/>
            <w:hideMark/>
          </w:tcPr>
          <w:p w14:paraId="4251A63A" w14:textId="77777777" w:rsidR="001F01CB" w:rsidRPr="00933D9D" w:rsidRDefault="001F01CB" w:rsidP="00933D9D">
            <w:pPr>
              <w:spacing w:beforeLines="30" w:before="72" w:afterLines="30" w:after="72"/>
              <w:jc w:val="both"/>
            </w:pPr>
            <w:r w:rsidRPr="00933D9D">
              <w:t>Ministerio de Cultura</w:t>
            </w:r>
          </w:p>
        </w:tc>
      </w:tr>
      <w:tr w:rsidR="001F01CB" w:rsidRPr="00EE3FB3" w14:paraId="7C37DA15"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8B50DFA" w14:textId="77777777" w:rsidR="001F01CB" w:rsidRPr="00933D9D" w:rsidRDefault="001F01CB" w:rsidP="00933D9D">
            <w:pPr>
              <w:spacing w:beforeLines="30" w:before="72" w:afterLines="30" w:after="72"/>
              <w:jc w:val="both"/>
            </w:pPr>
            <w:r w:rsidRPr="00933D9D">
              <w:t xml:space="preserve">Año fiscal </w:t>
            </w:r>
          </w:p>
        </w:tc>
        <w:tc>
          <w:tcPr>
            <w:tcW w:w="4120" w:type="dxa"/>
            <w:tcBorders>
              <w:top w:val="nil"/>
              <w:left w:val="nil"/>
              <w:bottom w:val="single" w:sz="4" w:space="0" w:color="auto"/>
              <w:right w:val="single" w:sz="4" w:space="0" w:color="auto"/>
            </w:tcBorders>
            <w:shd w:val="clear" w:color="auto" w:fill="auto"/>
            <w:vAlign w:val="center"/>
            <w:hideMark/>
          </w:tcPr>
          <w:p w14:paraId="34E62575" w14:textId="77777777" w:rsidR="001F01CB" w:rsidRPr="00933D9D" w:rsidRDefault="001F01CB" w:rsidP="00933D9D">
            <w:pPr>
              <w:spacing w:beforeLines="30" w:before="72" w:afterLines="30" w:after="72"/>
              <w:jc w:val="both"/>
            </w:pPr>
            <w:r w:rsidRPr="00933D9D">
              <w:t>2023</w:t>
            </w:r>
          </w:p>
        </w:tc>
      </w:tr>
      <w:tr w:rsidR="001F01CB" w:rsidRPr="00EE3FB3" w14:paraId="5ABD4E91"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5B65D01" w14:textId="77777777" w:rsidR="001F01CB" w:rsidRPr="00933D9D" w:rsidRDefault="001F01CB" w:rsidP="00933D9D">
            <w:pPr>
              <w:spacing w:beforeLines="30" w:before="72" w:afterLines="30" w:after="72"/>
              <w:jc w:val="both"/>
            </w:pPr>
            <w:r w:rsidRPr="00933D9D">
              <w:t>Fecha aprobación</w:t>
            </w:r>
          </w:p>
        </w:tc>
        <w:tc>
          <w:tcPr>
            <w:tcW w:w="4120" w:type="dxa"/>
            <w:tcBorders>
              <w:top w:val="nil"/>
              <w:left w:val="nil"/>
              <w:bottom w:val="single" w:sz="4" w:space="0" w:color="auto"/>
              <w:right w:val="single" w:sz="4" w:space="0" w:color="auto"/>
            </w:tcBorders>
            <w:shd w:val="clear" w:color="auto" w:fill="auto"/>
            <w:vAlign w:val="center"/>
            <w:hideMark/>
          </w:tcPr>
          <w:p w14:paraId="401AAF21" w14:textId="77777777" w:rsidR="001F01CB" w:rsidRPr="00933D9D" w:rsidRDefault="001F01CB" w:rsidP="00933D9D">
            <w:pPr>
              <w:spacing w:beforeLines="30" w:before="72" w:afterLines="30" w:after="72"/>
              <w:jc w:val="both"/>
            </w:pPr>
            <w:r w:rsidRPr="00933D9D">
              <w:t> </w:t>
            </w:r>
          </w:p>
        </w:tc>
      </w:tr>
    </w:tbl>
    <w:p w14:paraId="2B7BF8C1" w14:textId="77777777" w:rsidR="001F01CB" w:rsidRPr="00933D9D" w:rsidRDefault="001F01CB" w:rsidP="00933D9D">
      <w:pPr>
        <w:spacing w:beforeLines="30" w:before="72" w:afterLines="30" w:after="72"/>
        <w:jc w:val="both"/>
      </w:pPr>
    </w:p>
    <w:tbl>
      <w:tblPr>
        <w:tblW w:w="7940" w:type="dxa"/>
        <w:tblCellMar>
          <w:left w:w="70" w:type="dxa"/>
          <w:right w:w="70" w:type="dxa"/>
        </w:tblCellMar>
        <w:tblLook w:val="04A0" w:firstRow="1" w:lastRow="0" w:firstColumn="1" w:lastColumn="0" w:noHBand="0" w:noVBand="1"/>
      </w:tblPr>
      <w:tblGrid>
        <w:gridCol w:w="3820"/>
        <w:gridCol w:w="4120"/>
      </w:tblGrid>
      <w:tr w:rsidR="001F01CB" w:rsidRPr="00EE3FB3" w14:paraId="5B01B9BD" w14:textId="77777777" w:rsidTr="00EF3B2A">
        <w:trPr>
          <w:trHeight w:val="576"/>
          <w:tblHeader/>
        </w:trPr>
        <w:tc>
          <w:tcPr>
            <w:tcW w:w="7940"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4E02C30D" w14:textId="77777777" w:rsidR="001F01CB" w:rsidRPr="008310ED" w:rsidRDefault="001F01CB" w:rsidP="008310ED">
            <w:pPr>
              <w:spacing w:beforeLines="30" w:before="72" w:afterLines="30" w:after="72"/>
              <w:jc w:val="center"/>
              <w:rPr>
                <w:b/>
                <w:bCs/>
              </w:rPr>
            </w:pPr>
            <w:r w:rsidRPr="008310ED">
              <w:rPr>
                <w:b/>
                <w:bCs/>
                <w:color w:val="FFFFFF" w:themeColor="background1"/>
                <w:sz w:val="28"/>
                <w:szCs w:val="28"/>
              </w:rPr>
              <w:t>Montos estimados según objeto de contratación</w:t>
            </w:r>
          </w:p>
        </w:tc>
      </w:tr>
      <w:tr w:rsidR="001F01CB" w:rsidRPr="00EE3FB3" w14:paraId="44EAA982"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C3F76B4" w14:textId="77777777" w:rsidR="001F01CB" w:rsidRPr="00933D9D" w:rsidRDefault="001F01CB" w:rsidP="00933D9D">
            <w:pPr>
              <w:spacing w:beforeLines="30" w:before="72" w:afterLines="30" w:after="72"/>
              <w:jc w:val="both"/>
            </w:pPr>
            <w:r w:rsidRPr="00933D9D">
              <w:t>Bienes</w:t>
            </w:r>
          </w:p>
        </w:tc>
        <w:tc>
          <w:tcPr>
            <w:tcW w:w="4120" w:type="dxa"/>
            <w:tcBorders>
              <w:top w:val="nil"/>
              <w:left w:val="nil"/>
              <w:bottom w:val="single" w:sz="4" w:space="0" w:color="auto"/>
              <w:right w:val="single" w:sz="4" w:space="0" w:color="auto"/>
            </w:tcBorders>
            <w:shd w:val="clear" w:color="auto" w:fill="auto"/>
            <w:vAlign w:val="center"/>
            <w:hideMark/>
          </w:tcPr>
          <w:p w14:paraId="59B9B892" w14:textId="259B0DEB" w:rsidR="001F01CB" w:rsidRPr="00933D9D" w:rsidRDefault="001F01CB" w:rsidP="00933D9D">
            <w:pPr>
              <w:spacing w:beforeLines="30" w:before="72" w:afterLines="30" w:after="72"/>
              <w:jc w:val="both"/>
            </w:pPr>
            <w:r w:rsidRPr="00933D9D">
              <w:t xml:space="preserve">RD$ 160,030,239.00 </w:t>
            </w:r>
          </w:p>
        </w:tc>
      </w:tr>
      <w:tr w:rsidR="001F01CB" w:rsidRPr="00EE3FB3" w14:paraId="70FB7F4D"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975AC5A" w14:textId="77777777" w:rsidR="001F01CB" w:rsidRPr="00933D9D" w:rsidRDefault="001F01CB" w:rsidP="00933D9D">
            <w:pPr>
              <w:spacing w:beforeLines="30" w:before="72" w:afterLines="30" w:after="72"/>
              <w:jc w:val="both"/>
            </w:pPr>
            <w:r w:rsidRPr="00933D9D">
              <w:t>Obras</w:t>
            </w:r>
          </w:p>
        </w:tc>
        <w:tc>
          <w:tcPr>
            <w:tcW w:w="4120" w:type="dxa"/>
            <w:tcBorders>
              <w:top w:val="nil"/>
              <w:left w:val="nil"/>
              <w:bottom w:val="single" w:sz="4" w:space="0" w:color="auto"/>
              <w:right w:val="single" w:sz="4" w:space="0" w:color="auto"/>
            </w:tcBorders>
            <w:shd w:val="clear" w:color="auto" w:fill="auto"/>
            <w:vAlign w:val="center"/>
            <w:hideMark/>
          </w:tcPr>
          <w:p w14:paraId="3261E784" w14:textId="71E83EFB" w:rsidR="001F01CB" w:rsidRPr="00933D9D" w:rsidRDefault="001F01CB" w:rsidP="00933D9D">
            <w:pPr>
              <w:spacing w:beforeLines="30" w:before="72" w:afterLines="30" w:after="72"/>
              <w:jc w:val="both"/>
            </w:pPr>
            <w:r w:rsidRPr="00933D9D">
              <w:t xml:space="preserve">RD$ -   </w:t>
            </w:r>
          </w:p>
        </w:tc>
      </w:tr>
      <w:tr w:rsidR="001F01CB" w:rsidRPr="00EE3FB3" w14:paraId="4EC3EEE2"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B4FB0B1" w14:textId="77777777" w:rsidR="001F01CB" w:rsidRPr="00933D9D" w:rsidRDefault="001F01CB" w:rsidP="00933D9D">
            <w:pPr>
              <w:spacing w:beforeLines="30" w:before="72" w:afterLines="30" w:after="72"/>
              <w:jc w:val="both"/>
            </w:pPr>
            <w:r w:rsidRPr="00933D9D">
              <w:t>Servicios</w:t>
            </w:r>
          </w:p>
        </w:tc>
        <w:tc>
          <w:tcPr>
            <w:tcW w:w="4120" w:type="dxa"/>
            <w:tcBorders>
              <w:top w:val="nil"/>
              <w:left w:val="nil"/>
              <w:bottom w:val="single" w:sz="4" w:space="0" w:color="auto"/>
              <w:right w:val="single" w:sz="4" w:space="0" w:color="auto"/>
            </w:tcBorders>
            <w:shd w:val="clear" w:color="auto" w:fill="auto"/>
            <w:vAlign w:val="center"/>
            <w:hideMark/>
          </w:tcPr>
          <w:p w14:paraId="3B3A8317" w14:textId="75C51A9E" w:rsidR="001F01CB" w:rsidRPr="00933D9D" w:rsidRDefault="001F01CB" w:rsidP="00933D9D">
            <w:pPr>
              <w:spacing w:beforeLines="30" w:before="72" w:afterLines="30" w:after="72"/>
              <w:jc w:val="both"/>
            </w:pPr>
            <w:r w:rsidRPr="00933D9D">
              <w:t xml:space="preserve">RD$ 220,943,020.00 </w:t>
            </w:r>
          </w:p>
        </w:tc>
      </w:tr>
      <w:tr w:rsidR="001F01CB" w:rsidRPr="00EE3FB3" w14:paraId="06369B36" w14:textId="77777777" w:rsidTr="00A018F4">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DB032A9" w14:textId="77777777" w:rsidR="001F01CB" w:rsidRPr="00933D9D" w:rsidRDefault="001F01CB" w:rsidP="00933D9D">
            <w:pPr>
              <w:spacing w:beforeLines="30" w:before="72" w:afterLines="30" w:after="72"/>
              <w:jc w:val="both"/>
            </w:pPr>
            <w:r w:rsidRPr="00933D9D">
              <w:t>Servicios: consultoría</w:t>
            </w:r>
          </w:p>
        </w:tc>
        <w:tc>
          <w:tcPr>
            <w:tcW w:w="4120" w:type="dxa"/>
            <w:tcBorders>
              <w:top w:val="nil"/>
              <w:left w:val="nil"/>
              <w:bottom w:val="single" w:sz="4" w:space="0" w:color="auto"/>
              <w:right w:val="single" w:sz="4" w:space="0" w:color="auto"/>
            </w:tcBorders>
            <w:shd w:val="clear" w:color="auto" w:fill="auto"/>
            <w:vAlign w:val="center"/>
            <w:hideMark/>
          </w:tcPr>
          <w:p w14:paraId="7B946012" w14:textId="77777777" w:rsidR="001F01CB" w:rsidRPr="00933D9D" w:rsidRDefault="001F01CB" w:rsidP="00933D9D">
            <w:pPr>
              <w:spacing w:beforeLines="30" w:before="72" w:afterLines="30" w:after="72"/>
              <w:jc w:val="both"/>
            </w:pPr>
            <w:r w:rsidRPr="00933D9D">
              <w:t xml:space="preserve"> RD$ 478,000.00 </w:t>
            </w:r>
          </w:p>
        </w:tc>
      </w:tr>
      <w:tr w:rsidR="001F01CB" w:rsidRPr="00EE3FB3" w14:paraId="672BF05F" w14:textId="77777777" w:rsidTr="00A018F4">
        <w:trPr>
          <w:trHeight w:val="576"/>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7ED2614" w14:textId="77777777" w:rsidR="001F01CB" w:rsidRPr="00933D9D" w:rsidRDefault="001F01CB" w:rsidP="00933D9D">
            <w:pPr>
              <w:spacing w:beforeLines="30" w:before="72" w:afterLines="30" w:after="72"/>
              <w:jc w:val="both"/>
            </w:pPr>
            <w:r w:rsidRPr="00933D9D">
              <w:t>Servicios: consultoría basada en la calidad de los servicios</w:t>
            </w:r>
          </w:p>
        </w:tc>
        <w:tc>
          <w:tcPr>
            <w:tcW w:w="4120" w:type="dxa"/>
            <w:tcBorders>
              <w:top w:val="nil"/>
              <w:left w:val="nil"/>
              <w:bottom w:val="single" w:sz="4" w:space="0" w:color="auto"/>
              <w:right w:val="single" w:sz="4" w:space="0" w:color="auto"/>
            </w:tcBorders>
            <w:shd w:val="clear" w:color="auto" w:fill="auto"/>
            <w:vAlign w:val="center"/>
            <w:hideMark/>
          </w:tcPr>
          <w:p w14:paraId="5FDAC7B2" w14:textId="77777777" w:rsidR="001F01CB" w:rsidRPr="00933D9D" w:rsidRDefault="001F01CB" w:rsidP="00933D9D">
            <w:pPr>
              <w:spacing w:beforeLines="30" w:before="72" w:afterLines="30" w:after="72"/>
              <w:jc w:val="both"/>
            </w:pPr>
            <w:r w:rsidRPr="00933D9D">
              <w:t xml:space="preserve"> RD$ -   </w:t>
            </w:r>
          </w:p>
        </w:tc>
      </w:tr>
    </w:tbl>
    <w:p w14:paraId="1BB15E41" w14:textId="77777777" w:rsidR="001F01CB" w:rsidRPr="008310ED" w:rsidRDefault="001F01CB" w:rsidP="008310ED">
      <w:pPr>
        <w:spacing w:beforeLines="30" w:before="72" w:afterLines="30" w:after="72"/>
        <w:jc w:val="center"/>
        <w:rPr>
          <w:b/>
          <w:bCs/>
          <w:color w:val="FFFFFF" w:themeColor="background1"/>
          <w:sz w:val="28"/>
          <w:szCs w:val="28"/>
        </w:rPr>
      </w:pPr>
    </w:p>
    <w:tbl>
      <w:tblPr>
        <w:tblW w:w="7940" w:type="dxa"/>
        <w:tblCellMar>
          <w:left w:w="70" w:type="dxa"/>
          <w:right w:w="70" w:type="dxa"/>
        </w:tblCellMar>
        <w:tblLook w:val="04A0" w:firstRow="1" w:lastRow="0" w:firstColumn="1" w:lastColumn="0" w:noHBand="0" w:noVBand="1"/>
      </w:tblPr>
      <w:tblGrid>
        <w:gridCol w:w="3820"/>
        <w:gridCol w:w="4120"/>
      </w:tblGrid>
      <w:tr w:rsidR="008310ED" w:rsidRPr="008310ED" w14:paraId="1DD92EA9" w14:textId="77777777" w:rsidTr="00EF3B2A">
        <w:trPr>
          <w:trHeight w:val="576"/>
          <w:tblHeader/>
        </w:trPr>
        <w:tc>
          <w:tcPr>
            <w:tcW w:w="7940"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7E79B31C" w14:textId="77777777" w:rsidR="001F01CB" w:rsidRPr="008310ED" w:rsidRDefault="001F01CB" w:rsidP="008310ED">
            <w:pPr>
              <w:spacing w:beforeLines="30" w:before="72" w:afterLines="30" w:after="72"/>
              <w:jc w:val="center"/>
              <w:rPr>
                <w:b/>
                <w:bCs/>
                <w:color w:val="FFFFFF" w:themeColor="background1"/>
                <w:sz w:val="28"/>
                <w:szCs w:val="28"/>
              </w:rPr>
            </w:pPr>
            <w:r w:rsidRPr="008310ED">
              <w:rPr>
                <w:b/>
                <w:bCs/>
                <w:color w:val="FFFFFF" w:themeColor="background1"/>
                <w:sz w:val="28"/>
                <w:szCs w:val="28"/>
              </w:rPr>
              <w:t>Montos estimados según clasificación MiPymes</w:t>
            </w:r>
          </w:p>
        </w:tc>
      </w:tr>
      <w:tr w:rsidR="001F01CB" w:rsidRPr="00EE3FB3" w14:paraId="12BD8D7C" w14:textId="77777777" w:rsidTr="00EF3B2A">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FDFDC0B" w14:textId="77777777" w:rsidR="001F01CB" w:rsidRPr="00933D9D" w:rsidRDefault="001F01CB" w:rsidP="00933D9D">
            <w:pPr>
              <w:spacing w:beforeLines="30" w:before="72" w:afterLines="30" w:after="72"/>
              <w:jc w:val="both"/>
            </w:pPr>
            <w:proofErr w:type="spellStart"/>
            <w:r w:rsidRPr="00933D9D">
              <w:t>Mipyme</w:t>
            </w:r>
            <w:proofErr w:type="spellEnd"/>
          </w:p>
        </w:tc>
        <w:tc>
          <w:tcPr>
            <w:tcW w:w="4120" w:type="dxa"/>
            <w:tcBorders>
              <w:top w:val="nil"/>
              <w:left w:val="nil"/>
              <w:bottom w:val="single" w:sz="4" w:space="0" w:color="auto"/>
              <w:right w:val="single" w:sz="4" w:space="0" w:color="auto"/>
            </w:tcBorders>
            <w:shd w:val="clear" w:color="auto" w:fill="auto"/>
            <w:vAlign w:val="center"/>
            <w:hideMark/>
          </w:tcPr>
          <w:p w14:paraId="3A0952E2" w14:textId="4FF45076" w:rsidR="001F01CB" w:rsidRPr="00933D9D" w:rsidRDefault="001F01CB" w:rsidP="00933D9D">
            <w:pPr>
              <w:spacing w:beforeLines="30" w:before="72" w:afterLines="30" w:after="72"/>
              <w:jc w:val="both"/>
            </w:pPr>
            <w:r w:rsidRPr="00933D9D">
              <w:t xml:space="preserve">RD$ 222,336,056.00 </w:t>
            </w:r>
          </w:p>
        </w:tc>
      </w:tr>
      <w:tr w:rsidR="001F01CB" w:rsidRPr="00EE3FB3" w14:paraId="22F04C89" w14:textId="77777777" w:rsidTr="00EF3B2A">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CE9784F" w14:textId="77777777" w:rsidR="001F01CB" w:rsidRPr="00933D9D" w:rsidRDefault="001F01CB" w:rsidP="00933D9D">
            <w:pPr>
              <w:spacing w:beforeLines="30" w:before="72" w:afterLines="30" w:after="72"/>
              <w:jc w:val="both"/>
            </w:pPr>
            <w:r w:rsidRPr="00933D9D">
              <w:lastRenderedPageBreak/>
              <w:t>Mipyme mujer</w:t>
            </w:r>
          </w:p>
        </w:tc>
        <w:tc>
          <w:tcPr>
            <w:tcW w:w="4120" w:type="dxa"/>
            <w:tcBorders>
              <w:top w:val="nil"/>
              <w:left w:val="nil"/>
              <w:bottom w:val="single" w:sz="4" w:space="0" w:color="auto"/>
              <w:right w:val="single" w:sz="4" w:space="0" w:color="auto"/>
            </w:tcBorders>
            <w:shd w:val="clear" w:color="auto" w:fill="auto"/>
            <w:vAlign w:val="center"/>
            <w:hideMark/>
          </w:tcPr>
          <w:p w14:paraId="73B93341" w14:textId="4871C736" w:rsidR="001F01CB" w:rsidRPr="00933D9D" w:rsidRDefault="001F01CB" w:rsidP="00933D9D">
            <w:pPr>
              <w:spacing w:beforeLines="30" w:before="72" w:afterLines="30" w:after="72"/>
              <w:jc w:val="both"/>
            </w:pPr>
            <w:r w:rsidRPr="00933D9D">
              <w:t xml:space="preserve">RD$ 15,200,000.00 </w:t>
            </w:r>
          </w:p>
        </w:tc>
      </w:tr>
      <w:tr w:rsidR="001F01CB" w:rsidRPr="00EE3FB3" w14:paraId="6F25F47F" w14:textId="77777777" w:rsidTr="00EF3B2A">
        <w:trPr>
          <w:trHeight w:val="288"/>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7B4EA6D" w14:textId="77777777" w:rsidR="001F01CB" w:rsidRPr="00933D9D" w:rsidRDefault="001F01CB" w:rsidP="00933D9D">
            <w:pPr>
              <w:spacing w:beforeLines="30" w:before="72" w:afterLines="30" w:after="72"/>
              <w:jc w:val="both"/>
            </w:pPr>
            <w:r w:rsidRPr="00933D9D">
              <w:t>No MiPymes</w:t>
            </w:r>
          </w:p>
        </w:tc>
        <w:tc>
          <w:tcPr>
            <w:tcW w:w="4120" w:type="dxa"/>
            <w:tcBorders>
              <w:top w:val="nil"/>
              <w:left w:val="nil"/>
              <w:bottom w:val="single" w:sz="4" w:space="0" w:color="auto"/>
              <w:right w:val="single" w:sz="4" w:space="0" w:color="auto"/>
            </w:tcBorders>
            <w:shd w:val="clear" w:color="auto" w:fill="auto"/>
            <w:vAlign w:val="center"/>
            <w:hideMark/>
          </w:tcPr>
          <w:p w14:paraId="72923C73" w14:textId="6ABFA3A5" w:rsidR="001F01CB" w:rsidRPr="00933D9D" w:rsidRDefault="001F01CB" w:rsidP="00933D9D">
            <w:pPr>
              <w:spacing w:beforeLines="30" w:before="72" w:afterLines="30" w:after="72"/>
              <w:jc w:val="both"/>
            </w:pPr>
            <w:r w:rsidRPr="00933D9D">
              <w:t xml:space="preserve">RD$ 143,915,203.00 </w:t>
            </w:r>
          </w:p>
        </w:tc>
      </w:tr>
    </w:tbl>
    <w:p w14:paraId="1E219B8F" w14:textId="77777777" w:rsidR="001F01CB" w:rsidRPr="00933D9D" w:rsidRDefault="001F01CB" w:rsidP="00933D9D">
      <w:pPr>
        <w:spacing w:beforeLines="30" w:before="72" w:afterLines="30" w:after="72"/>
        <w:jc w:val="both"/>
      </w:pPr>
    </w:p>
    <w:tbl>
      <w:tblPr>
        <w:tblW w:w="7940" w:type="dxa"/>
        <w:tblCellMar>
          <w:left w:w="70" w:type="dxa"/>
          <w:right w:w="70" w:type="dxa"/>
        </w:tblCellMar>
        <w:tblLook w:val="04A0" w:firstRow="1" w:lastRow="0" w:firstColumn="1" w:lastColumn="0" w:noHBand="0" w:noVBand="1"/>
      </w:tblPr>
      <w:tblGrid>
        <w:gridCol w:w="3820"/>
        <w:gridCol w:w="4120"/>
      </w:tblGrid>
      <w:tr w:rsidR="001F01CB" w:rsidRPr="00EE3FB3" w14:paraId="24D0508C" w14:textId="77777777" w:rsidTr="00EF3B2A">
        <w:trPr>
          <w:trHeight w:val="454"/>
          <w:tblHeader/>
        </w:trPr>
        <w:tc>
          <w:tcPr>
            <w:tcW w:w="7940" w:type="dxa"/>
            <w:gridSpan w:val="2"/>
            <w:tcBorders>
              <w:top w:val="single" w:sz="4" w:space="0" w:color="auto"/>
              <w:left w:val="single" w:sz="4" w:space="0" w:color="auto"/>
              <w:bottom w:val="single" w:sz="4" w:space="0" w:color="auto"/>
              <w:right w:val="single" w:sz="4" w:space="0" w:color="auto"/>
            </w:tcBorders>
            <w:shd w:val="clear" w:color="auto" w:fill="011C50"/>
            <w:vAlign w:val="center"/>
            <w:hideMark/>
          </w:tcPr>
          <w:p w14:paraId="0A597453" w14:textId="77777777" w:rsidR="001F01CB" w:rsidRPr="008310ED" w:rsidRDefault="001F01CB" w:rsidP="008310ED">
            <w:pPr>
              <w:spacing w:beforeLines="30" w:before="72" w:afterLines="30" w:after="72"/>
              <w:jc w:val="center"/>
              <w:rPr>
                <w:b/>
                <w:bCs/>
              </w:rPr>
            </w:pPr>
            <w:r w:rsidRPr="008310ED">
              <w:rPr>
                <w:b/>
                <w:bCs/>
                <w:color w:val="FFFFFF" w:themeColor="background1"/>
                <w:sz w:val="28"/>
                <w:szCs w:val="28"/>
              </w:rPr>
              <w:t>Montos estimados según tipo de procedimiento</w:t>
            </w:r>
          </w:p>
        </w:tc>
      </w:tr>
      <w:tr w:rsidR="001F01CB" w:rsidRPr="00EE3FB3" w14:paraId="6460B1DF"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6AECDC5" w14:textId="77777777" w:rsidR="001F01CB" w:rsidRPr="00933D9D" w:rsidRDefault="001F01CB" w:rsidP="00933D9D">
            <w:pPr>
              <w:spacing w:beforeLines="30" w:before="72" w:afterLines="30" w:after="72"/>
              <w:jc w:val="both"/>
            </w:pPr>
            <w:r w:rsidRPr="00933D9D">
              <w:t>Compras por debajo del umbral</w:t>
            </w:r>
          </w:p>
        </w:tc>
        <w:tc>
          <w:tcPr>
            <w:tcW w:w="4120" w:type="dxa"/>
            <w:tcBorders>
              <w:top w:val="nil"/>
              <w:left w:val="nil"/>
              <w:bottom w:val="single" w:sz="4" w:space="0" w:color="auto"/>
              <w:right w:val="single" w:sz="4" w:space="0" w:color="auto"/>
            </w:tcBorders>
            <w:shd w:val="clear" w:color="auto" w:fill="auto"/>
            <w:vAlign w:val="center"/>
            <w:hideMark/>
          </w:tcPr>
          <w:p w14:paraId="5B18E046" w14:textId="54F5D68B" w:rsidR="001F01CB" w:rsidRPr="00933D9D" w:rsidRDefault="001F01CB" w:rsidP="00933D9D">
            <w:pPr>
              <w:spacing w:beforeLines="30" w:before="72" w:afterLines="30" w:after="72"/>
              <w:jc w:val="both"/>
            </w:pPr>
            <w:r w:rsidRPr="00933D9D">
              <w:t xml:space="preserve">RD$ 1,085,050.00 </w:t>
            </w:r>
          </w:p>
        </w:tc>
      </w:tr>
      <w:tr w:rsidR="001F01CB" w:rsidRPr="00EE3FB3" w14:paraId="37A7296D"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6C94AD0C" w14:textId="77777777" w:rsidR="001F01CB" w:rsidRPr="00933D9D" w:rsidRDefault="001F01CB" w:rsidP="00933D9D">
            <w:pPr>
              <w:spacing w:beforeLines="30" w:before="72" w:afterLines="30" w:after="72"/>
              <w:jc w:val="both"/>
            </w:pPr>
            <w:r w:rsidRPr="00933D9D">
              <w:t>Compra menor</w:t>
            </w:r>
          </w:p>
        </w:tc>
        <w:tc>
          <w:tcPr>
            <w:tcW w:w="4120" w:type="dxa"/>
            <w:tcBorders>
              <w:top w:val="nil"/>
              <w:left w:val="nil"/>
              <w:bottom w:val="single" w:sz="4" w:space="0" w:color="auto"/>
              <w:right w:val="single" w:sz="4" w:space="0" w:color="auto"/>
            </w:tcBorders>
            <w:shd w:val="clear" w:color="auto" w:fill="auto"/>
            <w:vAlign w:val="center"/>
            <w:hideMark/>
          </w:tcPr>
          <w:p w14:paraId="1EBF9AED" w14:textId="76347805" w:rsidR="001F01CB" w:rsidRPr="00933D9D" w:rsidRDefault="001F01CB" w:rsidP="00933D9D">
            <w:pPr>
              <w:spacing w:beforeLines="30" w:before="72" w:afterLines="30" w:after="72"/>
              <w:jc w:val="both"/>
            </w:pPr>
            <w:r w:rsidRPr="00933D9D">
              <w:t xml:space="preserve">RD$ 25,391,650.00 </w:t>
            </w:r>
          </w:p>
        </w:tc>
      </w:tr>
      <w:tr w:rsidR="001F01CB" w:rsidRPr="00EE3FB3" w14:paraId="267C4311"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2ECFE56" w14:textId="77777777" w:rsidR="001F01CB" w:rsidRPr="00933D9D" w:rsidRDefault="001F01CB" w:rsidP="00933D9D">
            <w:pPr>
              <w:spacing w:beforeLines="30" w:before="72" w:afterLines="30" w:after="72"/>
              <w:jc w:val="both"/>
            </w:pPr>
            <w:r w:rsidRPr="00933D9D">
              <w:t>Comparación de precios</w:t>
            </w:r>
          </w:p>
        </w:tc>
        <w:tc>
          <w:tcPr>
            <w:tcW w:w="4120" w:type="dxa"/>
            <w:tcBorders>
              <w:top w:val="nil"/>
              <w:left w:val="nil"/>
              <w:bottom w:val="single" w:sz="4" w:space="0" w:color="auto"/>
              <w:right w:val="single" w:sz="4" w:space="0" w:color="auto"/>
            </w:tcBorders>
            <w:shd w:val="clear" w:color="auto" w:fill="auto"/>
            <w:vAlign w:val="center"/>
            <w:hideMark/>
          </w:tcPr>
          <w:p w14:paraId="78E5E482" w14:textId="55ED5CBD" w:rsidR="001F01CB" w:rsidRPr="00933D9D" w:rsidRDefault="001F01CB" w:rsidP="00933D9D">
            <w:pPr>
              <w:spacing w:beforeLines="30" w:before="72" w:afterLines="30" w:after="72"/>
              <w:jc w:val="both"/>
            </w:pPr>
            <w:r w:rsidRPr="00933D9D">
              <w:t xml:space="preserve">RD$ 56,393,059.00 </w:t>
            </w:r>
          </w:p>
        </w:tc>
      </w:tr>
      <w:tr w:rsidR="001F01CB" w:rsidRPr="00EE3FB3" w14:paraId="10AFDB14"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825B620" w14:textId="77777777" w:rsidR="001F01CB" w:rsidRPr="00933D9D" w:rsidRDefault="001F01CB" w:rsidP="00933D9D">
            <w:pPr>
              <w:spacing w:beforeLines="30" w:before="72" w:afterLines="30" w:after="72"/>
              <w:jc w:val="both"/>
            </w:pPr>
            <w:r w:rsidRPr="00933D9D">
              <w:t>Licitación pública</w:t>
            </w:r>
          </w:p>
        </w:tc>
        <w:tc>
          <w:tcPr>
            <w:tcW w:w="4120" w:type="dxa"/>
            <w:tcBorders>
              <w:top w:val="nil"/>
              <w:left w:val="nil"/>
              <w:bottom w:val="single" w:sz="4" w:space="0" w:color="auto"/>
              <w:right w:val="single" w:sz="4" w:space="0" w:color="auto"/>
            </w:tcBorders>
            <w:shd w:val="clear" w:color="auto" w:fill="auto"/>
            <w:vAlign w:val="center"/>
            <w:hideMark/>
          </w:tcPr>
          <w:p w14:paraId="29C8A006" w14:textId="0E0BA17E" w:rsidR="001F01CB" w:rsidRPr="00933D9D" w:rsidRDefault="001F01CB" w:rsidP="00933D9D">
            <w:pPr>
              <w:spacing w:beforeLines="30" w:before="72" w:afterLines="30" w:after="72"/>
              <w:jc w:val="both"/>
            </w:pPr>
            <w:r w:rsidRPr="00933D9D">
              <w:t xml:space="preserve">RD$ 298,581,500.00 </w:t>
            </w:r>
          </w:p>
        </w:tc>
      </w:tr>
      <w:tr w:rsidR="001F01CB" w:rsidRPr="00EE3FB3" w14:paraId="1712D651"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5743A06" w14:textId="77777777" w:rsidR="001F01CB" w:rsidRPr="00933D9D" w:rsidRDefault="001F01CB" w:rsidP="00933D9D">
            <w:pPr>
              <w:spacing w:beforeLines="30" w:before="72" w:afterLines="30" w:after="72"/>
              <w:jc w:val="both"/>
            </w:pPr>
            <w:r w:rsidRPr="00933D9D">
              <w:t>Licitación pública internacional</w:t>
            </w:r>
          </w:p>
        </w:tc>
        <w:tc>
          <w:tcPr>
            <w:tcW w:w="4120" w:type="dxa"/>
            <w:tcBorders>
              <w:top w:val="nil"/>
              <w:left w:val="nil"/>
              <w:bottom w:val="single" w:sz="4" w:space="0" w:color="auto"/>
              <w:right w:val="single" w:sz="4" w:space="0" w:color="auto"/>
            </w:tcBorders>
            <w:shd w:val="clear" w:color="auto" w:fill="auto"/>
            <w:vAlign w:val="center"/>
            <w:hideMark/>
          </w:tcPr>
          <w:p w14:paraId="16E2D505" w14:textId="6F3F28A6" w:rsidR="001F01CB" w:rsidRPr="00933D9D" w:rsidRDefault="001F01CB" w:rsidP="00933D9D">
            <w:pPr>
              <w:spacing w:beforeLines="30" w:before="72" w:afterLines="30" w:after="72"/>
              <w:jc w:val="both"/>
            </w:pPr>
            <w:r w:rsidRPr="00933D9D">
              <w:t xml:space="preserve">RD$ -   </w:t>
            </w:r>
          </w:p>
        </w:tc>
      </w:tr>
      <w:tr w:rsidR="001F01CB" w:rsidRPr="00EE3FB3" w14:paraId="56436E8A"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8B4AF6D" w14:textId="77777777" w:rsidR="001F01CB" w:rsidRPr="00933D9D" w:rsidRDefault="001F01CB" w:rsidP="00933D9D">
            <w:pPr>
              <w:spacing w:beforeLines="30" w:before="72" w:afterLines="30" w:after="72"/>
              <w:jc w:val="both"/>
            </w:pPr>
            <w:r w:rsidRPr="00933D9D">
              <w:t>Licitación restringida</w:t>
            </w:r>
          </w:p>
        </w:tc>
        <w:tc>
          <w:tcPr>
            <w:tcW w:w="4120" w:type="dxa"/>
            <w:tcBorders>
              <w:top w:val="nil"/>
              <w:left w:val="nil"/>
              <w:bottom w:val="single" w:sz="4" w:space="0" w:color="auto"/>
              <w:right w:val="single" w:sz="4" w:space="0" w:color="auto"/>
            </w:tcBorders>
            <w:shd w:val="clear" w:color="auto" w:fill="auto"/>
            <w:vAlign w:val="center"/>
            <w:hideMark/>
          </w:tcPr>
          <w:p w14:paraId="56BAC5CF" w14:textId="65076C40" w:rsidR="001F01CB" w:rsidRPr="00933D9D" w:rsidRDefault="001F01CB" w:rsidP="00933D9D">
            <w:pPr>
              <w:spacing w:beforeLines="30" w:before="72" w:afterLines="30" w:after="72"/>
              <w:jc w:val="both"/>
            </w:pPr>
            <w:r w:rsidRPr="00933D9D">
              <w:t xml:space="preserve">RD$ -   </w:t>
            </w:r>
          </w:p>
        </w:tc>
      </w:tr>
      <w:tr w:rsidR="001F01CB" w:rsidRPr="00EE3FB3" w14:paraId="434DF7D1"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3F483E3" w14:textId="77777777" w:rsidR="001F01CB" w:rsidRPr="00933D9D" w:rsidRDefault="001F01CB" w:rsidP="00933D9D">
            <w:pPr>
              <w:spacing w:beforeLines="30" w:before="72" w:afterLines="30" w:after="72"/>
              <w:jc w:val="both"/>
            </w:pPr>
            <w:r w:rsidRPr="00933D9D">
              <w:t>Sorteo de obras</w:t>
            </w:r>
          </w:p>
        </w:tc>
        <w:tc>
          <w:tcPr>
            <w:tcW w:w="4120" w:type="dxa"/>
            <w:tcBorders>
              <w:top w:val="nil"/>
              <w:left w:val="nil"/>
              <w:bottom w:val="single" w:sz="4" w:space="0" w:color="auto"/>
              <w:right w:val="single" w:sz="4" w:space="0" w:color="auto"/>
            </w:tcBorders>
            <w:shd w:val="clear" w:color="auto" w:fill="auto"/>
            <w:vAlign w:val="center"/>
            <w:hideMark/>
          </w:tcPr>
          <w:p w14:paraId="0674A0EA" w14:textId="68D0CE81" w:rsidR="001F01CB" w:rsidRPr="00933D9D" w:rsidRDefault="001F01CB" w:rsidP="00933D9D">
            <w:pPr>
              <w:spacing w:beforeLines="30" w:before="72" w:afterLines="30" w:after="72"/>
              <w:jc w:val="both"/>
            </w:pPr>
            <w:r w:rsidRPr="00933D9D">
              <w:t xml:space="preserve">RD$ -   </w:t>
            </w:r>
          </w:p>
        </w:tc>
      </w:tr>
      <w:tr w:rsidR="001F01CB" w:rsidRPr="00EE3FB3" w14:paraId="76506655"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128D95B" w14:textId="77777777" w:rsidR="001F01CB" w:rsidRPr="00933D9D" w:rsidRDefault="001F01CB" w:rsidP="00933D9D">
            <w:pPr>
              <w:spacing w:beforeLines="30" w:before="72" w:afterLines="30" w:after="72"/>
              <w:jc w:val="both"/>
            </w:pPr>
            <w:r w:rsidRPr="00933D9D">
              <w:t xml:space="preserve">Excepción - bienes o servicios con exclusividad </w:t>
            </w:r>
          </w:p>
        </w:tc>
        <w:tc>
          <w:tcPr>
            <w:tcW w:w="4120" w:type="dxa"/>
            <w:tcBorders>
              <w:top w:val="nil"/>
              <w:left w:val="nil"/>
              <w:bottom w:val="single" w:sz="4" w:space="0" w:color="auto"/>
              <w:right w:val="single" w:sz="4" w:space="0" w:color="auto"/>
            </w:tcBorders>
            <w:shd w:val="clear" w:color="auto" w:fill="auto"/>
            <w:vAlign w:val="center"/>
            <w:hideMark/>
          </w:tcPr>
          <w:p w14:paraId="37273606" w14:textId="2D8F2359" w:rsidR="001F01CB" w:rsidRPr="00933D9D" w:rsidRDefault="001F01CB" w:rsidP="00933D9D">
            <w:pPr>
              <w:spacing w:beforeLines="30" w:before="72" w:afterLines="30" w:after="72"/>
              <w:jc w:val="both"/>
            </w:pPr>
            <w:r w:rsidRPr="00933D9D">
              <w:t xml:space="preserve">RD$ -   </w:t>
            </w:r>
          </w:p>
        </w:tc>
      </w:tr>
      <w:tr w:rsidR="001F01CB" w:rsidRPr="00EE3FB3" w14:paraId="176BA014"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572C923" w14:textId="77777777" w:rsidR="001F01CB" w:rsidRPr="00933D9D" w:rsidRDefault="001F01CB" w:rsidP="00933D9D">
            <w:pPr>
              <w:spacing w:beforeLines="30" w:before="72" w:afterLines="30" w:after="72"/>
              <w:jc w:val="both"/>
            </w:pPr>
            <w:r w:rsidRPr="00933D9D">
              <w:t>Excepción - construcción, instalación o adquisición de oficinas para el servicio exterior</w:t>
            </w:r>
          </w:p>
        </w:tc>
        <w:tc>
          <w:tcPr>
            <w:tcW w:w="4120" w:type="dxa"/>
            <w:tcBorders>
              <w:top w:val="nil"/>
              <w:left w:val="nil"/>
              <w:bottom w:val="single" w:sz="4" w:space="0" w:color="auto"/>
              <w:right w:val="single" w:sz="4" w:space="0" w:color="auto"/>
            </w:tcBorders>
            <w:shd w:val="clear" w:color="auto" w:fill="auto"/>
            <w:vAlign w:val="center"/>
            <w:hideMark/>
          </w:tcPr>
          <w:p w14:paraId="1F9AF9BE" w14:textId="674BEA2B" w:rsidR="001F01CB" w:rsidRPr="00933D9D" w:rsidRDefault="001F01CB" w:rsidP="00933D9D">
            <w:pPr>
              <w:spacing w:beforeLines="30" w:before="72" w:afterLines="30" w:after="72"/>
              <w:jc w:val="both"/>
            </w:pPr>
            <w:r w:rsidRPr="00933D9D">
              <w:t xml:space="preserve">RD$ -   </w:t>
            </w:r>
          </w:p>
        </w:tc>
      </w:tr>
      <w:tr w:rsidR="001F01CB" w:rsidRPr="00EE3FB3" w14:paraId="3F496F3F"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6E8DFA2" w14:textId="77777777" w:rsidR="001F01CB" w:rsidRPr="00933D9D" w:rsidRDefault="001F01CB" w:rsidP="00933D9D">
            <w:pPr>
              <w:spacing w:beforeLines="30" w:before="72" w:afterLines="30" w:after="72"/>
              <w:jc w:val="both"/>
            </w:pPr>
            <w:r w:rsidRPr="00933D9D">
              <w:t>Excepción - contratación de publicidad a través de medios de comunicación social</w:t>
            </w:r>
          </w:p>
        </w:tc>
        <w:tc>
          <w:tcPr>
            <w:tcW w:w="4120" w:type="dxa"/>
            <w:tcBorders>
              <w:top w:val="nil"/>
              <w:left w:val="nil"/>
              <w:bottom w:val="single" w:sz="4" w:space="0" w:color="auto"/>
              <w:right w:val="single" w:sz="4" w:space="0" w:color="auto"/>
            </w:tcBorders>
            <w:shd w:val="clear" w:color="auto" w:fill="auto"/>
            <w:vAlign w:val="center"/>
            <w:hideMark/>
          </w:tcPr>
          <w:p w14:paraId="7ED7FE73" w14:textId="66634F7B" w:rsidR="001F01CB" w:rsidRPr="00933D9D" w:rsidRDefault="001F01CB" w:rsidP="00933D9D">
            <w:pPr>
              <w:spacing w:beforeLines="30" w:before="72" w:afterLines="30" w:after="72"/>
              <w:jc w:val="both"/>
            </w:pPr>
            <w:r w:rsidRPr="00933D9D">
              <w:t xml:space="preserve">RD$ -   </w:t>
            </w:r>
          </w:p>
        </w:tc>
      </w:tr>
      <w:tr w:rsidR="001F01CB" w:rsidRPr="00EE3FB3" w14:paraId="1BC9F4B4"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F3DAC42" w14:textId="77777777" w:rsidR="001F01CB" w:rsidRPr="00933D9D" w:rsidRDefault="001F01CB" w:rsidP="00933D9D">
            <w:pPr>
              <w:spacing w:beforeLines="30" w:before="72" w:afterLines="30" w:after="72"/>
              <w:jc w:val="both"/>
            </w:pPr>
            <w:r w:rsidRPr="00933D9D">
              <w:t>Excepción - obras científicas, técnicas, artísticas, o restauración de monumentos históricos</w:t>
            </w:r>
          </w:p>
        </w:tc>
        <w:tc>
          <w:tcPr>
            <w:tcW w:w="4120" w:type="dxa"/>
            <w:tcBorders>
              <w:top w:val="nil"/>
              <w:left w:val="nil"/>
              <w:bottom w:val="single" w:sz="4" w:space="0" w:color="auto"/>
              <w:right w:val="single" w:sz="4" w:space="0" w:color="auto"/>
            </w:tcBorders>
            <w:shd w:val="clear" w:color="auto" w:fill="auto"/>
            <w:vAlign w:val="center"/>
            <w:hideMark/>
          </w:tcPr>
          <w:p w14:paraId="7C066126" w14:textId="0AED160D" w:rsidR="001F01CB" w:rsidRPr="00933D9D" w:rsidRDefault="001F01CB" w:rsidP="00933D9D">
            <w:pPr>
              <w:spacing w:beforeLines="30" w:before="72" w:afterLines="30" w:after="72"/>
              <w:jc w:val="both"/>
            </w:pPr>
            <w:r w:rsidRPr="00933D9D">
              <w:t xml:space="preserve">RD$ -   </w:t>
            </w:r>
          </w:p>
        </w:tc>
      </w:tr>
      <w:tr w:rsidR="001F01CB" w:rsidRPr="00EE3FB3" w14:paraId="236CAFF1"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2DBD67A5" w14:textId="77777777" w:rsidR="001F01CB" w:rsidRPr="00933D9D" w:rsidRDefault="001F01CB" w:rsidP="00933D9D">
            <w:pPr>
              <w:spacing w:beforeLines="30" w:before="72" w:afterLines="30" w:after="72"/>
              <w:jc w:val="both"/>
            </w:pPr>
            <w:r w:rsidRPr="00933D9D">
              <w:lastRenderedPageBreak/>
              <w:t>Excepción - proveedor único</w:t>
            </w:r>
          </w:p>
        </w:tc>
        <w:tc>
          <w:tcPr>
            <w:tcW w:w="4120" w:type="dxa"/>
            <w:tcBorders>
              <w:top w:val="nil"/>
              <w:left w:val="nil"/>
              <w:bottom w:val="single" w:sz="4" w:space="0" w:color="auto"/>
              <w:right w:val="single" w:sz="4" w:space="0" w:color="auto"/>
            </w:tcBorders>
            <w:shd w:val="clear" w:color="auto" w:fill="auto"/>
            <w:vAlign w:val="center"/>
            <w:hideMark/>
          </w:tcPr>
          <w:p w14:paraId="563DFF01" w14:textId="4473A792" w:rsidR="001F01CB" w:rsidRPr="00933D9D" w:rsidRDefault="001F01CB" w:rsidP="00933D9D">
            <w:pPr>
              <w:spacing w:beforeLines="30" w:before="72" w:afterLines="30" w:after="72"/>
              <w:jc w:val="both"/>
            </w:pPr>
            <w:r w:rsidRPr="00933D9D">
              <w:t xml:space="preserve">RD$ -   </w:t>
            </w:r>
          </w:p>
        </w:tc>
      </w:tr>
      <w:tr w:rsidR="001F01CB" w:rsidRPr="00EE3FB3" w14:paraId="0B564E17"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BA67D94" w14:textId="77777777" w:rsidR="001F01CB" w:rsidRPr="00933D9D" w:rsidRDefault="001F01CB" w:rsidP="00933D9D">
            <w:pPr>
              <w:spacing w:beforeLines="30" w:before="72" w:afterLines="30" w:after="72"/>
              <w:jc w:val="both"/>
            </w:pPr>
            <w:r w:rsidRPr="00933D9D">
              <w:t>Excepción - rescisión de contratos cuya terminación no exceda el 40% del monto total del proyecto, obra o servicio</w:t>
            </w:r>
          </w:p>
        </w:tc>
        <w:tc>
          <w:tcPr>
            <w:tcW w:w="4120" w:type="dxa"/>
            <w:tcBorders>
              <w:top w:val="nil"/>
              <w:left w:val="nil"/>
              <w:bottom w:val="single" w:sz="4" w:space="0" w:color="auto"/>
              <w:right w:val="single" w:sz="4" w:space="0" w:color="auto"/>
            </w:tcBorders>
            <w:shd w:val="clear" w:color="auto" w:fill="auto"/>
            <w:vAlign w:val="center"/>
            <w:hideMark/>
          </w:tcPr>
          <w:p w14:paraId="5D2C661D" w14:textId="23F06462" w:rsidR="001F01CB" w:rsidRPr="00933D9D" w:rsidRDefault="001F01CB" w:rsidP="00933D9D">
            <w:pPr>
              <w:spacing w:beforeLines="30" w:before="72" w:afterLines="30" w:after="72"/>
              <w:jc w:val="both"/>
            </w:pPr>
            <w:r w:rsidRPr="00933D9D">
              <w:t xml:space="preserve">RD$ -   </w:t>
            </w:r>
          </w:p>
        </w:tc>
      </w:tr>
      <w:tr w:rsidR="001F01CB" w:rsidRPr="00EE3FB3" w14:paraId="5BD4D294" w14:textId="77777777" w:rsidTr="00A018F4">
        <w:trPr>
          <w:trHeight w:val="454"/>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08FE7CE2" w14:textId="77777777" w:rsidR="001F01CB" w:rsidRPr="00933D9D" w:rsidRDefault="001F01CB" w:rsidP="00933D9D">
            <w:pPr>
              <w:spacing w:beforeLines="30" w:before="72" w:afterLines="30" w:after="72"/>
              <w:jc w:val="both"/>
            </w:pPr>
            <w:r w:rsidRPr="00933D9D">
              <w:t>Excepción - resolución 15-08 sobre compra y contratación de pasaje aéreo, combustible y reparación de vehículos de motor</w:t>
            </w:r>
          </w:p>
        </w:tc>
        <w:tc>
          <w:tcPr>
            <w:tcW w:w="4120" w:type="dxa"/>
            <w:tcBorders>
              <w:top w:val="nil"/>
              <w:left w:val="nil"/>
              <w:bottom w:val="single" w:sz="4" w:space="0" w:color="auto"/>
              <w:right w:val="single" w:sz="4" w:space="0" w:color="auto"/>
            </w:tcBorders>
            <w:shd w:val="clear" w:color="auto" w:fill="auto"/>
            <w:vAlign w:val="center"/>
            <w:hideMark/>
          </w:tcPr>
          <w:p w14:paraId="2609AA3E" w14:textId="77777777" w:rsidR="001F01CB" w:rsidRPr="00933D9D" w:rsidRDefault="001F01CB" w:rsidP="00933D9D">
            <w:pPr>
              <w:spacing w:beforeLines="30" w:before="72" w:afterLines="30" w:after="72"/>
              <w:jc w:val="both"/>
            </w:pPr>
            <w:r w:rsidRPr="00933D9D">
              <w:t xml:space="preserve"> RD$ -   </w:t>
            </w:r>
          </w:p>
        </w:tc>
      </w:tr>
    </w:tbl>
    <w:p w14:paraId="0E9F719A" w14:textId="77777777" w:rsidR="001F01CB" w:rsidRPr="00933D9D" w:rsidRDefault="001F01CB" w:rsidP="00933D9D">
      <w:pPr>
        <w:spacing w:beforeLines="30" w:before="72" w:afterLines="30" w:after="72"/>
        <w:jc w:val="both"/>
      </w:pPr>
    </w:p>
    <w:p w14:paraId="15D5E1C3" w14:textId="77777777" w:rsidR="001F01CB" w:rsidRPr="00933D9D" w:rsidRDefault="001F01CB" w:rsidP="00933D9D">
      <w:pPr>
        <w:spacing w:beforeLines="30" w:before="72" w:afterLines="30" w:after="72"/>
        <w:jc w:val="both"/>
      </w:pPr>
    </w:p>
    <w:p w14:paraId="4942ADE3" w14:textId="77777777" w:rsidR="001F01CB" w:rsidRPr="00933D9D" w:rsidRDefault="001F01CB" w:rsidP="00933D9D">
      <w:pPr>
        <w:spacing w:beforeLines="30" w:before="72" w:afterLines="30" w:after="72"/>
        <w:jc w:val="both"/>
      </w:pPr>
    </w:p>
    <w:p w14:paraId="1E15B236" w14:textId="77777777" w:rsidR="001F01CB" w:rsidRPr="00933D9D" w:rsidRDefault="001F01CB" w:rsidP="00933D9D">
      <w:pPr>
        <w:spacing w:beforeLines="30" w:before="72" w:afterLines="30" w:after="72"/>
        <w:jc w:val="both"/>
      </w:pPr>
    </w:p>
    <w:p w14:paraId="416285CD" w14:textId="77777777" w:rsidR="001F01CB" w:rsidRPr="00933D9D" w:rsidRDefault="001F01CB" w:rsidP="00933D9D">
      <w:pPr>
        <w:spacing w:beforeLines="30" w:before="72" w:afterLines="30" w:after="72"/>
        <w:jc w:val="both"/>
      </w:pPr>
    </w:p>
    <w:p w14:paraId="7BB3EE8C" w14:textId="77777777" w:rsidR="001F01CB" w:rsidRPr="00933D9D" w:rsidRDefault="001F01CB" w:rsidP="00933D9D">
      <w:pPr>
        <w:spacing w:beforeLines="30" w:before="72" w:afterLines="30" w:after="72"/>
        <w:jc w:val="both"/>
      </w:pPr>
    </w:p>
    <w:p w14:paraId="40D37256" w14:textId="77777777" w:rsidR="001F01CB" w:rsidRPr="00933D9D" w:rsidRDefault="001F01CB" w:rsidP="00933D9D">
      <w:pPr>
        <w:spacing w:beforeLines="30" w:before="72" w:afterLines="30" w:after="72"/>
        <w:jc w:val="both"/>
      </w:pPr>
    </w:p>
    <w:p w14:paraId="0AD6224A" w14:textId="77777777" w:rsidR="001F01CB" w:rsidRPr="00933D9D" w:rsidRDefault="001F01CB" w:rsidP="00933D9D">
      <w:pPr>
        <w:spacing w:beforeLines="30" w:before="72" w:afterLines="30" w:after="72"/>
        <w:jc w:val="both"/>
      </w:pPr>
    </w:p>
    <w:p w14:paraId="53EE2A94" w14:textId="77777777" w:rsidR="001F01CB" w:rsidRPr="00933D9D" w:rsidRDefault="001F01CB" w:rsidP="00933D9D">
      <w:pPr>
        <w:spacing w:beforeLines="30" w:before="72" w:afterLines="30" w:after="72"/>
        <w:jc w:val="both"/>
      </w:pPr>
    </w:p>
    <w:p w14:paraId="72E4445B" w14:textId="77777777" w:rsidR="001F01CB" w:rsidRPr="00933D9D" w:rsidRDefault="001F01CB" w:rsidP="00933D9D">
      <w:pPr>
        <w:spacing w:beforeLines="30" w:before="72" w:afterLines="30" w:after="72"/>
        <w:jc w:val="both"/>
      </w:pPr>
    </w:p>
    <w:p w14:paraId="3A1F5A09" w14:textId="77777777" w:rsidR="001F01CB" w:rsidRPr="00933D9D" w:rsidRDefault="001F01CB" w:rsidP="00933D9D">
      <w:pPr>
        <w:spacing w:beforeLines="30" w:before="72" w:afterLines="30" w:after="72"/>
        <w:jc w:val="both"/>
      </w:pPr>
    </w:p>
    <w:p w14:paraId="5FCDD23A" w14:textId="77777777" w:rsidR="001F01CB" w:rsidRPr="00933D9D" w:rsidRDefault="001F01CB" w:rsidP="00933D9D">
      <w:pPr>
        <w:spacing w:beforeLines="30" w:before="72" w:afterLines="30" w:after="72"/>
        <w:jc w:val="both"/>
      </w:pPr>
    </w:p>
    <w:p w14:paraId="7606D56E" w14:textId="77777777" w:rsidR="001F01CB" w:rsidRPr="00933D9D" w:rsidRDefault="001F01CB" w:rsidP="00933D9D">
      <w:pPr>
        <w:spacing w:beforeLines="30" w:before="72" w:afterLines="30" w:after="72"/>
        <w:jc w:val="both"/>
        <w:sectPr w:rsidR="001F01CB" w:rsidRPr="00933D9D" w:rsidSect="00667E01">
          <w:pgSz w:w="12242" w:h="15842" w:code="1"/>
          <w:pgMar w:top="1440" w:right="2160" w:bottom="1440" w:left="2160" w:header="709" w:footer="118" w:gutter="0"/>
          <w:cols w:space="708"/>
          <w:docGrid w:linePitch="360"/>
        </w:sectPr>
      </w:pPr>
    </w:p>
    <w:p w14:paraId="7F36DF68" w14:textId="77777777" w:rsidR="001F01CB" w:rsidRPr="00933D9D" w:rsidRDefault="001F01CB" w:rsidP="008310ED">
      <w:pPr>
        <w:pStyle w:val="Ttulo2"/>
      </w:pPr>
      <w:bookmarkStart w:id="128" w:name="_Toc155081506"/>
      <w:r w:rsidRPr="00933D9D">
        <w:lastRenderedPageBreak/>
        <w:t>D) Matriz Logros Relevantes – Datos Cuantitativos</w:t>
      </w:r>
      <w:bookmarkEnd w:id="128"/>
    </w:p>
    <w:p w14:paraId="7725A21F" w14:textId="688E26A2" w:rsidR="001F01CB" w:rsidRPr="00EE3FB3" w:rsidRDefault="001F01CB" w:rsidP="00EE3FB3">
      <w:pPr>
        <w:pStyle w:val="Textonotasalpie"/>
        <w:ind w:left="794"/>
        <w:jc w:val="both"/>
        <w:rPr>
          <w:rFonts w:eastAsia="Calibri"/>
          <w:sz w:val="24"/>
        </w:rPr>
      </w:pPr>
      <w:r w:rsidRPr="00EE3FB3">
        <w:rPr>
          <w:rFonts w:eastAsia="Calibri"/>
        </w:rPr>
        <w:t xml:space="preserve"> </w:t>
      </w:r>
    </w:p>
    <w:tbl>
      <w:tblPr>
        <w:tblW w:w="0" w:type="auto"/>
        <w:jc w:val="center"/>
        <w:tblCellMar>
          <w:left w:w="70" w:type="dxa"/>
          <w:right w:w="70" w:type="dxa"/>
        </w:tblCellMar>
        <w:tblLook w:val="04A0" w:firstRow="1" w:lastRow="0" w:firstColumn="1" w:lastColumn="0" w:noHBand="0" w:noVBand="1"/>
      </w:tblPr>
      <w:tblGrid>
        <w:gridCol w:w="1203"/>
        <w:gridCol w:w="565"/>
        <w:gridCol w:w="705"/>
        <w:gridCol w:w="1179"/>
        <w:gridCol w:w="533"/>
        <w:gridCol w:w="887"/>
        <w:gridCol w:w="1120"/>
        <w:gridCol w:w="533"/>
        <w:gridCol w:w="1085"/>
        <w:gridCol w:w="825"/>
        <w:gridCol w:w="1260"/>
        <w:gridCol w:w="945"/>
        <w:gridCol w:w="1015"/>
        <w:gridCol w:w="1097"/>
      </w:tblGrid>
      <w:tr w:rsidR="008C2445" w:rsidRPr="008B3BBF" w14:paraId="4026C5BA" w14:textId="77777777" w:rsidTr="008C2445">
        <w:trPr>
          <w:trHeight w:val="348"/>
          <w:tblHeader/>
          <w:jc w:val="center"/>
        </w:trPr>
        <w:tc>
          <w:tcPr>
            <w:tcW w:w="1203" w:type="dxa"/>
            <w:tcBorders>
              <w:top w:val="single" w:sz="4" w:space="0" w:color="auto"/>
              <w:left w:val="single" w:sz="4" w:space="0" w:color="auto"/>
              <w:bottom w:val="single" w:sz="4" w:space="0" w:color="auto"/>
              <w:right w:val="single" w:sz="4" w:space="0" w:color="auto"/>
            </w:tcBorders>
            <w:shd w:val="clear" w:color="000000" w:fill="1E1848"/>
            <w:noWrap/>
            <w:vAlign w:val="center"/>
            <w:hideMark/>
          </w:tcPr>
          <w:p w14:paraId="65844C84"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Producto / servicio</w:t>
            </w:r>
          </w:p>
        </w:tc>
        <w:tc>
          <w:tcPr>
            <w:tcW w:w="565" w:type="dxa"/>
            <w:tcBorders>
              <w:top w:val="single" w:sz="4" w:space="0" w:color="auto"/>
              <w:left w:val="nil"/>
              <w:bottom w:val="single" w:sz="4" w:space="0" w:color="auto"/>
              <w:right w:val="single" w:sz="4" w:space="0" w:color="auto"/>
            </w:tcBorders>
            <w:shd w:val="clear" w:color="000000" w:fill="1E1848"/>
            <w:noWrap/>
            <w:vAlign w:val="center"/>
            <w:hideMark/>
          </w:tcPr>
          <w:p w14:paraId="1F7863B5"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Enero</w:t>
            </w:r>
          </w:p>
        </w:tc>
        <w:tc>
          <w:tcPr>
            <w:tcW w:w="705" w:type="dxa"/>
            <w:tcBorders>
              <w:top w:val="single" w:sz="4" w:space="0" w:color="auto"/>
              <w:left w:val="nil"/>
              <w:bottom w:val="single" w:sz="4" w:space="0" w:color="auto"/>
              <w:right w:val="single" w:sz="4" w:space="0" w:color="auto"/>
            </w:tcBorders>
            <w:shd w:val="clear" w:color="000000" w:fill="1E1848"/>
            <w:noWrap/>
            <w:vAlign w:val="center"/>
            <w:hideMark/>
          </w:tcPr>
          <w:p w14:paraId="6895E4FA"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Febrero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597E3CEF"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Marzo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5AF48F2A"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Abril</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73251F23"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Mayo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72287C98"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Junio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1640CF3A" w14:textId="77777777" w:rsidR="00794B53" w:rsidRPr="00794B53" w:rsidRDefault="00794B53" w:rsidP="00794B53">
            <w:pPr>
              <w:spacing w:line="240" w:lineRule="auto"/>
              <w:jc w:val="center"/>
              <w:rPr>
                <w:b/>
                <w:bCs/>
                <w:color w:val="FFFFFF"/>
                <w:lang w:eastAsia="es-DO"/>
              </w:rPr>
            </w:pPr>
            <w:r w:rsidRPr="00794B53">
              <w:rPr>
                <w:b/>
                <w:bCs/>
                <w:color w:val="FFFFFF"/>
                <w:lang w:eastAsia="es-DO"/>
              </w:rPr>
              <w:t>Julio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4F5AAF39" w14:textId="77777777" w:rsidR="00794B53" w:rsidRPr="00794B53" w:rsidRDefault="00794B53" w:rsidP="00794B53">
            <w:pPr>
              <w:spacing w:line="240" w:lineRule="auto"/>
              <w:jc w:val="center"/>
              <w:rPr>
                <w:b/>
                <w:bCs/>
                <w:color w:val="FFFFFF"/>
                <w:lang w:eastAsia="es-DO"/>
              </w:rPr>
            </w:pPr>
            <w:r w:rsidRPr="00794B53">
              <w:rPr>
                <w:b/>
                <w:bCs/>
                <w:color w:val="FFFFFF"/>
                <w:lang w:eastAsia="es-DO"/>
              </w:rPr>
              <w:t>Agosto</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6500FEAA" w14:textId="77777777" w:rsidR="00794B53" w:rsidRPr="00794B53" w:rsidRDefault="00794B53" w:rsidP="00794B53">
            <w:pPr>
              <w:spacing w:line="240" w:lineRule="auto"/>
              <w:jc w:val="center"/>
              <w:rPr>
                <w:b/>
                <w:bCs/>
                <w:color w:val="FFFFFF"/>
                <w:lang w:eastAsia="es-DO"/>
              </w:rPr>
            </w:pPr>
            <w:r w:rsidRPr="00794B53">
              <w:rPr>
                <w:b/>
                <w:bCs/>
                <w:color w:val="FFFFFF"/>
                <w:lang w:eastAsia="es-DO"/>
              </w:rPr>
              <w:t>Septiembre</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72369B3E" w14:textId="77777777" w:rsidR="00794B53" w:rsidRPr="00794B53" w:rsidRDefault="00794B53" w:rsidP="00794B53">
            <w:pPr>
              <w:spacing w:line="240" w:lineRule="auto"/>
              <w:jc w:val="center"/>
              <w:rPr>
                <w:b/>
                <w:bCs/>
                <w:color w:val="FFFFFF"/>
                <w:lang w:eastAsia="es-DO"/>
              </w:rPr>
            </w:pPr>
            <w:r w:rsidRPr="00794B53">
              <w:rPr>
                <w:b/>
                <w:bCs/>
                <w:color w:val="FFFFFF"/>
                <w:lang w:eastAsia="es-DO"/>
              </w:rPr>
              <w:t>Octubre</w:t>
            </w:r>
          </w:p>
        </w:tc>
        <w:tc>
          <w:tcPr>
            <w:tcW w:w="0" w:type="auto"/>
            <w:tcBorders>
              <w:top w:val="single" w:sz="4" w:space="0" w:color="auto"/>
              <w:left w:val="nil"/>
              <w:bottom w:val="single" w:sz="4" w:space="0" w:color="auto"/>
              <w:right w:val="single" w:sz="4" w:space="0" w:color="auto"/>
            </w:tcBorders>
            <w:shd w:val="clear" w:color="000000" w:fill="1E1848"/>
            <w:noWrap/>
            <w:vAlign w:val="center"/>
            <w:hideMark/>
          </w:tcPr>
          <w:p w14:paraId="33EE9169" w14:textId="77777777" w:rsidR="00794B53" w:rsidRPr="00794B53" w:rsidRDefault="00794B53" w:rsidP="00794B53">
            <w:pPr>
              <w:spacing w:line="240" w:lineRule="auto"/>
              <w:jc w:val="center"/>
              <w:rPr>
                <w:b/>
                <w:bCs/>
                <w:color w:val="FFFFFF"/>
                <w:lang w:eastAsia="es-DO"/>
              </w:rPr>
            </w:pPr>
            <w:r w:rsidRPr="00794B53">
              <w:rPr>
                <w:b/>
                <w:bCs/>
                <w:color w:val="FFFFFF"/>
                <w:lang w:eastAsia="es-DO"/>
              </w:rPr>
              <w:t>Noviembre</w:t>
            </w:r>
          </w:p>
        </w:tc>
        <w:tc>
          <w:tcPr>
            <w:tcW w:w="1015" w:type="dxa"/>
            <w:tcBorders>
              <w:top w:val="single" w:sz="4" w:space="0" w:color="auto"/>
              <w:left w:val="nil"/>
              <w:bottom w:val="single" w:sz="4" w:space="0" w:color="auto"/>
              <w:right w:val="single" w:sz="4" w:space="0" w:color="auto"/>
            </w:tcBorders>
            <w:shd w:val="clear" w:color="000000" w:fill="1E1848"/>
            <w:noWrap/>
            <w:vAlign w:val="center"/>
            <w:hideMark/>
          </w:tcPr>
          <w:p w14:paraId="624D3498" w14:textId="77777777" w:rsidR="00794B53" w:rsidRPr="00794B53" w:rsidRDefault="00794B53" w:rsidP="00794B53">
            <w:pPr>
              <w:spacing w:line="240" w:lineRule="auto"/>
              <w:jc w:val="center"/>
              <w:rPr>
                <w:b/>
                <w:bCs/>
                <w:color w:val="FFFFFF"/>
                <w:lang w:eastAsia="es-DO"/>
              </w:rPr>
            </w:pPr>
            <w:r w:rsidRPr="00794B53">
              <w:rPr>
                <w:b/>
                <w:bCs/>
                <w:color w:val="FFFFFF"/>
                <w:lang w:eastAsia="es-DO"/>
              </w:rPr>
              <w:t>Diciembre</w:t>
            </w:r>
          </w:p>
        </w:tc>
        <w:tc>
          <w:tcPr>
            <w:tcW w:w="1097" w:type="dxa"/>
            <w:tcBorders>
              <w:top w:val="single" w:sz="4" w:space="0" w:color="auto"/>
              <w:left w:val="nil"/>
              <w:bottom w:val="single" w:sz="4" w:space="0" w:color="auto"/>
              <w:right w:val="single" w:sz="4" w:space="0" w:color="auto"/>
            </w:tcBorders>
            <w:shd w:val="clear" w:color="000000" w:fill="1E1848"/>
            <w:vAlign w:val="center"/>
            <w:hideMark/>
          </w:tcPr>
          <w:p w14:paraId="46E7A80D" w14:textId="77777777" w:rsidR="00794B53" w:rsidRPr="00794B53" w:rsidRDefault="00794B53" w:rsidP="00794B53">
            <w:pPr>
              <w:spacing w:line="240" w:lineRule="auto"/>
              <w:jc w:val="center"/>
              <w:rPr>
                <w:b/>
                <w:bCs/>
                <w:color w:val="FFFFFF"/>
                <w:lang w:eastAsia="es-DO"/>
              </w:rPr>
            </w:pPr>
            <w:r w:rsidRPr="00794B53">
              <w:rPr>
                <w:b/>
                <w:bCs/>
                <w:color w:val="FFFFFF"/>
                <w:spacing w:val="20"/>
                <w:lang w:eastAsia="en-US"/>
              </w:rPr>
              <w:t>Total 2023</w:t>
            </w:r>
          </w:p>
        </w:tc>
      </w:tr>
      <w:tr w:rsidR="00794B53" w:rsidRPr="00794B53" w14:paraId="73EFE43B" w14:textId="77777777" w:rsidTr="008B3BBF">
        <w:trPr>
          <w:trHeight w:val="312"/>
          <w:jc w:val="center"/>
        </w:trPr>
        <w:tc>
          <w:tcPr>
            <w:tcW w:w="12952" w:type="dxa"/>
            <w:gridSpan w:val="14"/>
            <w:tcBorders>
              <w:top w:val="nil"/>
              <w:left w:val="single" w:sz="4" w:space="0" w:color="auto"/>
              <w:bottom w:val="single" w:sz="4" w:space="0" w:color="auto"/>
              <w:right w:val="single" w:sz="4" w:space="0" w:color="auto"/>
            </w:tcBorders>
            <w:shd w:val="clear" w:color="auto" w:fill="auto"/>
            <w:vAlign w:val="center"/>
            <w:hideMark/>
          </w:tcPr>
          <w:p w14:paraId="06EAACB2" w14:textId="0432A29A" w:rsidR="00794B53" w:rsidRPr="00794B53" w:rsidRDefault="00794B53" w:rsidP="00794B53">
            <w:pPr>
              <w:spacing w:line="240" w:lineRule="auto"/>
              <w:jc w:val="center"/>
              <w:rPr>
                <w:b/>
                <w:bCs/>
                <w:lang w:eastAsia="es-DO"/>
              </w:rPr>
            </w:pPr>
            <w:r w:rsidRPr="00794B53">
              <w:rPr>
                <w:b/>
                <w:bCs/>
                <w:spacing w:val="20"/>
                <w:lang w:eastAsia="en-US"/>
              </w:rPr>
              <w:t>Difusión de la Cultura</w:t>
            </w:r>
          </w:p>
        </w:tc>
      </w:tr>
      <w:tr w:rsidR="008C2445" w:rsidRPr="00794B53" w14:paraId="06CA0474" w14:textId="77777777" w:rsidTr="008C2445">
        <w:trPr>
          <w:trHeight w:val="624"/>
          <w:jc w:val="center"/>
        </w:trPr>
        <w:tc>
          <w:tcPr>
            <w:tcW w:w="1203" w:type="dxa"/>
            <w:tcBorders>
              <w:top w:val="nil"/>
              <w:left w:val="single" w:sz="4" w:space="0" w:color="auto"/>
              <w:bottom w:val="single" w:sz="4" w:space="0" w:color="auto"/>
              <w:right w:val="single" w:sz="4" w:space="0" w:color="auto"/>
            </w:tcBorders>
            <w:shd w:val="clear" w:color="000000" w:fill="D9E2F3"/>
            <w:vAlign w:val="center"/>
            <w:hideMark/>
          </w:tcPr>
          <w:p w14:paraId="551394C8" w14:textId="77777777" w:rsidR="00794B53" w:rsidRPr="00794B53" w:rsidRDefault="00794B53" w:rsidP="00794B53">
            <w:pPr>
              <w:spacing w:line="240" w:lineRule="auto"/>
              <w:rPr>
                <w:lang w:eastAsia="es-DO"/>
              </w:rPr>
            </w:pPr>
            <w:r w:rsidRPr="00794B53">
              <w:rPr>
                <w:spacing w:val="20"/>
                <w:lang w:eastAsia="en-US"/>
              </w:rPr>
              <w:t xml:space="preserve">Inversión para la Difusión de la Cultura </w:t>
            </w:r>
          </w:p>
        </w:tc>
        <w:tc>
          <w:tcPr>
            <w:tcW w:w="565" w:type="dxa"/>
            <w:tcBorders>
              <w:top w:val="nil"/>
              <w:left w:val="nil"/>
              <w:bottom w:val="single" w:sz="4" w:space="0" w:color="auto"/>
              <w:right w:val="single" w:sz="4" w:space="0" w:color="auto"/>
            </w:tcBorders>
            <w:shd w:val="clear" w:color="000000" w:fill="D9E2F3"/>
            <w:noWrap/>
            <w:vAlign w:val="center"/>
            <w:hideMark/>
          </w:tcPr>
          <w:p w14:paraId="6B3FA57B" w14:textId="77777777" w:rsidR="00794B53" w:rsidRPr="00794B53" w:rsidRDefault="00794B53" w:rsidP="00794B53">
            <w:pPr>
              <w:spacing w:line="240" w:lineRule="auto"/>
              <w:jc w:val="right"/>
              <w:rPr>
                <w:lang w:eastAsia="es-DO"/>
              </w:rPr>
            </w:pPr>
            <w:r w:rsidRPr="00794B53">
              <w:rPr>
                <w:spacing w:val="20"/>
                <w:lang w:eastAsia="en-US"/>
              </w:rPr>
              <w:t>RD$</w:t>
            </w:r>
          </w:p>
        </w:tc>
        <w:tc>
          <w:tcPr>
            <w:tcW w:w="705" w:type="dxa"/>
            <w:tcBorders>
              <w:top w:val="nil"/>
              <w:left w:val="nil"/>
              <w:bottom w:val="single" w:sz="4" w:space="0" w:color="auto"/>
              <w:right w:val="single" w:sz="4" w:space="0" w:color="auto"/>
            </w:tcBorders>
            <w:shd w:val="clear" w:color="000000" w:fill="D9E2F3"/>
            <w:noWrap/>
            <w:vAlign w:val="center"/>
            <w:hideMark/>
          </w:tcPr>
          <w:p w14:paraId="03BC3DF3" w14:textId="77777777" w:rsidR="00794B53" w:rsidRPr="00794B53" w:rsidRDefault="00794B53" w:rsidP="00794B53">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67A133DE" w14:textId="77777777" w:rsidR="00794B53" w:rsidRPr="00794B53" w:rsidRDefault="00794B53" w:rsidP="00794B53">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2E4FCC60" w14:textId="77777777" w:rsidR="00794B53" w:rsidRPr="00794B53" w:rsidRDefault="00794B53" w:rsidP="00794B53">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46605AF6" w14:textId="77777777" w:rsidR="00794B53" w:rsidRPr="00794B53" w:rsidRDefault="00794B53" w:rsidP="00794B53">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798E7245" w14:textId="77777777" w:rsidR="00794B53" w:rsidRPr="00794B53" w:rsidRDefault="00794B53" w:rsidP="00794B53">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68C2B846" w14:textId="3FB8A89E"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11245556" w14:textId="66CC5E61" w:rsidR="00794B53" w:rsidRPr="00794B53" w:rsidRDefault="008C2445" w:rsidP="00794B53">
            <w:pPr>
              <w:spacing w:line="240" w:lineRule="auto"/>
              <w:jc w:val="right"/>
              <w:rPr>
                <w:lang w:eastAsia="es-DO"/>
              </w:rPr>
            </w:pPr>
            <w:r>
              <w:rPr>
                <w:lang w:eastAsia="es-DO"/>
              </w:rPr>
              <w:t>N/A</w:t>
            </w:r>
            <w:r w:rsidR="00794B53"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39EA7A0B" w14:textId="10DD60EF"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7358BB81" w14:textId="5970B3B3"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2E1E36F4" w14:textId="3B64D633"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1015" w:type="dxa"/>
            <w:tcBorders>
              <w:top w:val="nil"/>
              <w:left w:val="nil"/>
              <w:bottom w:val="single" w:sz="4" w:space="0" w:color="auto"/>
              <w:right w:val="single" w:sz="4" w:space="0" w:color="auto"/>
            </w:tcBorders>
            <w:shd w:val="clear" w:color="000000" w:fill="D9E2F3"/>
            <w:noWrap/>
            <w:vAlign w:val="center"/>
            <w:hideMark/>
          </w:tcPr>
          <w:p w14:paraId="582F087A" w14:textId="32A09094"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1097" w:type="dxa"/>
            <w:tcBorders>
              <w:top w:val="nil"/>
              <w:left w:val="nil"/>
              <w:bottom w:val="single" w:sz="4" w:space="0" w:color="auto"/>
              <w:right w:val="single" w:sz="4" w:space="0" w:color="auto"/>
            </w:tcBorders>
            <w:shd w:val="clear" w:color="000000" w:fill="D9E2F3"/>
            <w:noWrap/>
            <w:vAlign w:val="center"/>
            <w:hideMark/>
          </w:tcPr>
          <w:p w14:paraId="1F65285C" w14:textId="77777777" w:rsidR="00794B53" w:rsidRPr="00794B53" w:rsidRDefault="00794B53" w:rsidP="00794B53">
            <w:pPr>
              <w:spacing w:line="240" w:lineRule="auto"/>
              <w:jc w:val="center"/>
              <w:rPr>
                <w:lang w:eastAsia="es-DO"/>
              </w:rPr>
            </w:pPr>
            <w:r w:rsidRPr="00794B53">
              <w:rPr>
                <w:spacing w:val="20"/>
                <w:lang w:eastAsia="en-US"/>
              </w:rPr>
              <w:t> </w:t>
            </w:r>
          </w:p>
        </w:tc>
      </w:tr>
      <w:tr w:rsidR="008B3BBF" w:rsidRPr="00794B53" w14:paraId="43295520" w14:textId="77777777" w:rsidTr="008C2445">
        <w:trPr>
          <w:trHeight w:val="624"/>
          <w:jc w:val="center"/>
        </w:trPr>
        <w:tc>
          <w:tcPr>
            <w:tcW w:w="1203" w:type="dxa"/>
            <w:tcBorders>
              <w:top w:val="nil"/>
              <w:left w:val="single" w:sz="4" w:space="0" w:color="auto"/>
              <w:bottom w:val="single" w:sz="4" w:space="0" w:color="auto"/>
              <w:right w:val="single" w:sz="4" w:space="0" w:color="auto"/>
            </w:tcBorders>
            <w:shd w:val="clear" w:color="auto" w:fill="auto"/>
            <w:vAlign w:val="center"/>
            <w:hideMark/>
          </w:tcPr>
          <w:p w14:paraId="0F197E01" w14:textId="77777777" w:rsidR="00794B53" w:rsidRPr="00794B53" w:rsidRDefault="00794B53" w:rsidP="00794B53">
            <w:pPr>
              <w:spacing w:line="240" w:lineRule="auto"/>
              <w:rPr>
                <w:lang w:eastAsia="es-DO"/>
              </w:rPr>
            </w:pPr>
            <w:r w:rsidRPr="00794B53">
              <w:rPr>
                <w:spacing w:val="20"/>
                <w:lang w:eastAsia="en-US"/>
              </w:rPr>
              <w:t>Cantidad de Difusión de la Cultura</w:t>
            </w:r>
          </w:p>
        </w:tc>
        <w:tc>
          <w:tcPr>
            <w:tcW w:w="565" w:type="dxa"/>
            <w:tcBorders>
              <w:top w:val="nil"/>
              <w:left w:val="nil"/>
              <w:bottom w:val="single" w:sz="4" w:space="0" w:color="auto"/>
              <w:right w:val="single" w:sz="4" w:space="0" w:color="auto"/>
            </w:tcBorders>
            <w:shd w:val="clear" w:color="auto" w:fill="auto"/>
            <w:noWrap/>
            <w:vAlign w:val="center"/>
            <w:hideMark/>
          </w:tcPr>
          <w:p w14:paraId="6003B81D" w14:textId="77777777" w:rsidR="00794B53" w:rsidRPr="00794B53" w:rsidRDefault="00794B53" w:rsidP="00794B53">
            <w:pPr>
              <w:spacing w:line="240" w:lineRule="auto"/>
              <w:jc w:val="right"/>
              <w:rPr>
                <w:lang w:eastAsia="es-DO"/>
              </w:rPr>
            </w:pPr>
            <w:r w:rsidRPr="00794B53">
              <w:rPr>
                <w:spacing w:val="20"/>
                <w:lang w:eastAsia="en-US"/>
              </w:rPr>
              <w:t>500</w:t>
            </w:r>
          </w:p>
        </w:tc>
        <w:tc>
          <w:tcPr>
            <w:tcW w:w="705" w:type="dxa"/>
            <w:tcBorders>
              <w:top w:val="nil"/>
              <w:left w:val="nil"/>
              <w:bottom w:val="single" w:sz="4" w:space="0" w:color="auto"/>
              <w:right w:val="single" w:sz="4" w:space="0" w:color="auto"/>
            </w:tcBorders>
            <w:shd w:val="clear" w:color="auto" w:fill="auto"/>
            <w:noWrap/>
            <w:vAlign w:val="center"/>
            <w:hideMark/>
          </w:tcPr>
          <w:p w14:paraId="09BB22E1" w14:textId="77777777" w:rsidR="00794B53" w:rsidRPr="00794B53" w:rsidRDefault="00794B53" w:rsidP="00794B53">
            <w:pPr>
              <w:spacing w:line="240" w:lineRule="auto"/>
              <w:jc w:val="right"/>
              <w:rPr>
                <w:lang w:eastAsia="es-DO"/>
              </w:rPr>
            </w:pPr>
            <w:r w:rsidRPr="00794B53">
              <w:rPr>
                <w:spacing w:val="20"/>
                <w:lang w:eastAsia="en-US"/>
              </w:rPr>
              <w:t>186</w:t>
            </w:r>
          </w:p>
        </w:tc>
        <w:tc>
          <w:tcPr>
            <w:tcW w:w="0" w:type="auto"/>
            <w:tcBorders>
              <w:top w:val="nil"/>
              <w:left w:val="nil"/>
              <w:bottom w:val="single" w:sz="4" w:space="0" w:color="auto"/>
              <w:right w:val="single" w:sz="4" w:space="0" w:color="auto"/>
            </w:tcBorders>
            <w:shd w:val="clear" w:color="auto" w:fill="auto"/>
            <w:noWrap/>
            <w:vAlign w:val="center"/>
            <w:hideMark/>
          </w:tcPr>
          <w:p w14:paraId="6B35CC41" w14:textId="77777777" w:rsidR="00794B53" w:rsidRPr="00794B53" w:rsidRDefault="00794B53" w:rsidP="00794B53">
            <w:pPr>
              <w:spacing w:line="240" w:lineRule="auto"/>
              <w:jc w:val="right"/>
              <w:rPr>
                <w:lang w:eastAsia="es-DO"/>
              </w:rPr>
            </w:pPr>
            <w:r w:rsidRPr="00794B53">
              <w:rPr>
                <w:spacing w:val="20"/>
                <w:lang w:eastAsia="en-US"/>
              </w:rPr>
              <w:t>16978</w:t>
            </w:r>
          </w:p>
        </w:tc>
        <w:tc>
          <w:tcPr>
            <w:tcW w:w="0" w:type="auto"/>
            <w:tcBorders>
              <w:top w:val="nil"/>
              <w:left w:val="nil"/>
              <w:bottom w:val="single" w:sz="4" w:space="0" w:color="auto"/>
              <w:right w:val="single" w:sz="4" w:space="0" w:color="auto"/>
            </w:tcBorders>
            <w:shd w:val="clear" w:color="auto" w:fill="auto"/>
            <w:noWrap/>
            <w:vAlign w:val="center"/>
            <w:hideMark/>
          </w:tcPr>
          <w:p w14:paraId="09E9D480" w14:textId="77777777" w:rsidR="00794B53" w:rsidRPr="00794B53" w:rsidRDefault="00794B53" w:rsidP="00794B53">
            <w:pPr>
              <w:spacing w:line="240" w:lineRule="auto"/>
              <w:jc w:val="center"/>
              <w:rPr>
                <w:lang w:eastAsia="es-DO"/>
              </w:rPr>
            </w:pPr>
            <w:r w:rsidRPr="00794B53">
              <w:rPr>
                <w:spacing w:val="20"/>
                <w:lang w:eastAsia="en-US"/>
              </w:rPr>
              <w:t>200</w:t>
            </w:r>
          </w:p>
        </w:tc>
        <w:tc>
          <w:tcPr>
            <w:tcW w:w="0" w:type="auto"/>
            <w:tcBorders>
              <w:top w:val="nil"/>
              <w:left w:val="nil"/>
              <w:bottom w:val="single" w:sz="4" w:space="0" w:color="auto"/>
              <w:right w:val="single" w:sz="4" w:space="0" w:color="auto"/>
            </w:tcBorders>
            <w:shd w:val="clear" w:color="auto" w:fill="auto"/>
            <w:noWrap/>
            <w:vAlign w:val="center"/>
            <w:hideMark/>
          </w:tcPr>
          <w:p w14:paraId="6A89E1C7" w14:textId="77777777" w:rsidR="00794B53" w:rsidRPr="00794B53" w:rsidRDefault="00794B53" w:rsidP="00794B53">
            <w:pPr>
              <w:spacing w:line="240" w:lineRule="auto"/>
              <w:jc w:val="right"/>
              <w:rPr>
                <w:lang w:eastAsia="es-DO"/>
              </w:rPr>
            </w:pPr>
            <w:r w:rsidRPr="00794B53">
              <w:rPr>
                <w:spacing w:val="20"/>
                <w:lang w:eastAsia="en-US"/>
              </w:rPr>
              <w:t>926</w:t>
            </w:r>
          </w:p>
        </w:tc>
        <w:tc>
          <w:tcPr>
            <w:tcW w:w="0" w:type="auto"/>
            <w:tcBorders>
              <w:top w:val="nil"/>
              <w:left w:val="nil"/>
              <w:bottom w:val="single" w:sz="4" w:space="0" w:color="auto"/>
              <w:right w:val="single" w:sz="4" w:space="0" w:color="auto"/>
            </w:tcBorders>
            <w:shd w:val="clear" w:color="auto" w:fill="auto"/>
            <w:noWrap/>
            <w:vAlign w:val="center"/>
            <w:hideMark/>
          </w:tcPr>
          <w:p w14:paraId="46A780BC" w14:textId="77777777" w:rsidR="00794B53" w:rsidRPr="00794B53" w:rsidRDefault="00794B53" w:rsidP="00794B53">
            <w:pPr>
              <w:spacing w:line="240" w:lineRule="auto"/>
              <w:jc w:val="center"/>
              <w:rPr>
                <w:lang w:eastAsia="es-DO"/>
              </w:rPr>
            </w:pPr>
            <w:r w:rsidRPr="00794B53">
              <w:rPr>
                <w:spacing w:val="20"/>
                <w:lang w:eastAsia="en-US"/>
              </w:rPr>
              <w:t>126</w:t>
            </w:r>
          </w:p>
        </w:tc>
        <w:tc>
          <w:tcPr>
            <w:tcW w:w="0" w:type="auto"/>
            <w:tcBorders>
              <w:top w:val="nil"/>
              <w:left w:val="nil"/>
              <w:bottom w:val="single" w:sz="4" w:space="0" w:color="auto"/>
              <w:right w:val="single" w:sz="4" w:space="0" w:color="auto"/>
            </w:tcBorders>
            <w:shd w:val="clear" w:color="auto" w:fill="auto"/>
            <w:noWrap/>
            <w:vAlign w:val="center"/>
            <w:hideMark/>
          </w:tcPr>
          <w:p w14:paraId="2302864A" w14:textId="77777777" w:rsidR="00794B53" w:rsidRPr="00794B53" w:rsidRDefault="00794B53" w:rsidP="00794B53">
            <w:pPr>
              <w:spacing w:line="240" w:lineRule="auto"/>
              <w:jc w:val="center"/>
              <w:rPr>
                <w:lang w:eastAsia="es-DO"/>
              </w:rPr>
            </w:pPr>
            <w:r w:rsidRPr="00794B53">
              <w:rPr>
                <w:lang w:eastAsia="es-DO"/>
              </w:rPr>
              <w:t>177</w:t>
            </w:r>
          </w:p>
        </w:tc>
        <w:tc>
          <w:tcPr>
            <w:tcW w:w="0" w:type="auto"/>
            <w:tcBorders>
              <w:top w:val="nil"/>
              <w:left w:val="nil"/>
              <w:bottom w:val="single" w:sz="4" w:space="0" w:color="auto"/>
              <w:right w:val="single" w:sz="4" w:space="0" w:color="auto"/>
            </w:tcBorders>
            <w:shd w:val="clear" w:color="auto" w:fill="auto"/>
            <w:noWrap/>
            <w:vAlign w:val="center"/>
            <w:hideMark/>
          </w:tcPr>
          <w:p w14:paraId="32E67E21" w14:textId="77777777" w:rsidR="00794B53" w:rsidRPr="00794B53" w:rsidRDefault="00794B53" w:rsidP="00794B53">
            <w:pPr>
              <w:spacing w:line="240" w:lineRule="auto"/>
              <w:jc w:val="center"/>
              <w:rPr>
                <w:lang w:eastAsia="es-DO"/>
              </w:rPr>
            </w:pPr>
            <w:r w:rsidRPr="00794B53">
              <w:rPr>
                <w:lang w:eastAsia="es-DO"/>
              </w:rPr>
              <w:t>204426</w:t>
            </w:r>
          </w:p>
        </w:tc>
        <w:tc>
          <w:tcPr>
            <w:tcW w:w="0" w:type="auto"/>
            <w:tcBorders>
              <w:top w:val="nil"/>
              <w:left w:val="nil"/>
              <w:bottom w:val="single" w:sz="4" w:space="0" w:color="auto"/>
              <w:right w:val="single" w:sz="4" w:space="0" w:color="auto"/>
            </w:tcBorders>
            <w:shd w:val="clear" w:color="auto" w:fill="auto"/>
            <w:noWrap/>
            <w:vAlign w:val="center"/>
            <w:hideMark/>
          </w:tcPr>
          <w:p w14:paraId="4F818923" w14:textId="77777777" w:rsidR="00794B53" w:rsidRPr="00794B53" w:rsidRDefault="00794B53" w:rsidP="00794B53">
            <w:pPr>
              <w:spacing w:line="240" w:lineRule="auto"/>
              <w:jc w:val="center"/>
              <w:rPr>
                <w:lang w:eastAsia="es-DO"/>
              </w:rPr>
            </w:pPr>
            <w:r w:rsidRPr="00794B53">
              <w:rPr>
                <w:lang w:eastAsia="es-DO"/>
              </w:rPr>
              <w:t>242</w:t>
            </w:r>
          </w:p>
        </w:tc>
        <w:tc>
          <w:tcPr>
            <w:tcW w:w="0" w:type="auto"/>
            <w:tcBorders>
              <w:top w:val="nil"/>
              <w:left w:val="nil"/>
              <w:bottom w:val="single" w:sz="4" w:space="0" w:color="auto"/>
              <w:right w:val="single" w:sz="4" w:space="0" w:color="auto"/>
            </w:tcBorders>
            <w:shd w:val="clear" w:color="auto" w:fill="auto"/>
            <w:noWrap/>
            <w:vAlign w:val="center"/>
            <w:hideMark/>
          </w:tcPr>
          <w:p w14:paraId="3776D2B1" w14:textId="77777777" w:rsidR="00794B53" w:rsidRPr="00794B53" w:rsidRDefault="00794B53" w:rsidP="00794B53">
            <w:pPr>
              <w:spacing w:line="240" w:lineRule="auto"/>
              <w:jc w:val="center"/>
              <w:rPr>
                <w:lang w:eastAsia="es-DO"/>
              </w:rPr>
            </w:pPr>
            <w:r w:rsidRPr="00794B53">
              <w:rPr>
                <w:lang w:eastAsia="es-DO"/>
              </w:rPr>
              <w:t>10068</w:t>
            </w:r>
          </w:p>
        </w:tc>
        <w:tc>
          <w:tcPr>
            <w:tcW w:w="0" w:type="auto"/>
            <w:tcBorders>
              <w:top w:val="nil"/>
              <w:left w:val="nil"/>
              <w:bottom w:val="single" w:sz="4" w:space="0" w:color="auto"/>
              <w:right w:val="single" w:sz="4" w:space="0" w:color="auto"/>
            </w:tcBorders>
            <w:shd w:val="clear" w:color="auto" w:fill="auto"/>
            <w:noWrap/>
            <w:vAlign w:val="center"/>
            <w:hideMark/>
          </w:tcPr>
          <w:p w14:paraId="647D9502" w14:textId="77777777" w:rsidR="00794B53" w:rsidRPr="00794B53" w:rsidRDefault="00794B53" w:rsidP="00794B53">
            <w:pPr>
              <w:spacing w:line="240" w:lineRule="auto"/>
              <w:jc w:val="center"/>
              <w:rPr>
                <w:lang w:eastAsia="es-DO"/>
              </w:rPr>
            </w:pPr>
            <w:r w:rsidRPr="00794B53">
              <w:rPr>
                <w:lang w:eastAsia="es-DO"/>
              </w:rPr>
              <w:t>6</w:t>
            </w:r>
          </w:p>
        </w:tc>
        <w:tc>
          <w:tcPr>
            <w:tcW w:w="1015" w:type="dxa"/>
            <w:tcBorders>
              <w:top w:val="nil"/>
              <w:left w:val="nil"/>
              <w:bottom w:val="single" w:sz="4" w:space="0" w:color="auto"/>
              <w:right w:val="single" w:sz="4" w:space="0" w:color="auto"/>
            </w:tcBorders>
            <w:shd w:val="clear" w:color="auto" w:fill="auto"/>
            <w:noWrap/>
            <w:vAlign w:val="center"/>
            <w:hideMark/>
          </w:tcPr>
          <w:p w14:paraId="40CA5D38" w14:textId="77777777" w:rsidR="00794B53" w:rsidRPr="00794B53" w:rsidRDefault="00794B53" w:rsidP="00794B53">
            <w:pPr>
              <w:spacing w:line="240" w:lineRule="auto"/>
              <w:jc w:val="center"/>
              <w:rPr>
                <w:lang w:eastAsia="es-DO"/>
              </w:rPr>
            </w:pPr>
            <w:r w:rsidRPr="00794B53">
              <w:rPr>
                <w:lang w:eastAsia="es-DO"/>
              </w:rPr>
              <w:t>112990</w:t>
            </w:r>
          </w:p>
        </w:tc>
        <w:tc>
          <w:tcPr>
            <w:tcW w:w="1097" w:type="dxa"/>
            <w:tcBorders>
              <w:top w:val="nil"/>
              <w:left w:val="nil"/>
              <w:bottom w:val="single" w:sz="4" w:space="0" w:color="auto"/>
              <w:right w:val="single" w:sz="4" w:space="0" w:color="auto"/>
            </w:tcBorders>
            <w:shd w:val="clear" w:color="auto" w:fill="auto"/>
            <w:noWrap/>
            <w:vAlign w:val="center"/>
            <w:hideMark/>
          </w:tcPr>
          <w:p w14:paraId="2E6711F9" w14:textId="77777777" w:rsidR="00794B53" w:rsidRPr="00794B53" w:rsidRDefault="00794B53" w:rsidP="00794B53">
            <w:pPr>
              <w:spacing w:line="240" w:lineRule="auto"/>
              <w:jc w:val="center"/>
              <w:rPr>
                <w:lang w:eastAsia="es-DO"/>
              </w:rPr>
            </w:pPr>
            <w:r w:rsidRPr="00794B53">
              <w:rPr>
                <w:lang w:eastAsia="es-DO"/>
              </w:rPr>
              <w:t>346,825</w:t>
            </w:r>
          </w:p>
        </w:tc>
      </w:tr>
      <w:tr w:rsidR="008C2445" w:rsidRPr="00794B53" w14:paraId="32D31CE4" w14:textId="77777777" w:rsidTr="008C2445">
        <w:trPr>
          <w:trHeight w:val="624"/>
          <w:jc w:val="center"/>
        </w:trPr>
        <w:tc>
          <w:tcPr>
            <w:tcW w:w="1203" w:type="dxa"/>
            <w:tcBorders>
              <w:top w:val="nil"/>
              <w:left w:val="single" w:sz="4" w:space="0" w:color="auto"/>
              <w:bottom w:val="single" w:sz="4" w:space="0" w:color="auto"/>
              <w:right w:val="single" w:sz="4" w:space="0" w:color="auto"/>
            </w:tcBorders>
            <w:shd w:val="clear" w:color="000000" w:fill="D9E2F3"/>
            <w:vAlign w:val="center"/>
            <w:hideMark/>
          </w:tcPr>
          <w:p w14:paraId="23B37409" w14:textId="77777777" w:rsidR="00794B53" w:rsidRPr="00794B53" w:rsidRDefault="00794B53" w:rsidP="00794B53">
            <w:pPr>
              <w:spacing w:line="240" w:lineRule="auto"/>
              <w:rPr>
                <w:lang w:eastAsia="es-DO"/>
              </w:rPr>
            </w:pPr>
            <w:r w:rsidRPr="00794B53">
              <w:rPr>
                <w:spacing w:val="20"/>
                <w:lang w:eastAsia="en-US"/>
              </w:rPr>
              <w:t>Inversión en Difusión de la Cultura (en RD$)</w:t>
            </w:r>
          </w:p>
        </w:tc>
        <w:tc>
          <w:tcPr>
            <w:tcW w:w="565" w:type="dxa"/>
            <w:tcBorders>
              <w:top w:val="nil"/>
              <w:left w:val="nil"/>
              <w:bottom w:val="single" w:sz="4" w:space="0" w:color="auto"/>
              <w:right w:val="single" w:sz="4" w:space="0" w:color="auto"/>
            </w:tcBorders>
            <w:shd w:val="clear" w:color="000000" w:fill="D9E2F3"/>
            <w:noWrap/>
            <w:vAlign w:val="center"/>
            <w:hideMark/>
          </w:tcPr>
          <w:p w14:paraId="367734B8" w14:textId="39CAA671" w:rsidR="00794B53" w:rsidRPr="00794B53" w:rsidRDefault="00794B53" w:rsidP="00794B53">
            <w:pPr>
              <w:spacing w:line="240" w:lineRule="auto"/>
              <w:jc w:val="right"/>
              <w:rPr>
                <w:lang w:eastAsia="es-DO"/>
              </w:rPr>
            </w:pPr>
            <w:r w:rsidRPr="00794B53">
              <w:rPr>
                <w:lang w:eastAsia="es-DO"/>
              </w:rPr>
              <w:t> </w:t>
            </w:r>
            <w:r w:rsidR="008C2445">
              <w:rPr>
                <w:lang w:eastAsia="es-DO"/>
              </w:rPr>
              <w:t>N/A</w:t>
            </w:r>
            <w:r w:rsidR="008C2445" w:rsidRPr="00794B53">
              <w:rPr>
                <w:lang w:eastAsia="es-DO"/>
              </w:rPr>
              <w:t> </w:t>
            </w:r>
          </w:p>
        </w:tc>
        <w:tc>
          <w:tcPr>
            <w:tcW w:w="705" w:type="dxa"/>
            <w:tcBorders>
              <w:top w:val="nil"/>
              <w:left w:val="nil"/>
              <w:bottom w:val="single" w:sz="4" w:space="0" w:color="auto"/>
              <w:right w:val="single" w:sz="4" w:space="0" w:color="auto"/>
            </w:tcBorders>
            <w:shd w:val="clear" w:color="000000" w:fill="D9E2F3"/>
            <w:noWrap/>
            <w:vAlign w:val="center"/>
            <w:hideMark/>
          </w:tcPr>
          <w:p w14:paraId="162E3A35" w14:textId="714C0F79"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067BC20C" w14:textId="77777777" w:rsidR="00794B53" w:rsidRPr="00794B53" w:rsidRDefault="00794B53" w:rsidP="00794B53">
            <w:pPr>
              <w:spacing w:line="240" w:lineRule="auto"/>
              <w:jc w:val="center"/>
              <w:rPr>
                <w:lang w:eastAsia="es-DO"/>
              </w:rPr>
            </w:pPr>
            <w:r w:rsidRPr="00794B53">
              <w:rPr>
                <w:spacing w:val="20"/>
                <w:lang w:eastAsia="en-US"/>
              </w:rPr>
              <w:t xml:space="preserve">$58,312,439.07 </w:t>
            </w:r>
          </w:p>
        </w:tc>
        <w:tc>
          <w:tcPr>
            <w:tcW w:w="0" w:type="auto"/>
            <w:tcBorders>
              <w:top w:val="nil"/>
              <w:left w:val="nil"/>
              <w:bottom w:val="single" w:sz="4" w:space="0" w:color="auto"/>
              <w:right w:val="single" w:sz="4" w:space="0" w:color="auto"/>
            </w:tcBorders>
            <w:shd w:val="clear" w:color="000000" w:fill="D9E2F3"/>
            <w:noWrap/>
            <w:vAlign w:val="center"/>
            <w:hideMark/>
          </w:tcPr>
          <w:p w14:paraId="54D00214" w14:textId="77777777" w:rsidR="00794B53" w:rsidRPr="00794B53" w:rsidRDefault="00794B53" w:rsidP="00794B53">
            <w:pPr>
              <w:spacing w:line="240" w:lineRule="auto"/>
              <w:jc w:val="right"/>
              <w:rPr>
                <w:lang w:eastAsia="es-DO"/>
              </w:rPr>
            </w:pPr>
            <w:r w:rsidRPr="00794B53">
              <w:rPr>
                <w:spacing w:val="20"/>
                <w:lang w:eastAsia="en-US"/>
              </w:rPr>
              <w:t>N/A</w:t>
            </w:r>
          </w:p>
        </w:tc>
        <w:tc>
          <w:tcPr>
            <w:tcW w:w="0" w:type="auto"/>
            <w:tcBorders>
              <w:top w:val="nil"/>
              <w:left w:val="nil"/>
              <w:bottom w:val="single" w:sz="4" w:space="0" w:color="auto"/>
              <w:right w:val="single" w:sz="4" w:space="0" w:color="auto"/>
            </w:tcBorders>
            <w:shd w:val="clear" w:color="000000" w:fill="D9E2F3"/>
            <w:noWrap/>
            <w:vAlign w:val="center"/>
            <w:hideMark/>
          </w:tcPr>
          <w:p w14:paraId="4AEC8A30" w14:textId="77777777" w:rsidR="00794B53" w:rsidRPr="00794B53" w:rsidRDefault="00794B53" w:rsidP="00794B53">
            <w:pPr>
              <w:spacing w:line="240" w:lineRule="auto"/>
              <w:jc w:val="right"/>
              <w:rPr>
                <w:lang w:eastAsia="es-DO"/>
              </w:rPr>
            </w:pPr>
            <w:r w:rsidRPr="00794B53">
              <w:rPr>
                <w:spacing w:val="20"/>
                <w:lang w:eastAsia="en-US"/>
              </w:rPr>
              <w:t>542,000.00</w:t>
            </w:r>
          </w:p>
        </w:tc>
        <w:tc>
          <w:tcPr>
            <w:tcW w:w="0" w:type="auto"/>
            <w:tcBorders>
              <w:top w:val="nil"/>
              <w:left w:val="nil"/>
              <w:bottom w:val="single" w:sz="4" w:space="0" w:color="auto"/>
              <w:right w:val="single" w:sz="4" w:space="0" w:color="auto"/>
            </w:tcBorders>
            <w:shd w:val="clear" w:color="000000" w:fill="D9E2F3"/>
            <w:noWrap/>
            <w:vAlign w:val="center"/>
            <w:hideMark/>
          </w:tcPr>
          <w:p w14:paraId="6F7E33DE" w14:textId="77777777" w:rsidR="00794B53" w:rsidRPr="00794B53" w:rsidRDefault="00794B53" w:rsidP="00794B53">
            <w:pPr>
              <w:spacing w:line="240" w:lineRule="auto"/>
              <w:jc w:val="right"/>
              <w:rPr>
                <w:lang w:eastAsia="es-DO"/>
              </w:rPr>
            </w:pPr>
            <w:r w:rsidRPr="00794B53">
              <w:rPr>
                <w:spacing w:val="20"/>
                <w:lang w:eastAsia="en-US"/>
              </w:rPr>
              <w:t xml:space="preserve">$560,000.00 </w:t>
            </w:r>
          </w:p>
        </w:tc>
        <w:tc>
          <w:tcPr>
            <w:tcW w:w="0" w:type="auto"/>
            <w:tcBorders>
              <w:top w:val="nil"/>
              <w:left w:val="nil"/>
              <w:bottom w:val="single" w:sz="4" w:space="0" w:color="auto"/>
              <w:right w:val="single" w:sz="4" w:space="0" w:color="auto"/>
            </w:tcBorders>
            <w:shd w:val="clear" w:color="000000" w:fill="D9E2F3"/>
            <w:noWrap/>
            <w:vAlign w:val="center"/>
            <w:hideMark/>
          </w:tcPr>
          <w:p w14:paraId="5798C315" w14:textId="406248E2"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1A80EB27" w14:textId="77777777" w:rsidR="00794B53" w:rsidRPr="00794B53" w:rsidRDefault="00794B53" w:rsidP="00794B53">
            <w:pPr>
              <w:spacing w:line="240" w:lineRule="auto"/>
              <w:jc w:val="right"/>
              <w:rPr>
                <w:lang w:eastAsia="es-DO"/>
              </w:rPr>
            </w:pPr>
            <w:r w:rsidRPr="00794B53">
              <w:rPr>
                <w:lang w:eastAsia="es-DO"/>
              </w:rPr>
              <w:t xml:space="preserve">$171,000,000.00 </w:t>
            </w:r>
          </w:p>
        </w:tc>
        <w:tc>
          <w:tcPr>
            <w:tcW w:w="0" w:type="auto"/>
            <w:tcBorders>
              <w:top w:val="nil"/>
              <w:left w:val="nil"/>
              <w:bottom w:val="single" w:sz="4" w:space="0" w:color="auto"/>
              <w:right w:val="single" w:sz="4" w:space="0" w:color="auto"/>
            </w:tcBorders>
            <w:shd w:val="clear" w:color="000000" w:fill="D9E2F3"/>
            <w:noWrap/>
            <w:vAlign w:val="center"/>
            <w:hideMark/>
          </w:tcPr>
          <w:p w14:paraId="5EC9E792" w14:textId="19A115C1" w:rsidR="00794B53" w:rsidRPr="00794B53" w:rsidRDefault="008C2445" w:rsidP="00794B53">
            <w:pPr>
              <w:spacing w:line="240" w:lineRule="auto"/>
              <w:jc w:val="right"/>
              <w:rPr>
                <w:lang w:eastAsia="es-DO"/>
              </w:rPr>
            </w:pPr>
            <w:r>
              <w:rPr>
                <w:lang w:eastAsia="es-DO"/>
              </w:rPr>
              <w:t>N/A</w:t>
            </w:r>
            <w:r w:rsidRPr="00794B53">
              <w:rPr>
                <w:lang w:eastAsia="es-DO"/>
              </w:rPr>
              <w:t> </w:t>
            </w:r>
            <w:r w:rsidR="00794B53"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02C5B2EB" w14:textId="77777777" w:rsidR="00794B53" w:rsidRPr="00794B53" w:rsidRDefault="00794B53" w:rsidP="00794B53">
            <w:pPr>
              <w:spacing w:line="240" w:lineRule="auto"/>
              <w:jc w:val="right"/>
              <w:rPr>
                <w:lang w:eastAsia="es-DO"/>
              </w:rPr>
            </w:pPr>
            <w:r w:rsidRPr="00794B53">
              <w:rPr>
                <w:lang w:eastAsia="es-DO"/>
              </w:rPr>
              <w:t xml:space="preserve">$25,925,000.00 </w:t>
            </w:r>
          </w:p>
        </w:tc>
        <w:tc>
          <w:tcPr>
            <w:tcW w:w="0" w:type="auto"/>
            <w:tcBorders>
              <w:top w:val="nil"/>
              <w:left w:val="nil"/>
              <w:bottom w:val="single" w:sz="4" w:space="0" w:color="auto"/>
              <w:right w:val="single" w:sz="4" w:space="0" w:color="auto"/>
            </w:tcBorders>
            <w:shd w:val="clear" w:color="000000" w:fill="D9E2F3"/>
            <w:noWrap/>
            <w:vAlign w:val="center"/>
            <w:hideMark/>
          </w:tcPr>
          <w:p w14:paraId="756DA3E8" w14:textId="77777777" w:rsidR="00794B53" w:rsidRPr="00794B53" w:rsidRDefault="00794B53" w:rsidP="00794B53">
            <w:pPr>
              <w:spacing w:line="240" w:lineRule="auto"/>
              <w:jc w:val="right"/>
              <w:rPr>
                <w:lang w:eastAsia="es-DO"/>
              </w:rPr>
            </w:pPr>
            <w:r w:rsidRPr="00794B53">
              <w:rPr>
                <w:lang w:eastAsia="es-DO"/>
              </w:rPr>
              <w:t xml:space="preserve">$3,700,000.00 </w:t>
            </w:r>
          </w:p>
        </w:tc>
        <w:tc>
          <w:tcPr>
            <w:tcW w:w="1015" w:type="dxa"/>
            <w:tcBorders>
              <w:top w:val="nil"/>
              <w:left w:val="nil"/>
              <w:bottom w:val="single" w:sz="4" w:space="0" w:color="auto"/>
              <w:right w:val="single" w:sz="4" w:space="0" w:color="auto"/>
            </w:tcBorders>
            <w:shd w:val="clear" w:color="000000" w:fill="D9E2F3"/>
            <w:noWrap/>
            <w:vAlign w:val="center"/>
            <w:hideMark/>
          </w:tcPr>
          <w:p w14:paraId="0A35E084" w14:textId="77777777" w:rsidR="00794B53" w:rsidRPr="00794B53" w:rsidRDefault="00794B53" w:rsidP="00794B53">
            <w:pPr>
              <w:spacing w:line="240" w:lineRule="auto"/>
              <w:jc w:val="right"/>
              <w:rPr>
                <w:lang w:eastAsia="es-DO"/>
              </w:rPr>
            </w:pPr>
            <w:r w:rsidRPr="00794B53">
              <w:rPr>
                <w:lang w:eastAsia="es-DO"/>
              </w:rPr>
              <w:t xml:space="preserve">$15,832,441.00 </w:t>
            </w:r>
          </w:p>
        </w:tc>
        <w:tc>
          <w:tcPr>
            <w:tcW w:w="1097" w:type="dxa"/>
            <w:tcBorders>
              <w:top w:val="nil"/>
              <w:left w:val="nil"/>
              <w:bottom w:val="single" w:sz="4" w:space="0" w:color="auto"/>
              <w:right w:val="single" w:sz="4" w:space="0" w:color="auto"/>
            </w:tcBorders>
            <w:shd w:val="clear" w:color="000000" w:fill="D9E2F3"/>
            <w:noWrap/>
            <w:vAlign w:val="center"/>
            <w:hideMark/>
          </w:tcPr>
          <w:p w14:paraId="4FF2DB47" w14:textId="77777777" w:rsidR="00794B53" w:rsidRPr="00794B53" w:rsidRDefault="00794B53" w:rsidP="00794B53">
            <w:pPr>
              <w:spacing w:line="240" w:lineRule="auto"/>
              <w:jc w:val="center"/>
              <w:rPr>
                <w:lang w:eastAsia="es-DO"/>
              </w:rPr>
            </w:pPr>
            <w:r w:rsidRPr="00794B53">
              <w:rPr>
                <w:lang w:eastAsia="es-DO"/>
              </w:rPr>
              <w:t xml:space="preserve">$275,871,880.07 </w:t>
            </w:r>
          </w:p>
        </w:tc>
      </w:tr>
      <w:tr w:rsidR="00794B53" w:rsidRPr="00794B53" w14:paraId="609206AD" w14:textId="77777777" w:rsidTr="008B3BBF">
        <w:trPr>
          <w:trHeight w:val="592"/>
          <w:jc w:val="center"/>
        </w:trPr>
        <w:tc>
          <w:tcPr>
            <w:tcW w:w="12952" w:type="dxa"/>
            <w:gridSpan w:val="14"/>
            <w:tcBorders>
              <w:top w:val="nil"/>
              <w:left w:val="single" w:sz="4" w:space="0" w:color="auto"/>
              <w:bottom w:val="single" w:sz="4" w:space="0" w:color="auto"/>
            </w:tcBorders>
            <w:shd w:val="clear" w:color="auto" w:fill="auto"/>
            <w:vAlign w:val="center"/>
            <w:hideMark/>
          </w:tcPr>
          <w:p w14:paraId="3062FD09" w14:textId="40D03AB5" w:rsidR="00794B53" w:rsidRPr="00794B53" w:rsidRDefault="00794B53" w:rsidP="00794B53">
            <w:pPr>
              <w:spacing w:line="240" w:lineRule="auto"/>
              <w:jc w:val="center"/>
              <w:rPr>
                <w:b/>
                <w:bCs/>
                <w:lang w:eastAsia="es-DO"/>
              </w:rPr>
            </w:pPr>
            <w:r w:rsidRPr="00794B53">
              <w:rPr>
                <w:b/>
                <w:bCs/>
                <w:spacing w:val="20"/>
                <w:lang w:eastAsia="en-US"/>
              </w:rPr>
              <w:t>Fomento y Desarrollo de Industrias Culturales y Creativas</w:t>
            </w:r>
          </w:p>
        </w:tc>
      </w:tr>
      <w:tr w:rsidR="008C2445" w:rsidRPr="00794B53" w14:paraId="4E4A77AE" w14:textId="77777777" w:rsidTr="008C2445">
        <w:trPr>
          <w:trHeight w:val="936"/>
          <w:jc w:val="center"/>
        </w:trPr>
        <w:tc>
          <w:tcPr>
            <w:tcW w:w="1203" w:type="dxa"/>
            <w:tcBorders>
              <w:top w:val="nil"/>
              <w:left w:val="single" w:sz="4" w:space="0" w:color="auto"/>
              <w:bottom w:val="single" w:sz="4" w:space="0" w:color="auto"/>
              <w:right w:val="single" w:sz="4" w:space="0" w:color="auto"/>
            </w:tcBorders>
            <w:shd w:val="clear" w:color="000000" w:fill="D9E2F3"/>
            <w:vAlign w:val="center"/>
            <w:hideMark/>
          </w:tcPr>
          <w:p w14:paraId="5D1714D4" w14:textId="77777777" w:rsidR="008C2445" w:rsidRPr="00794B53" w:rsidRDefault="008C2445" w:rsidP="008C2445">
            <w:pPr>
              <w:spacing w:line="240" w:lineRule="auto"/>
              <w:rPr>
                <w:lang w:eastAsia="es-DO"/>
              </w:rPr>
            </w:pPr>
            <w:r w:rsidRPr="00794B53">
              <w:rPr>
                <w:spacing w:val="20"/>
                <w:lang w:eastAsia="en-US"/>
              </w:rPr>
              <w:lastRenderedPageBreak/>
              <w:t>Inversión para el Fomento y Desarrollo de Industrias Culturales y Creativas</w:t>
            </w:r>
          </w:p>
        </w:tc>
        <w:tc>
          <w:tcPr>
            <w:tcW w:w="565" w:type="dxa"/>
            <w:tcBorders>
              <w:top w:val="nil"/>
              <w:left w:val="nil"/>
              <w:bottom w:val="single" w:sz="4" w:space="0" w:color="auto"/>
              <w:right w:val="single" w:sz="4" w:space="0" w:color="auto"/>
            </w:tcBorders>
            <w:shd w:val="clear" w:color="000000" w:fill="D9E2F3"/>
            <w:noWrap/>
            <w:vAlign w:val="center"/>
            <w:hideMark/>
          </w:tcPr>
          <w:p w14:paraId="5986FE21" w14:textId="77777777" w:rsidR="008C2445" w:rsidRPr="00794B53" w:rsidRDefault="008C2445" w:rsidP="008C2445">
            <w:pPr>
              <w:spacing w:line="240" w:lineRule="auto"/>
              <w:jc w:val="right"/>
              <w:rPr>
                <w:lang w:eastAsia="es-DO"/>
              </w:rPr>
            </w:pPr>
            <w:r w:rsidRPr="00794B53">
              <w:rPr>
                <w:spacing w:val="20"/>
                <w:lang w:eastAsia="en-US"/>
              </w:rPr>
              <w:t>RD$</w:t>
            </w:r>
          </w:p>
        </w:tc>
        <w:tc>
          <w:tcPr>
            <w:tcW w:w="705" w:type="dxa"/>
            <w:tcBorders>
              <w:top w:val="nil"/>
              <w:left w:val="nil"/>
              <w:bottom w:val="single" w:sz="4" w:space="0" w:color="auto"/>
              <w:right w:val="single" w:sz="4" w:space="0" w:color="auto"/>
            </w:tcBorders>
            <w:shd w:val="clear" w:color="000000" w:fill="D9E2F3"/>
            <w:noWrap/>
            <w:vAlign w:val="center"/>
            <w:hideMark/>
          </w:tcPr>
          <w:p w14:paraId="2AD00E28"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ABBEA07"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660DCBAF"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3A4BDACE"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B15EFB3"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639957DA" w14:textId="20D14783"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CCC3E62" w14:textId="01AF17C6"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1281F691" w14:textId="02B5DD78"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1EDCDEA9" w14:textId="4AA9E1A5"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1A56C5E6" w14:textId="75B473BB" w:rsidR="008C2445" w:rsidRPr="00794B53" w:rsidRDefault="008C2445" w:rsidP="008C2445">
            <w:pPr>
              <w:spacing w:line="240" w:lineRule="auto"/>
              <w:jc w:val="right"/>
              <w:rPr>
                <w:lang w:eastAsia="es-DO"/>
              </w:rPr>
            </w:pPr>
            <w:r w:rsidRPr="00794B53">
              <w:rPr>
                <w:spacing w:val="20"/>
                <w:lang w:eastAsia="en-US"/>
              </w:rPr>
              <w:t>RD$</w:t>
            </w:r>
          </w:p>
        </w:tc>
        <w:tc>
          <w:tcPr>
            <w:tcW w:w="1015" w:type="dxa"/>
            <w:tcBorders>
              <w:top w:val="nil"/>
              <w:left w:val="nil"/>
              <w:bottom w:val="single" w:sz="4" w:space="0" w:color="auto"/>
              <w:right w:val="single" w:sz="4" w:space="0" w:color="auto"/>
            </w:tcBorders>
            <w:shd w:val="clear" w:color="000000" w:fill="D9E2F3"/>
            <w:noWrap/>
            <w:vAlign w:val="center"/>
            <w:hideMark/>
          </w:tcPr>
          <w:p w14:paraId="0DF2CD7E" w14:textId="7DA3E9CA" w:rsidR="008C2445" w:rsidRPr="00794B53" w:rsidRDefault="008C2445" w:rsidP="008C2445">
            <w:pPr>
              <w:spacing w:line="240" w:lineRule="auto"/>
              <w:jc w:val="right"/>
              <w:rPr>
                <w:lang w:eastAsia="es-DO"/>
              </w:rPr>
            </w:pPr>
            <w:r w:rsidRPr="00794B53">
              <w:rPr>
                <w:spacing w:val="20"/>
                <w:lang w:eastAsia="en-US"/>
              </w:rPr>
              <w:t>RD$</w:t>
            </w:r>
          </w:p>
        </w:tc>
        <w:tc>
          <w:tcPr>
            <w:tcW w:w="1097" w:type="dxa"/>
            <w:tcBorders>
              <w:top w:val="nil"/>
              <w:left w:val="nil"/>
              <w:bottom w:val="single" w:sz="4" w:space="0" w:color="auto"/>
              <w:right w:val="single" w:sz="4" w:space="0" w:color="auto"/>
            </w:tcBorders>
            <w:shd w:val="clear" w:color="000000" w:fill="D9E2F3"/>
            <w:noWrap/>
            <w:vAlign w:val="center"/>
            <w:hideMark/>
          </w:tcPr>
          <w:p w14:paraId="36C21272" w14:textId="65F5AC7B" w:rsidR="008C2445" w:rsidRPr="00794B53" w:rsidRDefault="008C2445" w:rsidP="008C2445">
            <w:pPr>
              <w:spacing w:line="240" w:lineRule="auto"/>
              <w:jc w:val="center"/>
              <w:rPr>
                <w:rFonts w:ascii="Calibri" w:hAnsi="Calibri" w:cs="Calibri"/>
                <w:color w:val="000000"/>
                <w:sz w:val="20"/>
                <w:szCs w:val="20"/>
                <w:lang w:eastAsia="es-DO"/>
              </w:rPr>
            </w:pPr>
            <w:r w:rsidRPr="00794B53">
              <w:rPr>
                <w:lang w:eastAsia="es-DO"/>
              </w:rPr>
              <w:t> </w:t>
            </w:r>
          </w:p>
        </w:tc>
      </w:tr>
      <w:tr w:rsidR="008C2445" w:rsidRPr="00794B53" w14:paraId="25C0C9A9" w14:textId="77777777" w:rsidTr="008C2445">
        <w:trPr>
          <w:trHeight w:val="936"/>
          <w:jc w:val="center"/>
        </w:trPr>
        <w:tc>
          <w:tcPr>
            <w:tcW w:w="1203" w:type="dxa"/>
            <w:tcBorders>
              <w:top w:val="nil"/>
              <w:left w:val="single" w:sz="4" w:space="0" w:color="auto"/>
              <w:bottom w:val="single" w:sz="4" w:space="0" w:color="auto"/>
              <w:right w:val="single" w:sz="4" w:space="0" w:color="auto"/>
            </w:tcBorders>
            <w:shd w:val="clear" w:color="auto" w:fill="auto"/>
            <w:vAlign w:val="center"/>
            <w:hideMark/>
          </w:tcPr>
          <w:p w14:paraId="19DE2701" w14:textId="77777777" w:rsidR="008C2445" w:rsidRPr="00794B53" w:rsidRDefault="008C2445" w:rsidP="008C2445">
            <w:pPr>
              <w:spacing w:line="240" w:lineRule="auto"/>
              <w:rPr>
                <w:lang w:eastAsia="es-DO"/>
              </w:rPr>
            </w:pPr>
            <w:r w:rsidRPr="00794B53">
              <w:rPr>
                <w:spacing w:val="20"/>
                <w:lang w:eastAsia="en-US"/>
              </w:rPr>
              <w:t>Cantidad de Fomento y Desarrollo de Industrias Culturales y Creativas</w:t>
            </w:r>
          </w:p>
        </w:tc>
        <w:tc>
          <w:tcPr>
            <w:tcW w:w="565" w:type="dxa"/>
            <w:tcBorders>
              <w:top w:val="nil"/>
              <w:left w:val="nil"/>
              <w:bottom w:val="single" w:sz="4" w:space="0" w:color="auto"/>
              <w:right w:val="single" w:sz="4" w:space="0" w:color="auto"/>
            </w:tcBorders>
            <w:shd w:val="clear" w:color="auto" w:fill="auto"/>
            <w:noWrap/>
            <w:vAlign w:val="center"/>
            <w:hideMark/>
          </w:tcPr>
          <w:p w14:paraId="7A8B0E34" w14:textId="19584991" w:rsidR="008C2445" w:rsidRPr="00794B53" w:rsidRDefault="008C2445" w:rsidP="008C2445">
            <w:pPr>
              <w:spacing w:line="240" w:lineRule="auto"/>
              <w:jc w:val="right"/>
              <w:rPr>
                <w:lang w:eastAsia="es-DO"/>
              </w:rPr>
            </w:pPr>
            <w:r>
              <w:rPr>
                <w:lang w:eastAsia="es-DO"/>
              </w:rPr>
              <w:t>N/A</w:t>
            </w:r>
            <w:r w:rsidRPr="00794B53">
              <w:rPr>
                <w:lang w:eastAsia="es-DO"/>
              </w:rPr>
              <w:t> </w:t>
            </w:r>
            <w:r w:rsidRPr="00794B53">
              <w:rPr>
                <w:spacing w:val="20"/>
                <w:lang w:eastAsia="en-US"/>
              </w:rPr>
              <w:t> </w:t>
            </w:r>
          </w:p>
        </w:tc>
        <w:tc>
          <w:tcPr>
            <w:tcW w:w="705" w:type="dxa"/>
            <w:tcBorders>
              <w:top w:val="nil"/>
              <w:left w:val="nil"/>
              <w:bottom w:val="single" w:sz="4" w:space="0" w:color="auto"/>
              <w:right w:val="single" w:sz="4" w:space="0" w:color="auto"/>
            </w:tcBorders>
            <w:shd w:val="clear" w:color="auto" w:fill="auto"/>
            <w:noWrap/>
            <w:vAlign w:val="center"/>
            <w:hideMark/>
          </w:tcPr>
          <w:p w14:paraId="43ACCD9D" w14:textId="20E61425" w:rsidR="008C2445" w:rsidRPr="00794B53" w:rsidRDefault="008C2445" w:rsidP="008C2445">
            <w:pPr>
              <w:spacing w:line="240" w:lineRule="auto"/>
              <w:jc w:val="right"/>
              <w:rPr>
                <w:lang w:eastAsia="es-DO"/>
              </w:rPr>
            </w:pPr>
            <w:r>
              <w:rPr>
                <w:lang w:eastAsia="es-DO"/>
              </w:rPr>
              <w:t>N/A</w:t>
            </w:r>
            <w:r w:rsidRPr="00794B53">
              <w:rPr>
                <w:lang w:eastAsia="es-DO"/>
              </w:rPr>
              <w:t> </w:t>
            </w:r>
            <w:r w:rsidRPr="00794B53">
              <w:rPr>
                <w:spacing w:val="20"/>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758C917" w14:textId="77777777" w:rsidR="008C2445" w:rsidRPr="00794B53" w:rsidRDefault="008C2445" w:rsidP="008C2445">
            <w:pPr>
              <w:spacing w:line="240" w:lineRule="auto"/>
              <w:jc w:val="right"/>
              <w:rPr>
                <w:lang w:eastAsia="es-DO"/>
              </w:rPr>
            </w:pPr>
            <w:r w:rsidRPr="00794B53">
              <w:rPr>
                <w:spacing w:val="20"/>
                <w:lang w:eastAsia="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04275505" w14:textId="77777777" w:rsidR="008C2445" w:rsidRPr="00794B53" w:rsidRDefault="008C2445" w:rsidP="008C2445">
            <w:pPr>
              <w:spacing w:line="240" w:lineRule="auto"/>
              <w:jc w:val="right"/>
              <w:rPr>
                <w:lang w:eastAsia="es-DO"/>
              </w:rPr>
            </w:pPr>
            <w:r w:rsidRPr="00794B53">
              <w:rPr>
                <w:spacing w:val="20"/>
                <w:lang w:eastAsia="en-US"/>
              </w:rPr>
              <w:t>337</w:t>
            </w:r>
          </w:p>
        </w:tc>
        <w:tc>
          <w:tcPr>
            <w:tcW w:w="0" w:type="auto"/>
            <w:tcBorders>
              <w:top w:val="nil"/>
              <w:left w:val="nil"/>
              <w:bottom w:val="single" w:sz="4" w:space="0" w:color="auto"/>
              <w:right w:val="single" w:sz="4" w:space="0" w:color="auto"/>
            </w:tcBorders>
            <w:shd w:val="clear" w:color="auto" w:fill="auto"/>
            <w:noWrap/>
            <w:vAlign w:val="center"/>
            <w:hideMark/>
          </w:tcPr>
          <w:p w14:paraId="73F5563D" w14:textId="77777777" w:rsidR="008C2445" w:rsidRPr="00794B53" w:rsidRDefault="008C2445" w:rsidP="008C2445">
            <w:pPr>
              <w:spacing w:line="240" w:lineRule="auto"/>
              <w:jc w:val="right"/>
              <w:rPr>
                <w:lang w:eastAsia="es-DO"/>
              </w:rPr>
            </w:pPr>
            <w:r w:rsidRPr="00794B53">
              <w:rPr>
                <w:spacing w:val="20"/>
                <w:lang w:eastAsia="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25FA4F8F" w14:textId="77777777" w:rsidR="008C2445" w:rsidRPr="00794B53" w:rsidRDefault="008C2445" w:rsidP="008C2445">
            <w:pPr>
              <w:spacing w:line="240" w:lineRule="auto"/>
              <w:jc w:val="right"/>
              <w:rPr>
                <w:lang w:eastAsia="es-DO"/>
              </w:rPr>
            </w:pPr>
            <w:r w:rsidRPr="00794B53">
              <w:rPr>
                <w:spacing w:val="20"/>
                <w:lang w:eastAsia="en-US"/>
              </w:rPr>
              <w:t>4,883</w:t>
            </w:r>
          </w:p>
        </w:tc>
        <w:tc>
          <w:tcPr>
            <w:tcW w:w="0" w:type="auto"/>
            <w:tcBorders>
              <w:top w:val="nil"/>
              <w:left w:val="nil"/>
              <w:bottom w:val="single" w:sz="4" w:space="0" w:color="auto"/>
              <w:right w:val="single" w:sz="4" w:space="0" w:color="auto"/>
            </w:tcBorders>
            <w:shd w:val="clear" w:color="auto" w:fill="auto"/>
            <w:noWrap/>
            <w:vAlign w:val="center"/>
            <w:hideMark/>
          </w:tcPr>
          <w:p w14:paraId="0ECADBEC" w14:textId="557D2E9B" w:rsidR="008C2445" w:rsidRPr="00794B53" w:rsidRDefault="008C2445" w:rsidP="008C2445">
            <w:pPr>
              <w:spacing w:line="240" w:lineRule="auto"/>
              <w:jc w:val="right"/>
              <w:rPr>
                <w:lang w:eastAsia="es-DO"/>
              </w:rPr>
            </w:pPr>
            <w:r w:rsidRPr="008C2445">
              <w:rPr>
                <w:lang w:eastAsia="es-DO"/>
              </w:rPr>
              <w:t>N/A</w:t>
            </w:r>
            <w:r w:rsidRPr="00794B53">
              <w:rPr>
                <w:lang w:eastAsia="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17639E57" w14:textId="3E71C700" w:rsidR="008C2445" w:rsidRPr="00794B53" w:rsidRDefault="008C2445" w:rsidP="008C2445">
            <w:pPr>
              <w:spacing w:line="240" w:lineRule="auto"/>
              <w:jc w:val="right"/>
              <w:rPr>
                <w:lang w:eastAsia="es-DO"/>
              </w:rPr>
            </w:pPr>
            <w:r>
              <w:rPr>
                <w:lang w:eastAsia="es-DO"/>
              </w:rPr>
              <w:t>N/A</w:t>
            </w:r>
            <w:r w:rsidRPr="00794B53">
              <w:rPr>
                <w:lang w:eastAsia="es-DO"/>
              </w:rPr>
              <w:t> </w:t>
            </w:r>
            <w:r w:rsidRPr="00794B53">
              <w:rPr>
                <w:lang w:eastAsia="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63BE2C85" w14:textId="67894437" w:rsidR="008C2445" w:rsidRPr="00794B53" w:rsidRDefault="008C2445" w:rsidP="008C2445">
            <w:pPr>
              <w:spacing w:line="240" w:lineRule="auto"/>
              <w:jc w:val="right"/>
              <w:rPr>
                <w:lang w:eastAsia="es-DO"/>
              </w:rPr>
            </w:pPr>
            <w:r>
              <w:rPr>
                <w:lang w:eastAsia="es-DO"/>
              </w:rPr>
              <w:t>N/A</w:t>
            </w:r>
            <w:r w:rsidRPr="00794B53">
              <w:rPr>
                <w:lang w:eastAsia="es-DO"/>
              </w:rPr>
              <w:t> </w:t>
            </w:r>
            <w:r w:rsidRPr="00794B53">
              <w:rPr>
                <w:lang w:eastAsia="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11BEDE02" w14:textId="6AC1607B" w:rsidR="008C2445" w:rsidRPr="00794B53" w:rsidRDefault="008C2445" w:rsidP="008C2445">
            <w:pPr>
              <w:spacing w:line="240" w:lineRule="auto"/>
              <w:jc w:val="right"/>
              <w:rPr>
                <w:lang w:eastAsia="es-DO"/>
              </w:rPr>
            </w:pPr>
            <w:r>
              <w:rPr>
                <w:lang w:eastAsia="es-DO"/>
              </w:rPr>
              <w:t>N/A</w:t>
            </w:r>
            <w:r w:rsidRPr="00794B53">
              <w:rPr>
                <w:lang w:eastAsia="es-DO"/>
              </w:rPr>
              <w:t> </w:t>
            </w:r>
            <w:r w:rsidRPr="00794B53">
              <w:rPr>
                <w:lang w:eastAsia="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6257B795" w14:textId="77777777" w:rsidR="008C2445" w:rsidRPr="00794B53" w:rsidRDefault="008C2445" w:rsidP="008C2445">
            <w:pPr>
              <w:spacing w:line="240" w:lineRule="auto"/>
              <w:jc w:val="right"/>
              <w:rPr>
                <w:lang w:eastAsia="es-DO"/>
              </w:rPr>
            </w:pPr>
            <w:r w:rsidRPr="00794B53">
              <w:rPr>
                <w:lang w:eastAsia="es-DO"/>
              </w:rPr>
              <w:t>333</w:t>
            </w:r>
          </w:p>
        </w:tc>
        <w:tc>
          <w:tcPr>
            <w:tcW w:w="1015" w:type="dxa"/>
            <w:tcBorders>
              <w:top w:val="nil"/>
              <w:left w:val="nil"/>
              <w:bottom w:val="single" w:sz="4" w:space="0" w:color="auto"/>
              <w:right w:val="single" w:sz="4" w:space="0" w:color="auto"/>
            </w:tcBorders>
            <w:shd w:val="clear" w:color="auto" w:fill="auto"/>
            <w:noWrap/>
            <w:vAlign w:val="center"/>
            <w:hideMark/>
          </w:tcPr>
          <w:p w14:paraId="5A2ACC8F" w14:textId="77777777" w:rsidR="008C2445" w:rsidRPr="00794B53" w:rsidRDefault="008C2445" w:rsidP="008C2445">
            <w:pPr>
              <w:spacing w:line="240" w:lineRule="auto"/>
              <w:jc w:val="right"/>
              <w:rPr>
                <w:lang w:eastAsia="es-DO"/>
              </w:rPr>
            </w:pPr>
            <w:r w:rsidRPr="00794B53">
              <w:rPr>
                <w:lang w:eastAsia="es-DO"/>
              </w:rPr>
              <w:t> </w:t>
            </w:r>
          </w:p>
        </w:tc>
        <w:tc>
          <w:tcPr>
            <w:tcW w:w="1097" w:type="dxa"/>
            <w:tcBorders>
              <w:top w:val="nil"/>
              <w:left w:val="nil"/>
              <w:bottom w:val="single" w:sz="4" w:space="0" w:color="auto"/>
              <w:right w:val="single" w:sz="4" w:space="0" w:color="auto"/>
            </w:tcBorders>
            <w:shd w:val="clear" w:color="auto" w:fill="auto"/>
            <w:noWrap/>
            <w:vAlign w:val="center"/>
            <w:hideMark/>
          </w:tcPr>
          <w:p w14:paraId="36F66656" w14:textId="77777777" w:rsidR="008C2445" w:rsidRPr="00794B53" w:rsidRDefault="008C2445" w:rsidP="008C2445">
            <w:pPr>
              <w:spacing w:line="240" w:lineRule="auto"/>
              <w:jc w:val="center"/>
              <w:rPr>
                <w:lang w:eastAsia="es-DO"/>
              </w:rPr>
            </w:pPr>
            <w:r w:rsidRPr="00794B53">
              <w:rPr>
                <w:spacing w:val="20"/>
                <w:lang w:eastAsia="en-US"/>
              </w:rPr>
              <w:t>5,591</w:t>
            </w:r>
          </w:p>
        </w:tc>
      </w:tr>
      <w:tr w:rsidR="008C2445" w:rsidRPr="00794B53" w14:paraId="05271095" w14:textId="77777777" w:rsidTr="008C2445">
        <w:trPr>
          <w:trHeight w:val="1248"/>
          <w:jc w:val="center"/>
        </w:trPr>
        <w:tc>
          <w:tcPr>
            <w:tcW w:w="1203" w:type="dxa"/>
            <w:tcBorders>
              <w:top w:val="nil"/>
              <w:left w:val="single" w:sz="4" w:space="0" w:color="auto"/>
              <w:bottom w:val="single" w:sz="4" w:space="0" w:color="auto"/>
              <w:right w:val="single" w:sz="4" w:space="0" w:color="auto"/>
            </w:tcBorders>
            <w:shd w:val="clear" w:color="000000" w:fill="D9E2F3"/>
            <w:vAlign w:val="center"/>
            <w:hideMark/>
          </w:tcPr>
          <w:p w14:paraId="700518C1" w14:textId="77777777" w:rsidR="008C2445" w:rsidRPr="00794B53" w:rsidRDefault="008C2445" w:rsidP="008C2445">
            <w:pPr>
              <w:spacing w:line="240" w:lineRule="auto"/>
              <w:rPr>
                <w:lang w:eastAsia="es-DO"/>
              </w:rPr>
            </w:pPr>
            <w:r w:rsidRPr="00794B53">
              <w:rPr>
                <w:spacing w:val="20"/>
                <w:lang w:eastAsia="en-US"/>
              </w:rPr>
              <w:lastRenderedPageBreak/>
              <w:t>Inversión en Fomento y Desarrollo de Industrias Culturales y Creativas (en RD$)</w:t>
            </w:r>
          </w:p>
        </w:tc>
        <w:tc>
          <w:tcPr>
            <w:tcW w:w="565" w:type="dxa"/>
            <w:tcBorders>
              <w:top w:val="nil"/>
              <w:left w:val="nil"/>
              <w:bottom w:val="single" w:sz="4" w:space="0" w:color="auto"/>
              <w:right w:val="single" w:sz="4" w:space="0" w:color="auto"/>
            </w:tcBorders>
            <w:shd w:val="clear" w:color="000000" w:fill="D9E2F3"/>
            <w:noWrap/>
            <w:vAlign w:val="center"/>
            <w:hideMark/>
          </w:tcPr>
          <w:p w14:paraId="0E93A571" w14:textId="40C0767B" w:rsidR="008C2445" w:rsidRPr="00794B53" w:rsidRDefault="008C2445" w:rsidP="008C2445">
            <w:pPr>
              <w:spacing w:line="240" w:lineRule="auto"/>
              <w:jc w:val="center"/>
              <w:rPr>
                <w:lang w:eastAsia="es-DO"/>
              </w:rPr>
            </w:pPr>
            <w:r w:rsidRPr="00794B53">
              <w:rPr>
                <w:spacing w:val="20"/>
                <w:lang w:eastAsia="en-US"/>
              </w:rPr>
              <w:t> </w:t>
            </w:r>
            <w:r>
              <w:rPr>
                <w:lang w:eastAsia="es-DO"/>
              </w:rPr>
              <w:t>N/A</w:t>
            </w:r>
            <w:r w:rsidRPr="00794B53">
              <w:rPr>
                <w:lang w:eastAsia="es-DO"/>
              </w:rPr>
              <w:t> </w:t>
            </w:r>
          </w:p>
        </w:tc>
        <w:tc>
          <w:tcPr>
            <w:tcW w:w="705" w:type="dxa"/>
            <w:tcBorders>
              <w:top w:val="nil"/>
              <w:left w:val="nil"/>
              <w:bottom w:val="single" w:sz="4" w:space="0" w:color="auto"/>
              <w:right w:val="single" w:sz="4" w:space="0" w:color="auto"/>
            </w:tcBorders>
            <w:shd w:val="clear" w:color="000000" w:fill="D9E2F3"/>
            <w:noWrap/>
            <w:vAlign w:val="center"/>
            <w:hideMark/>
          </w:tcPr>
          <w:p w14:paraId="513EA74F" w14:textId="50A766D2" w:rsidR="008C2445" w:rsidRPr="00794B53" w:rsidRDefault="008C2445" w:rsidP="008C2445">
            <w:pPr>
              <w:spacing w:line="240" w:lineRule="auto"/>
              <w:jc w:val="center"/>
              <w:rPr>
                <w:lang w:eastAsia="es-DO"/>
              </w:rPr>
            </w:pPr>
            <w:r w:rsidRPr="00794B53">
              <w:rPr>
                <w:spacing w:val="20"/>
                <w:lang w:eastAsia="en-US"/>
              </w:rPr>
              <w:t> </w:t>
            </w:r>
            <w:r>
              <w:rPr>
                <w:lang w:eastAsia="es-DO"/>
              </w:rPr>
              <w:t>N/A</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6BA55192" w14:textId="61B8FF9C" w:rsidR="008C2445" w:rsidRPr="00794B53" w:rsidRDefault="008C2445" w:rsidP="008C2445">
            <w:pPr>
              <w:spacing w:line="240" w:lineRule="auto"/>
              <w:jc w:val="center"/>
              <w:rPr>
                <w:lang w:eastAsia="es-DO"/>
              </w:rPr>
            </w:pP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000000" w:fill="D9E2F3"/>
            <w:noWrap/>
            <w:vAlign w:val="center"/>
            <w:hideMark/>
          </w:tcPr>
          <w:p w14:paraId="40374001" w14:textId="41112F9F" w:rsidR="008C2445" w:rsidRPr="00794B53" w:rsidRDefault="008C2445" w:rsidP="008C2445">
            <w:pPr>
              <w:spacing w:line="240" w:lineRule="auto"/>
              <w:jc w:val="center"/>
              <w:rPr>
                <w:lang w:eastAsia="es-DO"/>
              </w:rPr>
            </w:pPr>
            <w:r w:rsidRPr="00794B53">
              <w:rPr>
                <w:spacing w:val="20"/>
                <w:lang w:eastAsia="en-US"/>
              </w:rPr>
              <w:t> </w:t>
            </w:r>
            <w:r w:rsidRPr="008C2445">
              <w:rPr>
                <w:spacing w:val="20"/>
                <w:lang w:eastAsia="en-US"/>
              </w:rPr>
              <w:t>N/A</w:t>
            </w:r>
            <w:r w:rsidRPr="00794B53">
              <w:rPr>
                <w:spacing w:val="20"/>
                <w:lang w:eastAsia="en-US"/>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229F4AD8" w14:textId="35C9CF21" w:rsidR="008C2445" w:rsidRPr="00794B53" w:rsidRDefault="008C2445" w:rsidP="008C2445">
            <w:pPr>
              <w:spacing w:line="240" w:lineRule="auto"/>
              <w:jc w:val="center"/>
              <w:rPr>
                <w:lang w:eastAsia="es-DO"/>
              </w:rPr>
            </w:pPr>
            <w:r w:rsidRPr="00794B53">
              <w:rPr>
                <w:spacing w:val="20"/>
                <w:lang w:eastAsia="en-US"/>
              </w:rPr>
              <w:t> </w:t>
            </w: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000000" w:fill="D9E2F3"/>
            <w:noWrap/>
            <w:vAlign w:val="center"/>
            <w:hideMark/>
          </w:tcPr>
          <w:p w14:paraId="54070A33" w14:textId="77777777" w:rsidR="008C2445" w:rsidRPr="00794B53" w:rsidRDefault="008C2445" w:rsidP="008C2445">
            <w:pPr>
              <w:spacing w:line="240" w:lineRule="auto"/>
              <w:rPr>
                <w:lang w:eastAsia="es-DO"/>
              </w:rPr>
            </w:pPr>
            <w:r w:rsidRPr="00794B53">
              <w:rPr>
                <w:lang w:eastAsia="es-DO"/>
              </w:rPr>
              <w:t xml:space="preserve"> $    8,990,800.00 </w:t>
            </w:r>
          </w:p>
        </w:tc>
        <w:tc>
          <w:tcPr>
            <w:tcW w:w="0" w:type="auto"/>
            <w:tcBorders>
              <w:top w:val="nil"/>
              <w:left w:val="nil"/>
              <w:bottom w:val="single" w:sz="4" w:space="0" w:color="auto"/>
              <w:right w:val="single" w:sz="4" w:space="0" w:color="auto"/>
            </w:tcBorders>
            <w:shd w:val="clear" w:color="000000" w:fill="D9E2F3"/>
            <w:noWrap/>
            <w:vAlign w:val="center"/>
            <w:hideMark/>
          </w:tcPr>
          <w:p w14:paraId="2D1F162D" w14:textId="28FFF3A4" w:rsidR="008C2445" w:rsidRPr="00794B53" w:rsidRDefault="008C2445" w:rsidP="008C2445">
            <w:pPr>
              <w:spacing w:line="240" w:lineRule="auto"/>
              <w:rPr>
                <w:lang w:eastAsia="es-DO"/>
              </w:rPr>
            </w:pPr>
            <w:r w:rsidRPr="00794B53">
              <w:rPr>
                <w:lang w:eastAsia="es-DO"/>
              </w:rPr>
              <w:t> </w:t>
            </w: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000000" w:fill="D9E2F3"/>
            <w:noWrap/>
            <w:vAlign w:val="center"/>
            <w:hideMark/>
          </w:tcPr>
          <w:p w14:paraId="1CA29969" w14:textId="0B413954" w:rsidR="008C2445" w:rsidRPr="00794B53" w:rsidRDefault="008C2445" w:rsidP="008C2445">
            <w:pPr>
              <w:spacing w:line="240" w:lineRule="auto"/>
              <w:rPr>
                <w:lang w:eastAsia="es-DO"/>
              </w:rPr>
            </w:pPr>
            <w:r w:rsidRPr="00794B53">
              <w:rPr>
                <w:lang w:eastAsia="es-DO"/>
              </w:rPr>
              <w:t> </w:t>
            </w: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000000" w:fill="D9E2F3"/>
            <w:noWrap/>
            <w:vAlign w:val="center"/>
            <w:hideMark/>
          </w:tcPr>
          <w:p w14:paraId="24E41B8D" w14:textId="2EABD395" w:rsidR="008C2445" w:rsidRPr="00794B53" w:rsidRDefault="008C2445" w:rsidP="008C2445">
            <w:pPr>
              <w:spacing w:line="240" w:lineRule="auto"/>
              <w:rPr>
                <w:lang w:eastAsia="es-DO"/>
              </w:rPr>
            </w:pPr>
            <w:r w:rsidRPr="00794B53">
              <w:rPr>
                <w:lang w:eastAsia="es-DO"/>
              </w:rPr>
              <w:t> </w:t>
            </w: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000000" w:fill="D9E2F3"/>
            <w:noWrap/>
            <w:vAlign w:val="center"/>
            <w:hideMark/>
          </w:tcPr>
          <w:p w14:paraId="5E01B1DC" w14:textId="7E0679AB" w:rsidR="008C2445" w:rsidRPr="00794B53" w:rsidRDefault="008C2445" w:rsidP="008C2445">
            <w:pPr>
              <w:spacing w:line="240" w:lineRule="auto"/>
              <w:rPr>
                <w:lang w:eastAsia="es-DO"/>
              </w:rPr>
            </w:pPr>
            <w:r w:rsidRPr="00794B53">
              <w:rPr>
                <w:lang w:eastAsia="es-DO"/>
              </w:rPr>
              <w:t> </w:t>
            </w: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000000" w:fill="D9E2F3"/>
            <w:noWrap/>
            <w:vAlign w:val="center"/>
            <w:hideMark/>
          </w:tcPr>
          <w:p w14:paraId="02112343" w14:textId="280FFE06" w:rsidR="008C2445" w:rsidRPr="00794B53" w:rsidRDefault="008C2445" w:rsidP="008C2445">
            <w:pPr>
              <w:spacing w:line="240" w:lineRule="auto"/>
              <w:rPr>
                <w:lang w:eastAsia="es-DO"/>
              </w:rPr>
            </w:pPr>
            <w:r w:rsidRPr="00794B53">
              <w:rPr>
                <w:lang w:eastAsia="es-DO"/>
              </w:rPr>
              <w:t> </w:t>
            </w:r>
            <w:r w:rsidRPr="00794B53">
              <w:rPr>
                <w:spacing w:val="20"/>
                <w:lang w:eastAsia="en-US"/>
              </w:rPr>
              <w:t> </w:t>
            </w:r>
            <w:r w:rsidRPr="008C2445">
              <w:rPr>
                <w:spacing w:val="20"/>
                <w:lang w:eastAsia="en-US"/>
              </w:rPr>
              <w:t>N/A</w:t>
            </w:r>
          </w:p>
        </w:tc>
        <w:tc>
          <w:tcPr>
            <w:tcW w:w="1015" w:type="dxa"/>
            <w:tcBorders>
              <w:top w:val="nil"/>
              <w:left w:val="nil"/>
              <w:bottom w:val="single" w:sz="4" w:space="0" w:color="auto"/>
              <w:right w:val="single" w:sz="4" w:space="0" w:color="auto"/>
            </w:tcBorders>
            <w:shd w:val="clear" w:color="000000" w:fill="D9E2F3"/>
            <w:noWrap/>
            <w:vAlign w:val="center"/>
            <w:hideMark/>
          </w:tcPr>
          <w:p w14:paraId="668268C0" w14:textId="6F0DE067" w:rsidR="008C2445" w:rsidRPr="00794B53" w:rsidRDefault="008C2445" w:rsidP="008C2445">
            <w:pPr>
              <w:spacing w:line="240" w:lineRule="auto"/>
              <w:rPr>
                <w:lang w:eastAsia="es-DO"/>
              </w:rPr>
            </w:pPr>
            <w:r w:rsidRPr="00794B53">
              <w:rPr>
                <w:lang w:eastAsia="es-DO"/>
              </w:rPr>
              <w:t> </w:t>
            </w:r>
            <w:r w:rsidRPr="00794B53">
              <w:rPr>
                <w:spacing w:val="20"/>
                <w:lang w:eastAsia="en-US"/>
              </w:rPr>
              <w:t> </w:t>
            </w:r>
            <w:r w:rsidRPr="008C2445">
              <w:rPr>
                <w:spacing w:val="20"/>
                <w:lang w:eastAsia="en-US"/>
              </w:rPr>
              <w:t>N/A</w:t>
            </w:r>
          </w:p>
        </w:tc>
        <w:tc>
          <w:tcPr>
            <w:tcW w:w="1097" w:type="dxa"/>
            <w:tcBorders>
              <w:top w:val="nil"/>
              <w:left w:val="nil"/>
              <w:bottom w:val="single" w:sz="4" w:space="0" w:color="auto"/>
              <w:right w:val="single" w:sz="4" w:space="0" w:color="auto"/>
            </w:tcBorders>
            <w:shd w:val="clear" w:color="000000" w:fill="D9E2F3"/>
            <w:noWrap/>
            <w:vAlign w:val="center"/>
            <w:hideMark/>
          </w:tcPr>
          <w:p w14:paraId="33F97C6C" w14:textId="77777777" w:rsidR="008C2445" w:rsidRPr="00794B53" w:rsidRDefault="008C2445" w:rsidP="008C2445">
            <w:pPr>
              <w:spacing w:line="240" w:lineRule="auto"/>
              <w:jc w:val="center"/>
              <w:rPr>
                <w:lang w:eastAsia="es-DO"/>
              </w:rPr>
            </w:pPr>
            <w:r w:rsidRPr="00794B53">
              <w:rPr>
                <w:spacing w:val="20"/>
                <w:lang w:eastAsia="en-US"/>
              </w:rPr>
              <w:t xml:space="preserve">$8,990,800.00 </w:t>
            </w:r>
          </w:p>
        </w:tc>
      </w:tr>
      <w:tr w:rsidR="008C2445" w:rsidRPr="00794B53" w14:paraId="250D85F7" w14:textId="77777777" w:rsidTr="008B3BBF">
        <w:trPr>
          <w:trHeight w:val="600"/>
          <w:jc w:val="center"/>
        </w:trPr>
        <w:tc>
          <w:tcPr>
            <w:tcW w:w="12952" w:type="dxa"/>
            <w:gridSpan w:val="14"/>
            <w:tcBorders>
              <w:top w:val="nil"/>
              <w:left w:val="single" w:sz="4" w:space="0" w:color="auto"/>
              <w:bottom w:val="single" w:sz="4" w:space="0" w:color="auto"/>
              <w:right w:val="single" w:sz="4" w:space="0" w:color="auto"/>
            </w:tcBorders>
            <w:shd w:val="clear" w:color="auto" w:fill="auto"/>
            <w:vAlign w:val="center"/>
            <w:hideMark/>
          </w:tcPr>
          <w:p w14:paraId="636E99C2" w14:textId="0F69023B" w:rsidR="008C2445" w:rsidRPr="00794B53" w:rsidRDefault="008C2445" w:rsidP="008C2445">
            <w:pPr>
              <w:spacing w:line="240" w:lineRule="auto"/>
              <w:jc w:val="center"/>
              <w:rPr>
                <w:b/>
                <w:bCs/>
                <w:lang w:eastAsia="es-DO"/>
              </w:rPr>
            </w:pPr>
            <w:r w:rsidRPr="00794B53">
              <w:rPr>
                <w:b/>
                <w:bCs/>
                <w:spacing w:val="20"/>
                <w:lang w:eastAsia="en-US"/>
              </w:rPr>
              <w:t>Fortalecimiento del Sistema de Formación Artística Especializada</w:t>
            </w:r>
          </w:p>
        </w:tc>
      </w:tr>
      <w:tr w:rsidR="008C2445" w:rsidRPr="00794B53" w14:paraId="00BD5A1A" w14:textId="77777777" w:rsidTr="008C2445">
        <w:trPr>
          <w:trHeight w:val="1248"/>
          <w:jc w:val="center"/>
        </w:trPr>
        <w:tc>
          <w:tcPr>
            <w:tcW w:w="1203" w:type="dxa"/>
            <w:tcBorders>
              <w:top w:val="nil"/>
              <w:left w:val="single" w:sz="4" w:space="0" w:color="auto"/>
              <w:bottom w:val="single" w:sz="4" w:space="0" w:color="auto"/>
              <w:right w:val="single" w:sz="4" w:space="0" w:color="auto"/>
            </w:tcBorders>
            <w:shd w:val="clear" w:color="000000" w:fill="D9E2F3"/>
            <w:vAlign w:val="center"/>
            <w:hideMark/>
          </w:tcPr>
          <w:p w14:paraId="12D90A15" w14:textId="77777777" w:rsidR="008C2445" w:rsidRPr="00794B53" w:rsidRDefault="008C2445" w:rsidP="008C2445">
            <w:pPr>
              <w:spacing w:line="240" w:lineRule="auto"/>
              <w:rPr>
                <w:lang w:eastAsia="es-DO"/>
              </w:rPr>
            </w:pPr>
            <w:r w:rsidRPr="00794B53">
              <w:rPr>
                <w:spacing w:val="20"/>
                <w:lang w:eastAsia="en-US"/>
              </w:rPr>
              <w:t xml:space="preserve">Inversión en Fortalecimiento del Sistema de Formación Artística </w:t>
            </w:r>
            <w:r w:rsidRPr="00794B53">
              <w:rPr>
                <w:spacing w:val="20"/>
                <w:lang w:eastAsia="en-US"/>
              </w:rPr>
              <w:lastRenderedPageBreak/>
              <w:t>Especializada</w:t>
            </w:r>
          </w:p>
        </w:tc>
        <w:tc>
          <w:tcPr>
            <w:tcW w:w="565" w:type="dxa"/>
            <w:tcBorders>
              <w:top w:val="nil"/>
              <w:left w:val="nil"/>
              <w:bottom w:val="single" w:sz="4" w:space="0" w:color="auto"/>
              <w:right w:val="single" w:sz="4" w:space="0" w:color="auto"/>
            </w:tcBorders>
            <w:shd w:val="clear" w:color="000000" w:fill="D9E2F3"/>
            <w:noWrap/>
            <w:vAlign w:val="center"/>
            <w:hideMark/>
          </w:tcPr>
          <w:p w14:paraId="2B6487B2" w14:textId="77777777" w:rsidR="008C2445" w:rsidRPr="00794B53" w:rsidRDefault="008C2445" w:rsidP="008C2445">
            <w:pPr>
              <w:spacing w:line="240" w:lineRule="auto"/>
              <w:jc w:val="center"/>
              <w:rPr>
                <w:lang w:eastAsia="es-DO"/>
              </w:rPr>
            </w:pPr>
            <w:r w:rsidRPr="00794B53">
              <w:rPr>
                <w:spacing w:val="20"/>
                <w:lang w:eastAsia="en-US"/>
              </w:rPr>
              <w:lastRenderedPageBreak/>
              <w:t>RD$</w:t>
            </w:r>
          </w:p>
        </w:tc>
        <w:tc>
          <w:tcPr>
            <w:tcW w:w="705" w:type="dxa"/>
            <w:tcBorders>
              <w:top w:val="nil"/>
              <w:left w:val="nil"/>
              <w:bottom w:val="single" w:sz="4" w:space="0" w:color="auto"/>
              <w:right w:val="single" w:sz="4" w:space="0" w:color="auto"/>
            </w:tcBorders>
            <w:shd w:val="clear" w:color="000000" w:fill="D9E2F3"/>
            <w:noWrap/>
            <w:vAlign w:val="center"/>
            <w:hideMark/>
          </w:tcPr>
          <w:p w14:paraId="4AB676C1"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54F6A1B4"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14A65D32"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4D5202BB"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5E3FA948" w14:textId="77777777"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4B4E17D5" w14:textId="0A4F3323"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DF516B5" w14:textId="37444B05"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0E74C671" w14:textId="35637DE4"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30EDA8BB" w14:textId="148FC972" w:rsidR="008C2445" w:rsidRPr="00794B53" w:rsidRDefault="008C2445" w:rsidP="008C2445">
            <w:pPr>
              <w:spacing w:line="240" w:lineRule="auto"/>
              <w:jc w:val="right"/>
              <w:rPr>
                <w:lang w:eastAsia="es-DO"/>
              </w:rPr>
            </w:pPr>
            <w:r w:rsidRPr="00794B53">
              <w:rPr>
                <w:spacing w:val="20"/>
                <w:lang w:eastAsia="en-US"/>
              </w:rPr>
              <w:t>RD$</w:t>
            </w:r>
          </w:p>
        </w:tc>
        <w:tc>
          <w:tcPr>
            <w:tcW w:w="0" w:type="auto"/>
            <w:tcBorders>
              <w:top w:val="nil"/>
              <w:left w:val="nil"/>
              <w:bottom w:val="single" w:sz="4" w:space="0" w:color="auto"/>
              <w:right w:val="single" w:sz="4" w:space="0" w:color="auto"/>
            </w:tcBorders>
            <w:shd w:val="clear" w:color="000000" w:fill="D9E2F3"/>
            <w:noWrap/>
            <w:vAlign w:val="center"/>
            <w:hideMark/>
          </w:tcPr>
          <w:p w14:paraId="286ED2F2" w14:textId="268CB7E3" w:rsidR="008C2445" w:rsidRPr="00794B53" w:rsidRDefault="008C2445" w:rsidP="008C2445">
            <w:pPr>
              <w:spacing w:line="240" w:lineRule="auto"/>
              <w:jc w:val="right"/>
              <w:rPr>
                <w:lang w:eastAsia="es-DO"/>
              </w:rPr>
            </w:pPr>
            <w:r w:rsidRPr="00794B53">
              <w:rPr>
                <w:spacing w:val="20"/>
                <w:lang w:eastAsia="en-US"/>
              </w:rPr>
              <w:t>RD$</w:t>
            </w:r>
          </w:p>
        </w:tc>
        <w:tc>
          <w:tcPr>
            <w:tcW w:w="1015" w:type="dxa"/>
            <w:tcBorders>
              <w:top w:val="nil"/>
              <w:left w:val="nil"/>
              <w:bottom w:val="single" w:sz="4" w:space="0" w:color="auto"/>
              <w:right w:val="single" w:sz="4" w:space="0" w:color="auto"/>
            </w:tcBorders>
            <w:shd w:val="clear" w:color="000000" w:fill="D9E2F3"/>
            <w:noWrap/>
            <w:vAlign w:val="center"/>
            <w:hideMark/>
          </w:tcPr>
          <w:p w14:paraId="3E9F4C8E" w14:textId="1D28FF5C" w:rsidR="008C2445" w:rsidRPr="00794B53" w:rsidRDefault="008C2445" w:rsidP="008C2445">
            <w:pPr>
              <w:spacing w:line="240" w:lineRule="auto"/>
              <w:jc w:val="right"/>
              <w:rPr>
                <w:lang w:eastAsia="es-DO"/>
              </w:rPr>
            </w:pPr>
            <w:r w:rsidRPr="00794B53">
              <w:rPr>
                <w:spacing w:val="20"/>
                <w:lang w:eastAsia="en-US"/>
              </w:rPr>
              <w:t>RD$</w:t>
            </w:r>
          </w:p>
        </w:tc>
        <w:tc>
          <w:tcPr>
            <w:tcW w:w="1097" w:type="dxa"/>
            <w:tcBorders>
              <w:top w:val="nil"/>
              <w:left w:val="nil"/>
              <w:bottom w:val="single" w:sz="4" w:space="0" w:color="auto"/>
              <w:right w:val="single" w:sz="4" w:space="0" w:color="auto"/>
            </w:tcBorders>
            <w:shd w:val="clear" w:color="000000" w:fill="D9E2F3"/>
            <w:noWrap/>
            <w:vAlign w:val="center"/>
            <w:hideMark/>
          </w:tcPr>
          <w:p w14:paraId="0048B7BC" w14:textId="4F94EA9A" w:rsidR="008C2445" w:rsidRPr="00794B53" w:rsidRDefault="008C2445" w:rsidP="008C2445">
            <w:pPr>
              <w:spacing w:line="240" w:lineRule="auto"/>
              <w:jc w:val="center"/>
              <w:rPr>
                <w:lang w:eastAsia="es-DO"/>
              </w:rPr>
            </w:pPr>
            <w:r w:rsidRPr="00794B53">
              <w:rPr>
                <w:lang w:eastAsia="es-DO"/>
              </w:rPr>
              <w:t> </w:t>
            </w:r>
          </w:p>
        </w:tc>
      </w:tr>
      <w:tr w:rsidR="008C2445" w:rsidRPr="00794B53" w14:paraId="03D0D6B1" w14:textId="77777777" w:rsidTr="008C2445">
        <w:trPr>
          <w:trHeight w:val="1248"/>
          <w:jc w:val="center"/>
        </w:trPr>
        <w:tc>
          <w:tcPr>
            <w:tcW w:w="1203" w:type="dxa"/>
            <w:tcBorders>
              <w:top w:val="nil"/>
              <w:left w:val="single" w:sz="4" w:space="0" w:color="auto"/>
              <w:bottom w:val="single" w:sz="4" w:space="0" w:color="auto"/>
              <w:right w:val="single" w:sz="4" w:space="0" w:color="auto"/>
            </w:tcBorders>
            <w:shd w:val="clear" w:color="auto" w:fill="auto"/>
            <w:vAlign w:val="center"/>
            <w:hideMark/>
          </w:tcPr>
          <w:p w14:paraId="7B3650C3" w14:textId="77777777" w:rsidR="008C2445" w:rsidRPr="00794B53" w:rsidRDefault="008C2445" w:rsidP="008C2445">
            <w:pPr>
              <w:spacing w:line="240" w:lineRule="auto"/>
              <w:rPr>
                <w:lang w:eastAsia="es-DO"/>
              </w:rPr>
            </w:pPr>
            <w:r w:rsidRPr="00794B53">
              <w:rPr>
                <w:spacing w:val="20"/>
                <w:lang w:eastAsia="en-US"/>
              </w:rPr>
              <w:t>Cantidad de Fortalecimiento del Sistema de Formación Artística Especializada</w:t>
            </w:r>
          </w:p>
        </w:tc>
        <w:tc>
          <w:tcPr>
            <w:tcW w:w="565" w:type="dxa"/>
            <w:tcBorders>
              <w:top w:val="nil"/>
              <w:left w:val="nil"/>
              <w:bottom w:val="single" w:sz="4" w:space="0" w:color="auto"/>
              <w:right w:val="single" w:sz="4" w:space="0" w:color="auto"/>
            </w:tcBorders>
            <w:shd w:val="clear" w:color="auto" w:fill="auto"/>
            <w:noWrap/>
            <w:vAlign w:val="center"/>
            <w:hideMark/>
          </w:tcPr>
          <w:p w14:paraId="6DC555B1" w14:textId="1ECAF7A9" w:rsidR="008C2445" w:rsidRPr="00794B53" w:rsidRDefault="008C2445" w:rsidP="008C2445">
            <w:pPr>
              <w:spacing w:line="240" w:lineRule="auto"/>
              <w:jc w:val="center"/>
              <w:rPr>
                <w:lang w:eastAsia="es-DO"/>
              </w:rPr>
            </w:pPr>
            <w:r w:rsidRPr="00794B53">
              <w:rPr>
                <w:spacing w:val="20"/>
                <w:lang w:eastAsia="en-US"/>
              </w:rPr>
              <w:t> </w:t>
            </w:r>
            <w:r w:rsidRPr="00794B53">
              <w:rPr>
                <w:spacing w:val="20"/>
                <w:lang w:eastAsia="en-US"/>
              </w:rPr>
              <w:t> </w:t>
            </w:r>
            <w:r w:rsidRPr="008C2445">
              <w:rPr>
                <w:spacing w:val="20"/>
                <w:lang w:eastAsia="en-US"/>
              </w:rPr>
              <w:t>N/A</w:t>
            </w:r>
          </w:p>
        </w:tc>
        <w:tc>
          <w:tcPr>
            <w:tcW w:w="705" w:type="dxa"/>
            <w:tcBorders>
              <w:top w:val="nil"/>
              <w:left w:val="nil"/>
              <w:bottom w:val="single" w:sz="4" w:space="0" w:color="auto"/>
              <w:right w:val="single" w:sz="4" w:space="0" w:color="auto"/>
            </w:tcBorders>
            <w:shd w:val="clear" w:color="auto" w:fill="auto"/>
            <w:noWrap/>
            <w:vAlign w:val="center"/>
            <w:hideMark/>
          </w:tcPr>
          <w:p w14:paraId="4675487C" w14:textId="6CA57D69" w:rsidR="008C2445" w:rsidRPr="00794B53" w:rsidRDefault="008C2445" w:rsidP="008C2445">
            <w:pPr>
              <w:spacing w:line="240" w:lineRule="auto"/>
              <w:jc w:val="center"/>
              <w:rPr>
                <w:lang w:eastAsia="es-DO"/>
              </w:rPr>
            </w:pPr>
            <w:r w:rsidRPr="00794B53">
              <w:rPr>
                <w:spacing w:val="20"/>
                <w:lang w:eastAsia="en-US"/>
              </w:rPr>
              <w:t> </w:t>
            </w: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auto" w:fill="auto"/>
            <w:noWrap/>
            <w:vAlign w:val="center"/>
            <w:hideMark/>
          </w:tcPr>
          <w:p w14:paraId="1C6A8727" w14:textId="61CB2E67" w:rsidR="008C2445" w:rsidRPr="00794B53" w:rsidRDefault="008C2445" w:rsidP="008C2445">
            <w:pPr>
              <w:spacing w:line="240" w:lineRule="auto"/>
              <w:jc w:val="right"/>
              <w:rPr>
                <w:lang w:eastAsia="es-DO"/>
              </w:rPr>
            </w:pPr>
            <w:r w:rsidRPr="00794B53">
              <w:rPr>
                <w:spacing w:val="20"/>
                <w:lang w:eastAsia="en-US"/>
              </w:rPr>
              <w:t> </w:t>
            </w:r>
            <w:r w:rsidRPr="008C2445">
              <w:rPr>
                <w:spacing w:val="20"/>
                <w:lang w:eastAsia="en-US"/>
              </w:rPr>
              <w:t>N/A</w:t>
            </w:r>
          </w:p>
        </w:tc>
        <w:tc>
          <w:tcPr>
            <w:tcW w:w="0" w:type="auto"/>
            <w:tcBorders>
              <w:top w:val="nil"/>
              <w:left w:val="nil"/>
              <w:bottom w:val="single" w:sz="4" w:space="0" w:color="auto"/>
              <w:right w:val="single" w:sz="4" w:space="0" w:color="auto"/>
            </w:tcBorders>
            <w:shd w:val="clear" w:color="auto" w:fill="auto"/>
            <w:noWrap/>
            <w:vAlign w:val="center"/>
            <w:hideMark/>
          </w:tcPr>
          <w:p w14:paraId="3DCFAF4C" w14:textId="77777777" w:rsidR="008C2445" w:rsidRPr="00794B53" w:rsidRDefault="008C2445" w:rsidP="008C2445">
            <w:pPr>
              <w:spacing w:line="240" w:lineRule="auto"/>
              <w:jc w:val="right"/>
              <w:rPr>
                <w:lang w:eastAsia="es-DO"/>
              </w:rPr>
            </w:pPr>
            <w:r w:rsidRPr="00794B53">
              <w:rPr>
                <w:spacing w:val="20"/>
                <w:lang w:eastAsia="en-US"/>
              </w:rPr>
              <w:t>130</w:t>
            </w:r>
          </w:p>
        </w:tc>
        <w:tc>
          <w:tcPr>
            <w:tcW w:w="0" w:type="auto"/>
            <w:tcBorders>
              <w:top w:val="nil"/>
              <w:left w:val="nil"/>
              <w:bottom w:val="single" w:sz="4" w:space="0" w:color="auto"/>
              <w:right w:val="single" w:sz="4" w:space="0" w:color="auto"/>
            </w:tcBorders>
            <w:shd w:val="clear" w:color="auto" w:fill="auto"/>
            <w:noWrap/>
            <w:vAlign w:val="center"/>
            <w:hideMark/>
          </w:tcPr>
          <w:p w14:paraId="6384BF10" w14:textId="77777777" w:rsidR="008C2445" w:rsidRPr="00794B53" w:rsidRDefault="008C2445" w:rsidP="008C2445">
            <w:pPr>
              <w:spacing w:line="240" w:lineRule="auto"/>
              <w:jc w:val="right"/>
              <w:rPr>
                <w:lang w:eastAsia="es-DO"/>
              </w:rPr>
            </w:pPr>
            <w:r w:rsidRPr="00794B53">
              <w:rPr>
                <w:lang w:eastAsia="es-DO"/>
              </w:rPr>
              <w:t>15</w:t>
            </w:r>
          </w:p>
        </w:tc>
        <w:tc>
          <w:tcPr>
            <w:tcW w:w="0" w:type="auto"/>
            <w:tcBorders>
              <w:top w:val="nil"/>
              <w:left w:val="nil"/>
              <w:bottom w:val="single" w:sz="4" w:space="0" w:color="auto"/>
              <w:right w:val="single" w:sz="4" w:space="0" w:color="auto"/>
            </w:tcBorders>
            <w:shd w:val="clear" w:color="auto" w:fill="auto"/>
            <w:noWrap/>
            <w:vAlign w:val="center"/>
            <w:hideMark/>
          </w:tcPr>
          <w:p w14:paraId="76A2BB73" w14:textId="77777777" w:rsidR="008C2445" w:rsidRPr="00794B53" w:rsidRDefault="008C2445" w:rsidP="008C2445">
            <w:pPr>
              <w:spacing w:line="240" w:lineRule="auto"/>
              <w:jc w:val="right"/>
              <w:rPr>
                <w:lang w:eastAsia="es-DO"/>
              </w:rPr>
            </w:pPr>
            <w:r w:rsidRPr="00794B53">
              <w:rPr>
                <w:spacing w:val="20"/>
                <w:lang w:eastAsia="en-US"/>
              </w:rPr>
              <w:t>100</w:t>
            </w:r>
          </w:p>
        </w:tc>
        <w:tc>
          <w:tcPr>
            <w:tcW w:w="0" w:type="auto"/>
            <w:tcBorders>
              <w:top w:val="nil"/>
              <w:left w:val="nil"/>
              <w:bottom w:val="single" w:sz="4" w:space="0" w:color="auto"/>
              <w:right w:val="single" w:sz="4" w:space="0" w:color="auto"/>
            </w:tcBorders>
            <w:shd w:val="clear" w:color="auto" w:fill="auto"/>
            <w:noWrap/>
            <w:vAlign w:val="center"/>
            <w:hideMark/>
          </w:tcPr>
          <w:p w14:paraId="5BFE2788" w14:textId="77777777" w:rsidR="008C2445" w:rsidRPr="00794B53" w:rsidRDefault="008C2445" w:rsidP="008C2445">
            <w:pPr>
              <w:spacing w:line="240" w:lineRule="auto"/>
              <w:jc w:val="right"/>
              <w:rPr>
                <w:lang w:eastAsia="es-DO"/>
              </w:rPr>
            </w:pPr>
            <w:r w:rsidRPr="00794B53">
              <w:rPr>
                <w:lang w:eastAsia="es-DO"/>
              </w:rPr>
              <w:t>78</w:t>
            </w:r>
          </w:p>
        </w:tc>
        <w:tc>
          <w:tcPr>
            <w:tcW w:w="0" w:type="auto"/>
            <w:tcBorders>
              <w:top w:val="nil"/>
              <w:left w:val="nil"/>
              <w:bottom w:val="single" w:sz="4" w:space="0" w:color="auto"/>
              <w:right w:val="single" w:sz="4" w:space="0" w:color="auto"/>
            </w:tcBorders>
            <w:shd w:val="clear" w:color="auto" w:fill="auto"/>
            <w:noWrap/>
            <w:vAlign w:val="center"/>
            <w:hideMark/>
          </w:tcPr>
          <w:p w14:paraId="403F76E1" w14:textId="77777777" w:rsidR="008C2445" w:rsidRPr="00794B53" w:rsidRDefault="008C2445" w:rsidP="008C2445">
            <w:pPr>
              <w:spacing w:line="240" w:lineRule="auto"/>
              <w:jc w:val="right"/>
              <w:rPr>
                <w:lang w:eastAsia="es-DO"/>
              </w:rPr>
            </w:pPr>
            <w:r w:rsidRPr="00794B53">
              <w:rPr>
                <w:lang w:eastAsia="es-DO"/>
              </w:rPr>
              <w:t>86</w:t>
            </w:r>
          </w:p>
        </w:tc>
        <w:tc>
          <w:tcPr>
            <w:tcW w:w="0" w:type="auto"/>
            <w:tcBorders>
              <w:top w:val="nil"/>
              <w:left w:val="nil"/>
              <w:bottom w:val="single" w:sz="4" w:space="0" w:color="auto"/>
              <w:right w:val="single" w:sz="4" w:space="0" w:color="auto"/>
            </w:tcBorders>
            <w:shd w:val="clear" w:color="auto" w:fill="auto"/>
            <w:noWrap/>
            <w:vAlign w:val="center"/>
            <w:hideMark/>
          </w:tcPr>
          <w:p w14:paraId="5DC073D9" w14:textId="4E0DB985" w:rsidR="008C2445" w:rsidRPr="00794B53" w:rsidRDefault="008C2445" w:rsidP="008C2445">
            <w:pPr>
              <w:spacing w:line="240" w:lineRule="auto"/>
              <w:jc w:val="right"/>
              <w:rPr>
                <w:lang w:eastAsia="es-DO"/>
              </w:rPr>
            </w:pPr>
            <w:r w:rsidRPr="00794B53">
              <w:rPr>
                <w:spacing w:val="20"/>
                <w:lang w:eastAsia="en-US"/>
              </w:rPr>
              <w:t> </w:t>
            </w:r>
            <w:r w:rsidRPr="008C2445">
              <w:rPr>
                <w:spacing w:val="20"/>
                <w:lang w:eastAsia="en-US"/>
              </w:rPr>
              <w:t>N/A</w:t>
            </w:r>
            <w:r w:rsidRPr="00794B53">
              <w:rPr>
                <w:lang w:eastAsia="es-DO"/>
              </w:rPr>
              <w:t> </w:t>
            </w:r>
          </w:p>
        </w:tc>
        <w:tc>
          <w:tcPr>
            <w:tcW w:w="0" w:type="auto"/>
            <w:tcBorders>
              <w:top w:val="nil"/>
              <w:left w:val="nil"/>
              <w:bottom w:val="single" w:sz="4" w:space="0" w:color="auto"/>
              <w:right w:val="single" w:sz="4" w:space="0" w:color="auto"/>
            </w:tcBorders>
            <w:shd w:val="clear" w:color="auto" w:fill="auto"/>
            <w:noWrap/>
            <w:vAlign w:val="center"/>
            <w:hideMark/>
          </w:tcPr>
          <w:p w14:paraId="3B292B11" w14:textId="77777777" w:rsidR="008C2445" w:rsidRPr="00794B53" w:rsidRDefault="008C2445" w:rsidP="008C2445">
            <w:pPr>
              <w:spacing w:line="240" w:lineRule="auto"/>
              <w:jc w:val="right"/>
              <w:rPr>
                <w:lang w:eastAsia="es-DO"/>
              </w:rPr>
            </w:pPr>
            <w:r w:rsidRPr="00794B53">
              <w:rPr>
                <w:lang w:eastAsia="es-DO"/>
              </w:rPr>
              <w:t>6103</w:t>
            </w:r>
          </w:p>
        </w:tc>
        <w:tc>
          <w:tcPr>
            <w:tcW w:w="0" w:type="auto"/>
            <w:tcBorders>
              <w:top w:val="nil"/>
              <w:left w:val="nil"/>
              <w:bottom w:val="single" w:sz="4" w:space="0" w:color="auto"/>
              <w:right w:val="single" w:sz="4" w:space="0" w:color="auto"/>
            </w:tcBorders>
            <w:shd w:val="clear" w:color="auto" w:fill="auto"/>
            <w:noWrap/>
            <w:vAlign w:val="center"/>
            <w:hideMark/>
          </w:tcPr>
          <w:p w14:paraId="3565FFD9" w14:textId="534856F0" w:rsidR="008C2445" w:rsidRPr="00794B53" w:rsidRDefault="008C2445" w:rsidP="008C2445">
            <w:pPr>
              <w:spacing w:line="240" w:lineRule="auto"/>
              <w:jc w:val="right"/>
              <w:rPr>
                <w:lang w:eastAsia="es-DO"/>
              </w:rPr>
            </w:pPr>
            <w:r w:rsidRPr="00794B53">
              <w:rPr>
                <w:spacing w:val="20"/>
                <w:lang w:eastAsia="en-US"/>
              </w:rPr>
              <w:t> </w:t>
            </w:r>
            <w:r w:rsidRPr="008C2445">
              <w:rPr>
                <w:spacing w:val="20"/>
                <w:lang w:eastAsia="en-US"/>
              </w:rPr>
              <w:t>N/A</w:t>
            </w:r>
            <w:r w:rsidRPr="00794B53">
              <w:rPr>
                <w:lang w:eastAsia="es-DO"/>
              </w:rPr>
              <w:t> </w:t>
            </w:r>
          </w:p>
        </w:tc>
        <w:tc>
          <w:tcPr>
            <w:tcW w:w="1015" w:type="dxa"/>
            <w:tcBorders>
              <w:top w:val="nil"/>
              <w:left w:val="nil"/>
              <w:bottom w:val="single" w:sz="4" w:space="0" w:color="auto"/>
              <w:right w:val="single" w:sz="4" w:space="0" w:color="auto"/>
            </w:tcBorders>
            <w:shd w:val="clear" w:color="auto" w:fill="auto"/>
            <w:noWrap/>
            <w:vAlign w:val="center"/>
            <w:hideMark/>
          </w:tcPr>
          <w:p w14:paraId="2514E50D" w14:textId="528CF6C0" w:rsidR="008C2445" w:rsidRPr="00794B53" w:rsidRDefault="008C2445" w:rsidP="008C2445">
            <w:pPr>
              <w:spacing w:line="240" w:lineRule="auto"/>
              <w:jc w:val="right"/>
              <w:rPr>
                <w:lang w:eastAsia="es-DO"/>
              </w:rPr>
            </w:pPr>
            <w:r w:rsidRPr="00794B53">
              <w:rPr>
                <w:spacing w:val="20"/>
                <w:lang w:eastAsia="en-US"/>
              </w:rPr>
              <w:t> </w:t>
            </w:r>
            <w:r w:rsidRPr="008C2445">
              <w:rPr>
                <w:spacing w:val="20"/>
                <w:lang w:eastAsia="en-US"/>
              </w:rPr>
              <w:t>N/A</w:t>
            </w:r>
            <w:r w:rsidRPr="00794B53">
              <w:rPr>
                <w:lang w:eastAsia="es-DO"/>
              </w:rPr>
              <w:t> </w:t>
            </w:r>
            <w:r w:rsidRPr="00794B53">
              <w:rPr>
                <w:lang w:eastAsia="es-DO"/>
              </w:rPr>
              <w:t> </w:t>
            </w:r>
          </w:p>
        </w:tc>
        <w:tc>
          <w:tcPr>
            <w:tcW w:w="1097" w:type="dxa"/>
            <w:tcBorders>
              <w:top w:val="nil"/>
              <w:left w:val="nil"/>
              <w:bottom w:val="single" w:sz="4" w:space="0" w:color="auto"/>
              <w:right w:val="single" w:sz="4" w:space="0" w:color="auto"/>
            </w:tcBorders>
            <w:shd w:val="clear" w:color="auto" w:fill="auto"/>
            <w:noWrap/>
            <w:vAlign w:val="center"/>
            <w:hideMark/>
          </w:tcPr>
          <w:p w14:paraId="2DA3E68F" w14:textId="77777777" w:rsidR="008C2445" w:rsidRPr="00794B53" w:rsidRDefault="008C2445" w:rsidP="008C2445">
            <w:pPr>
              <w:spacing w:line="240" w:lineRule="auto"/>
              <w:jc w:val="center"/>
              <w:rPr>
                <w:lang w:eastAsia="es-DO"/>
              </w:rPr>
            </w:pPr>
            <w:r w:rsidRPr="00794B53">
              <w:rPr>
                <w:spacing w:val="20"/>
                <w:lang w:eastAsia="en-US"/>
              </w:rPr>
              <w:t>6,512</w:t>
            </w:r>
          </w:p>
        </w:tc>
      </w:tr>
      <w:tr w:rsidR="008C2445" w:rsidRPr="00794B53" w14:paraId="7A290FF7" w14:textId="77777777" w:rsidTr="008C2445">
        <w:trPr>
          <w:trHeight w:val="612"/>
          <w:jc w:val="center"/>
        </w:trPr>
        <w:tc>
          <w:tcPr>
            <w:tcW w:w="1203" w:type="dxa"/>
            <w:tcBorders>
              <w:top w:val="nil"/>
              <w:left w:val="single" w:sz="4" w:space="0" w:color="auto"/>
              <w:bottom w:val="single" w:sz="4" w:space="0" w:color="auto"/>
              <w:right w:val="single" w:sz="4" w:space="0" w:color="auto"/>
            </w:tcBorders>
            <w:shd w:val="clear" w:color="000000" w:fill="D9E2F3"/>
            <w:vAlign w:val="center"/>
            <w:hideMark/>
          </w:tcPr>
          <w:p w14:paraId="7DC8F680" w14:textId="77777777" w:rsidR="008C2445" w:rsidRPr="00794B53" w:rsidRDefault="008C2445" w:rsidP="008C2445">
            <w:pPr>
              <w:spacing w:line="240" w:lineRule="auto"/>
              <w:rPr>
                <w:lang w:eastAsia="es-DO"/>
              </w:rPr>
            </w:pPr>
            <w:r w:rsidRPr="00794B53">
              <w:rPr>
                <w:spacing w:val="20"/>
                <w:lang w:eastAsia="en-US"/>
              </w:rPr>
              <w:t xml:space="preserve">Inversión en Fortalecimiento del Sistema de Formación </w:t>
            </w:r>
            <w:r w:rsidRPr="00794B53">
              <w:rPr>
                <w:spacing w:val="20"/>
                <w:lang w:eastAsia="en-US"/>
              </w:rPr>
              <w:lastRenderedPageBreak/>
              <w:t>Artística Especializada (en RD$)</w:t>
            </w:r>
          </w:p>
        </w:tc>
        <w:tc>
          <w:tcPr>
            <w:tcW w:w="565" w:type="dxa"/>
            <w:tcBorders>
              <w:top w:val="nil"/>
              <w:left w:val="nil"/>
              <w:bottom w:val="single" w:sz="4" w:space="0" w:color="auto"/>
              <w:right w:val="single" w:sz="4" w:space="0" w:color="auto"/>
            </w:tcBorders>
            <w:shd w:val="clear" w:color="000000" w:fill="D9E2F3"/>
            <w:noWrap/>
            <w:vAlign w:val="center"/>
            <w:hideMark/>
          </w:tcPr>
          <w:p w14:paraId="21A5812A" w14:textId="744E1593" w:rsidR="008C2445" w:rsidRPr="00794B53" w:rsidRDefault="008C2445" w:rsidP="008C2445">
            <w:pPr>
              <w:spacing w:line="240" w:lineRule="auto"/>
              <w:jc w:val="center"/>
              <w:rPr>
                <w:lang w:eastAsia="es-DO"/>
              </w:rPr>
            </w:pPr>
            <w:r w:rsidRPr="00794B53">
              <w:rPr>
                <w:lang w:eastAsia="es-DO"/>
              </w:rPr>
              <w:lastRenderedPageBreak/>
              <w:t> </w:t>
            </w:r>
            <w:r w:rsidRPr="00794B53">
              <w:rPr>
                <w:spacing w:val="20"/>
                <w:lang w:eastAsia="en-US"/>
              </w:rPr>
              <w:t> </w:t>
            </w:r>
            <w:r w:rsidRPr="008C2445">
              <w:rPr>
                <w:spacing w:val="20"/>
                <w:lang w:eastAsia="en-US"/>
              </w:rPr>
              <w:t>N/A</w:t>
            </w:r>
            <w:r w:rsidRPr="00794B53">
              <w:rPr>
                <w:lang w:eastAsia="es-DO"/>
              </w:rPr>
              <w:t> </w:t>
            </w:r>
          </w:p>
        </w:tc>
        <w:tc>
          <w:tcPr>
            <w:tcW w:w="705" w:type="dxa"/>
            <w:tcBorders>
              <w:top w:val="nil"/>
              <w:left w:val="nil"/>
              <w:bottom w:val="single" w:sz="4" w:space="0" w:color="auto"/>
              <w:right w:val="single" w:sz="4" w:space="0" w:color="auto"/>
            </w:tcBorders>
            <w:shd w:val="clear" w:color="000000" w:fill="D9E2F3"/>
            <w:noWrap/>
            <w:vAlign w:val="center"/>
            <w:hideMark/>
          </w:tcPr>
          <w:p w14:paraId="6558FB0D" w14:textId="5450630F" w:rsidR="008C2445" w:rsidRPr="00794B53" w:rsidRDefault="008C2445" w:rsidP="008C2445">
            <w:pPr>
              <w:spacing w:line="240" w:lineRule="auto"/>
              <w:jc w:val="center"/>
              <w:rPr>
                <w:lang w:eastAsia="es-DO"/>
              </w:rPr>
            </w:pPr>
            <w:r w:rsidRPr="00794B53">
              <w:rPr>
                <w:spacing w:val="20"/>
                <w:lang w:eastAsia="en-US"/>
              </w:rPr>
              <w:t> </w:t>
            </w:r>
            <w:r w:rsidRPr="008C2445">
              <w:rPr>
                <w:spacing w:val="20"/>
                <w:lang w:eastAsia="en-US"/>
              </w:rPr>
              <w:t>N/A</w:t>
            </w:r>
            <w:r w:rsidRPr="00794B53">
              <w:rPr>
                <w:lang w:eastAsia="es-DO"/>
              </w:rPr>
              <w:t> </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21A416EA" w14:textId="3E9B9906" w:rsidR="008C2445" w:rsidRPr="00794B53" w:rsidRDefault="008C2445" w:rsidP="008C2445">
            <w:pPr>
              <w:spacing w:line="240" w:lineRule="auto"/>
              <w:jc w:val="center"/>
              <w:rPr>
                <w:lang w:eastAsia="es-DO"/>
              </w:rPr>
            </w:pPr>
            <w:r w:rsidRPr="00794B53">
              <w:rPr>
                <w:spacing w:val="20"/>
                <w:lang w:eastAsia="en-US"/>
              </w:rPr>
              <w:t> </w:t>
            </w:r>
            <w:r w:rsidRPr="008C2445">
              <w:rPr>
                <w:spacing w:val="20"/>
                <w:lang w:eastAsia="en-US"/>
              </w:rPr>
              <w:t>N/A</w:t>
            </w:r>
            <w:r w:rsidRPr="00794B53">
              <w:rPr>
                <w:lang w:eastAsia="es-DO"/>
              </w:rPr>
              <w:t> </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2F0FC5C8" w14:textId="7C54E713" w:rsidR="008C2445" w:rsidRPr="00794B53" w:rsidRDefault="008C2445" w:rsidP="008C2445">
            <w:pPr>
              <w:spacing w:line="240" w:lineRule="auto"/>
              <w:jc w:val="center"/>
              <w:rPr>
                <w:lang w:eastAsia="es-DO"/>
              </w:rPr>
            </w:pPr>
            <w:r w:rsidRPr="00794B53">
              <w:rPr>
                <w:lang w:eastAsia="es-DO"/>
              </w:rPr>
              <w:t> </w:t>
            </w:r>
            <w:r w:rsidRPr="00794B53">
              <w:rPr>
                <w:spacing w:val="20"/>
                <w:lang w:eastAsia="en-US"/>
              </w:rPr>
              <w:t> </w:t>
            </w:r>
            <w:r w:rsidRPr="008C2445">
              <w:rPr>
                <w:spacing w:val="20"/>
                <w:lang w:eastAsia="en-US"/>
              </w:rPr>
              <w:t>N/A</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0B235B08" w14:textId="42968452" w:rsidR="008C2445" w:rsidRPr="00794B53" w:rsidRDefault="008C2445" w:rsidP="008C2445">
            <w:pPr>
              <w:spacing w:line="240" w:lineRule="auto"/>
              <w:jc w:val="center"/>
              <w:rPr>
                <w:lang w:eastAsia="es-DO"/>
              </w:rPr>
            </w:pPr>
            <w:r w:rsidRPr="00794B53">
              <w:rPr>
                <w:lang w:eastAsia="es-DO"/>
              </w:rPr>
              <w:t> </w:t>
            </w:r>
            <w:r w:rsidRPr="00794B53">
              <w:rPr>
                <w:spacing w:val="20"/>
                <w:lang w:eastAsia="en-US"/>
              </w:rPr>
              <w:t> </w:t>
            </w:r>
            <w:r w:rsidRPr="008C2445">
              <w:rPr>
                <w:spacing w:val="20"/>
                <w:lang w:eastAsia="en-US"/>
              </w:rPr>
              <w:t>N/A</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6667FF6C" w14:textId="4B81DAB3" w:rsidR="008C2445" w:rsidRPr="00794B53" w:rsidRDefault="008C2445" w:rsidP="008C2445">
            <w:pPr>
              <w:spacing w:line="240" w:lineRule="auto"/>
              <w:jc w:val="center"/>
              <w:rPr>
                <w:lang w:eastAsia="es-DO"/>
              </w:rPr>
            </w:pPr>
            <w:r w:rsidRPr="00794B53">
              <w:rPr>
                <w:lang w:eastAsia="es-DO"/>
              </w:rPr>
              <w:t> </w:t>
            </w:r>
            <w:r w:rsidRPr="00794B53">
              <w:rPr>
                <w:spacing w:val="20"/>
                <w:lang w:eastAsia="en-US"/>
              </w:rPr>
              <w:t> </w:t>
            </w:r>
            <w:r w:rsidRPr="008C2445">
              <w:rPr>
                <w:spacing w:val="20"/>
                <w:lang w:eastAsia="en-US"/>
              </w:rPr>
              <w:t>N/A</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3EBEB0F2" w14:textId="55FC07A4" w:rsidR="008C2445" w:rsidRPr="00794B53" w:rsidRDefault="008C2445" w:rsidP="008C2445">
            <w:pPr>
              <w:spacing w:line="240" w:lineRule="auto"/>
              <w:jc w:val="center"/>
              <w:rPr>
                <w:lang w:eastAsia="es-DO"/>
              </w:rPr>
            </w:pPr>
            <w:r w:rsidRPr="00794B53">
              <w:rPr>
                <w:lang w:eastAsia="es-DO"/>
              </w:rPr>
              <w:t> </w:t>
            </w:r>
            <w:r w:rsidRPr="00794B53">
              <w:rPr>
                <w:spacing w:val="20"/>
                <w:lang w:eastAsia="en-US"/>
              </w:rPr>
              <w:t> </w:t>
            </w:r>
            <w:r w:rsidRPr="008C2445">
              <w:rPr>
                <w:spacing w:val="20"/>
                <w:lang w:eastAsia="en-US"/>
              </w:rPr>
              <w:t>N/A</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3496FE2B" w14:textId="1D7F75BB" w:rsidR="008C2445" w:rsidRPr="00794B53" w:rsidRDefault="008C2445" w:rsidP="008C2445">
            <w:pPr>
              <w:spacing w:line="240" w:lineRule="auto"/>
              <w:jc w:val="center"/>
              <w:rPr>
                <w:lang w:eastAsia="es-DO"/>
              </w:rPr>
            </w:pPr>
            <w:r w:rsidRPr="00794B53">
              <w:rPr>
                <w:lang w:eastAsia="es-DO"/>
              </w:rPr>
              <w:t> </w:t>
            </w:r>
            <w:r w:rsidRPr="00794B53">
              <w:rPr>
                <w:spacing w:val="20"/>
                <w:lang w:eastAsia="en-US"/>
              </w:rPr>
              <w:t> </w:t>
            </w:r>
            <w:r w:rsidRPr="008C2445">
              <w:rPr>
                <w:spacing w:val="20"/>
                <w:lang w:eastAsia="en-US"/>
              </w:rPr>
              <w:t>N/A</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1FA191B0" w14:textId="3D6FAD40" w:rsidR="008C2445" w:rsidRPr="00794B53" w:rsidRDefault="008C2445" w:rsidP="008C2445">
            <w:pPr>
              <w:spacing w:line="240" w:lineRule="auto"/>
              <w:jc w:val="center"/>
              <w:rPr>
                <w:lang w:eastAsia="es-DO"/>
              </w:rPr>
            </w:pPr>
            <w:r w:rsidRPr="00794B53">
              <w:rPr>
                <w:lang w:eastAsia="es-DO"/>
              </w:rPr>
              <w:t> </w:t>
            </w:r>
            <w:r w:rsidRPr="00794B53">
              <w:rPr>
                <w:spacing w:val="20"/>
                <w:lang w:eastAsia="en-US"/>
              </w:rPr>
              <w:t> </w:t>
            </w:r>
            <w:r w:rsidRPr="008C2445">
              <w:rPr>
                <w:spacing w:val="20"/>
                <w:lang w:eastAsia="en-US"/>
              </w:rPr>
              <w:t>N/A</w:t>
            </w:r>
            <w:r w:rsidRPr="00794B53">
              <w:rPr>
                <w:lang w:eastAsia="es-DO"/>
              </w:rPr>
              <w:t> </w:t>
            </w:r>
          </w:p>
        </w:tc>
        <w:tc>
          <w:tcPr>
            <w:tcW w:w="0" w:type="auto"/>
            <w:tcBorders>
              <w:top w:val="nil"/>
              <w:left w:val="nil"/>
              <w:bottom w:val="single" w:sz="4" w:space="0" w:color="auto"/>
              <w:right w:val="single" w:sz="4" w:space="0" w:color="auto"/>
            </w:tcBorders>
            <w:shd w:val="clear" w:color="000000" w:fill="D9E2F3"/>
            <w:noWrap/>
            <w:vAlign w:val="center"/>
            <w:hideMark/>
          </w:tcPr>
          <w:p w14:paraId="145ECD27" w14:textId="77777777" w:rsidR="008C2445" w:rsidRPr="00794B53" w:rsidRDefault="008C2445" w:rsidP="008C2445">
            <w:pPr>
              <w:spacing w:line="240" w:lineRule="auto"/>
              <w:jc w:val="center"/>
              <w:rPr>
                <w:lang w:eastAsia="es-DO"/>
              </w:rPr>
            </w:pPr>
            <w:r w:rsidRPr="00794B53">
              <w:rPr>
                <w:lang w:eastAsia="es-DO"/>
              </w:rPr>
              <w:t xml:space="preserve"> $      10,360,000.00 </w:t>
            </w:r>
          </w:p>
        </w:tc>
        <w:tc>
          <w:tcPr>
            <w:tcW w:w="0" w:type="auto"/>
            <w:tcBorders>
              <w:top w:val="nil"/>
              <w:left w:val="nil"/>
              <w:bottom w:val="single" w:sz="4" w:space="0" w:color="auto"/>
              <w:right w:val="single" w:sz="4" w:space="0" w:color="auto"/>
            </w:tcBorders>
            <w:shd w:val="clear" w:color="000000" w:fill="D9E2F3"/>
            <w:noWrap/>
            <w:vAlign w:val="center"/>
            <w:hideMark/>
          </w:tcPr>
          <w:p w14:paraId="13F11E33" w14:textId="2B9C9729" w:rsidR="008C2445" w:rsidRPr="00794B53" w:rsidRDefault="008C2445" w:rsidP="008C2445">
            <w:pPr>
              <w:spacing w:line="240" w:lineRule="auto"/>
              <w:jc w:val="center"/>
              <w:rPr>
                <w:lang w:eastAsia="es-DO"/>
              </w:rPr>
            </w:pPr>
            <w:r w:rsidRPr="00794B53">
              <w:rPr>
                <w:spacing w:val="20"/>
                <w:lang w:eastAsia="en-US"/>
              </w:rPr>
              <w:t> </w:t>
            </w:r>
            <w:r w:rsidRPr="008C2445">
              <w:rPr>
                <w:spacing w:val="20"/>
                <w:lang w:eastAsia="en-US"/>
              </w:rPr>
              <w:t>N/A</w:t>
            </w:r>
            <w:r w:rsidRPr="00794B53">
              <w:rPr>
                <w:lang w:eastAsia="es-DO"/>
              </w:rPr>
              <w:t> </w:t>
            </w:r>
            <w:r w:rsidRPr="00794B53">
              <w:rPr>
                <w:lang w:eastAsia="es-DO"/>
              </w:rPr>
              <w:t> </w:t>
            </w:r>
          </w:p>
        </w:tc>
        <w:tc>
          <w:tcPr>
            <w:tcW w:w="1015" w:type="dxa"/>
            <w:tcBorders>
              <w:top w:val="nil"/>
              <w:left w:val="nil"/>
              <w:bottom w:val="single" w:sz="4" w:space="0" w:color="auto"/>
              <w:right w:val="single" w:sz="4" w:space="0" w:color="auto"/>
            </w:tcBorders>
            <w:shd w:val="clear" w:color="000000" w:fill="D9E2F3"/>
            <w:noWrap/>
            <w:vAlign w:val="center"/>
            <w:hideMark/>
          </w:tcPr>
          <w:p w14:paraId="24203384" w14:textId="25BC1B3E" w:rsidR="008C2445" w:rsidRPr="00794B53" w:rsidRDefault="008C2445" w:rsidP="008C2445">
            <w:pPr>
              <w:spacing w:line="240" w:lineRule="auto"/>
              <w:jc w:val="center"/>
              <w:rPr>
                <w:lang w:eastAsia="es-DO"/>
              </w:rPr>
            </w:pPr>
            <w:r w:rsidRPr="00794B53">
              <w:rPr>
                <w:spacing w:val="20"/>
                <w:lang w:eastAsia="en-US"/>
              </w:rPr>
              <w:t> </w:t>
            </w:r>
            <w:r w:rsidRPr="008C2445">
              <w:rPr>
                <w:spacing w:val="20"/>
                <w:lang w:eastAsia="en-US"/>
              </w:rPr>
              <w:t>N/A</w:t>
            </w:r>
            <w:r w:rsidRPr="00794B53">
              <w:rPr>
                <w:lang w:eastAsia="es-DO"/>
              </w:rPr>
              <w:t> </w:t>
            </w:r>
            <w:r w:rsidRPr="00794B53">
              <w:rPr>
                <w:lang w:eastAsia="es-DO"/>
              </w:rPr>
              <w:t> </w:t>
            </w:r>
          </w:p>
        </w:tc>
        <w:tc>
          <w:tcPr>
            <w:tcW w:w="1097" w:type="dxa"/>
            <w:tcBorders>
              <w:top w:val="nil"/>
              <w:left w:val="nil"/>
              <w:bottom w:val="single" w:sz="4" w:space="0" w:color="auto"/>
              <w:right w:val="single" w:sz="4" w:space="0" w:color="auto"/>
            </w:tcBorders>
            <w:shd w:val="clear" w:color="000000" w:fill="D9E2F3"/>
            <w:noWrap/>
            <w:vAlign w:val="center"/>
            <w:hideMark/>
          </w:tcPr>
          <w:p w14:paraId="02651025" w14:textId="77777777" w:rsidR="008C2445" w:rsidRPr="00794B53" w:rsidRDefault="008C2445" w:rsidP="008C2445">
            <w:pPr>
              <w:spacing w:line="240" w:lineRule="auto"/>
              <w:jc w:val="center"/>
              <w:rPr>
                <w:lang w:eastAsia="es-DO"/>
              </w:rPr>
            </w:pPr>
            <w:r w:rsidRPr="00794B53">
              <w:rPr>
                <w:lang w:eastAsia="es-DO"/>
              </w:rPr>
              <w:t xml:space="preserve">$10,360,000.00 </w:t>
            </w:r>
          </w:p>
        </w:tc>
      </w:tr>
    </w:tbl>
    <w:p w14:paraId="5A981967" w14:textId="77777777" w:rsidR="003136D5" w:rsidRDefault="003136D5" w:rsidP="00EE3FB3">
      <w:pPr>
        <w:pStyle w:val="Textonotasalpie"/>
        <w:ind w:left="794"/>
        <w:jc w:val="both"/>
        <w:rPr>
          <w:spacing w:val="20"/>
          <w:sz w:val="24"/>
          <w:lang w:eastAsia="en-US"/>
        </w:rPr>
      </w:pPr>
    </w:p>
    <w:p w14:paraId="3961A3AB" w14:textId="77777777" w:rsidR="003136D5" w:rsidRDefault="003136D5" w:rsidP="00EE3FB3">
      <w:pPr>
        <w:pStyle w:val="Textonotasalpie"/>
        <w:ind w:left="794"/>
        <w:jc w:val="both"/>
        <w:rPr>
          <w:spacing w:val="20"/>
          <w:sz w:val="24"/>
          <w:lang w:eastAsia="en-US"/>
        </w:rPr>
      </w:pPr>
    </w:p>
    <w:p w14:paraId="6C1C3651" w14:textId="77777777" w:rsidR="003136D5" w:rsidRDefault="003136D5" w:rsidP="00EE3FB3">
      <w:pPr>
        <w:pStyle w:val="Textonotasalpie"/>
        <w:ind w:left="794"/>
        <w:jc w:val="both"/>
        <w:rPr>
          <w:spacing w:val="20"/>
          <w:sz w:val="24"/>
          <w:lang w:eastAsia="en-US"/>
        </w:rPr>
      </w:pPr>
    </w:p>
    <w:p w14:paraId="2AA03BBA" w14:textId="77777777" w:rsidR="003136D5" w:rsidRDefault="003136D5" w:rsidP="00EE3FB3">
      <w:pPr>
        <w:pStyle w:val="Textonotasalpie"/>
        <w:ind w:left="794"/>
        <w:jc w:val="both"/>
        <w:rPr>
          <w:spacing w:val="20"/>
          <w:sz w:val="24"/>
          <w:lang w:eastAsia="en-US"/>
        </w:rPr>
      </w:pPr>
    </w:p>
    <w:p w14:paraId="47B06FE2" w14:textId="77777777" w:rsidR="003136D5" w:rsidRDefault="003136D5" w:rsidP="00EE3FB3">
      <w:pPr>
        <w:pStyle w:val="Textonotasalpie"/>
        <w:ind w:left="794"/>
        <w:jc w:val="both"/>
        <w:rPr>
          <w:spacing w:val="20"/>
          <w:sz w:val="24"/>
          <w:lang w:eastAsia="en-US"/>
        </w:rPr>
      </w:pPr>
    </w:p>
    <w:p w14:paraId="4812629C" w14:textId="77777777" w:rsidR="003136D5" w:rsidRDefault="003136D5" w:rsidP="00EE3FB3">
      <w:pPr>
        <w:pStyle w:val="Textonotasalpie"/>
        <w:ind w:left="794"/>
        <w:jc w:val="both"/>
        <w:rPr>
          <w:spacing w:val="20"/>
          <w:sz w:val="24"/>
          <w:lang w:eastAsia="en-US"/>
        </w:rPr>
      </w:pPr>
    </w:p>
    <w:p w14:paraId="1DD12139" w14:textId="77777777" w:rsidR="003136D5" w:rsidRDefault="003136D5" w:rsidP="00EE3FB3">
      <w:pPr>
        <w:pStyle w:val="Textonotasalpie"/>
        <w:ind w:left="794"/>
        <w:jc w:val="both"/>
        <w:rPr>
          <w:spacing w:val="20"/>
          <w:sz w:val="24"/>
          <w:lang w:eastAsia="en-US"/>
        </w:rPr>
      </w:pPr>
    </w:p>
    <w:p w14:paraId="080D9A8D" w14:textId="77777777" w:rsidR="003136D5" w:rsidRDefault="003136D5" w:rsidP="00EE3FB3">
      <w:pPr>
        <w:pStyle w:val="Textonotasalpie"/>
        <w:ind w:left="794"/>
        <w:jc w:val="both"/>
        <w:rPr>
          <w:spacing w:val="20"/>
          <w:sz w:val="24"/>
          <w:lang w:eastAsia="en-US"/>
        </w:rPr>
      </w:pPr>
    </w:p>
    <w:p w14:paraId="3D94A65B" w14:textId="77777777" w:rsidR="003136D5" w:rsidRDefault="003136D5" w:rsidP="00EE3FB3">
      <w:pPr>
        <w:pStyle w:val="Textonotasalpie"/>
        <w:ind w:left="794"/>
        <w:jc w:val="both"/>
        <w:rPr>
          <w:spacing w:val="20"/>
          <w:sz w:val="24"/>
          <w:lang w:eastAsia="en-US"/>
        </w:rPr>
      </w:pPr>
    </w:p>
    <w:p w14:paraId="564C5646" w14:textId="77777777" w:rsidR="003136D5" w:rsidRDefault="003136D5" w:rsidP="00EE3FB3">
      <w:pPr>
        <w:pStyle w:val="Textonotasalpie"/>
        <w:ind w:left="794"/>
        <w:jc w:val="both"/>
        <w:rPr>
          <w:spacing w:val="20"/>
          <w:sz w:val="24"/>
          <w:lang w:eastAsia="en-US"/>
        </w:rPr>
      </w:pPr>
    </w:p>
    <w:p w14:paraId="3447A2F1" w14:textId="77777777" w:rsidR="003136D5" w:rsidRDefault="003136D5" w:rsidP="00EE3FB3">
      <w:pPr>
        <w:pStyle w:val="Textonotasalpie"/>
        <w:ind w:left="794"/>
        <w:jc w:val="both"/>
        <w:rPr>
          <w:spacing w:val="20"/>
          <w:sz w:val="24"/>
          <w:lang w:eastAsia="en-US"/>
        </w:rPr>
      </w:pPr>
    </w:p>
    <w:p w14:paraId="0C090AC8" w14:textId="77777777" w:rsidR="003136D5" w:rsidRDefault="003136D5" w:rsidP="00EE3FB3">
      <w:pPr>
        <w:pStyle w:val="Textonotasalpie"/>
        <w:ind w:left="794"/>
        <w:jc w:val="both"/>
        <w:rPr>
          <w:spacing w:val="20"/>
          <w:sz w:val="24"/>
          <w:lang w:eastAsia="en-US"/>
        </w:rPr>
      </w:pPr>
    </w:p>
    <w:bookmarkEnd w:id="0"/>
    <w:p w14:paraId="283A190B" w14:textId="77777777" w:rsidR="00615853" w:rsidRPr="00EE3FB3" w:rsidRDefault="00615853" w:rsidP="00794B53">
      <w:pPr>
        <w:jc w:val="both"/>
      </w:pPr>
    </w:p>
    <w:sectPr w:rsidR="00615853" w:rsidRPr="00EE3FB3" w:rsidSect="00CF67C6">
      <w:pgSz w:w="15842" w:h="12242" w:orient="landscape" w:code="1"/>
      <w:pgMar w:top="2160" w:right="1440" w:bottom="2160" w:left="1440"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1F6ED" w14:textId="77777777" w:rsidR="00C27694" w:rsidRDefault="00C27694" w:rsidP="00454923">
      <w:pPr>
        <w:spacing w:line="240" w:lineRule="auto"/>
      </w:pPr>
      <w:r>
        <w:separator/>
      </w:r>
    </w:p>
  </w:endnote>
  <w:endnote w:type="continuationSeparator" w:id="0">
    <w:p w14:paraId="13F48A1D" w14:textId="77777777" w:rsidR="00C27694" w:rsidRDefault="00C27694" w:rsidP="00454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310F" w14:textId="27F69329" w:rsidR="00244474" w:rsidRDefault="00244474" w:rsidP="007A54C0">
    <w:pPr>
      <w:pStyle w:val="Piedepgina"/>
    </w:pPr>
  </w:p>
  <w:p w14:paraId="2768C21A" w14:textId="77777777" w:rsidR="00244474" w:rsidRDefault="002444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4D02" w14:textId="77777777" w:rsidR="007A54C0" w:rsidRDefault="007A54C0" w:rsidP="003A74C2">
    <w:pPr>
      <w:pStyle w:val="Piedepgina"/>
      <w:jc w:val="center"/>
    </w:pPr>
  </w:p>
  <w:p w14:paraId="65B031C5" w14:textId="77777777" w:rsidR="007A54C0" w:rsidRDefault="007A54C0" w:rsidP="003A74C2">
    <w:pPr>
      <w:pStyle w:val="Piedepgina"/>
      <w:jc w:val="center"/>
    </w:pPr>
  </w:p>
  <w:p w14:paraId="33725013" w14:textId="77777777" w:rsidR="007A54C0" w:rsidRDefault="007A54C0" w:rsidP="003A74C2">
    <w:pPr>
      <w:pStyle w:val="Piedepgina"/>
      <w:jc w:val="center"/>
    </w:pPr>
    <w:r>
      <w:rPr>
        <w:noProof/>
      </w:rPr>
      <w:drawing>
        <wp:anchor distT="0" distB="0" distL="114300" distR="114300" simplePos="0" relativeHeight="251661312" behindDoc="1" locked="0" layoutInCell="1" allowOverlap="1" wp14:anchorId="39C7167D" wp14:editId="25B67A26">
          <wp:simplePos x="0" y="0"/>
          <wp:positionH relativeFrom="margin">
            <wp:align>center</wp:align>
          </wp:positionH>
          <wp:positionV relativeFrom="paragraph">
            <wp:posOffset>-391160</wp:posOffset>
          </wp:positionV>
          <wp:extent cx="2992755" cy="403860"/>
          <wp:effectExtent l="0" t="0" r="0" b="0"/>
          <wp:wrapNone/>
          <wp:docPr id="907697821" name="Imagen 90769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4038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4376A5E5" w14:textId="77777777" w:rsidR="007A54C0" w:rsidRDefault="007A54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B3C1F" w14:textId="77777777" w:rsidR="00C27694" w:rsidRDefault="00C27694" w:rsidP="00454923">
      <w:pPr>
        <w:spacing w:line="240" w:lineRule="auto"/>
      </w:pPr>
      <w:r>
        <w:separator/>
      </w:r>
    </w:p>
  </w:footnote>
  <w:footnote w:type="continuationSeparator" w:id="0">
    <w:p w14:paraId="4FE050FD" w14:textId="77777777" w:rsidR="00C27694" w:rsidRDefault="00C27694" w:rsidP="00454923">
      <w:pPr>
        <w:spacing w:line="240" w:lineRule="auto"/>
      </w:pPr>
      <w:r>
        <w:continuationSeparator/>
      </w:r>
    </w:p>
  </w:footnote>
  <w:footnote w:id="1">
    <w:p w14:paraId="79A52102" w14:textId="7556F796" w:rsidR="00D400FC" w:rsidRPr="00D400FC" w:rsidRDefault="00D400FC">
      <w:pPr>
        <w:pStyle w:val="Textonotapie"/>
        <w:rPr>
          <w:lang w:val="es-ES"/>
        </w:rPr>
      </w:pPr>
      <w:r>
        <w:rPr>
          <w:rStyle w:val="Refdenotaalpie"/>
        </w:rPr>
        <w:footnoteRef/>
      </w:r>
      <w:r>
        <w:t xml:space="preserve"> </w:t>
      </w:r>
      <w:r>
        <w:rPr>
          <w:lang w:val="es-ES"/>
        </w:rPr>
        <w:t>Estos datos corresponden al mes de agosto-septiembre</w:t>
      </w:r>
    </w:p>
  </w:footnote>
  <w:footnote w:id="2">
    <w:p w14:paraId="5D721463" w14:textId="5E60B28D" w:rsidR="00EE31F4" w:rsidRPr="00EF3B2A" w:rsidRDefault="00EE31F4" w:rsidP="00EE31F4">
      <w:pPr>
        <w:ind w:left="794"/>
        <w:jc w:val="both"/>
        <w:rPr>
          <w:spacing w:val="20"/>
          <w:sz w:val="10"/>
          <w:szCs w:val="10"/>
          <w:lang w:eastAsia="en-US"/>
        </w:rPr>
      </w:pPr>
      <w:r>
        <w:rPr>
          <w:rStyle w:val="Refdenotaalpie"/>
        </w:rPr>
        <w:footnoteRef/>
      </w:r>
      <w:r w:rsidRPr="00EF3B2A">
        <w:rPr>
          <w:spacing w:val="20"/>
          <w:sz w:val="10"/>
          <w:szCs w:val="10"/>
          <w:lang w:eastAsia="en-US"/>
        </w:rPr>
        <w:t>Los expedientes reportados por esta dirección son casos directos de este ministerio y sus dependencias, a excepción de los expedientes llevados directamente por la Dirección Nacional de Patrimonio Monumental y la Dirección General de Bellas Artes, que son puesto en conocimiento de nosotros, empero el seguimiento es de esas direcciones.</w:t>
      </w:r>
    </w:p>
    <w:p w14:paraId="79FA7538" w14:textId="7C851392" w:rsidR="00EE31F4" w:rsidRPr="00EE31F4" w:rsidRDefault="00EE31F4">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290"/>
    <w:multiLevelType w:val="hybridMultilevel"/>
    <w:tmpl w:val="BD863E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CA35FB"/>
    <w:multiLevelType w:val="hybridMultilevel"/>
    <w:tmpl w:val="23C0EE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87C374F"/>
    <w:multiLevelType w:val="hybridMultilevel"/>
    <w:tmpl w:val="0FA81E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0460E28"/>
    <w:multiLevelType w:val="multilevel"/>
    <w:tmpl w:val="FCB8B72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53F1011"/>
    <w:multiLevelType w:val="multilevel"/>
    <w:tmpl w:val="317CACA2"/>
    <w:lvl w:ilvl="0">
      <w:start w:val="1"/>
      <w:numFmt w:val="decimal"/>
      <w:lvlText w:val="%1."/>
      <w:lvlJc w:val="left"/>
      <w:pPr>
        <w:ind w:left="1212"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B2E43D3"/>
    <w:multiLevelType w:val="hybridMultilevel"/>
    <w:tmpl w:val="B87C1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A5DCE"/>
    <w:multiLevelType w:val="hybridMultilevel"/>
    <w:tmpl w:val="01067B24"/>
    <w:lvl w:ilvl="0" w:tplc="1C0A0001">
      <w:start w:val="1"/>
      <w:numFmt w:val="bullet"/>
      <w:lvlText w:val=""/>
      <w:lvlJc w:val="left"/>
      <w:pPr>
        <w:ind w:left="720" w:hanging="360"/>
      </w:pPr>
      <w:rPr>
        <w:rFonts w:ascii="Symbol" w:hAnsi="Symbol" w:hint="default"/>
      </w:rPr>
    </w:lvl>
    <w:lvl w:ilvl="1" w:tplc="7CBEEFF0">
      <w:start w:val="100"/>
      <w:numFmt w:val="bullet"/>
      <w:lvlText w:val="•"/>
      <w:lvlJc w:val="left"/>
      <w:pPr>
        <w:ind w:left="1440" w:hanging="360"/>
      </w:pPr>
      <w:rPr>
        <w:rFonts w:ascii="Times New Roman" w:eastAsia="Times New Roman"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4A1354E"/>
    <w:multiLevelType w:val="hybridMultilevel"/>
    <w:tmpl w:val="627C91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7876A08"/>
    <w:multiLevelType w:val="hybridMultilevel"/>
    <w:tmpl w:val="4C1C64D4"/>
    <w:lvl w:ilvl="0" w:tplc="260A9DE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C1ACD"/>
    <w:multiLevelType w:val="hybridMultilevel"/>
    <w:tmpl w:val="A99C45A2"/>
    <w:lvl w:ilvl="0" w:tplc="1C0A000F">
      <w:start w:val="1"/>
      <w:numFmt w:val="decimal"/>
      <w:lvlText w:val="%1."/>
      <w:lvlJc w:val="left"/>
      <w:pPr>
        <w:ind w:left="5322"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473751B0"/>
    <w:multiLevelType w:val="hybridMultilevel"/>
    <w:tmpl w:val="293089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56815F45"/>
    <w:multiLevelType w:val="hybridMultilevel"/>
    <w:tmpl w:val="674C45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5DE7210D"/>
    <w:multiLevelType w:val="hybridMultilevel"/>
    <w:tmpl w:val="7368B9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6E5A3F21"/>
    <w:multiLevelType w:val="hybridMultilevel"/>
    <w:tmpl w:val="1C7C24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6FAD188F"/>
    <w:multiLevelType w:val="hybridMultilevel"/>
    <w:tmpl w:val="96BAC8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6FAE2905"/>
    <w:multiLevelType w:val="hybridMultilevel"/>
    <w:tmpl w:val="9D0C85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74D90015"/>
    <w:multiLevelType w:val="hybridMultilevel"/>
    <w:tmpl w:val="95C2BD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7F8A1CF6"/>
    <w:multiLevelType w:val="hybridMultilevel"/>
    <w:tmpl w:val="78CCC2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742751522">
    <w:abstractNumId w:val="9"/>
  </w:num>
  <w:num w:numId="2" w16cid:durableId="689527613">
    <w:abstractNumId w:val="1"/>
  </w:num>
  <w:num w:numId="3" w16cid:durableId="1380057619">
    <w:abstractNumId w:val="8"/>
  </w:num>
  <w:num w:numId="4" w16cid:durableId="782651117">
    <w:abstractNumId w:val="3"/>
  </w:num>
  <w:num w:numId="5" w16cid:durableId="336157434">
    <w:abstractNumId w:val="4"/>
  </w:num>
  <w:num w:numId="6" w16cid:durableId="1610744797">
    <w:abstractNumId w:val="5"/>
  </w:num>
  <w:num w:numId="7" w16cid:durableId="1194001387">
    <w:abstractNumId w:val="14"/>
  </w:num>
  <w:num w:numId="8" w16cid:durableId="815338633">
    <w:abstractNumId w:val="2"/>
  </w:num>
  <w:num w:numId="9" w16cid:durableId="1049764044">
    <w:abstractNumId w:val="12"/>
  </w:num>
  <w:num w:numId="10" w16cid:durableId="1498033124">
    <w:abstractNumId w:val="17"/>
  </w:num>
  <w:num w:numId="11" w16cid:durableId="710037680">
    <w:abstractNumId w:val="10"/>
  </w:num>
  <w:num w:numId="12" w16cid:durableId="540899362">
    <w:abstractNumId w:val="0"/>
  </w:num>
  <w:num w:numId="13" w16cid:durableId="2049331149">
    <w:abstractNumId w:val="7"/>
  </w:num>
  <w:num w:numId="14" w16cid:durableId="872425687">
    <w:abstractNumId w:val="15"/>
  </w:num>
  <w:num w:numId="15" w16cid:durableId="764613841">
    <w:abstractNumId w:val="11"/>
  </w:num>
  <w:num w:numId="16" w16cid:durableId="737434122">
    <w:abstractNumId w:val="13"/>
  </w:num>
  <w:num w:numId="17" w16cid:durableId="1285574900">
    <w:abstractNumId w:val="16"/>
  </w:num>
  <w:num w:numId="18" w16cid:durableId="176097979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1CB"/>
    <w:rsid w:val="0000052A"/>
    <w:rsid w:val="00003D96"/>
    <w:rsid w:val="000108B4"/>
    <w:rsid w:val="00013CE6"/>
    <w:rsid w:val="00017746"/>
    <w:rsid w:val="00022460"/>
    <w:rsid w:val="0002778C"/>
    <w:rsid w:val="000379EE"/>
    <w:rsid w:val="0004124F"/>
    <w:rsid w:val="0004416C"/>
    <w:rsid w:val="0005237D"/>
    <w:rsid w:val="00075B04"/>
    <w:rsid w:val="00077921"/>
    <w:rsid w:val="00082B52"/>
    <w:rsid w:val="00084148"/>
    <w:rsid w:val="00084744"/>
    <w:rsid w:val="00085560"/>
    <w:rsid w:val="00085E0A"/>
    <w:rsid w:val="000925C8"/>
    <w:rsid w:val="0009356F"/>
    <w:rsid w:val="000A57F6"/>
    <w:rsid w:val="000A6F61"/>
    <w:rsid w:val="000B0523"/>
    <w:rsid w:val="000B1DC6"/>
    <w:rsid w:val="000C5E3C"/>
    <w:rsid w:val="000C6073"/>
    <w:rsid w:val="000D27A0"/>
    <w:rsid w:val="000D4051"/>
    <w:rsid w:val="000E260C"/>
    <w:rsid w:val="000F31F6"/>
    <w:rsid w:val="000F63E0"/>
    <w:rsid w:val="001015DA"/>
    <w:rsid w:val="001219FD"/>
    <w:rsid w:val="00136C6E"/>
    <w:rsid w:val="00147139"/>
    <w:rsid w:val="00150627"/>
    <w:rsid w:val="001543B7"/>
    <w:rsid w:val="001549B8"/>
    <w:rsid w:val="00156CF0"/>
    <w:rsid w:val="00160343"/>
    <w:rsid w:val="00162A4F"/>
    <w:rsid w:val="00176790"/>
    <w:rsid w:val="0018561A"/>
    <w:rsid w:val="001919DD"/>
    <w:rsid w:val="001931CC"/>
    <w:rsid w:val="00196F88"/>
    <w:rsid w:val="001B432E"/>
    <w:rsid w:val="001D012E"/>
    <w:rsid w:val="001D231E"/>
    <w:rsid w:val="001E4D8E"/>
    <w:rsid w:val="001F01CB"/>
    <w:rsid w:val="001F314D"/>
    <w:rsid w:val="001F6A2D"/>
    <w:rsid w:val="002174EE"/>
    <w:rsid w:val="002179C6"/>
    <w:rsid w:val="00224AD6"/>
    <w:rsid w:val="00231C72"/>
    <w:rsid w:val="00232DC3"/>
    <w:rsid w:val="00241E42"/>
    <w:rsid w:val="00244474"/>
    <w:rsid w:val="00251E82"/>
    <w:rsid w:val="002528A4"/>
    <w:rsid w:val="00253AC0"/>
    <w:rsid w:val="00254388"/>
    <w:rsid w:val="0026624E"/>
    <w:rsid w:val="00287C18"/>
    <w:rsid w:val="002B080C"/>
    <w:rsid w:val="002C16DF"/>
    <w:rsid w:val="002C60AF"/>
    <w:rsid w:val="002D33F0"/>
    <w:rsid w:val="002E58DD"/>
    <w:rsid w:val="002F228B"/>
    <w:rsid w:val="00302147"/>
    <w:rsid w:val="0030463B"/>
    <w:rsid w:val="003136D5"/>
    <w:rsid w:val="00321BF2"/>
    <w:rsid w:val="00321CBB"/>
    <w:rsid w:val="00334784"/>
    <w:rsid w:val="003465AC"/>
    <w:rsid w:val="003519B2"/>
    <w:rsid w:val="00354668"/>
    <w:rsid w:val="00360981"/>
    <w:rsid w:val="00375376"/>
    <w:rsid w:val="003809BC"/>
    <w:rsid w:val="003871BC"/>
    <w:rsid w:val="003A4824"/>
    <w:rsid w:val="003B6F95"/>
    <w:rsid w:val="003C1056"/>
    <w:rsid w:val="003E740D"/>
    <w:rsid w:val="003F0AC9"/>
    <w:rsid w:val="003F701E"/>
    <w:rsid w:val="00410C3F"/>
    <w:rsid w:val="00414465"/>
    <w:rsid w:val="004316A1"/>
    <w:rsid w:val="00432825"/>
    <w:rsid w:val="0043522F"/>
    <w:rsid w:val="00453DCC"/>
    <w:rsid w:val="00453EF8"/>
    <w:rsid w:val="00454923"/>
    <w:rsid w:val="00461C5F"/>
    <w:rsid w:val="00463479"/>
    <w:rsid w:val="00465D8A"/>
    <w:rsid w:val="00474D14"/>
    <w:rsid w:val="00477A70"/>
    <w:rsid w:val="004B5AA5"/>
    <w:rsid w:val="004B6674"/>
    <w:rsid w:val="004B6807"/>
    <w:rsid w:val="00503A6B"/>
    <w:rsid w:val="005078BB"/>
    <w:rsid w:val="00515A2B"/>
    <w:rsid w:val="00520699"/>
    <w:rsid w:val="005218CA"/>
    <w:rsid w:val="00534F59"/>
    <w:rsid w:val="0054408F"/>
    <w:rsid w:val="0054485E"/>
    <w:rsid w:val="0056341C"/>
    <w:rsid w:val="005742EC"/>
    <w:rsid w:val="00585822"/>
    <w:rsid w:val="005859E5"/>
    <w:rsid w:val="0059268B"/>
    <w:rsid w:val="005938DA"/>
    <w:rsid w:val="005949A7"/>
    <w:rsid w:val="005A2859"/>
    <w:rsid w:val="005A566A"/>
    <w:rsid w:val="005B25D7"/>
    <w:rsid w:val="005D01F9"/>
    <w:rsid w:val="006060DB"/>
    <w:rsid w:val="00611FE9"/>
    <w:rsid w:val="00612244"/>
    <w:rsid w:val="00615853"/>
    <w:rsid w:val="006161FA"/>
    <w:rsid w:val="00634996"/>
    <w:rsid w:val="00635050"/>
    <w:rsid w:val="00646A5F"/>
    <w:rsid w:val="00651D0C"/>
    <w:rsid w:val="00653429"/>
    <w:rsid w:val="0066003A"/>
    <w:rsid w:val="00662C89"/>
    <w:rsid w:val="00663969"/>
    <w:rsid w:val="006845F7"/>
    <w:rsid w:val="006906F6"/>
    <w:rsid w:val="00692707"/>
    <w:rsid w:val="006958E2"/>
    <w:rsid w:val="006B4325"/>
    <w:rsid w:val="006D0840"/>
    <w:rsid w:val="006D2DB5"/>
    <w:rsid w:val="006D523C"/>
    <w:rsid w:val="006E0196"/>
    <w:rsid w:val="006E0FE6"/>
    <w:rsid w:val="006E701F"/>
    <w:rsid w:val="006E7F10"/>
    <w:rsid w:val="00715432"/>
    <w:rsid w:val="00724E3B"/>
    <w:rsid w:val="007312F4"/>
    <w:rsid w:val="00742C7F"/>
    <w:rsid w:val="00743FF9"/>
    <w:rsid w:val="00750EF4"/>
    <w:rsid w:val="00762FC2"/>
    <w:rsid w:val="00766DF9"/>
    <w:rsid w:val="00774A40"/>
    <w:rsid w:val="00787A91"/>
    <w:rsid w:val="00794B53"/>
    <w:rsid w:val="00797491"/>
    <w:rsid w:val="007A15A7"/>
    <w:rsid w:val="007A1B8B"/>
    <w:rsid w:val="007A54C0"/>
    <w:rsid w:val="007C2658"/>
    <w:rsid w:val="007C32B6"/>
    <w:rsid w:val="007C3FB2"/>
    <w:rsid w:val="007E746B"/>
    <w:rsid w:val="007F2787"/>
    <w:rsid w:val="007F3C3F"/>
    <w:rsid w:val="007F491F"/>
    <w:rsid w:val="00810248"/>
    <w:rsid w:val="0081031C"/>
    <w:rsid w:val="00810FFD"/>
    <w:rsid w:val="00813C73"/>
    <w:rsid w:val="008243F6"/>
    <w:rsid w:val="008310ED"/>
    <w:rsid w:val="00860A3E"/>
    <w:rsid w:val="00861F8B"/>
    <w:rsid w:val="0086751C"/>
    <w:rsid w:val="008A3C1D"/>
    <w:rsid w:val="008B3BBF"/>
    <w:rsid w:val="008C0CFB"/>
    <w:rsid w:val="008C1AA9"/>
    <w:rsid w:val="008C2445"/>
    <w:rsid w:val="008C567A"/>
    <w:rsid w:val="008F1B1D"/>
    <w:rsid w:val="008F2028"/>
    <w:rsid w:val="008F7BD6"/>
    <w:rsid w:val="009165DC"/>
    <w:rsid w:val="00920C96"/>
    <w:rsid w:val="009235B2"/>
    <w:rsid w:val="00933D9D"/>
    <w:rsid w:val="00934D36"/>
    <w:rsid w:val="00936219"/>
    <w:rsid w:val="009500E1"/>
    <w:rsid w:val="00974185"/>
    <w:rsid w:val="009754FA"/>
    <w:rsid w:val="00981BBA"/>
    <w:rsid w:val="00982B99"/>
    <w:rsid w:val="00983DF0"/>
    <w:rsid w:val="00990C5F"/>
    <w:rsid w:val="009A7E43"/>
    <w:rsid w:val="009C4B8C"/>
    <w:rsid w:val="009E068E"/>
    <w:rsid w:val="009E34D7"/>
    <w:rsid w:val="009F55AF"/>
    <w:rsid w:val="00A012EA"/>
    <w:rsid w:val="00A134C4"/>
    <w:rsid w:val="00A24DAE"/>
    <w:rsid w:val="00A300B2"/>
    <w:rsid w:val="00A322E5"/>
    <w:rsid w:val="00A5529D"/>
    <w:rsid w:val="00A61B5E"/>
    <w:rsid w:val="00A63379"/>
    <w:rsid w:val="00A66911"/>
    <w:rsid w:val="00A6740E"/>
    <w:rsid w:val="00A72B49"/>
    <w:rsid w:val="00A83870"/>
    <w:rsid w:val="00A84527"/>
    <w:rsid w:val="00A9073C"/>
    <w:rsid w:val="00A9258A"/>
    <w:rsid w:val="00AA4CC3"/>
    <w:rsid w:val="00AA69FA"/>
    <w:rsid w:val="00AB0950"/>
    <w:rsid w:val="00AB1645"/>
    <w:rsid w:val="00AC57C9"/>
    <w:rsid w:val="00AD16F5"/>
    <w:rsid w:val="00AE5175"/>
    <w:rsid w:val="00AE7BF7"/>
    <w:rsid w:val="00AE7F86"/>
    <w:rsid w:val="00AF2C8D"/>
    <w:rsid w:val="00B21950"/>
    <w:rsid w:val="00B24B6A"/>
    <w:rsid w:val="00B36968"/>
    <w:rsid w:val="00B537E0"/>
    <w:rsid w:val="00B66431"/>
    <w:rsid w:val="00B80B87"/>
    <w:rsid w:val="00B8579A"/>
    <w:rsid w:val="00B90488"/>
    <w:rsid w:val="00B91635"/>
    <w:rsid w:val="00BE7925"/>
    <w:rsid w:val="00C00C65"/>
    <w:rsid w:val="00C101CA"/>
    <w:rsid w:val="00C1357A"/>
    <w:rsid w:val="00C15705"/>
    <w:rsid w:val="00C268C1"/>
    <w:rsid w:val="00C27694"/>
    <w:rsid w:val="00C3282F"/>
    <w:rsid w:val="00C376A4"/>
    <w:rsid w:val="00C426AB"/>
    <w:rsid w:val="00C5083A"/>
    <w:rsid w:val="00C65351"/>
    <w:rsid w:val="00C66A7A"/>
    <w:rsid w:val="00C66C23"/>
    <w:rsid w:val="00C7238D"/>
    <w:rsid w:val="00C75C6A"/>
    <w:rsid w:val="00C82AE3"/>
    <w:rsid w:val="00C841C0"/>
    <w:rsid w:val="00C973FF"/>
    <w:rsid w:val="00CB5259"/>
    <w:rsid w:val="00CB64E3"/>
    <w:rsid w:val="00CB6696"/>
    <w:rsid w:val="00CE57B4"/>
    <w:rsid w:val="00CE72B3"/>
    <w:rsid w:val="00CF6D91"/>
    <w:rsid w:val="00D05A7E"/>
    <w:rsid w:val="00D144EC"/>
    <w:rsid w:val="00D33DAD"/>
    <w:rsid w:val="00D35587"/>
    <w:rsid w:val="00D400FC"/>
    <w:rsid w:val="00D41315"/>
    <w:rsid w:val="00D5308E"/>
    <w:rsid w:val="00D56CFC"/>
    <w:rsid w:val="00D631E1"/>
    <w:rsid w:val="00D75CA3"/>
    <w:rsid w:val="00D81B83"/>
    <w:rsid w:val="00D82BF8"/>
    <w:rsid w:val="00D97AF9"/>
    <w:rsid w:val="00DA615D"/>
    <w:rsid w:val="00DA6C63"/>
    <w:rsid w:val="00DB2DA3"/>
    <w:rsid w:val="00DB4E48"/>
    <w:rsid w:val="00DB6201"/>
    <w:rsid w:val="00DE28FD"/>
    <w:rsid w:val="00DF7DAF"/>
    <w:rsid w:val="00E00562"/>
    <w:rsid w:val="00E01C92"/>
    <w:rsid w:val="00E121DD"/>
    <w:rsid w:val="00E26D9E"/>
    <w:rsid w:val="00E30379"/>
    <w:rsid w:val="00E30D79"/>
    <w:rsid w:val="00E35EF7"/>
    <w:rsid w:val="00E472C0"/>
    <w:rsid w:val="00E53A14"/>
    <w:rsid w:val="00E573CE"/>
    <w:rsid w:val="00EA0056"/>
    <w:rsid w:val="00EA73F5"/>
    <w:rsid w:val="00EB4737"/>
    <w:rsid w:val="00EB6216"/>
    <w:rsid w:val="00EC13A1"/>
    <w:rsid w:val="00EC14E6"/>
    <w:rsid w:val="00EC3AE8"/>
    <w:rsid w:val="00EC3B7B"/>
    <w:rsid w:val="00ED3103"/>
    <w:rsid w:val="00ED3509"/>
    <w:rsid w:val="00EE31F4"/>
    <w:rsid w:val="00EE3FB3"/>
    <w:rsid w:val="00EE7C30"/>
    <w:rsid w:val="00EF3B2A"/>
    <w:rsid w:val="00EF7585"/>
    <w:rsid w:val="00F0536B"/>
    <w:rsid w:val="00F125E4"/>
    <w:rsid w:val="00F237D0"/>
    <w:rsid w:val="00F25A63"/>
    <w:rsid w:val="00F27638"/>
    <w:rsid w:val="00F27B74"/>
    <w:rsid w:val="00F32066"/>
    <w:rsid w:val="00F41454"/>
    <w:rsid w:val="00F44BB9"/>
    <w:rsid w:val="00F52B5B"/>
    <w:rsid w:val="00F601BA"/>
    <w:rsid w:val="00FA0FD4"/>
    <w:rsid w:val="00FB04DF"/>
    <w:rsid w:val="00FB0D59"/>
    <w:rsid w:val="00FB683D"/>
    <w:rsid w:val="00FC25C0"/>
    <w:rsid w:val="00FD56F5"/>
    <w:rsid w:val="00FE146C"/>
    <w:rsid w:val="00FE5004"/>
    <w:rsid w:val="00FF2819"/>
    <w:rsid w:val="00FF5E1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39F7035"/>
  <w15:chartTrackingRefBased/>
  <w15:docId w15:val="{6B2A7E0A-7F32-43F0-B87C-090BCB10A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410C3F"/>
    <w:pPr>
      <w:spacing w:after="0" w:line="360" w:lineRule="auto"/>
    </w:pPr>
    <w:rPr>
      <w:rFonts w:ascii="Times New Roman" w:eastAsia="Times New Roman" w:hAnsi="Times New Roman" w:cs="Times New Roman"/>
      <w:color w:val="767171"/>
      <w:kern w:val="0"/>
      <w:sz w:val="24"/>
      <w:szCs w:val="24"/>
      <w:lang w:eastAsia="es-MX"/>
      <w14:ligatures w14:val="none"/>
    </w:rPr>
  </w:style>
  <w:style w:type="paragraph" w:styleId="Ttulo1">
    <w:name w:val="heading 1"/>
    <w:basedOn w:val="Normal"/>
    <w:next w:val="Normal"/>
    <w:link w:val="Ttulo1Car"/>
    <w:uiPriority w:val="9"/>
    <w:qFormat/>
    <w:rsid w:val="001F01CB"/>
    <w:pPr>
      <w:keepNext/>
      <w:keepLines/>
      <w:spacing w:before="240"/>
      <w:jc w:val="center"/>
      <w:outlineLvl w:val="0"/>
    </w:pPr>
    <w:rPr>
      <w:b/>
      <w:sz w:val="28"/>
      <w:szCs w:val="32"/>
    </w:rPr>
  </w:style>
  <w:style w:type="paragraph" w:styleId="Ttulo2">
    <w:name w:val="heading 2"/>
    <w:basedOn w:val="Normal"/>
    <w:next w:val="Normal"/>
    <w:link w:val="Ttulo2Car"/>
    <w:uiPriority w:val="9"/>
    <w:unhideWhenUsed/>
    <w:qFormat/>
    <w:rsid w:val="001F01CB"/>
    <w:pPr>
      <w:keepNext/>
      <w:spacing w:before="240" w:after="60"/>
      <w:outlineLvl w:val="1"/>
    </w:pPr>
    <w:rPr>
      <w:b/>
      <w:bCs/>
      <w:iCs/>
      <w:szCs w:val="28"/>
    </w:rPr>
  </w:style>
  <w:style w:type="paragraph" w:styleId="Ttulo3">
    <w:name w:val="heading 3"/>
    <w:basedOn w:val="Normal"/>
    <w:next w:val="Normal"/>
    <w:link w:val="Ttulo3Car"/>
    <w:uiPriority w:val="9"/>
    <w:unhideWhenUsed/>
    <w:qFormat/>
    <w:rsid w:val="001F01CB"/>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F01CB"/>
    <w:pPr>
      <w:spacing w:before="100" w:beforeAutospacing="1" w:after="100" w:afterAutospacing="1" w:line="240" w:lineRule="auto"/>
    </w:pPr>
    <w:rPr>
      <w:lang w:eastAsia="es-DO"/>
    </w:rPr>
  </w:style>
  <w:style w:type="character" w:customStyle="1" w:styleId="Ttulo1Car">
    <w:name w:val="Título 1 Car"/>
    <w:basedOn w:val="Fuentedeprrafopredeter"/>
    <w:link w:val="Ttulo1"/>
    <w:uiPriority w:val="9"/>
    <w:rsid w:val="001F01CB"/>
    <w:rPr>
      <w:rFonts w:ascii="Times New Roman" w:eastAsia="Times New Roman" w:hAnsi="Times New Roman" w:cs="Times New Roman"/>
      <w:b/>
      <w:color w:val="767171"/>
      <w:kern w:val="0"/>
      <w:sz w:val="28"/>
      <w:szCs w:val="32"/>
      <w:lang w:eastAsia="es-MX"/>
      <w14:ligatures w14:val="none"/>
    </w:rPr>
  </w:style>
  <w:style w:type="character" w:customStyle="1" w:styleId="Ttulo2Car">
    <w:name w:val="Título 2 Car"/>
    <w:basedOn w:val="Fuentedeprrafopredeter"/>
    <w:link w:val="Ttulo2"/>
    <w:uiPriority w:val="9"/>
    <w:rsid w:val="001F01CB"/>
    <w:rPr>
      <w:rFonts w:ascii="Times New Roman" w:eastAsia="Times New Roman" w:hAnsi="Times New Roman" w:cs="Times New Roman"/>
      <w:b/>
      <w:bCs/>
      <w:iCs/>
      <w:color w:val="767171"/>
      <w:kern w:val="0"/>
      <w:sz w:val="24"/>
      <w:szCs w:val="28"/>
      <w:lang w:eastAsia="es-MX"/>
      <w14:ligatures w14:val="none"/>
    </w:rPr>
  </w:style>
  <w:style w:type="character" w:customStyle="1" w:styleId="Ttulo3Car">
    <w:name w:val="Título 3 Car"/>
    <w:basedOn w:val="Fuentedeprrafopredeter"/>
    <w:link w:val="Ttulo3"/>
    <w:uiPriority w:val="9"/>
    <w:rsid w:val="001F01CB"/>
    <w:rPr>
      <w:rFonts w:ascii="Calibri Light" w:eastAsia="Times New Roman" w:hAnsi="Calibri Light" w:cs="Times New Roman"/>
      <w:b/>
      <w:bCs/>
      <w:color w:val="767171"/>
      <w:kern w:val="0"/>
      <w:sz w:val="26"/>
      <w:szCs w:val="26"/>
      <w:lang w:eastAsia="es-MX"/>
      <w14:ligatures w14:val="none"/>
    </w:rPr>
  </w:style>
  <w:style w:type="character" w:styleId="nfasisintenso">
    <w:name w:val="Intense Emphasis"/>
    <w:uiPriority w:val="21"/>
    <w:rsid w:val="001F01CB"/>
    <w:rPr>
      <w:i/>
      <w:iCs/>
      <w:color w:val="5B9BD5"/>
    </w:rPr>
  </w:style>
  <w:style w:type="paragraph" w:styleId="Subttulo">
    <w:name w:val="Subtitle"/>
    <w:basedOn w:val="Normal"/>
    <w:next w:val="Normal"/>
    <w:link w:val="SubttuloCar"/>
    <w:uiPriority w:val="11"/>
    <w:qFormat/>
    <w:rsid w:val="001F01CB"/>
    <w:pPr>
      <w:numPr>
        <w:ilvl w:val="1"/>
      </w:numPr>
      <w:jc w:val="center"/>
    </w:pPr>
    <w:rPr>
      <w:spacing w:val="15"/>
    </w:rPr>
  </w:style>
  <w:style w:type="character" w:customStyle="1" w:styleId="SubttuloCar">
    <w:name w:val="Subtítulo Car"/>
    <w:basedOn w:val="Fuentedeprrafopredeter"/>
    <w:link w:val="Subttulo"/>
    <w:uiPriority w:val="11"/>
    <w:rsid w:val="001F01CB"/>
    <w:rPr>
      <w:rFonts w:ascii="Times New Roman" w:eastAsia="Times New Roman" w:hAnsi="Times New Roman" w:cs="Times New Roman"/>
      <w:color w:val="767171"/>
      <w:spacing w:val="15"/>
      <w:kern w:val="0"/>
      <w:sz w:val="24"/>
      <w:szCs w:val="24"/>
      <w:lang w:eastAsia="es-MX"/>
      <w14:ligatures w14:val="none"/>
    </w:rPr>
  </w:style>
  <w:style w:type="paragraph" w:styleId="TtuloTDC">
    <w:name w:val="TOC Heading"/>
    <w:aliases w:val="Subtitulo 2"/>
    <w:basedOn w:val="Ttulo2"/>
    <w:next w:val="Normal"/>
    <w:uiPriority w:val="39"/>
    <w:unhideWhenUsed/>
    <w:qFormat/>
    <w:rsid w:val="001F01CB"/>
    <w:pPr>
      <w:outlineLvl w:val="9"/>
    </w:pPr>
    <w:rPr>
      <w:b w:val="0"/>
      <w:i/>
      <w:color w:val="595959"/>
      <w:lang w:eastAsia="es-ES"/>
    </w:rPr>
  </w:style>
  <w:style w:type="paragraph" w:styleId="Encabezado">
    <w:name w:val="header"/>
    <w:basedOn w:val="Normal"/>
    <w:link w:val="EncabezadoCar"/>
    <w:uiPriority w:val="99"/>
    <w:unhideWhenUsed/>
    <w:rsid w:val="001F01CB"/>
    <w:pPr>
      <w:tabs>
        <w:tab w:val="center" w:pos="4252"/>
        <w:tab w:val="right" w:pos="8504"/>
      </w:tabs>
    </w:pPr>
  </w:style>
  <w:style w:type="character" w:customStyle="1" w:styleId="EncabezadoCar">
    <w:name w:val="Encabezado Car"/>
    <w:basedOn w:val="Fuentedeprrafopredeter"/>
    <w:link w:val="Encabezado"/>
    <w:uiPriority w:val="99"/>
    <w:rsid w:val="001F01CB"/>
    <w:rPr>
      <w:rFonts w:ascii="Times New Roman" w:eastAsia="Times New Roman" w:hAnsi="Times New Roman" w:cs="Times New Roman"/>
      <w:color w:val="767171"/>
      <w:kern w:val="0"/>
      <w:sz w:val="24"/>
      <w:szCs w:val="24"/>
      <w:lang w:eastAsia="es-MX"/>
      <w14:ligatures w14:val="none"/>
    </w:rPr>
  </w:style>
  <w:style w:type="paragraph" w:styleId="Piedepgina">
    <w:name w:val="footer"/>
    <w:basedOn w:val="Normal"/>
    <w:link w:val="PiedepginaCar"/>
    <w:uiPriority w:val="99"/>
    <w:unhideWhenUsed/>
    <w:rsid w:val="001F01CB"/>
    <w:pPr>
      <w:tabs>
        <w:tab w:val="center" w:pos="4252"/>
        <w:tab w:val="right" w:pos="8504"/>
      </w:tabs>
    </w:pPr>
  </w:style>
  <w:style w:type="character" w:customStyle="1" w:styleId="PiedepginaCar">
    <w:name w:val="Pie de página Car"/>
    <w:basedOn w:val="Fuentedeprrafopredeter"/>
    <w:link w:val="Piedepgina"/>
    <w:uiPriority w:val="99"/>
    <w:rsid w:val="001F01CB"/>
    <w:rPr>
      <w:rFonts w:ascii="Times New Roman" w:eastAsia="Times New Roman" w:hAnsi="Times New Roman" w:cs="Times New Roman"/>
      <w:color w:val="767171"/>
      <w:kern w:val="0"/>
      <w:sz w:val="24"/>
      <w:szCs w:val="24"/>
      <w:lang w:eastAsia="es-MX"/>
      <w14:ligatures w14:val="none"/>
    </w:rPr>
  </w:style>
  <w:style w:type="paragraph" w:customStyle="1" w:styleId="Textonotasalpie">
    <w:name w:val="Texto notas al pie"/>
    <w:basedOn w:val="Normal"/>
    <w:link w:val="TextonotasalpieCar"/>
    <w:qFormat/>
    <w:rsid w:val="001F01CB"/>
    <w:rPr>
      <w:sz w:val="18"/>
    </w:rPr>
  </w:style>
  <w:style w:type="paragraph" w:styleId="Prrafodelista">
    <w:name w:val="List Paragraph"/>
    <w:basedOn w:val="Normal"/>
    <w:link w:val="PrrafodelistaCar"/>
    <w:uiPriority w:val="34"/>
    <w:qFormat/>
    <w:rsid w:val="001F01CB"/>
    <w:pPr>
      <w:spacing w:after="160" w:line="259" w:lineRule="auto"/>
      <w:ind w:left="720"/>
      <w:contextualSpacing/>
    </w:pPr>
    <w:rPr>
      <w:rFonts w:ascii="Calibri" w:eastAsia="Calibri" w:hAnsi="Calibri"/>
      <w:sz w:val="22"/>
      <w:szCs w:val="22"/>
      <w:lang w:eastAsia="en-US"/>
    </w:rPr>
  </w:style>
  <w:style w:type="character" w:customStyle="1" w:styleId="TextonotasalpieCar">
    <w:name w:val="Texto notas al pie Car"/>
    <w:link w:val="Textonotasalpie"/>
    <w:rsid w:val="001F01CB"/>
    <w:rPr>
      <w:rFonts w:ascii="Times New Roman" w:eastAsia="Times New Roman" w:hAnsi="Times New Roman" w:cs="Times New Roman"/>
      <w:color w:val="767171"/>
      <w:kern w:val="0"/>
      <w:sz w:val="18"/>
      <w:szCs w:val="24"/>
      <w:lang w:eastAsia="es-MX"/>
      <w14:ligatures w14:val="none"/>
    </w:rPr>
  </w:style>
  <w:style w:type="paragraph" w:styleId="HTMLconformatoprevio">
    <w:name w:val="HTML Preformatted"/>
    <w:basedOn w:val="Normal"/>
    <w:link w:val="HTMLconformatoprevioCar"/>
    <w:uiPriority w:val="99"/>
    <w:semiHidden/>
    <w:unhideWhenUsed/>
    <w:rsid w:val="001F0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F01CB"/>
    <w:rPr>
      <w:rFonts w:ascii="Courier New" w:eastAsia="Times New Roman" w:hAnsi="Courier New" w:cs="Courier New"/>
      <w:color w:val="767171"/>
      <w:kern w:val="0"/>
      <w:sz w:val="20"/>
      <w:szCs w:val="20"/>
      <w:lang w:eastAsia="es-MX"/>
      <w14:ligatures w14:val="none"/>
    </w:rPr>
  </w:style>
  <w:style w:type="table" w:styleId="Tablaconcuadrcula">
    <w:name w:val="Table Grid"/>
    <w:basedOn w:val="Tablanormal"/>
    <w:uiPriority w:val="39"/>
    <w:rsid w:val="001F01CB"/>
    <w:pPr>
      <w:spacing w:after="0" w:line="240" w:lineRule="auto"/>
    </w:pPr>
    <w:rPr>
      <w:rFonts w:ascii="Calibri" w:eastAsia="Calibri" w:hAnsi="Calibri" w:cs="Times New Roman"/>
      <w:kern w:val="0"/>
      <w:sz w:val="20"/>
      <w:szCs w:val="20"/>
      <w:lang w:eastAsia="es-D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1F01CB"/>
    <w:pPr>
      <w:spacing w:after="0" w:line="240" w:lineRule="auto"/>
    </w:pPr>
    <w:rPr>
      <w:rFonts w:ascii="Calibri" w:eastAsia="Calibri" w:hAnsi="Calibri" w:cs="Times New Roman"/>
      <w:kern w:val="0"/>
      <w:sz w:val="20"/>
      <w:szCs w:val="20"/>
      <w:lang w:eastAsia="es-DO"/>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DC1">
    <w:name w:val="toc 1"/>
    <w:basedOn w:val="Normal"/>
    <w:next w:val="Normal"/>
    <w:autoRedefine/>
    <w:uiPriority w:val="39"/>
    <w:unhideWhenUsed/>
    <w:rsid w:val="001F01CB"/>
    <w:pPr>
      <w:spacing w:before="120" w:after="120"/>
    </w:pPr>
    <w:rPr>
      <w:rFonts w:ascii="Calibri" w:hAnsi="Calibri" w:cs="Calibri"/>
      <w:b/>
      <w:bCs/>
      <w:caps/>
      <w:sz w:val="20"/>
      <w:szCs w:val="20"/>
    </w:rPr>
  </w:style>
  <w:style w:type="character" w:styleId="Hipervnculo">
    <w:name w:val="Hyperlink"/>
    <w:uiPriority w:val="99"/>
    <w:unhideWhenUsed/>
    <w:rsid w:val="001F01CB"/>
    <w:rPr>
      <w:color w:val="0563C1"/>
      <w:u w:val="single"/>
    </w:rPr>
  </w:style>
  <w:style w:type="paragraph" w:styleId="TDC2">
    <w:name w:val="toc 2"/>
    <w:basedOn w:val="Normal"/>
    <w:next w:val="Normal"/>
    <w:autoRedefine/>
    <w:uiPriority w:val="39"/>
    <w:unhideWhenUsed/>
    <w:rsid w:val="001F01CB"/>
    <w:pPr>
      <w:ind w:left="240"/>
    </w:pPr>
    <w:rPr>
      <w:rFonts w:ascii="Calibri" w:hAnsi="Calibri" w:cs="Calibri"/>
      <w:smallCaps/>
      <w:sz w:val="20"/>
      <w:szCs w:val="20"/>
    </w:rPr>
  </w:style>
  <w:style w:type="paragraph" w:styleId="TDC3">
    <w:name w:val="toc 3"/>
    <w:basedOn w:val="Normal"/>
    <w:next w:val="Normal"/>
    <w:autoRedefine/>
    <w:uiPriority w:val="39"/>
    <w:unhideWhenUsed/>
    <w:rsid w:val="001F01CB"/>
    <w:pPr>
      <w:ind w:left="480"/>
    </w:pPr>
    <w:rPr>
      <w:rFonts w:ascii="Calibri" w:hAnsi="Calibri" w:cs="Calibri"/>
      <w:i/>
      <w:iCs/>
      <w:sz w:val="20"/>
      <w:szCs w:val="20"/>
    </w:rPr>
  </w:style>
  <w:style w:type="paragraph" w:styleId="TDC4">
    <w:name w:val="toc 4"/>
    <w:basedOn w:val="Normal"/>
    <w:next w:val="Normal"/>
    <w:autoRedefine/>
    <w:uiPriority w:val="39"/>
    <w:semiHidden/>
    <w:unhideWhenUsed/>
    <w:rsid w:val="001F01CB"/>
    <w:pPr>
      <w:ind w:left="720"/>
    </w:pPr>
    <w:rPr>
      <w:rFonts w:ascii="Calibri" w:hAnsi="Calibri" w:cs="Calibri"/>
      <w:sz w:val="18"/>
      <w:szCs w:val="18"/>
    </w:rPr>
  </w:style>
  <w:style w:type="paragraph" w:styleId="TDC5">
    <w:name w:val="toc 5"/>
    <w:basedOn w:val="Normal"/>
    <w:next w:val="Normal"/>
    <w:autoRedefine/>
    <w:uiPriority w:val="39"/>
    <w:semiHidden/>
    <w:unhideWhenUsed/>
    <w:rsid w:val="001F01CB"/>
    <w:pPr>
      <w:ind w:left="960"/>
    </w:pPr>
    <w:rPr>
      <w:rFonts w:ascii="Calibri" w:hAnsi="Calibri" w:cs="Calibri"/>
      <w:sz w:val="18"/>
      <w:szCs w:val="18"/>
    </w:rPr>
  </w:style>
  <w:style w:type="paragraph" w:styleId="TDC6">
    <w:name w:val="toc 6"/>
    <w:basedOn w:val="Normal"/>
    <w:next w:val="Normal"/>
    <w:autoRedefine/>
    <w:uiPriority w:val="39"/>
    <w:semiHidden/>
    <w:unhideWhenUsed/>
    <w:rsid w:val="001F01CB"/>
    <w:pPr>
      <w:ind w:left="1200"/>
    </w:pPr>
    <w:rPr>
      <w:rFonts w:ascii="Calibri" w:hAnsi="Calibri" w:cs="Calibri"/>
      <w:sz w:val="18"/>
      <w:szCs w:val="18"/>
    </w:rPr>
  </w:style>
  <w:style w:type="paragraph" w:styleId="TDC7">
    <w:name w:val="toc 7"/>
    <w:basedOn w:val="Normal"/>
    <w:next w:val="Normal"/>
    <w:autoRedefine/>
    <w:uiPriority w:val="39"/>
    <w:semiHidden/>
    <w:unhideWhenUsed/>
    <w:rsid w:val="001F01CB"/>
    <w:pPr>
      <w:ind w:left="1440"/>
    </w:pPr>
    <w:rPr>
      <w:rFonts w:ascii="Calibri" w:hAnsi="Calibri" w:cs="Calibri"/>
      <w:sz w:val="18"/>
      <w:szCs w:val="18"/>
    </w:rPr>
  </w:style>
  <w:style w:type="paragraph" w:styleId="TDC8">
    <w:name w:val="toc 8"/>
    <w:basedOn w:val="Normal"/>
    <w:next w:val="Normal"/>
    <w:autoRedefine/>
    <w:uiPriority w:val="39"/>
    <w:semiHidden/>
    <w:unhideWhenUsed/>
    <w:rsid w:val="001F01CB"/>
    <w:pPr>
      <w:ind w:left="1680"/>
    </w:pPr>
    <w:rPr>
      <w:rFonts w:ascii="Calibri" w:hAnsi="Calibri" w:cs="Calibri"/>
      <w:sz w:val="18"/>
      <w:szCs w:val="18"/>
    </w:rPr>
  </w:style>
  <w:style w:type="paragraph" w:styleId="TDC9">
    <w:name w:val="toc 9"/>
    <w:basedOn w:val="Normal"/>
    <w:next w:val="Normal"/>
    <w:autoRedefine/>
    <w:uiPriority w:val="39"/>
    <w:semiHidden/>
    <w:unhideWhenUsed/>
    <w:rsid w:val="001F01CB"/>
    <w:pPr>
      <w:ind w:left="1920"/>
    </w:pPr>
    <w:rPr>
      <w:rFonts w:ascii="Calibri" w:hAnsi="Calibri" w:cs="Calibri"/>
      <w:sz w:val="18"/>
      <w:szCs w:val="18"/>
    </w:rPr>
  </w:style>
  <w:style w:type="paragraph" w:styleId="Sinespaciado">
    <w:name w:val="No Spacing"/>
    <w:uiPriority w:val="1"/>
    <w:qFormat/>
    <w:rsid w:val="001F01CB"/>
    <w:pPr>
      <w:spacing w:after="0" w:line="240" w:lineRule="auto"/>
    </w:pPr>
    <w:rPr>
      <w:rFonts w:ascii="Calibri" w:eastAsia="Calibri" w:hAnsi="Calibri" w:cs="Times New Roman"/>
      <w:kern w:val="0"/>
      <w14:ligatures w14:val="none"/>
    </w:rPr>
  </w:style>
  <w:style w:type="character" w:customStyle="1" w:styleId="PrrafodelistaCar">
    <w:name w:val="Párrafo de lista Car"/>
    <w:link w:val="Prrafodelista"/>
    <w:uiPriority w:val="34"/>
    <w:rsid w:val="001F01CB"/>
    <w:rPr>
      <w:rFonts w:ascii="Calibri" w:eastAsia="Calibri" w:hAnsi="Calibri" w:cs="Times New Roman"/>
      <w:color w:val="767171"/>
      <w:kern w:val="0"/>
      <w14:ligatures w14:val="none"/>
    </w:rPr>
  </w:style>
  <w:style w:type="table" w:styleId="Tablaconcuadrcula1clara-nfasis3">
    <w:name w:val="Grid Table 1 Light Accent 3"/>
    <w:basedOn w:val="Tablanormal"/>
    <w:uiPriority w:val="46"/>
    <w:rsid w:val="001F01C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1F01C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8F1B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E31F4"/>
    <w:pPr>
      <w:spacing w:line="240" w:lineRule="auto"/>
    </w:pPr>
    <w:rPr>
      <w:sz w:val="20"/>
      <w:szCs w:val="20"/>
    </w:rPr>
  </w:style>
  <w:style w:type="character" w:customStyle="1" w:styleId="TextonotapieCar">
    <w:name w:val="Texto nota pie Car"/>
    <w:basedOn w:val="Fuentedeprrafopredeter"/>
    <w:link w:val="Textonotapie"/>
    <w:uiPriority w:val="99"/>
    <w:semiHidden/>
    <w:rsid w:val="00EE31F4"/>
    <w:rPr>
      <w:rFonts w:ascii="Times New Roman" w:eastAsia="Times New Roman" w:hAnsi="Times New Roman" w:cs="Times New Roman"/>
      <w:color w:val="767171"/>
      <w:kern w:val="0"/>
      <w:sz w:val="20"/>
      <w:szCs w:val="20"/>
      <w:lang w:eastAsia="es-MX"/>
      <w14:ligatures w14:val="none"/>
    </w:rPr>
  </w:style>
  <w:style w:type="character" w:styleId="Refdenotaalpie">
    <w:name w:val="footnote reference"/>
    <w:basedOn w:val="Fuentedeprrafopredeter"/>
    <w:uiPriority w:val="99"/>
    <w:semiHidden/>
    <w:unhideWhenUsed/>
    <w:rsid w:val="00EE31F4"/>
    <w:rPr>
      <w:vertAlign w:val="superscript"/>
    </w:rPr>
  </w:style>
  <w:style w:type="character" w:customStyle="1" w:styleId="ui-provider">
    <w:name w:val="ui-provider"/>
    <w:basedOn w:val="Fuentedeprrafopredeter"/>
    <w:rsid w:val="00410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3150">
      <w:bodyDiv w:val="1"/>
      <w:marLeft w:val="0"/>
      <w:marRight w:val="0"/>
      <w:marTop w:val="0"/>
      <w:marBottom w:val="0"/>
      <w:divBdr>
        <w:top w:val="none" w:sz="0" w:space="0" w:color="auto"/>
        <w:left w:val="none" w:sz="0" w:space="0" w:color="auto"/>
        <w:bottom w:val="none" w:sz="0" w:space="0" w:color="auto"/>
        <w:right w:val="none" w:sz="0" w:space="0" w:color="auto"/>
      </w:divBdr>
    </w:div>
    <w:div w:id="85200083">
      <w:bodyDiv w:val="1"/>
      <w:marLeft w:val="0"/>
      <w:marRight w:val="0"/>
      <w:marTop w:val="0"/>
      <w:marBottom w:val="0"/>
      <w:divBdr>
        <w:top w:val="none" w:sz="0" w:space="0" w:color="auto"/>
        <w:left w:val="none" w:sz="0" w:space="0" w:color="auto"/>
        <w:bottom w:val="none" w:sz="0" w:space="0" w:color="auto"/>
        <w:right w:val="none" w:sz="0" w:space="0" w:color="auto"/>
      </w:divBdr>
    </w:div>
    <w:div w:id="86275130">
      <w:bodyDiv w:val="1"/>
      <w:marLeft w:val="0"/>
      <w:marRight w:val="0"/>
      <w:marTop w:val="0"/>
      <w:marBottom w:val="0"/>
      <w:divBdr>
        <w:top w:val="none" w:sz="0" w:space="0" w:color="auto"/>
        <w:left w:val="none" w:sz="0" w:space="0" w:color="auto"/>
        <w:bottom w:val="none" w:sz="0" w:space="0" w:color="auto"/>
        <w:right w:val="none" w:sz="0" w:space="0" w:color="auto"/>
      </w:divBdr>
    </w:div>
    <w:div w:id="239294198">
      <w:bodyDiv w:val="1"/>
      <w:marLeft w:val="0"/>
      <w:marRight w:val="0"/>
      <w:marTop w:val="0"/>
      <w:marBottom w:val="0"/>
      <w:divBdr>
        <w:top w:val="none" w:sz="0" w:space="0" w:color="auto"/>
        <w:left w:val="none" w:sz="0" w:space="0" w:color="auto"/>
        <w:bottom w:val="none" w:sz="0" w:space="0" w:color="auto"/>
        <w:right w:val="none" w:sz="0" w:space="0" w:color="auto"/>
      </w:divBdr>
    </w:div>
    <w:div w:id="268052132">
      <w:bodyDiv w:val="1"/>
      <w:marLeft w:val="0"/>
      <w:marRight w:val="0"/>
      <w:marTop w:val="0"/>
      <w:marBottom w:val="0"/>
      <w:divBdr>
        <w:top w:val="none" w:sz="0" w:space="0" w:color="auto"/>
        <w:left w:val="none" w:sz="0" w:space="0" w:color="auto"/>
        <w:bottom w:val="none" w:sz="0" w:space="0" w:color="auto"/>
        <w:right w:val="none" w:sz="0" w:space="0" w:color="auto"/>
      </w:divBdr>
    </w:div>
    <w:div w:id="372117358">
      <w:bodyDiv w:val="1"/>
      <w:marLeft w:val="0"/>
      <w:marRight w:val="0"/>
      <w:marTop w:val="0"/>
      <w:marBottom w:val="0"/>
      <w:divBdr>
        <w:top w:val="none" w:sz="0" w:space="0" w:color="auto"/>
        <w:left w:val="none" w:sz="0" w:space="0" w:color="auto"/>
        <w:bottom w:val="none" w:sz="0" w:space="0" w:color="auto"/>
        <w:right w:val="none" w:sz="0" w:space="0" w:color="auto"/>
      </w:divBdr>
    </w:div>
    <w:div w:id="532890810">
      <w:bodyDiv w:val="1"/>
      <w:marLeft w:val="0"/>
      <w:marRight w:val="0"/>
      <w:marTop w:val="0"/>
      <w:marBottom w:val="0"/>
      <w:divBdr>
        <w:top w:val="none" w:sz="0" w:space="0" w:color="auto"/>
        <w:left w:val="none" w:sz="0" w:space="0" w:color="auto"/>
        <w:bottom w:val="none" w:sz="0" w:space="0" w:color="auto"/>
        <w:right w:val="none" w:sz="0" w:space="0" w:color="auto"/>
      </w:divBdr>
    </w:div>
    <w:div w:id="556817768">
      <w:bodyDiv w:val="1"/>
      <w:marLeft w:val="0"/>
      <w:marRight w:val="0"/>
      <w:marTop w:val="0"/>
      <w:marBottom w:val="0"/>
      <w:divBdr>
        <w:top w:val="none" w:sz="0" w:space="0" w:color="auto"/>
        <w:left w:val="none" w:sz="0" w:space="0" w:color="auto"/>
        <w:bottom w:val="none" w:sz="0" w:space="0" w:color="auto"/>
        <w:right w:val="none" w:sz="0" w:space="0" w:color="auto"/>
      </w:divBdr>
    </w:div>
    <w:div w:id="557479437">
      <w:bodyDiv w:val="1"/>
      <w:marLeft w:val="0"/>
      <w:marRight w:val="0"/>
      <w:marTop w:val="0"/>
      <w:marBottom w:val="0"/>
      <w:divBdr>
        <w:top w:val="none" w:sz="0" w:space="0" w:color="auto"/>
        <w:left w:val="none" w:sz="0" w:space="0" w:color="auto"/>
        <w:bottom w:val="none" w:sz="0" w:space="0" w:color="auto"/>
        <w:right w:val="none" w:sz="0" w:space="0" w:color="auto"/>
      </w:divBdr>
    </w:div>
    <w:div w:id="580676139">
      <w:bodyDiv w:val="1"/>
      <w:marLeft w:val="0"/>
      <w:marRight w:val="0"/>
      <w:marTop w:val="0"/>
      <w:marBottom w:val="0"/>
      <w:divBdr>
        <w:top w:val="none" w:sz="0" w:space="0" w:color="auto"/>
        <w:left w:val="none" w:sz="0" w:space="0" w:color="auto"/>
        <w:bottom w:val="none" w:sz="0" w:space="0" w:color="auto"/>
        <w:right w:val="none" w:sz="0" w:space="0" w:color="auto"/>
      </w:divBdr>
    </w:div>
    <w:div w:id="686907538">
      <w:bodyDiv w:val="1"/>
      <w:marLeft w:val="0"/>
      <w:marRight w:val="0"/>
      <w:marTop w:val="0"/>
      <w:marBottom w:val="0"/>
      <w:divBdr>
        <w:top w:val="none" w:sz="0" w:space="0" w:color="auto"/>
        <w:left w:val="none" w:sz="0" w:space="0" w:color="auto"/>
        <w:bottom w:val="none" w:sz="0" w:space="0" w:color="auto"/>
        <w:right w:val="none" w:sz="0" w:space="0" w:color="auto"/>
      </w:divBdr>
    </w:div>
    <w:div w:id="730352994">
      <w:bodyDiv w:val="1"/>
      <w:marLeft w:val="0"/>
      <w:marRight w:val="0"/>
      <w:marTop w:val="0"/>
      <w:marBottom w:val="0"/>
      <w:divBdr>
        <w:top w:val="none" w:sz="0" w:space="0" w:color="auto"/>
        <w:left w:val="none" w:sz="0" w:space="0" w:color="auto"/>
        <w:bottom w:val="none" w:sz="0" w:space="0" w:color="auto"/>
        <w:right w:val="none" w:sz="0" w:space="0" w:color="auto"/>
      </w:divBdr>
    </w:div>
    <w:div w:id="770668198">
      <w:bodyDiv w:val="1"/>
      <w:marLeft w:val="0"/>
      <w:marRight w:val="0"/>
      <w:marTop w:val="0"/>
      <w:marBottom w:val="0"/>
      <w:divBdr>
        <w:top w:val="none" w:sz="0" w:space="0" w:color="auto"/>
        <w:left w:val="none" w:sz="0" w:space="0" w:color="auto"/>
        <w:bottom w:val="none" w:sz="0" w:space="0" w:color="auto"/>
        <w:right w:val="none" w:sz="0" w:space="0" w:color="auto"/>
      </w:divBdr>
    </w:div>
    <w:div w:id="812911899">
      <w:bodyDiv w:val="1"/>
      <w:marLeft w:val="0"/>
      <w:marRight w:val="0"/>
      <w:marTop w:val="0"/>
      <w:marBottom w:val="0"/>
      <w:divBdr>
        <w:top w:val="none" w:sz="0" w:space="0" w:color="auto"/>
        <w:left w:val="none" w:sz="0" w:space="0" w:color="auto"/>
        <w:bottom w:val="none" w:sz="0" w:space="0" w:color="auto"/>
        <w:right w:val="none" w:sz="0" w:space="0" w:color="auto"/>
      </w:divBdr>
    </w:div>
    <w:div w:id="841508565">
      <w:bodyDiv w:val="1"/>
      <w:marLeft w:val="0"/>
      <w:marRight w:val="0"/>
      <w:marTop w:val="0"/>
      <w:marBottom w:val="0"/>
      <w:divBdr>
        <w:top w:val="none" w:sz="0" w:space="0" w:color="auto"/>
        <w:left w:val="none" w:sz="0" w:space="0" w:color="auto"/>
        <w:bottom w:val="none" w:sz="0" w:space="0" w:color="auto"/>
        <w:right w:val="none" w:sz="0" w:space="0" w:color="auto"/>
      </w:divBdr>
    </w:div>
    <w:div w:id="869296322">
      <w:bodyDiv w:val="1"/>
      <w:marLeft w:val="0"/>
      <w:marRight w:val="0"/>
      <w:marTop w:val="0"/>
      <w:marBottom w:val="0"/>
      <w:divBdr>
        <w:top w:val="none" w:sz="0" w:space="0" w:color="auto"/>
        <w:left w:val="none" w:sz="0" w:space="0" w:color="auto"/>
        <w:bottom w:val="none" w:sz="0" w:space="0" w:color="auto"/>
        <w:right w:val="none" w:sz="0" w:space="0" w:color="auto"/>
      </w:divBdr>
    </w:div>
    <w:div w:id="887450579">
      <w:bodyDiv w:val="1"/>
      <w:marLeft w:val="0"/>
      <w:marRight w:val="0"/>
      <w:marTop w:val="0"/>
      <w:marBottom w:val="0"/>
      <w:divBdr>
        <w:top w:val="none" w:sz="0" w:space="0" w:color="auto"/>
        <w:left w:val="none" w:sz="0" w:space="0" w:color="auto"/>
        <w:bottom w:val="none" w:sz="0" w:space="0" w:color="auto"/>
        <w:right w:val="none" w:sz="0" w:space="0" w:color="auto"/>
      </w:divBdr>
    </w:div>
    <w:div w:id="899631608">
      <w:bodyDiv w:val="1"/>
      <w:marLeft w:val="0"/>
      <w:marRight w:val="0"/>
      <w:marTop w:val="0"/>
      <w:marBottom w:val="0"/>
      <w:divBdr>
        <w:top w:val="none" w:sz="0" w:space="0" w:color="auto"/>
        <w:left w:val="none" w:sz="0" w:space="0" w:color="auto"/>
        <w:bottom w:val="none" w:sz="0" w:space="0" w:color="auto"/>
        <w:right w:val="none" w:sz="0" w:space="0" w:color="auto"/>
      </w:divBdr>
    </w:div>
    <w:div w:id="938946466">
      <w:bodyDiv w:val="1"/>
      <w:marLeft w:val="0"/>
      <w:marRight w:val="0"/>
      <w:marTop w:val="0"/>
      <w:marBottom w:val="0"/>
      <w:divBdr>
        <w:top w:val="none" w:sz="0" w:space="0" w:color="auto"/>
        <w:left w:val="none" w:sz="0" w:space="0" w:color="auto"/>
        <w:bottom w:val="none" w:sz="0" w:space="0" w:color="auto"/>
        <w:right w:val="none" w:sz="0" w:space="0" w:color="auto"/>
      </w:divBdr>
    </w:div>
    <w:div w:id="938949695">
      <w:bodyDiv w:val="1"/>
      <w:marLeft w:val="0"/>
      <w:marRight w:val="0"/>
      <w:marTop w:val="0"/>
      <w:marBottom w:val="0"/>
      <w:divBdr>
        <w:top w:val="none" w:sz="0" w:space="0" w:color="auto"/>
        <w:left w:val="none" w:sz="0" w:space="0" w:color="auto"/>
        <w:bottom w:val="none" w:sz="0" w:space="0" w:color="auto"/>
        <w:right w:val="none" w:sz="0" w:space="0" w:color="auto"/>
      </w:divBdr>
    </w:div>
    <w:div w:id="949123102">
      <w:bodyDiv w:val="1"/>
      <w:marLeft w:val="0"/>
      <w:marRight w:val="0"/>
      <w:marTop w:val="0"/>
      <w:marBottom w:val="0"/>
      <w:divBdr>
        <w:top w:val="none" w:sz="0" w:space="0" w:color="auto"/>
        <w:left w:val="none" w:sz="0" w:space="0" w:color="auto"/>
        <w:bottom w:val="none" w:sz="0" w:space="0" w:color="auto"/>
        <w:right w:val="none" w:sz="0" w:space="0" w:color="auto"/>
      </w:divBdr>
    </w:div>
    <w:div w:id="962273703">
      <w:bodyDiv w:val="1"/>
      <w:marLeft w:val="0"/>
      <w:marRight w:val="0"/>
      <w:marTop w:val="0"/>
      <w:marBottom w:val="0"/>
      <w:divBdr>
        <w:top w:val="none" w:sz="0" w:space="0" w:color="auto"/>
        <w:left w:val="none" w:sz="0" w:space="0" w:color="auto"/>
        <w:bottom w:val="none" w:sz="0" w:space="0" w:color="auto"/>
        <w:right w:val="none" w:sz="0" w:space="0" w:color="auto"/>
      </w:divBdr>
    </w:div>
    <w:div w:id="1057050647">
      <w:bodyDiv w:val="1"/>
      <w:marLeft w:val="0"/>
      <w:marRight w:val="0"/>
      <w:marTop w:val="0"/>
      <w:marBottom w:val="0"/>
      <w:divBdr>
        <w:top w:val="none" w:sz="0" w:space="0" w:color="auto"/>
        <w:left w:val="none" w:sz="0" w:space="0" w:color="auto"/>
        <w:bottom w:val="none" w:sz="0" w:space="0" w:color="auto"/>
        <w:right w:val="none" w:sz="0" w:space="0" w:color="auto"/>
      </w:divBdr>
    </w:div>
    <w:div w:id="1059788113">
      <w:bodyDiv w:val="1"/>
      <w:marLeft w:val="0"/>
      <w:marRight w:val="0"/>
      <w:marTop w:val="0"/>
      <w:marBottom w:val="0"/>
      <w:divBdr>
        <w:top w:val="none" w:sz="0" w:space="0" w:color="auto"/>
        <w:left w:val="none" w:sz="0" w:space="0" w:color="auto"/>
        <w:bottom w:val="none" w:sz="0" w:space="0" w:color="auto"/>
        <w:right w:val="none" w:sz="0" w:space="0" w:color="auto"/>
      </w:divBdr>
    </w:div>
    <w:div w:id="1061101390">
      <w:bodyDiv w:val="1"/>
      <w:marLeft w:val="0"/>
      <w:marRight w:val="0"/>
      <w:marTop w:val="0"/>
      <w:marBottom w:val="0"/>
      <w:divBdr>
        <w:top w:val="none" w:sz="0" w:space="0" w:color="auto"/>
        <w:left w:val="none" w:sz="0" w:space="0" w:color="auto"/>
        <w:bottom w:val="none" w:sz="0" w:space="0" w:color="auto"/>
        <w:right w:val="none" w:sz="0" w:space="0" w:color="auto"/>
      </w:divBdr>
    </w:div>
    <w:div w:id="1112942291">
      <w:bodyDiv w:val="1"/>
      <w:marLeft w:val="0"/>
      <w:marRight w:val="0"/>
      <w:marTop w:val="0"/>
      <w:marBottom w:val="0"/>
      <w:divBdr>
        <w:top w:val="none" w:sz="0" w:space="0" w:color="auto"/>
        <w:left w:val="none" w:sz="0" w:space="0" w:color="auto"/>
        <w:bottom w:val="none" w:sz="0" w:space="0" w:color="auto"/>
        <w:right w:val="none" w:sz="0" w:space="0" w:color="auto"/>
      </w:divBdr>
    </w:div>
    <w:div w:id="1122304574">
      <w:bodyDiv w:val="1"/>
      <w:marLeft w:val="0"/>
      <w:marRight w:val="0"/>
      <w:marTop w:val="0"/>
      <w:marBottom w:val="0"/>
      <w:divBdr>
        <w:top w:val="none" w:sz="0" w:space="0" w:color="auto"/>
        <w:left w:val="none" w:sz="0" w:space="0" w:color="auto"/>
        <w:bottom w:val="none" w:sz="0" w:space="0" w:color="auto"/>
        <w:right w:val="none" w:sz="0" w:space="0" w:color="auto"/>
      </w:divBdr>
    </w:div>
    <w:div w:id="1176195034">
      <w:bodyDiv w:val="1"/>
      <w:marLeft w:val="0"/>
      <w:marRight w:val="0"/>
      <w:marTop w:val="0"/>
      <w:marBottom w:val="0"/>
      <w:divBdr>
        <w:top w:val="none" w:sz="0" w:space="0" w:color="auto"/>
        <w:left w:val="none" w:sz="0" w:space="0" w:color="auto"/>
        <w:bottom w:val="none" w:sz="0" w:space="0" w:color="auto"/>
        <w:right w:val="none" w:sz="0" w:space="0" w:color="auto"/>
      </w:divBdr>
    </w:div>
    <w:div w:id="1211572691">
      <w:bodyDiv w:val="1"/>
      <w:marLeft w:val="0"/>
      <w:marRight w:val="0"/>
      <w:marTop w:val="0"/>
      <w:marBottom w:val="0"/>
      <w:divBdr>
        <w:top w:val="none" w:sz="0" w:space="0" w:color="auto"/>
        <w:left w:val="none" w:sz="0" w:space="0" w:color="auto"/>
        <w:bottom w:val="none" w:sz="0" w:space="0" w:color="auto"/>
        <w:right w:val="none" w:sz="0" w:space="0" w:color="auto"/>
      </w:divBdr>
    </w:div>
    <w:div w:id="1212421318">
      <w:bodyDiv w:val="1"/>
      <w:marLeft w:val="0"/>
      <w:marRight w:val="0"/>
      <w:marTop w:val="0"/>
      <w:marBottom w:val="0"/>
      <w:divBdr>
        <w:top w:val="none" w:sz="0" w:space="0" w:color="auto"/>
        <w:left w:val="none" w:sz="0" w:space="0" w:color="auto"/>
        <w:bottom w:val="none" w:sz="0" w:space="0" w:color="auto"/>
        <w:right w:val="none" w:sz="0" w:space="0" w:color="auto"/>
      </w:divBdr>
    </w:div>
    <w:div w:id="1227062828">
      <w:bodyDiv w:val="1"/>
      <w:marLeft w:val="0"/>
      <w:marRight w:val="0"/>
      <w:marTop w:val="0"/>
      <w:marBottom w:val="0"/>
      <w:divBdr>
        <w:top w:val="none" w:sz="0" w:space="0" w:color="auto"/>
        <w:left w:val="none" w:sz="0" w:space="0" w:color="auto"/>
        <w:bottom w:val="none" w:sz="0" w:space="0" w:color="auto"/>
        <w:right w:val="none" w:sz="0" w:space="0" w:color="auto"/>
      </w:divBdr>
    </w:div>
    <w:div w:id="1240939872">
      <w:bodyDiv w:val="1"/>
      <w:marLeft w:val="0"/>
      <w:marRight w:val="0"/>
      <w:marTop w:val="0"/>
      <w:marBottom w:val="0"/>
      <w:divBdr>
        <w:top w:val="none" w:sz="0" w:space="0" w:color="auto"/>
        <w:left w:val="none" w:sz="0" w:space="0" w:color="auto"/>
        <w:bottom w:val="none" w:sz="0" w:space="0" w:color="auto"/>
        <w:right w:val="none" w:sz="0" w:space="0" w:color="auto"/>
      </w:divBdr>
    </w:div>
    <w:div w:id="1314456589">
      <w:bodyDiv w:val="1"/>
      <w:marLeft w:val="0"/>
      <w:marRight w:val="0"/>
      <w:marTop w:val="0"/>
      <w:marBottom w:val="0"/>
      <w:divBdr>
        <w:top w:val="none" w:sz="0" w:space="0" w:color="auto"/>
        <w:left w:val="none" w:sz="0" w:space="0" w:color="auto"/>
        <w:bottom w:val="none" w:sz="0" w:space="0" w:color="auto"/>
        <w:right w:val="none" w:sz="0" w:space="0" w:color="auto"/>
      </w:divBdr>
    </w:div>
    <w:div w:id="1363048158">
      <w:bodyDiv w:val="1"/>
      <w:marLeft w:val="0"/>
      <w:marRight w:val="0"/>
      <w:marTop w:val="0"/>
      <w:marBottom w:val="0"/>
      <w:divBdr>
        <w:top w:val="none" w:sz="0" w:space="0" w:color="auto"/>
        <w:left w:val="none" w:sz="0" w:space="0" w:color="auto"/>
        <w:bottom w:val="none" w:sz="0" w:space="0" w:color="auto"/>
        <w:right w:val="none" w:sz="0" w:space="0" w:color="auto"/>
      </w:divBdr>
    </w:div>
    <w:div w:id="1370570284">
      <w:bodyDiv w:val="1"/>
      <w:marLeft w:val="0"/>
      <w:marRight w:val="0"/>
      <w:marTop w:val="0"/>
      <w:marBottom w:val="0"/>
      <w:divBdr>
        <w:top w:val="none" w:sz="0" w:space="0" w:color="auto"/>
        <w:left w:val="none" w:sz="0" w:space="0" w:color="auto"/>
        <w:bottom w:val="none" w:sz="0" w:space="0" w:color="auto"/>
        <w:right w:val="none" w:sz="0" w:space="0" w:color="auto"/>
      </w:divBdr>
      <w:divsChild>
        <w:div w:id="980966215">
          <w:marLeft w:val="0"/>
          <w:marRight w:val="0"/>
          <w:marTop w:val="0"/>
          <w:marBottom w:val="360"/>
          <w:divBdr>
            <w:top w:val="none" w:sz="0" w:space="0" w:color="auto"/>
            <w:left w:val="none" w:sz="0" w:space="0" w:color="auto"/>
            <w:bottom w:val="none" w:sz="0" w:space="0" w:color="auto"/>
            <w:right w:val="none" w:sz="0" w:space="0" w:color="auto"/>
          </w:divBdr>
        </w:div>
        <w:div w:id="1924756824">
          <w:marLeft w:val="0"/>
          <w:marRight w:val="0"/>
          <w:marTop w:val="168"/>
          <w:marBottom w:val="72"/>
          <w:divBdr>
            <w:top w:val="none" w:sz="0" w:space="0" w:color="auto"/>
            <w:left w:val="none" w:sz="0" w:space="0" w:color="auto"/>
            <w:bottom w:val="none" w:sz="0" w:space="0" w:color="auto"/>
            <w:right w:val="none" w:sz="0" w:space="0" w:color="auto"/>
          </w:divBdr>
          <w:divsChild>
            <w:div w:id="1468158206">
              <w:marLeft w:val="0"/>
              <w:marRight w:val="0"/>
              <w:marTop w:val="0"/>
              <w:marBottom w:val="0"/>
              <w:divBdr>
                <w:top w:val="none" w:sz="0" w:space="0" w:color="auto"/>
                <w:left w:val="none" w:sz="0" w:space="0" w:color="auto"/>
                <w:bottom w:val="none" w:sz="0" w:space="0" w:color="auto"/>
                <w:right w:val="none" w:sz="0" w:space="0" w:color="auto"/>
              </w:divBdr>
            </w:div>
            <w:div w:id="1127892439">
              <w:marLeft w:val="0"/>
              <w:marRight w:val="0"/>
              <w:marTop w:val="0"/>
              <w:marBottom w:val="0"/>
              <w:divBdr>
                <w:top w:val="none" w:sz="0" w:space="0" w:color="auto"/>
                <w:left w:val="none" w:sz="0" w:space="0" w:color="auto"/>
                <w:bottom w:val="none" w:sz="0" w:space="0" w:color="auto"/>
                <w:right w:val="none" w:sz="0" w:space="0" w:color="auto"/>
              </w:divBdr>
              <w:divsChild>
                <w:div w:id="801340188">
                  <w:marLeft w:val="0"/>
                  <w:marRight w:val="0"/>
                  <w:marTop w:val="0"/>
                  <w:marBottom w:val="0"/>
                  <w:divBdr>
                    <w:top w:val="none" w:sz="0" w:space="0" w:color="auto"/>
                    <w:left w:val="none" w:sz="0" w:space="0" w:color="auto"/>
                    <w:bottom w:val="none" w:sz="0" w:space="0" w:color="auto"/>
                    <w:right w:val="none" w:sz="0" w:space="0" w:color="auto"/>
                  </w:divBdr>
                </w:div>
                <w:div w:id="20997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29814">
      <w:bodyDiv w:val="1"/>
      <w:marLeft w:val="0"/>
      <w:marRight w:val="0"/>
      <w:marTop w:val="0"/>
      <w:marBottom w:val="0"/>
      <w:divBdr>
        <w:top w:val="none" w:sz="0" w:space="0" w:color="auto"/>
        <w:left w:val="none" w:sz="0" w:space="0" w:color="auto"/>
        <w:bottom w:val="none" w:sz="0" w:space="0" w:color="auto"/>
        <w:right w:val="none" w:sz="0" w:space="0" w:color="auto"/>
      </w:divBdr>
    </w:div>
    <w:div w:id="1406878139">
      <w:bodyDiv w:val="1"/>
      <w:marLeft w:val="0"/>
      <w:marRight w:val="0"/>
      <w:marTop w:val="0"/>
      <w:marBottom w:val="0"/>
      <w:divBdr>
        <w:top w:val="none" w:sz="0" w:space="0" w:color="auto"/>
        <w:left w:val="none" w:sz="0" w:space="0" w:color="auto"/>
        <w:bottom w:val="none" w:sz="0" w:space="0" w:color="auto"/>
        <w:right w:val="none" w:sz="0" w:space="0" w:color="auto"/>
      </w:divBdr>
    </w:div>
    <w:div w:id="1448769099">
      <w:bodyDiv w:val="1"/>
      <w:marLeft w:val="0"/>
      <w:marRight w:val="0"/>
      <w:marTop w:val="0"/>
      <w:marBottom w:val="0"/>
      <w:divBdr>
        <w:top w:val="none" w:sz="0" w:space="0" w:color="auto"/>
        <w:left w:val="none" w:sz="0" w:space="0" w:color="auto"/>
        <w:bottom w:val="none" w:sz="0" w:space="0" w:color="auto"/>
        <w:right w:val="none" w:sz="0" w:space="0" w:color="auto"/>
      </w:divBdr>
    </w:div>
    <w:div w:id="1513446372">
      <w:bodyDiv w:val="1"/>
      <w:marLeft w:val="0"/>
      <w:marRight w:val="0"/>
      <w:marTop w:val="0"/>
      <w:marBottom w:val="0"/>
      <w:divBdr>
        <w:top w:val="none" w:sz="0" w:space="0" w:color="auto"/>
        <w:left w:val="none" w:sz="0" w:space="0" w:color="auto"/>
        <w:bottom w:val="none" w:sz="0" w:space="0" w:color="auto"/>
        <w:right w:val="none" w:sz="0" w:space="0" w:color="auto"/>
      </w:divBdr>
    </w:div>
    <w:div w:id="1563831453">
      <w:bodyDiv w:val="1"/>
      <w:marLeft w:val="0"/>
      <w:marRight w:val="0"/>
      <w:marTop w:val="0"/>
      <w:marBottom w:val="0"/>
      <w:divBdr>
        <w:top w:val="none" w:sz="0" w:space="0" w:color="auto"/>
        <w:left w:val="none" w:sz="0" w:space="0" w:color="auto"/>
        <w:bottom w:val="none" w:sz="0" w:space="0" w:color="auto"/>
        <w:right w:val="none" w:sz="0" w:space="0" w:color="auto"/>
      </w:divBdr>
    </w:div>
    <w:div w:id="1600143425">
      <w:bodyDiv w:val="1"/>
      <w:marLeft w:val="0"/>
      <w:marRight w:val="0"/>
      <w:marTop w:val="0"/>
      <w:marBottom w:val="0"/>
      <w:divBdr>
        <w:top w:val="none" w:sz="0" w:space="0" w:color="auto"/>
        <w:left w:val="none" w:sz="0" w:space="0" w:color="auto"/>
        <w:bottom w:val="none" w:sz="0" w:space="0" w:color="auto"/>
        <w:right w:val="none" w:sz="0" w:space="0" w:color="auto"/>
      </w:divBdr>
    </w:div>
    <w:div w:id="1604259467">
      <w:bodyDiv w:val="1"/>
      <w:marLeft w:val="0"/>
      <w:marRight w:val="0"/>
      <w:marTop w:val="0"/>
      <w:marBottom w:val="0"/>
      <w:divBdr>
        <w:top w:val="none" w:sz="0" w:space="0" w:color="auto"/>
        <w:left w:val="none" w:sz="0" w:space="0" w:color="auto"/>
        <w:bottom w:val="none" w:sz="0" w:space="0" w:color="auto"/>
        <w:right w:val="none" w:sz="0" w:space="0" w:color="auto"/>
      </w:divBdr>
    </w:div>
    <w:div w:id="1611862491">
      <w:bodyDiv w:val="1"/>
      <w:marLeft w:val="0"/>
      <w:marRight w:val="0"/>
      <w:marTop w:val="0"/>
      <w:marBottom w:val="0"/>
      <w:divBdr>
        <w:top w:val="none" w:sz="0" w:space="0" w:color="auto"/>
        <w:left w:val="none" w:sz="0" w:space="0" w:color="auto"/>
        <w:bottom w:val="none" w:sz="0" w:space="0" w:color="auto"/>
        <w:right w:val="none" w:sz="0" w:space="0" w:color="auto"/>
      </w:divBdr>
    </w:div>
    <w:div w:id="1645506626">
      <w:bodyDiv w:val="1"/>
      <w:marLeft w:val="0"/>
      <w:marRight w:val="0"/>
      <w:marTop w:val="0"/>
      <w:marBottom w:val="0"/>
      <w:divBdr>
        <w:top w:val="none" w:sz="0" w:space="0" w:color="auto"/>
        <w:left w:val="none" w:sz="0" w:space="0" w:color="auto"/>
        <w:bottom w:val="none" w:sz="0" w:space="0" w:color="auto"/>
        <w:right w:val="none" w:sz="0" w:space="0" w:color="auto"/>
      </w:divBdr>
    </w:div>
    <w:div w:id="1664046333">
      <w:bodyDiv w:val="1"/>
      <w:marLeft w:val="0"/>
      <w:marRight w:val="0"/>
      <w:marTop w:val="0"/>
      <w:marBottom w:val="0"/>
      <w:divBdr>
        <w:top w:val="none" w:sz="0" w:space="0" w:color="auto"/>
        <w:left w:val="none" w:sz="0" w:space="0" w:color="auto"/>
        <w:bottom w:val="none" w:sz="0" w:space="0" w:color="auto"/>
        <w:right w:val="none" w:sz="0" w:space="0" w:color="auto"/>
      </w:divBdr>
    </w:div>
    <w:div w:id="1669672340">
      <w:bodyDiv w:val="1"/>
      <w:marLeft w:val="0"/>
      <w:marRight w:val="0"/>
      <w:marTop w:val="0"/>
      <w:marBottom w:val="0"/>
      <w:divBdr>
        <w:top w:val="none" w:sz="0" w:space="0" w:color="auto"/>
        <w:left w:val="none" w:sz="0" w:space="0" w:color="auto"/>
        <w:bottom w:val="none" w:sz="0" w:space="0" w:color="auto"/>
        <w:right w:val="none" w:sz="0" w:space="0" w:color="auto"/>
      </w:divBdr>
    </w:div>
    <w:div w:id="1702054230">
      <w:bodyDiv w:val="1"/>
      <w:marLeft w:val="0"/>
      <w:marRight w:val="0"/>
      <w:marTop w:val="0"/>
      <w:marBottom w:val="0"/>
      <w:divBdr>
        <w:top w:val="none" w:sz="0" w:space="0" w:color="auto"/>
        <w:left w:val="none" w:sz="0" w:space="0" w:color="auto"/>
        <w:bottom w:val="none" w:sz="0" w:space="0" w:color="auto"/>
        <w:right w:val="none" w:sz="0" w:space="0" w:color="auto"/>
      </w:divBdr>
    </w:div>
    <w:div w:id="1718121436">
      <w:bodyDiv w:val="1"/>
      <w:marLeft w:val="0"/>
      <w:marRight w:val="0"/>
      <w:marTop w:val="0"/>
      <w:marBottom w:val="0"/>
      <w:divBdr>
        <w:top w:val="none" w:sz="0" w:space="0" w:color="auto"/>
        <w:left w:val="none" w:sz="0" w:space="0" w:color="auto"/>
        <w:bottom w:val="none" w:sz="0" w:space="0" w:color="auto"/>
        <w:right w:val="none" w:sz="0" w:space="0" w:color="auto"/>
      </w:divBdr>
      <w:divsChild>
        <w:div w:id="1939285888">
          <w:marLeft w:val="0"/>
          <w:marRight w:val="0"/>
          <w:marTop w:val="0"/>
          <w:marBottom w:val="0"/>
          <w:divBdr>
            <w:top w:val="none" w:sz="0" w:space="0" w:color="auto"/>
            <w:left w:val="none" w:sz="0" w:space="0" w:color="auto"/>
            <w:bottom w:val="none" w:sz="0" w:space="0" w:color="auto"/>
            <w:right w:val="none" w:sz="0" w:space="0" w:color="auto"/>
          </w:divBdr>
          <w:divsChild>
            <w:div w:id="19555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1409">
      <w:bodyDiv w:val="1"/>
      <w:marLeft w:val="0"/>
      <w:marRight w:val="0"/>
      <w:marTop w:val="0"/>
      <w:marBottom w:val="0"/>
      <w:divBdr>
        <w:top w:val="none" w:sz="0" w:space="0" w:color="auto"/>
        <w:left w:val="none" w:sz="0" w:space="0" w:color="auto"/>
        <w:bottom w:val="none" w:sz="0" w:space="0" w:color="auto"/>
        <w:right w:val="none" w:sz="0" w:space="0" w:color="auto"/>
      </w:divBdr>
    </w:div>
    <w:div w:id="1735204620">
      <w:bodyDiv w:val="1"/>
      <w:marLeft w:val="0"/>
      <w:marRight w:val="0"/>
      <w:marTop w:val="0"/>
      <w:marBottom w:val="0"/>
      <w:divBdr>
        <w:top w:val="none" w:sz="0" w:space="0" w:color="auto"/>
        <w:left w:val="none" w:sz="0" w:space="0" w:color="auto"/>
        <w:bottom w:val="none" w:sz="0" w:space="0" w:color="auto"/>
        <w:right w:val="none" w:sz="0" w:space="0" w:color="auto"/>
      </w:divBdr>
    </w:div>
    <w:div w:id="1776514623">
      <w:bodyDiv w:val="1"/>
      <w:marLeft w:val="0"/>
      <w:marRight w:val="0"/>
      <w:marTop w:val="0"/>
      <w:marBottom w:val="0"/>
      <w:divBdr>
        <w:top w:val="none" w:sz="0" w:space="0" w:color="auto"/>
        <w:left w:val="none" w:sz="0" w:space="0" w:color="auto"/>
        <w:bottom w:val="none" w:sz="0" w:space="0" w:color="auto"/>
        <w:right w:val="none" w:sz="0" w:space="0" w:color="auto"/>
      </w:divBdr>
    </w:div>
    <w:div w:id="1798909892">
      <w:bodyDiv w:val="1"/>
      <w:marLeft w:val="0"/>
      <w:marRight w:val="0"/>
      <w:marTop w:val="0"/>
      <w:marBottom w:val="0"/>
      <w:divBdr>
        <w:top w:val="none" w:sz="0" w:space="0" w:color="auto"/>
        <w:left w:val="none" w:sz="0" w:space="0" w:color="auto"/>
        <w:bottom w:val="none" w:sz="0" w:space="0" w:color="auto"/>
        <w:right w:val="none" w:sz="0" w:space="0" w:color="auto"/>
      </w:divBdr>
    </w:div>
    <w:div w:id="1857765825">
      <w:bodyDiv w:val="1"/>
      <w:marLeft w:val="0"/>
      <w:marRight w:val="0"/>
      <w:marTop w:val="0"/>
      <w:marBottom w:val="0"/>
      <w:divBdr>
        <w:top w:val="none" w:sz="0" w:space="0" w:color="auto"/>
        <w:left w:val="none" w:sz="0" w:space="0" w:color="auto"/>
        <w:bottom w:val="none" w:sz="0" w:space="0" w:color="auto"/>
        <w:right w:val="none" w:sz="0" w:space="0" w:color="auto"/>
      </w:divBdr>
    </w:div>
    <w:div w:id="1859006955">
      <w:bodyDiv w:val="1"/>
      <w:marLeft w:val="0"/>
      <w:marRight w:val="0"/>
      <w:marTop w:val="0"/>
      <w:marBottom w:val="0"/>
      <w:divBdr>
        <w:top w:val="none" w:sz="0" w:space="0" w:color="auto"/>
        <w:left w:val="none" w:sz="0" w:space="0" w:color="auto"/>
        <w:bottom w:val="none" w:sz="0" w:space="0" w:color="auto"/>
        <w:right w:val="none" w:sz="0" w:space="0" w:color="auto"/>
      </w:divBdr>
    </w:div>
    <w:div w:id="1880238477">
      <w:bodyDiv w:val="1"/>
      <w:marLeft w:val="0"/>
      <w:marRight w:val="0"/>
      <w:marTop w:val="0"/>
      <w:marBottom w:val="0"/>
      <w:divBdr>
        <w:top w:val="none" w:sz="0" w:space="0" w:color="auto"/>
        <w:left w:val="none" w:sz="0" w:space="0" w:color="auto"/>
        <w:bottom w:val="none" w:sz="0" w:space="0" w:color="auto"/>
        <w:right w:val="none" w:sz="0" w:space="0" w:color="auto"/>
      </w:divBdr>
      <w:divsChild>
        <w:div w:id="701053873">
          <w:marLeft w:val="0"/>
          <w:marRight w:val="0"/>
          <w:marTop w:val="0"/>
          <w:marBottom w:val="0"/>
          <w:divBdr>
            <w:top w:val="none" w:sz="0" w:space="0" w:color="auto"/>
            <w:left w:val="none" w:sz="0" w:space="0" w:color="auto"/>
            <w:bottom w:val="none" w:sz="0" w:space="0" w:color="auto"/>
            <w:right w:val="none" w:sz="0" w:space="0" w:color="auto"/>
          </w:divBdr>
          <w:divsChild>
            <w:div w:id="803237456">
              <w:marLeft w:val="0"/>
              <w:marRight w:val="0"/>
              <w:marTop w:val="0"/>
              <w:marBottom w:val="0"/>
              <w:divBdr>
                <w:top w:val="none" w:sz="0" w:space="0" w:color="auto"/>
                <w:left w:val="none" w:sz="0" w:space="0" w:color="auto"/>
                <w:bottom w:val="none" w:sz="0" w:space="0" w:color="auto"/>
                <w:right w:val="none" w:sz="0" w:space="0" w:color="auto"/>
              </w:divBdr>
            </w:div>
          </w:divsChild>
        </w:div>
        <w:div w:id="2045009996">
          <w:marLeft w:val="0"/>
          <w:marRight w:val="0"/>
          <w:marTop w:val="0"/>
          <w:marBottom w:val="0"/>
          <w:divBdr>
            <w:top w:val="none" w:sz="0" w:space="0" w:color="auto"/>
            <w:left w:val="none" w:sz="0" w:space="0" w:color="auto"/>
            <w:bottom w:val="none" w:sz="0" w:space="0" w:color="auto"/>
            <w:right w:val="none" w:sz="0" w:space="0" w:color="auto"/>
          </w:divBdr>
          <w:divsChild>
            <w:div w:id="975837853">
              <w:marLeft w:val="0"/>
              <w:marRight w:val="0"/>
              <w:marTop w:val="0"/>
              <w:marBottom w:val="0"/>
              <w:divBdr>
                <w:top w:val="none" w:sz="0" w:space="0" w:color="auto"/>
                <w:left w:val="none" w:sz="0" w:space="0" w:color="auto"/>
                <w:bottom w:val="none" w:sz="0" w:space="0" w:color="auto"/>
                <w:right w:val="none" w:sz="0" w:space="0" w:color="auto"/>
              </w:divBdr>
              <w:divsChild>
                <w:div w:id="20999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7432">
      <w:bodyDiv w:val="1"/>
      <w:marLeft w:val="0"/>
      <w:marRight w:val="0"/>
      <w:marTop w:val="0"/>
      <w:marBottom w:val="0"/>
      <w:divBdr>
        <w:top w:val="none" w:sz="0" w:space="0" w:color="auto"/>
        <w:left w:val="none" w:sz="0" w:space="0" w:color="auto"/>
        <w:bottom w:val="none" w:sz="0" w:space="0" w:color="auto"/>
        <w:right w:val="none" w:sz="0" w:space="0" w:color="auto"/>
      </w:divBdr>
    </w:div>
    <w:div w:id="1967619040">
      <w:bodyDiv w:val="1"/>
      <w:marLeft w:val="0"/>
      <w:marRight w:val="0"/>
      <w:marTop w:val="0"/>
      <w:marBottom w:val="0"/>
      <w:divBdr>
        <w:top w:val="none" w:sz="0" w:space="0" w:color="auto"/>
        <w:left w:val="none" w:sz="0" w:space="0" w:color="auto"/>
        <w:bottom w:val="none" w:sz="0" w:space="0" w:color="auto"/>
        <w:right w:val="none" w:sz="0" w:space="0" w:color="auto"/>
      </w:divBdr>
    </w:div>
    <w:div w:id="1968050747">
      <w:bodyDiv w:val="1"/>
      <w:marLeft w:val="0"/>
      <w:marRight w:val="0"/>
      <w:marTop w:val="0"/>
      <w:marBottom w:val="0"/>
      <w:divBdr>
        <w:top w:val="none" w:sz="0" w:space="0" w:color="auto"/>
        <w:left w:val="none" w:sz="0" w:space="0" w:color="auto"/>
        <w:bottom w:val="none" w:sz="0" w:space="0" w:color="auto"/>
        <w:right w:val="none" w:sz="0" w:space="0" w:color="auto"/>
      </w:divBdr>
    </w:div>
    <w:div w:id="1978339457">
      <w:bodyDiv w:val="1"/>
      <w:marLeft w:val="0"/>
      <w:marRight w:val="0"/>
      <w:marTop w:val="0"/>
      <w:marBottom w:val="0"/>
      <w:divBdr>
        <w:top w:val="none" w:sz="0" w:space="0" w:color="auto"/>
        <w:left w:val="none" w:sz="0" w:space="0" w:color="auto"/>
        <w:bottom w:val="none" w:sz="0" w:space="0" w:color="auto"/>
        <w:right w:val="none" w:sz="0" w:space="0" w:color="auto"/>
      </w:divBdr>
    </w:div>
    <w:div w:id="1978995944">
      <w:bodyDiv w:val="1"/>
      <w:marLeft w:val="0"/>
      <w:marRight w:val="0"/>
      <w:marTop w:val="0"/>
      <w:marBottom w:val="0"/>
      <w:divBdr>
        <w:top w:val="none" w:sz="0" w:space="0" w:color="auto"/>
        <w:left w:val="none" w:sz="0" w:space="0" w:color="auto"/>
        <w:bottom w:val="none" w:sz="0" w:space="0" w:color="auto"/>
        <w:right w:val="none" w:sz="0" w:space="0" w:color="auto"/>
      </w:divBdr>
    </w:div>
    <w:div w:id="1989431945">
      <w:bodyDiv w:val="1"/>
      <w:marLeft w:val="0"/>
      <w:marRight w:val="0"/>
      <w:marTop w:val="0"/>
      <w:marBottom w:val="0"/>
      <w:divBdr>
        <w:top w:val="none" w:sz="0" w:space="0" w:color="auto"/>
        <w:left w:val="none" w:sz="0" w:space="0" w:color="auto"/>
        <w:bottom w:val="none" w:sz="0" w:space="0" w:color="auto"/>
        <w:right w:val="none" w:sz="0" w:space="0" w:color="auto"/>
      </w:divBdr>
    </w:div>
    <w:div w:id="2037389139">
      <w:bodyDiv w:val="1"/>
      <w:marLeft w:val="0"/>
      <w:marRight w:val="0"/>
      <w:marTop w:val="0"/>
      <w:marBottom w:val="0"/>
      <w:divBdr>
        <w:top w:val="none" w:sz="0" w:space="0" w:color="auto"/>
        <w:left w:val="none" w:sz="0" w:space="0" w:color="auto"/>
        <w:bottom w:val="none" w:sz="0" w:space="0" w:color="auto"/>
        <w:right w:val="none" w:sz="0" w:space="0" w:color="auto"/>
      </w:divBdr>
    </w:div>
    <w:div w:id="2065137096">
      <w:bodyDiv w:val="1"/>
      <w:marLeft w:val="0"/>
      <w:marRight w:val="0"/>
      <w:marTop w:val="0"/>
      <w:marBottom w:val="0"/>
      <w:divBdr>
        <w:top w:val="none" w:sz="0" w:space="0" w:color="auto"/>
        <w:left w:val="none" w:sz="0" w:space="0" w:color="auto"/>
        <w:bottom w:val="none" w:sz="0" w:space="0" w:color="auto"/>
        <w:right w:val="none" w:sz="0" w:space="0" w:color="auto"/>
      </w:divBdr>
    </w:div>
    <w:div w:id="2112780706">
      <w:bodyDiv w:val="1"/>
      <w:marLeft w:val="0"/>
      <w:marRight w:val="0"/>
      <w:marTop w:val="0"/>
      <w:marBottom w:val="0"/>
      <w:divBdr>
        <w:top w:val="none" w:sz="0" w:space="0" w:color="auto"/>
        <w:left w:val="none" w:sz="0" w:space="0" w:color="auto"/>
        <w:bottom w:val="none" w:sz="0" w:space="0" w:color="auto"/>
        <w:right w:val="none" w:sz="0" w:space="0" w:color="auto"/>
      </w:divBdr>
    </w:div>
    <w:div w:id="212946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hyperlink" Target="https://cultura.gob.do/transparencia/index.php/base-legal/category/3089-internas?download=8763:resolucion-num-13-2023-que-aprueba-la-modificacion-de-la-estructura-organizativa-del-minc" TargetMode="External"/><Relationship Id="rId23"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Libro1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zaidy.guillen\AppData\Local\Microsoft\Windows\INetCache\Content.Outlook\4GXLKJ8N\Copia%20de%20Informe%20de%20Avances%20%20Iniciativas%20(OCT%202021%20A%20OCT%202023)%20-%20DEPARTAMENTO%20DE%20INFRAESTRUCTURA%20CULTUR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inisteriodeculturado-my.sharepoint.com/personal/ysrael_fabian_cultura_gob_do/Documents/Escritorio/DIRECCION%20DE%20PLANIFICACION/MEMORIA%202023/SERVICIOS%20BASICOS%2023%20MEMORIA%20AD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inisteriodeculturado-my.sharepoint.com/personal/ysrael_fabian_cultura_gob_do/Documents/Escritorio/DIRECCION%20DE%20PLANIFICACION/MEMORIA%202023/SERVICIOS%20BASICOS%2023%20MEMORIA%20AD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inisteriodeculturado-my.sharepoint.com/personal/ysrael_fabian_cultura_gob_do/Documents/Escritorio/DIRECCION%20DE%20PLANIFICACION/MEMORIA%202023/SERVICIOS%20BASICOS%2023%20MEMORIA%20AD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Representación</a:t>
            </a:r>
            <a:r>
              <a:rPr lang="en-US" b="1" baseline="0">
                <a:latin typeface="Times New Roman" panose="02020603050405020304" pitchFamily="18" charset="0"/>
                <a:cs typeface="Times New Roman" panose="02020603050405020304" pitchFamily="18" charset="0"/>
              </a:rPr>
              <a:t> provincial de comparsas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Hoja1!$C$2</c:f>
              <c:strCache>
                <c:ptCount val="1"/>
                <c:pt idx="0">
                  <c:v>Cantidad</c:v>
                </c:pt>
              </c:strCache>
            </c:strRef>
          </c:tx>
          <c:dPt>
            <c:idx val="0"/>
            <c:bubble3D val="0"/>
            <c:spPr>
              <a:solidFill>
                <a:srgbClr val="011C50"/>
              </a:solidFill>
              <a:ln w="19050">
                <a:solidFill>
                  <a:schemeClr val="lt1"/>
                </a:solidFill>
              </a:ln>
              <a:effectLst/>
            </c:spPr>
            <c:extLst>
              <c:ext xmlns:c16="http://schemas.microsoft.com/office/drawing/2014/chart" uri="{C3380CC4-5D6E-409C-BE32-E72D297353CC}">
                <c16:uniqueId val="{00000001-D5DC-47FA-95F4-145034089092}"/>
              </c:ext>
            </c:extLst>
          </c:dPt>
          <c:dPt>
            <c:idx val="1"/>
            <c:bubble3D val="0"/>
            <c:spPr>
              <a:solidFill>
                <a:srgbClr val="436EBE"/>
              </a:solidFill>
              <a:ln w="19050">
                <a:solidFill>
                  <a:schemeClr val="lt1"/>
                </a:solidFill>
              </a:ln>
              <a:effectLst/>
            </c:spPr>
            <c:extLst>
              <c:ext xmlns:c16="http://schemas.microsoft.com/office/drawing/2014/chart" uri="{C3380CC4-5D6E-409C-BE32-E72D297353CC}">
                <c16:uniqueId val="{00000003-D5DC-47FA-95F4-145034089092}"/>
              </c:ext>
            </c:extLst>
          </c:dPt>
          <c:dPt>
            <c:idx val="2"/>
            <c:bubble3D val="0"/>
            <c:spPr>
              <a:solidFill>
                <a:srgbClr val="47A8EA"/>
              </a:solidFill>
              <a:ln w="19050">
                <a:solidFill>
                  <a:schemeClr val="lt1"/>
                </a:solidFill>
              </a:ln>
              <a:effectLst/>
            </c:spPr>
            <c:extLst>
              <c:ext xmlns:c16="http://schemas.microsoft.com/office/drawing/2014/chart" uri="{C3380CC4-5D6E-409C-BE32-E72D297353CC}">
                <c16:uniqueId val="{00000005-D5DC-47FA-95F4-145034089092}"/>
              </c:ext>
            </c:extLst>
          </c:dPt>
          <c:dPt>
            <c:idx val="3"/>
            <c:bubble3D val="0"/>
            <c:spPr>
              <a:solidFill>
                <a:srgbClr val="73D3DD"/>
              </a:solidFill>
              <a:ln w="19050">
                <a:solidFill>
                  <a:schemeClr val="lt1"/>
                </a:solidFill>
              </a:ln>
              <a:effectLst/>
            </c:spPr>
            <c:extLst>
              <c:ext xmlns:c16="http://schemas.microsoft.com/office/drawing/2014/chart" uri="{C3380CC4-5D6E-409C-BE32-E72D297353CC}">
                <c16:uniqueId val="{00000007-D5DC-47FA-95F4-145034089092}"/>
              </c:ext>
            </c:extLst>
          </c:dPt>
          <c:dPt>
            <c:idx val="4"/>
            <c:bubble3D val="0"/>
            <c:spPr>
              <a:solidFill>
                <a:srgbClr val="00ADDD"/>
              </a:solidFill>
              <a:ln w="19050">
                <a:solidFill>
                  <a:schemeClr val="lt1"/>
                </a:solidFill>
              </a:ln>
              <a:effectLst/>
            </c:spPr>
            <c:extLst>
              <c:ext xmlns:c16="http://schemas.microsoft.com/office/drawing/2014/chart" uri="{C3380CC4-5D6E-409C-BE32-E72D297353CC}">
                <c16:uniqueId val="{00000009-D5DC-47FA-95F4-145034089092}"/>
              </c:ext>
            </c:extLst>
          </c:dPt>
          <c:dPt>
            <c:idx val="5"/>
            <c:bubble3D val="0"/>
            <c:spPr>
              <a:solidFill>
                <a:srgbClr val="7D8589"/>
              </a:solidFill>
              <a:ln w="19050">
                <a:solidFill>
                  <a:schemeClr val="lt1"/>
                </a:solidFill>
              </a:ln>
              <a:effectLst/>
            </c:spPr>
            <c:extLst>
              <c:ext xmlns:c16="http://schemas.microsoft.com/office/drawing/2014/chart" uri="{C3380CC4-5D6E-409C-BE32-E72D297353CC}">
                <c16:uniqueId val="{0000000B-D5DC-47FA-95F4-145034089092}"/>
              </c:ext>
            </c:extLst>
          </c:dPt>
          <c:dPt>
            <c:idx val="6"/>
            <c:bubble3D val="0"/>
            <c:spPr>
              <a:solidFill>
                <a:srgbClr val="E0E6ED"/>
              </a:solidFill>
              <a:ln w="19050">
                <a:solidFill>
                  <a:schemeClr val="lt1"/>
                </a:solidFill>
              </a:ln>
              <a:effectLst/>
            </c:spPr>
            <c:extLst>
              <c:ext xmlns:c16="http://schemas.microsoft.com/office/drawing/2014/chart" uri="{C3380CC4-5D6E-409C-BE32-E72D297353CC}">
                <c16:uniqueId val="{0000000D-D5DC-47FA-95F4-145034089092}"/>
              </c:ext>
            </c:extLst>
          </c:dPt>
          <c:dPt>
            <c:idx val="7"/>
            <c:bubble3D val="0"/>
            <c:spPr>
              <a:solidFill>
                <a:srgbClr val="D9D9D9"/>
              </a:solidFill>
              <a:ln w="19050">
                <a:solidFill>
                  <a:schemeClr val="lt1"/>
                </a:solidFill>
              </a:ln>
              <a:effectLst/>
            </c:spPr>
            <c:extLst>
              <c:ext xmlns:c16="http://schemas.microsoft.com/office/drawing/2014/chart" uri="{C3380CC4-5D6E-409C-BE32-E72D297353CC}">
                <c16:uniqueId val="{0000000F-D5DC-47FA-95F4-145034089092}"/>
              </c:ext>
            </c:extLst>
          </c:dPt>
          <c:dPt>
            <c:idx val="8"/>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11-D5DC-47FA-95F4-145034089092}"/>
              </c:ext>
            </c:extLst>
          </c:dPt>
          <c:dPt>
            <c:idx val="9"/>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13-D5DC-47FA-95F4-14503408909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Hoja1!$B$3:$B$12</c:f>
              <c:strCache>
                <c:ptCount val="10"/>
                <c:pt idx="0">
                  <c:v>Santo Domingo de Guzmán</c:v>
                </c:pt>
                <c:pt idx="1">
                  <c:v>María Trinidad Sánchez</c:v>
                </c:pt>
                <c:pt idx="2">
                  <c:v>Santiago </c:v>
                </c:pt>
                <c:pt idx="3">
                  <c:v>Puerto plata </c:v>
                </c:pt>
                <c:pt idx="4">
                  <c:v>San Juan</c:v>
                </c:pt>
                <c:pt idx="5">
                  <c:v>Peravia</c:v>
                </c:pt>
                <c:pt idx="6">
                  <c:v>San Cristóbal </c:v>
                </c:pt>
                <c:pt idx="7">
                  <c:v>Monseñor Noel </c:v>
                </c:pt>
                <c:pt idx="8">
                  <c:v>Barahona </c:v>
                </c:pt>
                <c:pt idx="9">
                  <c:v>San pedro de Macorís </c:v>
                </c:pt>
              </c:strCache>
            </c:strRef>
          </c:cat>
          <c:val>
            <c:numRef>
              <c:f>Hoja1!$C$3:$C$12</c:f>
              <c:numCache>
                <c:formatCode>General</c:formatCode>
                <c:ptCount val="10"/>
                <c:pt idx="0">
                  <c:v>44</c:v>
                </c:pt>
                <c:pt idx="1">
                  <c:v>20</c:v>
                </c:pt>
                <c:pt idx="2">
                  <c:v>16</c:v>
                </c:pt>
                <c:pt idx="3">
                  <c:v>11</c:v>
                </c:pt>
                <c:pt idx="4">
                  <c:v>10</c:v>
                </c:pt>
                <c:pt idx="5">
                  <c:v>9</c:v>
                </c:pt>
                <c:pt idx="6">
                  <c:v>8</c:v>
                </c:pt>
                <c:pt idx="7">
                  <c:v>7</c:v>
                </c:pt>
                <c:pt idx="8">
                  <c:v>5</c:v>
                </c:pt>
                <c:pt idx="9">
                  <c:v>5</c:v>
                </c:pt>
              </c:numCache>
            </c:numRef>
          </c:val>
          <c:extLst>
            <c:ext xmlns:c16="http://schemas.microsoft.com/office/drawing/2014/chart" uri="{C3380CC4-5D6E-409C-BE32-E72D297353CC}">
              <c16:uniqueId val="{00000014-D5DC-47FA-95F4-145034089092}"/>
            </c:ext>
          </c:extLst>
        </c:ser>
        <c:dLbls>
          <c:showLegendKey val="0"/>
          <c:showVal val="0"/>
          <c:showCatName val="0"/>
          <c:showSerName val="0"/>
          <c:showPercent val="1"/>
          <c:showBubbleSize val="0"/>
          <c:showLeaderLines val="1"/>
        </c:dLbls>
        <c:firstSliceAng val="0"/>
      </c:pie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baseline="0">
                <a:solidFill>
                  <a:srgbClr val="767171"/>
                </a:solidFill>
                <a:latin typeface="Times New Roman" panose="02020603050405020304" pitchFamily="18" charset="0"/>
                <a:cs typeface="Times New Roman" panose="02020603050405020304" pitchFamily="18" charset="0"/>
              </a:rPr>
              <a:t>Distribución de participantes por género en actividades programadas- Distrito Nacional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dPt>
            <c:idx val="0"/>
            <c:bubble3D val="0"/>
            <c:spPr>
              <a:solidFill>
                <a:srgbClr val="011C50"/>
              </a:solidFill>
              <a:ln w="19050">
                <a:solidFill>
                  <a:schemeClr val="lt1"/>
                </a:solidFill>
              </a:ln>
              <a:effectLst/>
            </c:spPr>
            <c:extLst>
              <c:ext xmlns:c16="http://schemas.microsoft.com/office/drawing/2014/chart" uri="{C3380CC4-5D6E-409C-BE32-E72D297353CC}">
                <c16:uniqueId val="{00000001-D269-4C3A-B9F1-C4CCCBDBE280}"/>
              </c:ext>
            </c:extLst>
          </c:dPt>
          <c:dPt>
            <c:idx val="1"/>
            <c:bubble3D val="0"/>
            <c:spPr>
              <a:solidFill>
                <a:srgbClr val="436EBE"/>
              </a:solidFill>
              <a:ln w="19050">
                <a:solidFill>
                  <a:schemeClr val="lt1"/>
                </a:solidFill>
              </a:ln>
              <a:effectLst/>
            </c:spPr>
            <c:extLst>
              <c:ext xmlns:c16="http://schemas.microsoft.com/office/drawing/2014/chart" uri="{C3380CC4-5D6E-409C-BE32-E72D297353CC}">
                <c16:uniqueId val="{00000003-D269-4C3A-B9F1-C4CCCBDBE280}"/>
              </c:ext>
            </c:extLst>
          </c:dPt>
          <c:dPt>
            <c:idx val="2"/>
            <c:bubble3D val="0"/>
            <c:spPr>
              <a:solidFill>
                <a:srgbClr val="7D8589"/>
              </a:solidFill>
              <a:ln w="19050">
                <a:solidFill>
                  <a:schemeClr val="lt1"/>
                </a:solidFill>
              </a:ln>
              <a:effectLst/>
            </c:spPr>
            <c:extLst>
              <c:ext xmlns:c16="http://schemas.microsoft.com/office/drawing/2014/chart" uri="{C3380CC4-5D6E-409C-BE32-E72D297353CC}">
                <c16:uniqueId val="{00000005-D269-4C3A-B9F1-C4CCCBDBE28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Hoja1!$B$62:$B$64</c:f>
              <c:strCache>
                <c:ptCount val="3"/>
                <c:pt idx="0">
                  <c:v>Femenino</c:v>
                </c:pt>
                <c:pt idx="1">
                  <c:v>Masculino</c:v>
                </c:pt>
                <c:pt idx="2">
                  <c:v>No registrado</c:v>
                </c:pt>
              </c:strCache>
            </c:strRef>
          </c:cat>
          <c:val>
            <c:numRef>
              <c:f>Hoja1!$C$62:$C$64</c:f>
              <c:numCache>
                <c:formatCode>0%</c:formatCode>
                <c:ptCount val="3"/>
                <c:pt idx="0">
                  <c:v>0.65</c:v>
                </c:pt>
                <c:pt idx="1">
                  <c:v>0.31</c:v>
                </c:pt>
                <c:pt idx="2">
                  <c:v>0.04</c:v>
                </c:pt>
              </c:numCache>
            </c:numRef>
          </c:val>
          <c:extLst>
            <c:ext xmlns:c16="http://schemas.microsoft.com/office/drawing/2014/chart" uri="{C3380CC4-5D6E-409C-BE32-E72D297353CC}">
              <c16:uniqueId val="{00000006-D269-4C3A-B9F1-C4CCCBDBE280}"/>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Entry>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400" b="1" i="0" baseline="0">
                <a:solidFill>
                  <a:srgbClr val="767171"/>
                </a:solidFill>
                <a:effectLst/>
                <a:latin typeface="Times New Roman" panose="02020603050405020304" pitchFamily="18" charset="0"/>
                <a:cs typeface="Times New Roman" panose="02020603050405020304" pitchFamily="18" charset="0"/>
              </a:rPr>
              <a:t>Distribución de participantes público general por género- Distrito Nacional</a:t>
            </a:r>
            <a:endParaRPr lang="es-DO" sz="1100" b="1" baseline="0">
              <a:solidFill>
                <a:srgbClr val="76717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dPt>
            <c:idx val="0"/>
            <c:bubble3D val="0"/>
            <c:spPr>
              <a:solidFill>
                <a:srgbClr val="011C50"/>
              </a:solidFill>
              <a:ln w="19050">
                <a:solidFill>
                  <a:schemeClr val="lt1"/>
                </a:solidFill>
              </a:ln>
              <a:effectLst/>
            </c:spPr>
            <c:extLst>
              <c:ext xmlns:c16="http://schemas.microsoft.com/office/drawing/2014/chart" uri="{C3380CC4-5D6E-409C-BE32-E72D297353CC}">
                <c16:uniqueId val="{00000001-0BF8-4032-B1CB-C20E1A11CB7D}"/>
              </c:ext>
            </c:extLst>
          </c:dPt>
          <c:dPt>
            <c:idx val="1"/>
            <c:bubble3D val="0"/>
            <c:spPr>
              <a:solidFill>
                <a:srgbClr val="436EBE"/>
              </a:solidFill>
              <a:ln w="19050">
                <a:solidFill>
                  <a:schemeClr val="lt1"/>
                </a:solidFill>
              </a:ln>
              <a:effectLst/>
            </c:spPr>
            <c:extLst>
              <c:ext xmlns:c16="http://schemas.microsoft.com/office/drawing/2014/chart" uri="{C3380CC4-5D6E-409C-BE32-E72D297353CC}">
                <c16:uniqueId val="{00000003-0BF8-4032-B1CB-C20E1A11CB7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Hoja1!$B$67:$B$68</c:f>
              <c:strCache>
                <c:ptCount val="2"/>
                <c:pt idx="0">
                  <c:v>Femenino</c:v>
                </c:pt>
                <c:pt idx="1">
                  <c:v>Masculino</c:v>
                </c:pt>
              </c:strCache>
            </c:strRef>
          </c:cat>
          <c:val>
            <c:numRef>
              <c:f>Hoja1!$C$67:$C$68</c:f>
              <c:numCache>
                <c:formatCode>0%</c:formatCode>
                <c:ptCount val="2"/>
                <c:pt idx="0">
                  <c:v>0.62</c:v>
                </c:pt>
                <c:pt idx="1">
                  <c:v>0.38</c:v>
                </c:pt>
              </c:numCache>
            </c:numRef>
          </c:val>
          <c:extLst>
            <c:ext xmlns:c16="http://schemas.microsoft.com/office/drawing/2014/chart" uri="{C3380CC4-5D6E-409C-BE32-E72D297353CC}">
              <c16:uniqueId val="{00000004-0BF8-4032-B1CB-C20E1A11CB7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baseline="0">
                <a:solidFill>
                  <a:srgbClr val="767171"/>
                </a:solidFill>
                <a:latin typeface="Times New Roman" panose="02020603050405020304" pitchFamily="18" charset="0"/>
                <a:cs typeface="Times New Roman" panose="02020603050405020304" pitchFamily="18" charset="0"/>
              </a:rPr>
              <a:t>Distribución de participantes por género en actividades programadas- La Romana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spPr>
            <a:solidFill>
              <a:srgbClr val="011C50"/>
            </a:solidFill>
          </c:spPr>
          <c:dPt>
            <c:idx val="0"/>
            <c:bubble3D val="0"/>
            <c:spPr>
              <a:solidFill>
                <a:srgbClr val="011C50"/>
              </a:solidFill>
              <a:ln w="19050">
                <a:solidFill>
                  <a:schemeClr val="lt1"/>
                </a:solidFill>
              </a:ln>
              <a:effectLst/>
            </c:spPr>
            <c:extLst>
              <c:ext xmlns:c16="http://schemas.microsoft.com/office/drawing/2014/chart" uri="{C3380CC4-5D6E-409C-BE32-E72D297353CC}">
                <c16:uniqueId val="{00000001-D198-4AE3-AB76-A57CA6A3F799}"/>
              </c:ext>
            </c:extLst>
          </c:dPt>
          <c:dPt>
            <c:idx val="1"/>
            <c:bubble3D val="0"/>
            <c:spPr>
              <a:solidFill>
                <a:srgbClr val="436EBE"/>
              </a:solidFill>
              <a:ln w="19050">
                <a:solidFill>
                  <a:schemeClr val="lt1"/>
                </a:solidFill>
              </a:ln>
              <a:effectLst/>
            </c:spPr>
            <c:extLst>
              <c:ext xmlns:c16="http://schemas.microsoft.com/office/drawing/2014/chart" uri="{C3380CC4-5D6E-409C-BE32-E72D297353CC}">
                <c16:uniqueId val="{00000003-D198-4AE3-AB76-A57CA6A3F799}"/>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Hoja1!$B$72:$B$73</c:f>
              <c:strCache>
                <c:ptCount val="2"/>
                <c:pt idx="0">
                  <c:v>Femenino</c:v>
                </c:pt>
                <c:pt idx="1">
                  <c:v>Masculino</c:v>
                </c:pt>
              </c:strCache>
            </c:strRef>
          </c:cat>
          <c:val>
            <c:numRef>
              <c:f>Hoja1!$C$72:$C$73</c:f>
              <c:numCache>
                <c:formatCode>0%</c:formatCode>
                <c:ptCount val="2"/>
                <c:pt idx="0">
                  <c:v>0.59</c:v>
                </c:pt>
                <c:pt idx="1">
                  <c:v>0.41</c:v>
                </c:pt>
              </c:numCache>
            </c:numRef>
          </c:val>
          <c:extLst>
            <c:ext xmlns:c16="http://schemas.microsoft.com/office/drawing/2014/chart" uri="{C3380CC4-5D6E-409C-BE32-E72D297353CC}">
              <c16:uniqueId val="{00000004-D198-4AE3-AB76-A57CA6A3F79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baseline="0">
                <a:solidFill>
                  <a:srgbClr val="767171"/>
                </a:solidFill>
                <a:latin typeface="Times New Roman" panose="02020603050405020304" pitchFamily="18" charset="0"/>
                <a:cs typeface="Times New Roman" panose="02020603050405020304" pitchFamily="18" charset="0"/>
              </a:rPr>
              <a:t>Distribución </a:t>
            </a:r>
            <a:r>
              <a:rPr lang="es-DO" sz="1400" b="1" i="0" u="none" strike="noStrike" baseline="0">
                <a:solidFill>
                  <a:srgbClr val="767171"/>
                </a:solidFill>
                <a:effectLst/>
                <a:latin typeface="Times New Roman" panose="02020603050405020304" pitchFamily="18" charset="0"/>
                <a:cs typeface="Times New Roman" panose="02020603050405020304" pitchFamily="18" charset="0"/>
              </a:rPr>
              <a:t>de participantes público general por género- </a:t>
            </a:r>
            <a:r>
              <a:rPr lang="es-DO" b="1" baseline="0">
                <a:solidFill>
                  <a:srgbClr val="767171"/>
                </a:solidFill>
                <a:latin typeface="Times New Roman" panose="02020603050405020304" pitchFamily="18" charset="0"/>
                <a:cs typeface="Times New Roman" panose="02020603050405020304" pitchFamily="18" charset="0"/>
              </a:rPr>
              <a:t>La Romana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spPr>
            <a:solidFill>
              <a:srgbClr val="011C50"/>
            </a:solidFill>
          </c:spPr>
          <c:dPt>
            <c:idx val="0"/>
            <c:bubble3D val="0"/>
            <c:spPr>
              <a:solidFill>
                <a:srgbClr val="011C50"/>
              </a:solidFill>
              <a:ln w="19050">
                <a:solidFill>
                  <a:schemeClr val="lt1"/>
                </a:solidFill>
              </a:ln>
              <a:effectLst/>
            </c:spPr>
            <c:extLst>
              <c:ext xmlns:c16="http://schemas.microsoft.com/office/drawing/2014/chart" uri="{C3380CC4-5D6E-409C-BE32-E72D297353CC}">
                <c16:uniqueId val="{00000001-912A-47A7-BCD5-455F76009216}"/>
              </c:ext>
            </c:extLst>
          </c:dPt>
          <c:dPt>
            <c:idx val="1"/>
            <c:bubble3D val="0"/>
            <c:spPr>
              <a:solidFill>
                <a:srgbClr val="436EBE"/>
              </a:solidFill>
              <a:ln w="19050">
                <a:solidFill>
                  <a:schemeClr val="lt1"/>
                </a:solidFill>
              </a:ln>
              <a:effectLst/>
            </c:spPr>
            <c:extLst>
              <c:ext xmlns:c16="http://schemas.microsoft.com/office/drawing/2014/chart" uri="{C3380CC4-5D6E-409C-BE32-E72D297353CC}">
                <c16:uniqueId val="{00000003-912A-47A7-BCD5-455F7600921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Hoja1!$B$76:$B$77</c:f>
              <c:strCache>
                <c:ptCount val="2"/>
                <c:pt idx="0">
                  <c:v>Femenino</c:v>
                </c:pt>
                <c:pt idx="1">
                  <c:v>Masculino</c:v>
                </c:pt>
              </c:strCache>
            </c:strRef>
          </c:cat>
          <c:val>
            <c:numRef>
              <c:f>Hoja1!$C$76:$C$77</c:f>
              <c:numCache>
                <c:formatCode>0%</c:formatCode>
                <c:ptCount val="2"/>
                <c:pt idx="0">
                  <c:v>0.6</c:v>
                </c:pt>
                <c:pt idx="1">
                  <c:v>0.4</c:v>
                </c:pt>
              </c:numCache>
            </c:numRef>
          </c:val>
          <c:extLst>
            <c:ext xmlns:c16="http://schemas.microsoft.com/office/drawing/2014/chart" uri="{C3380CC4-5D6E-409C-BE32-E72D297353CC}">
              <c16:uniqueId val="{00000004-912A-47A7-BCD5-455F7600921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4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Registros de usuarios en el Directorio Creativo</a:t>
            </a:r>
            <a:endParaRPr lang="es-DO" sz="14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a:p>
            <a:pPr>
              <a:defRPr/>
            </a:pPr>
            <a:r>
              <a:rPr lang="es-DO" sz="14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2022 - enero -diciembre 2023</a:t>
            </a:r>
            <a:endParaRPr lang="es-DO" sz="1400" b="0"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Hoja1!$C$32</c:f>
              <c:strCache>
                <c:ptCount val="1"/>
                <c:pt idx="0">
                  <c:v>2022</c:v>
                </c:pt>
              </c:strCache>
            </c:strRef>
          </c:tx>
          <c:spPr>
            <a:solidFill>
              <a:srgbClr val="011C50"/>
            </a:solidFill>
            <a:ln>
              <a:noFill/>
            </a:ln>
            <a:effectLst/>
          </c:spPr>
          <c:invertIfNegative val="0"/>
          <c:cat>
            <c:strRef>
              <c:f>Hoja1!$B$33:$B$36</c:f>
              <c:strCache>
                <c:ptCount val="4"/>
                <c:pt idx="0">
                  <c:v>Profesionales</c:v>
                </c:pt>
                <c:pt idx="1">
                  <c:v>Empresas</c:v>
                </c:pt>
                <c:pt idx="2">
                  <c:v>Visitantes</c:v>
                </c:pt>
                <c:pt idx="3">
                  <c:v>Total</c:v>
                </c:pt>
              </c:strCache>
            </c:strRef>
          </c:cat>
          <c:val>
            <c:numRef>
              <c:f>Hoja1!$C$33:$C$36</c:f>
              <c:numCache>
                <c:formatCode>General</c:formatCode>
                <c:ptCount val="4"/>
                <c:pt idx="0">
                  <c:v>592</c:v>
                </c:pt>
                <c:pt idx="1">
                  <c:v>102</c:v>
                </c:pt>
                <c:pt idx="2">
                  <c:v>405</c:v>
                </c:pt>
                <c:pt idx="3" formatCode="#,##0">
                  <c:v>1099</c:v>
                </c:pt>
              </c:numCache>
            </c:numRef>
          </c:val>
          <c:extLst>
            <c:ext xmlns:c16="http://schemas.microsoft.com/office/drawing/2014/chart" uri="{C3380CC4-5D6E-409C-BE32-E72D297353CC}">
              <c16:uniqueId val="{00000000-A08D-4C63-84A4-EE9BBDE6B8CA}"/>
            </c:ext>
          </c:extLst>
        </c:ser>
        <c:ser>
          <c:idx val="1"/>
          <c:order val="1"/>
          <c:tx>
            <c:strRef>
              <c:f>Hoja1!$D$32</c:f>
              <c:strCache>
                <c:ptCount val="1"/>
                <c:pt idx="0">
                  <c:v>A diciembre 2023</c:v>
                </c:pt>
              </c:strCache>
            </c:strRef>
          </c:tx>
          <c:spPr>
            <a:solidFill>
              <a:srgbClr val="EE2A24"/>
            </a:solidFill>
            <a:ln>
              <a:noFill/>
            </a:ln>
            <a:effectLst/>
          </c:spPr>
          <c:invertIfNegative val="0"/>
          <c:cat>
            <c:strRef>
              <c:f>Hoja1!$B$33:$B$36</c:f>
              <c:strCache>
                <c:ptCount val="4"/>
                <c:pt idx="0">
                  <c:v>Profesionales</c:v>
                </c:pt>
                <c:pt idx="1">
                  <c:v>Empresas</c:v>
                </c:pt>
                <c:pt idx="2">
                  <c:v>Visitantes</c:v>
                </c:pt>
                <c:pt idx="3">
                  <c:v>Total</c:v>
                </c:pt>
              </c:strCache>
            </c:strRef>
          </c:cat>
          <c:val>
            <c:numRef>
              <c:f>Hoja1!$D$33:$D$36</c:f>
              <c:numCache>
                <c:formatCode>General</c:formatCode>
                <c:ptCount val="4"/>
                <c:pt idx="0">
                  <c:v>849</c:v>
                </c:pt>
                <c:pt idx="1">
                  <c:v>143</c:v>
                </c:pt>
                <c:pt idx="2">
                  <c:v>461</c:v>
                </c:pt>
                <c:pt idx="3" formatCode="#,##0">
                  <c:v>1453</c:v>
                </c:pt>
              </c:numCache>
            </c:numRef>
          </c:val>
          <c:extLst>
            <c:ext xmlns:c16="http://schemas.microsoft.com/office/drawing/2014/chart" uri="{C3380CC4-5D6E-409C-BE32-E72D297353CC}">
              <c16:uniqueId val="{00000001-A08D-4C63-84A4-EE9BBDE6B8CA}"/>
            </c:ext>
          </c:extLst>
        </c:ser>
        <c:dLbls>
          <c:showLegendKey val="0"/>
          <c:showVal val="0"/>
          <c:showCatName val="0"/>
          <c:showSerName val="0"/>
          <c:showPercent val="0"/>
          <c:showBubbleSize val="0"/>
        </c:dLbls>
        <c:gapWidth val="219"/>
        <c:overlap val="-27"/>
        <c:axId val="1564271008"/>
        <c:axId val="1554940112"/>
      </c:barChart>
      <c:lineChart>
        <c:grouping val="standard"/>
        <c:varyColors val="0"/>
        <c:ser>
          <c:idx val="3"/>
          <c:order val="2"/>
          <c:tx>
            <c:strRef>
              <c:f>Hoja1!$F$32</c:f>
              <c:strCache>
                <c:ptCount val="1"/>
                <c:pt idx="0">
                  <c:v>Porcentual</c:v>
                </c:pt>
              </c:strCache>
            </c:strRef>
          </c:tx>
          <c:spPr>
            <a:ln w="28575" cap="rnd">
              <a:solidFill>
                <a:srgbClr val="7D8589"/>
              </a:solidFill>
              <a:round/>
            </a:ln>
            <a:effectLst/>
          </c:spPr>
          <c:marker>
            <c:symbol val="none"/>
          </c:marker>
          <c:cat>
            <c:strRef>
              <c:f>Hoja1!$B$33:$B$36</c:f>
              <c:strCache>
                <c:ptCount val="4"/>
                <c:pt idx="0">
                  <c:v>Profesionales</c:v>
                </c:pt>
                <c:pt idx="1">
                  <c:v>Empresas</c:v>
                </c:pt>
                <c:pt idx="2">
                  <c:v>Visitantes</c:v>
                </c:pt>
                <c:pt idx="3">
                  <c:v>Total</c:v>
                </c:pt>
              </c:strCache>
            </c:strRef>
          </c:cat>
          <c:val>
            <c:numRef>
              <c:f>Hoja1!$F$33:$F$36</c:f>
              <c:numCache>
                <c:formatCode>0%</c:formatCode>
                <c:ptCount val="4"/>
                <c:pt idx="0">
                  <c:v>0.43</c:v>
                </c:pt>
                <c:pt idx="1">
                  <c:v>0.4</c:v>
                </c:pt>
                <c:pt idx="2">
                  <c:v>0.14000000000000001</c:v>
                </c:pt>
                <c:pt idx="3">
                  <c:v>0.32</c:v>
                </c:pt>
              </c:numCache>
            </c:numRef>
          </c:val>
          <c:smooth val="0"/>
          <c:extLst>
            <c:ext xmlns:c16="http://schemas.microsoft.com/office/drawing/2014/chart" uri="{C3380CC4-5D6E-409C-BE32-E72D297353CC}">
              <c16:uniqueId val="{00000003-A08D-4C63-84A4-EE9BBDE6B8CA}"/>
            </c:ext>
          </c:extLst>
        </c:ser>
        <c:dLbls>
          <c:showLegendKey val="0"/>
          <c:showVal val="0"/>
          <c:showCatName val="0"/>
          <c:showSerName val="0"/>
          <c:showPercent val="0"/>
          <c:showBubbleSize val="0"/>
        </c:dLbls>
        <c:marker val="1"/>
        <c:smooth val="0"/>
        <c:axId val="1564279648"/>
        <c:axId val="1554934160"/>
      </c:lineChart>
      <c:catAx>
        <c:axId val="156427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54940112"/>
        <c:crosses val="autoZero"/>
        <c:auto val="1"/>
        <c:lblAlgn val="ctr"/>
        <c:lblOffset val="100"/>
        <c:noMultiLvlLbl val="0"/>
      </c:catAx>
      <c:valAx>
        <c:axId val="155494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64271008"/>
        <c:crosses val="autoZero"/>
        <c:crossBetween val="between"/>
      </c:valAx>
      <c:valAx>
        <c:axId val="155493416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64279648"/>
        <c:crosses val="max"/>
        <c:crossBetween val="between"/>
      </c:valAx>
      <c:catAx>
        <c:axId val="1564279648"/>
        <c:scaling>
          <c:orientation val="minMax"/>
        </c:scaling>
        <c:delete val="1"/>
        <c:axPos val="b"/>
        <c:numFmt formatCode="General" sourceLinked="1"/>
        <c:majorTickMark val="none"/>
        <c:minorTickMark val="none"/>
        <c:tickLblPos val="nextTo"/>
        <c:crossAx val="1554934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a:latin typeface="Times New Roman" panose="02020603050405020304" pitchFamily="18" charset="0"/>
                <a:cs typeface="Times New Roman" panose="02020603050405020304" pitchFamily="18" charset="0"/>
              </a:rPr>
              <a:t>Distribución</a:t>
            </a:r>
            <a:r>
              <a:rPr lang="en-GB" sz="1400" b="1" baseline="0">
                <a:latin typeface="Times New Roman" panose="02020603050405020304" pitchFamily="18" charset="0"/>
                <a:cs typeface="Times New Roman" panose="02020603050405020304" pitchFamily="18" charset="0"/>
              </a:rPr>
              <a:t> porcentual del gasto 2023 en servicios basicos del MINC</a:t>
            </a:r>
            <a:endParaRPr lang="en-GB" sz="14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CONSOLIDADO!$F$35</c:f>
              <c:strCache>
                <c:ptCount val="1"/>
                <c:pt idx="0">
                  <c:v>ENERGIA ELECTRICA </c:v>
                </c:pt>
              </c:strCache>
            </c:strRef>
          </c:tx>
          <c:spPr>
            <a:solidFill>
              <a:srgbClr val="011C50"/>
            </a:solidFill>
            <a:ln>
              <a:noFill/>
            </a:ln>
            <a:effectLst/>
          </c:spPr>
          <c:invertIfNegative val="0"/>
          <c:dLbls>
            <c:dLbl>
              <c:idx val="0"/>
              <c:layout>
                <c:manualLayout>
                  <c:x val="4.492867572728273E-3"/>
                  <c:y val="1.31432696902333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B7-43B9-8DBE-24A86AA057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CONSOLIDADO!$G$34</c:f>
              <c:strCache>
                <c:ptCount val="1"/>
                <c:pt idx="0">
                  <c:v>% CON RESPECTO AL GASTO TOTAL </c:v>
                </c:pt>
              </c:strCache>
            </c:strRef>
          </c:cat>
          <c:val>
            <c:numRef>
              <c:f>CONSOLIDADO!$G$35</c:f>
              <c:numCache>
                <c:formatCode>0.00%</c:formatCode>
                <c:ptCount val="1"/>
                <c:pt idx="0">
                  <c:v>0.67711780740541205</c:v>
                </c:pt>
              </c:numCache>
            </c:numRef>
          </c:val>
          <c:extLst>
            <c:ext xmlns:c16="http://schemas.microsoft.com/office/drawing/2014/chart" uri="{C3380CC4-5D6E-409C-BE32-E72D297353CC}">
              <c16:uniqueId val="{00000001-BFB7-43B9-8DBE-24A86AA0573B}"/>
            </c:ext>
          </c:extLst>
        </c:ser>
        <c:ser>
          <c:idx val="1"/>
          <c:order val="1"/>
          <c:tx>
            <c:strRef>
              <c:f>CONSOLIDADO!$F$36</c:f>
              <c:strCache>
                <c:ptCount val="1"/>
                <c:pt idx="0">
                  <c:v>SERVICIOS TELEFONICOS </c:v>
                </c:pt>
              </c:strCache>
            </c:strRef>
          </c:tx>
          <c:spPr>
            <a:solidFill>
              <a:srgbClr val="EE2A24"/>
            </a:solidFill>
            <a:ln>
              <a:noFill/>
            </a:ln>
            <a:effectLst/>
          </c:spPr>
          <c:invertIfNegative val="0"/>
          <c:dLbls>
            <c:dLbl>
              <c:idx val="0"/>
              <c:layout>
                <c:manualLayout>
                  <c:x val="0"/>
                  <c:y val="1.31432696902333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B7-43B9-8DBE-24A86AA057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CONSOLIDADO!$G$34</c:f>
              <c:strCache>
                <c:ptCount val="1"/>
                <c:pt idx="0">
                  <c:v>% CON RESPECTO AL GASTO TOTAL </c:v>
                </c:pt>
              </c:strCache>
            </c:strRef>
          </c:cat>
          <c:val>
            <c:numRef>
              <c:f>CONSOLIDADO!$G$36</c:f>
              <c:numCache>
                <c:formatCode>0.00%</c:formatCode>
                <c:ptCount val="1"/>
                <c:pt idx="0">
                  <c:v>0.16285338415902698</c:v>
                </c:pt>
              </c:numCache>
            </c:numRef>
          </c:val>
          <c:extLst>
            <c:ext xmlns:c16="http://schemas.microsoft.com/office/drawing/2014/chart" uri="{C3380CC4-5D6E-409C-BE32-E72D297353CC}">
              <c16:uniqueId val="{00000003-BFB7-43B9-8DBE-24A86AA0573B}"/>
            </c:ext>
          </c:extLst>
        </c:ser>
        <c:ser>
          <c:idx val="2"/>
          <c:order val="2"/>
          <c:tx>
            <c:strRef>
              <c:f>CONSOLIDADO!$F$37</c:f>
              <c:strCache>
                <c:ptCount val="1"/>
                <c:pt idx="0">
                  <c:v>AGUA POTABLE </c:v>
                </c:pt>
              </c:strCache>
            </c:strRef>
          </c:tx>
          <c:spPr>
            <a:solidFill>
              <a:srgbClr val="7D85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CONSOLIDADO!$G$34</c:f>
              <c:strCache>
                <c:ptCount val="1"/>
                <c:pt idx="0">
                  <c:v>% CON RESPECTO AL GASTO TOTAL </c:v>
                </c:pt>
              </c:strCache>
            </c:strRef>
          </c:cat>
          <c:val>
            <c:numRef>
              <c:f>CONSOLIDADO!$G$37</c:f>
              <c:numCache>
                <c:formatCode>0.00%</c:formatCode>
                <c:ptCount val="1"/>
                <c:pt idx="0">
                  <c:v>1.7693928592736882E-2</c:v>
                </c:pt>
              </c:numCache>
            </c:numRef>
          </c:val>
          <c:extLst>
            <c:ext xmlns:c16="http://schemas.microsoft.com/office/drawing/2014/chart" uri="{C3380CC4-5D6E-409C-BE32-E72D297353CC}">
              <c16:uniqueId val="{00000005-BFB7-43B9-8DBE-24A86AA0573B}"/>
            </c:ext>
          </c:extLst>
        </c:ser>
        <c:ser>
          <c:idx val="3"/>
          <c:order val="3"/>
          <c:tx>
            <c:strRef>
              <c:f>CONSOLIDADO!$F$38</c:f>
              <c:strCache>
                <c:ptCount val="1"/>
                <c:pt idx="0">
                  <c:v>RECOLECCION DESECHOS SOLIDOS </c:v>
                </c:pt>
              </c:strCache>
            </c:strRef>
          </c:tx>
          <c:spPr>
            <a:solidFill>
              <a:srgbClr val="FFDE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CONSOLIDADO!$G$34</c:f>
              <c:strCache>
                <c:ptCount val="1"/>
                <c:pt idx="0">
                  <c:v>% CON RESPECTO AL GASTO TOTAL </c:v>
                </c:pt>
              </c:strCache>
            </c:strRef>
          </c:cat>
          <c:val>
            <c:numRef>
              <c:f>CONSOLIDADO!$G$38</c:f>
              <c:numCache>
                <c:formatCode>0.00%</c:formatCode>
                <c:ptCount val="1"/>
                <c:pt idx="0">
                  <c:v>1.3586154654711276E-2</c:v>
                </c:pt>
              </c:numCache>
            </c:numRef>
          </c:val>
          <c:extLst>
            <c:ext xmlns:c16="http://schemas.microsoft.com/office/drawing/2014/chart" uri="{C3380CC4-5D6E-409C-BE32-E72D297353CC}">
              <c16:uniqueId val="{00000007-BFB7-43B9-8DBE-24A86AA0573B}"/>
            </c:ext>
          </c:extLst>
        </c:ser>
        <c:ser>
          <c:idx val="4"/>
          <c:order val="4"/>
          <c:tx>
            <c:strRef>
              <c:f>CONSOLIDADO!$F$39</c:f>
              <c:strCache>
                <c:ptCount val="1"/>
                <c:pt idx="0">
                  <c:v>TICKECTS COMBUSTIBLE</c:v>
                </c:pt>
              </c:strCache>
            </c:strRef>
          </c:tx>
          <c:spPr>
            <a:solidFill>
              <a:srgbClr val="47A8EA"/>
            </a:solidFill>
            <a:ln>
              <a:noFill/>
            </a:ln>
            <a:effectLst/>
          </c:spPr>
          <c:invertIfNegative val="0"/>
          <c:dLbls>
            <c:dLbl>
              <c:idx val="0"/>
              <c:layout>
                <c:manualLayout>
                  <c:x val="4.4928675727282938E-3"/>
                  <c:y val="1.97395757588348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B7-43B9-8DBE-24A86AA057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CONSOLIDADO!$G$34</c:f>
              <c:strCache>
                <c:ptCount val="1"/>
                <c:pt idx="0">
                  <c:v>% CON RESPECTO AL GASTO TOTAL </c:v>
                </c:pt>
              </c:strCache>
            </c:strRef>
          </c:cat>
          <c:val>
            <c:numRef>
              <c:f>CONSOLIDADO!$G$39</c:f>
              <c:numCache>
                <c:formatCode>0.00%</c:formatCode>
                <c:ptCount val="1"/>
                <c:pt idx="0">
                  <c:v>0.10837711115755644</c:v>
                </c:pt>
              </c:numCache>
            </c:numRef>
          </c:val>
          <c:extLst>
            <c:ext xmlns:c16="http://schemas.microsoft.com/office/drawing/2014/chart" uri="{C3380CC4-5D6E-409C-BE32-E72D297353CC}">
              <c16:uniqueId val="{00000009-BFB7-43B9-8DBE-24A86AA0573B}"/>
            </c:ext>
          </c:extLst>
        </c:ser>
        <c:ser>
          <c:idx val="5"/>
          <c:order val="5"/>
          <c:tx>
            <c:strRef>
              <c:f>CONSOLIDADO!$F$40</c:f>
              <c:strCache>
                <c:ptCount val="1"/>
                <c:pt idx="0">
                  <c:v>GASOIL PLANTAS ELECTRICAS DE EMERGENCIA</c:v>
                </c:pt>
              </c:strCache>
            </c:strRef>
          </c:tx>
          <c:spPr>
            <a:solidFill>
              <a:srgbClr val="73D3D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CONSOLIDADO!$G$34</c:f>
              <c:strCache>
                <c:ptCount val="1"/>
                <c:pt idx="0">
                  <c:v>% CON RESPECTO AL GASTO TOTAL </c:v>
                </c:pt>
              </c:strCache>
            </c:strRef>
          </c:cat>
          <c:val>
            <c:numRef>
              <c:f>CONSOLIDADO!$G$40</c:f>
              <c:numCache>
                <c:formatCode>0.00%</c:formatCode>
                <c:ptCount val="1"/>
                <c:pt idx="0">
                  <c:v>8.7412358507406186E-3</c:v>
                </c:pt>
              </c:numCache>
            </c:numRef>
          </c:val>
          <c:extLst>
            <c:ext xmlns:c16="http://schemas.microsoft.com/office/drawing/2014/chart" uri="{C3380CC4-5D6E-409C-BE32-E72D297353CC}">
              <c16:uniqueId val="{0000000B-BFB7-43B9-8DBE-24A86AA0573B}"/>
            </c:ext>
          </c:extLst>
        </c:ser>
        <c:ser>
          <c:idx val="6"/>
          <c:order val="6"/>
          <c:tx>
            <c:strRef>
              <c:f>CONSOLIDADO!$F$41</c:f>
              <c:strCache>
                <c:ptCount val="1"/>
                <c:pt idx="0">
                  <c:v>SEGURO DE VEHICULOS</c:v>
                </c:pt>
              </c:strCache>
            </c:strRef>
          </c:tx>
          <c:spPr>
            <a:solidFill>
              <a:srgbClr val="E0E6ED"/>
            </a:solidFill>
            <a:ln>
              <a:noFill/>
            </a:ln>
            <a:effectLst/>
          </c:spPr>
          <c:invertIfNegative val="0"/>
          <c:dPt>
            <c:idx val="0"/>
            <c:invertIfNegative val="0"/>
            <c:bubble3D val="0"/>
            <c:spPr>
              <a:solidFill>
                <a:srgbClr val="00ADDD"/>
              </a:solidFill>
              <a:ln>
                <a:noFill/>
              </a:ln>
              <a:effectLst/>
            </c:spPr>
            <c:extLst>
              <c:ext xmlns:c16="http://schemas.microsoft.com/office/drawing/2014/chart" uri="{C3380CC4-5D6E-409C-BE32-E72D297353CC}">
                <c16:uniqueId val="{0000000C-BFB7-43B9-8DBE-24A86AA057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CONSOLIDADO!$G$34</c:f>
              <c:strCache>
                <c:ptCount val="1"/>
                <c:pt idx="0">
                  <c:v>% CON RESPECTO AL GASTO TOTAL </c:v>
                </c:pt>
              </c:strCache>
            </c:strRef>
          </c:cat>
          <c:val>
            <c:numRef>
              <c:f>CONSOLIDADO!$G$41</c:f>
              <c:numCache>
                <c:formatCode>0.00%</c:formatCode>
                <c:ptCount val="1"/>
                <c:pt idx="0">
                  <c:v>1.1630378179815853E-2</c:v>
                </c:pt>
              </c:numCache>
            </c:numRef>
          </c:val>
          <c:extLst>
            <c:ext xmlns:c16="http://schemas.microsoft.com/office/drawing/2014/chart" uri="{C3380CC4-5D6E-409C-BE32-E72D297353CC}">
              <c16:uniqueId val="{0000000D-BFB7-43B9-8DBE-24A86AA0573B}"/>
            </c:ext>
          </c:extLst>
        </c:ser>
        <c:dLbls>
          <c:dLblPos val="inEnd"/>
          <c:showLegendKey val="0"/>
          <c:showVal val="1"/>
          <c:showCatName val="0"/>
          <c:showSerName val="0"/>
          <c:showPercent val="0"/>
          <c:showBubbleSize val="0"/>
        </c:dLbls>
        <c:gapWidth val="150"/>
        <c:axId val="1443528991"/>
        <c:axId val="687126735"/>
      </c:barChart>
      <c:catAx>
        <c:axId val="144352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687126735"/>
        <c:crosses val="autoZero"/>
        <c:auto val="1"/>
        <c:lblAlgn val="ctr"/>
        <c:lblOffset val="100"/>
        <c:noMultiLvlLbl val="0"/>
      </c:catAx>
      <c:valAx>
        <c:axId val="687126735"/>
        <c:scaling>
          <c:orientation val="minMax"/>
        </c:scaling>
        <c:delete val="1"/>
        <c:axPos val="l"/>
        <c:numFmt formatCode="0.00%" sourceLinked="1"/>
        <c:majorTickMark val="none"/>
        <c:minorTickMark val="none"/>
        <c:tickLblPos val="nextTo"/>
        <c:crossAx val="14435289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s-DO" b="1" baseline="0">
                <a:solidFill>
                  <a:srgbClr val="7D8589"/>
                </a:solidFill>
                <a:latin typeface="Times New Roman" panose="02020603050405020304" pitchFamily="18" charset="0"/>
                <a:cs typeface="Times New Roman" panose="02020603050405020304" pitchFamily="18" charset="0"/>
              </a:rPr>
              <a:t>Distribución porcentual mensual,  del gasto total en servicios telefónicos, internet y data, con respecto al total anual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DO"/>
        </a:p>
      </c:txPr>
    </c:title>
    <c:autoTitleDeleted val="0"/>
    <c:plotArea>
      <c:layout/>
      <c:lineChart>
        <c:grouping val="standard"/>
        <c:varyColors val="0"/>
        <c:ser>
          <c:idx val="0"/>
          <c:order val="0"/>
          <c:spPr>
            <a:ln w="28575" cap="rnd">
              <a:solidFill>
                <a:srgbClr val="011C50"/>
              </a:solidFill>
              <a:round/>
            </a:ln>
            <a:effectLst/>
          </c:spPr>
          <c:marker>
            <c:symbol val="none"/>
          </c:marker>
          <c:dLbls>
            <c:dLbl>
              <c:idx val="0"/>
              <c:layout>
                <c:manualLayout>
                  <c:x val="-4.8603106155899307E-2"/>
                  <c:y val="-5.00770416024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36-4EB3-9C48-A0E62BD47166}"/>
                </c:ext>
              </c:extLst>
            </c:dLbl>
            <c:dLbl>
              <c:idx val="1"/>
              <c:layout>
                <c:manualLayout>
                  <c:x val="-4.8603106155899307E-2"/>
                  <c:y val="4.2372881355932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36-4EB3-9C48-A0E62BD47166}"/>
                </c:ext>
              </c:extLst>
            </c:dLbl>
            <c:dLbl>
              <c:idx val="2"/>
              <c:layout>
                <c:manualLayout>
                  <c:x val="-4.628453439610334E-2"/>
                  <c:y val="-4.6224961479198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36-4EB3-9C48-A0E62BD47166}"/>
                </c:ext>
              </c:extLst>
            </c:dLbl>
            <c:dLbl>
              <c:idx val="3"/>
              <c:layout>
                <c:manualLayout>
                  <c:x val="-4.628453439610334E-2"/>
                  <c:y val="6.1633281972264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36-4EB3-9C48-A0E62BD47166}"/>
                </c:ext>
              </c:extLst>
            </c:dLbl>
            <c:dLbl>
              <c:idx val="4"/>
              <c:layout>
                <c:manualLayout>
                  <c:x val="-4.3965962636307372E-2"/>
                  <c:y val="-3.8520801232665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36-4EB3-9C48-A0E62BD47166}"/>
                </c:ext>
              </c:extLst>
            </c:dLbl>
            <c:dLbl>
              <c:idx val="5"/>
              <c:layout>
                <c:manualLayout>
                  <c:x val="-4.3965962636307372E-2"/>
                  <c:y val="6.1633281972264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36-4EB3-9C48-A0E62BD47166}"/>
                </c:ext>
              </c:extLst>
            </c:dLbl>
            <c:dLbl>
              <c:idx val="6"/>
              <c:layout>
                <c:manualLayout>
                  <c:x val="-5.3240249675491319E-2"/>
                  <c:y val="-3.8520801232665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36-4EB3-9C48-A0E62BD47166}"/>
                </c:ext>
              </c:extLst>
            </c:dLbl>
            <c:dLbl>
              <c:idx val="7"/>
              <c:layout>
                <c:manualLayout>
                  <c:x val="-4.4087733294873123E-2"/>
                  <c:y val="8.0893682588597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36-4EB3-9C48-A0E62BD47166}"/>
                </c:ext>
              </c:extLst>
            </c:dLbl>
            <c:dLbl>
              <c:idx val="8"/>
              <c:layout>
                <c:manualLayout>
                  <c:x val="-3.9450589775281104E-2"/>
                  <c:y val="-5.3929121725731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36-4EB3-9C48-A0E62BD47166}"/>
                </c:ext>
              </c:extLst>
            </c:dLbl>
            <c:dLbl>
              <c:idx val="9"/>
              <c:layout>
                <c:manualLayout>
                  <c:x val="-4.3965962636307372E-2"/>
                  <c:y val="5.39291217257318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36-4EB3-9C48-A0E62BD47166}"/>
                </c:ext>
              </c:extLst>
            </c:dLbl>
            <c:dLbl>
              <c:idx val="10"/>
              <c:layout>
                <c:manualLayout>
                  <c:x val="-4.3965962636307546E-2"/>
                  <c:y val="-5.7781201848998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36-4EB3-9C48-A0E62BD47166}"/>
                </c:ext>
              </c:extLst>
            </c:dLbl>
            <c:dLbl>
              <c:idx val="11"/>
              <c:layout>
                <c:manualLayout>
                  <c:x val="-2.8933219656376713E-2"/>
                  <c:y val="6.5485362095531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36-4EB3-9C48-A0E62BD47166}"/>
                </c:ext>
              </c:extLst>
            </c:dLbl>
            <c:spPr>
              <a:noFill/>
              <a:ln>
                <a:noFill/>
              </a:ln>
              <a:effectLst/>
            </c:spPr>
            <c:txPr>
              <a:bodyPr rot="0" spcFirstLastPara="1" vertOverflow="ellipsis" vert="horz" wrap="square" anchor="ctr" anchorCtr="1"/>
              <a:lstStyle/>
              <a:p>
                <a:pPr>
                  <a:defRPr sz="900" b="1" i="0" u="none" strike="noStrike" kern="1200" baseline="0">
                    <a:solidFill>
                      <a:srgbClr val="7D8589"/>
                    </a:solidFill>
                    <a:latin typeface="Arial Narrow" panose="020B0606020202030204" pitchFamily="34" charset="0"/>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CONSOLIDADO!$C$124:$N$124</c:f>
              <c:strCache>
                <c:ptCount val="12"/>
                <c:pt idx="0">
                  <c:v>ENERO </c:v>
                </c:pt>
                <c:pt idx="1">
                  <c:v>FEBRERO </c:v>
                </c:pt>
                <c:pt idx="2">
                  <c:v>MARZO </c:v>
                </c:pt>
                <c:pt idx="3">
                  <c:v>ABRIL </c:v>
                </c:pt>
                <c:pt idx="4">
                  <c:v>MAYO  </c:v>
                </c:pt>
                <c:pt idx="5">
                  <c:v>JUNIO </c:v>
                </c:pt>
                <c:pt idx="6">
                  <c:v>JULIO</c:v>
                </c:pt>
                <c:pt idx="7">
                  <c:v>AGOSTO </c:v>
                </c:pt>
                <c:pt idx="8">
                  <c:v>SEPTIEMBRE </c:v>
                </c:pt>
                <c:pt idx="9">
                  <c:v>OCTUBRE</c:v>
                </c:pt>
                <c:pt idx="10">
                  <c:v>NOVIEMBRE </c:v>
                </c:pt>
                <c:pt idx="11">
                  <c:v>DICIEMBRE ESTIMACION FACT. NOV</c:v>
                </c:pt>
              </c:strCache>
            </c:strRef>
          </c:cat>
          <c:val>
            <c:numRef>
              <c:f>CONSOLIDADO!$C$125:$N$125</c:f>
              <c:numCache>
                <c:formatCode>0.00%</c:formatCode>
                <c:ptCount val="12"/>
                <c:pt idx="0">
                  <c:v>7.7241914315455754E-2</c:v>
                </c:pt>
                <c:pt idx="1">
                  <c:v>7.7488181321638427E-2</c:v>
                </c:pt>
                <c:pt idx="2">
                  <c:v>7.2956214588737606E-2</c:v>
                </c:pt>
                <c:pt idx="3">
                  <c:v>7.4088663648826089E-2</c:v>
                </c:pt>
                <c:pt idx="4">
                  <c:v>8.0633625310940399E-2</c:v>
                </c:pt>
                <c:pt idx="5">
                  <c:v>7.3478873785446028E-2</c:v>
                </c:pt>
                <c:pt idx="6">
                  <c:v>8.276136291124081E-2</c:v>
                </c:pt>
                <c:pt idx="7">
                  <c:v>0.11252402407588476</c:v>
                </c:pt>
                <c:pt idx="8">
                  <c:v>0.10098168823391336</c:v>
                </c:pt>
                <c:pt idx="9">
                  <c:v>8.299405515615256E-2</c:v>
                </c:pt>
                <c:pt idx="10">
                  <c:v>8.242569832588223E-2</c:v>
                </c:pt>
                <c:pt idx="11">
                  <c:v>8.242569832588223E-2</c:v>
                </c:pt>
              </c:numCache>
            </c:numRef>
          </c:val>
          <c:smooth val="0"/>
          <c:extLst>
            <c:ext xmlns:c16="http://schemas.microsoft.com/office/drawing/2014/chart" uri="{C3380CC4-5D6E-409C-BE32-E72D297353CC}">
              <c16:uniqueId val="{00000000-0036-4EB3-9C48-A0E62BD47166}"/>
            </c:ext>
          </c:extLst>
        </c:ser>
        <c:dLbls>
          <c:showLegendKey val="0"/>
          <c:showVal val="1"/>
          <c:showCatName val="0"/>
          <c:showSerName val="0"/>
          <c:showPercent val="0"/>
          <c:showBubbleSize val="0"/>
        </c:dLbls>
        <c:smooth val="0"/>
        <c:axId val="1609122991"/>
        <c:axId val="1609124655"/>
      </c:lineChart>
      <c:catAx>
        <c:axId val="160912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609124655"/>
        <c:crosses val="autoZero"/>
        <c:auto val="1"/>
        <c:lblAlgn val="ctr"/>
        <c:lblOffset val="100"/>
        <c:noMultiLvlLbl val="0"/>
      </c:catAx>
      <c:valAx>
        <c:axId val="1609124655"/>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16091229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s-DO" sz="1400" b="1" baseline="0">
                <a:solidFill>
                  <a:srgbClr val="767171"/>
                </a:solidFill>
                <a:latin typeface="Times New Roman" panose="02020603050405020304" pitchFamily="18" charset="0"/>
                <a:cs typeface="Times New Roman" panose="02020603050405020304" pitchFamily="18" charset="0"/>
              </a:rPr>
              <a:t>Distribuciٴón porcentual mensual, del gasto total en servicios de Recogida de desechos sólidos, con respecto al total anual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DO"/>
        </a:p>
      </c:txPr>
    </c:title>
    <c:autoTitleDeleted val="0"/>
    <c:plotArea>
      <c:layout/>
      <c:lineChart>
        <c:grouping val="standard"/>
        <c:varyColors val="0"/>
        <c:ser>
          <c:idx val="0"/>
          <c:order val="0"/>
          <c:spPr>
            <a:ln w="28575" cap="rnd">
              <a:solidFill>
                <a:srgbClr val="011C50"/>
              </a:solidFill>
              <a:round/>
            </a:ln>
            <a:effectLst/>
          </c:spPr>
          <c:marker>
            <c:symbol val="none"/>
          </c:marker>
          <c:dLbls>
            <c:dLbl>
              <c:idx val="0"/>
              <c:layout>
                <c:manualLayout>
                  <c:x val="-6.3228530000183539E-2"/>
                  <c:y val="-3.7313432835820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E1-405F-A4DB-EF7DD1AA9092}"/>
                </c:ext>
              </c:extLst>
            </c:dLbl>
            <c:dLbl>
              <c:idx val="1"/>
              <c:layout>
                <c:manualLayout>
                  <c:x val="-5.8566525338178861E-2"/>
                  <c:y val="6.2189054726368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E1-405F-A4DB-EF7DD1AA9092}"/>
                </c:ext>
              </c:extLst>
            </c:dLbl>
            <c:dLbl>
              <c:idx val="2"/>
              <c:layout>
                <c:manualLayout>
                  <c:x val="-4.6328763100416642E-2"/>
                  <c:y val="-4.9751243781094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E1-405F-A4DB-EF7DD1AA9092}"/>
                </c:ext>
              </c:extLst>
            </c:dLbl>
            <c:dLbl>
              <c:idx val="3"/>
              <c:layout>
                <c:manualLayout>
                  <c:x val="-3.4673751445405028E-2"/>
                  <c:y val="6.2189054726368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E1-405F-A4DB-EF7DD1AA9092}"/>
                </c:ext>
              </c:extLst>
            </c:dLbl>
            <c:dLbl>
              <c:idx val="4"/>
              <c:layout>
                <c:manualLayout>
                  <c:x val="-5.3321770093423725E-2"/>
                  <c:y val="-8.2918739635157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E1-405F-A4DB-EF7DD1AA9092}"/>
                </c:ext>
              </c:extLst>
            </c:dLbl>
            <c:dLbl>
              <c:idx val="5"/>
              <c:layout>
                <c:manualLayout>
                  <c:x val="-4.6328763100416642E-2"/>
                  <c:y val="7.4626865671641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E1-405F-A4DB-EF7DD1AA9092}"/>
                </c:ext>
              </c:extLst>
            </c:dLbl>
            <c:dLbl>
              <c:idx val="6"/>
              <c:layout>
                <c:manualLayout>
                  <c:x val="-5.7983774755428298E-2"/>
                  <c:y val="-6.2189054726368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E1-405F-A4DB-EF7DD1AA9092}"/>
                </c:ext>
              </c:extLst>
            </c:dLbl>
            <c:dLbl>
              <c:idx val="7"/>
              <c:layout>
                <c:manualLayout>
                  <c:x val="-5.3321770093423725E-2"/>
                  <c:y val="6.2189054726368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E1-405F-A4DB-EF7DD1AA9092}"/>
                </c:ext>
              </c:extLst>
            </c:dLbl>
            <c:dLbl>
              <c:idx val="8"/>
              <c:layout>
                <c:manualLayout>
                  <c:x val="-3.9335756107409733E-2"/>
                  <c:y val="-7.0480928689883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E1-405F-A4DB-EF7DD1AA9092}"/>
                </c:ext>
              </c:extLst>
            </c:dLbl>
            <c:dLbl>
              <c:idx val="9"/>
              <c:layout>
                <c:manualLayout>
                  <c:x val="-4.6328763100416642E-2"/>
                  <c:y val="6.2189054726368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E1-405F-A4DB-EF7DD1AA9092}"/>
                </c:ext>
              </c:extLst>
            </c:dLbl>
            <c:dLbl>
              <c:idx val="10"/>
              <c:layout>
                <c:manualLayout>
                  <c:x val="-3.933575610740965E-2"/>
                  <c:y val="-8.2918739635157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E1-405F-A4DB-EF7DD1AA9092}"/>
                </c:ext>
              </c:extLst>
            </c:dLbl>
            <c:dLbl>
              <c:idx val="11"/>
              <c:layout>
                <c:manualLayout>
                  <c:x val="-2.9059523154011342E-2"/>
                  <c:y val="6.6334991708125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E1-405F-A4DB-EF7DD1AA9092}"/>
                </c:ext>
              </c:extLst>
            </c:dLbl>
            <c:spPr>
              <a:noFill/>
              <a:ln>
                <a:noFill/>
              </a:ln>
              <a:effectLst/>
            </c:spPr>
            <c:txPr>
              <a:bodyPr rot="0" spcFirstLastPara="1" vertOverflow="ellipsis" vert="horz" wrap="square" anchor="ctr" anchorCtr="1"/>
              <a:lstStyle/>
              <a:p>
                <a:pPr>
                  <a:defRPr sz="900" b="1"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CONSOLIDADO!$C$160:$N$160</c:f>
              <c:strCache>
                <c:ptCount val="12"/>
                <c:pt idx="0">
                  <c:v>ENERO </c:v>
                </c:pt>
                <c:pt idx="1">
                  <c:v>FEBRERO </c:v>
                </c:pt>
                <c:pt idx="2">
                  <c:v>MARZO </c:v>
                </c:pt>
                <c:pt idx="3">
                  <c:v>ABRIL </c:v>
                </c:pt>
                <c:pt idx="4">
                  <c:v>MAYO  </c:v>
                </c:pt>
                <c:pt idx="5">
                  <c:v>JUNIO </c:v>
                </c:pt>
                <c:pt idx="6">
                  <c:v>JULIO</c:v>
                </c:pt>
                <c:pt idx="7">
                  <c:v>AGOSTO </c:v>
                </c:pt>
                <c:pt idx="8">
                  <c:v>SEPTIEMBRE </c:v>
                </c:pt>
                <c:pt idx="9">
                  <c:v>OCTUBRE</c:v>
                </c:pt>
                <c:pt idx="10">
                  <c:v>NOVIEMBRE </c:v>
                </c:pt>
                <c:pt idx="11">
                  <c:v>DICIEMBRE ESTIMACION FACT. NOV</c:v>
                </c:pt>
              </c:strCache>
            </c:strRef>
          </c:cat>
          <c:val>
            <c:numRef>
              <c:f>CONSOLIDADO!$C$161:$N$161</c:f>
              <c:numCache>
                <c:formatCode>0.00%</c:formatCode>
                <c:ptCount val="12"/>
                <c:pt idx="0">
                  <c:v>0.11039735190387558</c:v>
                </c:pt>
                <c:pt idx="1">
                  <c:v>0.11020225384091129</c:v>
                </c:pt>
                <c:pt idx="2">
                  <c:v>9.4266408369052215E-2</c:v>
                </c:pt>
                <c:pt idx="3">
                  <c:v>7.440437805290824E-2</c:v>
                </c:pt>
                <c:pt idx="4">
                  <c:v>8.0631148780604373E-2</c:v>
                </c:pt>
                <c:pt idx="5">
                  <c:v>7.440437805290824E-2</c:v>
                </c:pt>
                <c:pt idx="6">
                  <c:v>7.7445420007502763E-2</c:v>
                </c:pt>
                <c:pt idx="7">
                  <c:v>7.440437805290824E-2</c:v>
                </c:pt>
                <c:pt idx="8">
                  <c:v>7.440437805290824E-2</c:v>
                </c:pt>
                <c:pt idx="9">
                  <c:v>8.0631148780604373E-2</c:v>
                </c:pt>
                <c:pt idx="10">
                  <c:v>7.440437805290824E-2</c:v>
                </c:pt>
                <c:pt idx="11">
                  <c:v>7.440437805290824E-2</c:v>
                </c:pt>
              </c:numCache>
            </c:numRef>
          </c:val>
          <c:smooth val="0"/>
          <c:extLst>
            <c:ext xmlns:c16="http://schemas.microsoft.com/office/drawing/2014/chart" uri="{C3380CC4-5D6E-409C-BE32-E72D297353CC}">
              <c16:uniqueId val="{00000000-E4E1-405F-A4DB-EF7DD1AA9092}"/>
            </c:ext>
          </c:extLst>
        </c:ser>
        <c:dLbls>
          <c:showLegendKey val="0"/>
          <c:showVal val="1"/>
          <c:showCatName val="0"/>
          <c:showSerName val="0"/>
          <c:showPercent val="0"/>
          <c:showBubbleSize val="0"/>
        </c:dLbls>
        <c:smooth val="0"/>
        <c:axId val="1550926159"/>
        <c:axId val="1550942383"/>
      </c:lineChart>
      <c:catAx>
        <c:axId val="155092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50942383"/>
        <c:crosses val="autoZero"/>
        <c:auto val="1"/>
        <c:lblAlgn val="ctr"/>
        <c:lblOffset val="100"/>
        <c:noMultiLvlLbl val="0"/>
      </c:catAx>
      <c:valAx>
        <c:axId val="1550942383"/>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1550926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E851E-939B-4A02-A784-560A38FF9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21227</Words>
  <Characters>116752</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Zaidy María Guillen Alvarez</dc:creator>
  <cp:keywords/>
  <dc:description/>
  <cp:lastModifiedBy>Zaidy María Guillen Alvarez</cp:lastModifiedBy>
  <cp:revision>2</cp:revision>
  <dcterms:created xsi:type="dcterms:W3CDTF">2024-01-02T14:19:00Z</dcterms:created>
  <dcterms:modified xsi:type="dcterms:W3CDTF">2024-01-02T14:19:00Z</dcterms:modified>
</cp:coreProperties>
</file>