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4E89D53E" w:rsidR="008D7F4E" w:rsidRPr="008900C3" w:rsidRDefault="008D7F4E" w:rsidP="008D7F4E">
      <w:pPr>
        <w:rPr>
          <w:lang w:val="es-DO"/>
        </w:rPr>
      </w:pPr>
      <w:r w:rsidRPr="008900C3">
        <w:rPr>
          <w:noProof/>
          <w:lang w:val="es-DO" w:eastAsia="es-DO"/>
        </w:rPr>
        <w:drawing>
          <wp:anchor distT="0" distB="0" distL="114300" distR="114300" simplePos="0" relativeHeight="251657216" behindDoc="0" locked="0" layoutInCell="1" allowOverlap="1" wp14:anchorId="3F0A51DA" wp14:editId="0FB61F59">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Pr>
        <w:rPr>
          <w:lang w:val="es-DO"/>
        </w:rPr>
      </w:pPr>
    </w:p>
    <w:p w14:paraId="1AC5E2C3" w14:textId="2D89C504" w:rsidR="008D7F4E" w:rsidRPr="008900C3" w:rsidRDefault="008D7F4E" w:rsidP="008D7F4E">
      <w:pPr>
        <w:rPr>
          <w:lang w:val="es-DO"/>
        </w:rPr>
      </w:pPr>
    </w:p>
    <w:p w14:paraId="34990FAF" w14:textId="6F1B6949" w:rsidR="008D7F4E" w:rsidRPr="008900C3" w:rsidRDefault="008D7F4E" w:rsidP="008D7F4E">
      <w:pPr>
        <w:rPr>
          <w:lang w:val="es-DO"/>
        </w:rPr>
      </w:pPr>
    </w:p>
    <w:p w14:paraId="0233C915" w14:textId="09A301A5" w:rsidR="008D7F4E" w:rsidRPr="008900C3" w:rsidRDefault="00635C7A" w:rsidP="008D7F4E">
      <w:pPr>
        <w:rPr>
          <w:lang w:val="es-DO"/>
        </w:rPr>
      </w:pPr>
      <w:r w:rsidRPr="008900C3">
        <w:rPr>
          <w:noProof/>
          <w:lang w:val="es-DO" w:eastAsia="es-DO"/>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8D2107" w:rsidRPr="00635C7A" w:rsidRDefault="008D210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mlQEAABIDAAAOAAAAZHJzL2Uyb0RvYy54bWysUttu2zAMfR/QfxD03thxtrYw4hRbiw0D&#10;hq1A1w9QZCk2YIkqqcTOvn6UchvWt2EvMkXKh+cccnk/uUHsDFIPvpHzWSmF8Rra3m8a+fLz8/Wd&#10;FBSVb9UA3jRyb0jer67eLcdQmwo6GFqDgkE81WNoZBdjqIuCdGecohkE47loAZ2KfMVN0aIaGd0N&#10;RVWWN8UI2AYEbYg4+3goylXGt9bo+MNaMlEMjWRuMZ+Yz3U6i9VS1RtUoev1kYb6BxZO9Z6bnqEe&#10;VVRii/0bKNdrBAIbZxpcAdb22mQNrGZe/qXmuVPBZC1sDoWzTfT/YPX33XN4QhGnTzDxAJMhY6Ca&#10;OJn0TBZd+jJTwXW2cH+2zUxRaE5W5WJx+6GSQnOtWty8v6sSTHH5OyDFLwacSEEjkceS3VK7bxQP&#10;T09P+L9L/xTFaT0dSa2h3TNXXjcG6QB/STHy6BpJr1uFRorhq2dv0pxzMK9uS77gKbs+BRiHB8gb&#10;kbR5+LiNYPvMJLU89DkyYeOzluOSpMn+ec+vLqu8+g0AAP//AwBQSwMEFAAGAAgAAAAhAM7xDGbc&#10;AAAABgEAAA8AAABkcnMvZG93bnJldi54bWxMj8FOwzAQRO9I/IO1SNyoTVO1KMSpAAH3piA1Nzfe&#10;xinxOrKdNv17zIkeRzOaeVOsJ9uzE/rQOZLwOBPAkBqnO2olfG0/Hp6AhahIq94RSrhggHV5e1Oo&#10;XLszbfBUxZalEgq5kmBiHHLOQ2PQqjBzA1LyDs5bFZP0LddenVO57flciCW3qqO0YNSAbwabn2q0&#10;EvzxvTbV5/dqIcJu2Nb1ZjdeXqW8v5tenoFFnOJ/GP7wEzqUiWnvRtKB9RLSkSghyxbAkpvNRQZs&#10;L2EllsDLgl/jl78AAAD//wMAUEsBAi0AFAAGAAgAAAAhALaDOJL+AAAA4QEAABMAAAAAAAAAAAAA&#10;AAAAAAAAAFtDb250ZW50X1R5cGVzXS54bWxQSwECLQAUAAYACAAAACEAOP0h/9YAAACUAQAACwAA&#10;AAAAAAAAAAAAAAAvAQAAX3JlbHMvLnJlbHNQSwECLQAUAAYACAAAACEAP5B95pUBAAASAwAADgAA&#10;AAAAAAAAAAAAAAAuAgAAZHJzL2Uyb0RvYy54bWxQSwECLQAUAAYACAAAACEAzvEMZtwAAAAGAQAA&#10;DwAAAAAAAAAAAAAAAADvAwAAZHJzL2Rvd25yZXYueG1sUEsFBgAAAAAEAAQA8wAAAPgEAAAAAA==&#10;" filled="f" stroked="f">
                <v:textbox inset="0,1pt,0,0">
                  <w:txbxContent>
                    <w:p w14:paraId="65FDDD46" w14:textId="77777777" w:rsidR="008D2107" w:rsidRPr="00635C7A" w:rsidRDefault="008D210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354406A0" w:rsidR="00C5210C" w:rsidRPr="009B6066" w:rsidRDefault="00B230CA" w:rsidP="008D7F4E">
      <w:pPr>
        <w:rPr>
          <w:color w:val="D5B688"/>
          <w:lang w:val="es-DO"/>
        </w:rPr>
      </w:pPr>
      <w:r w:rsidRPr="009B6066">
        <w:rPr>
          <w:noProof/>
          <w:color w:val="D5B688"/>
          <w:lang w:val="es-DO" w:eastAsia="es-DO"/>
        </w:rPr>
        <mc:AlternateContent>
          <mc:Choice Requires="wps">
            <w:drawing>
              <wp:anchor distT="0" distB="0" distL="114300" distR="114300" simplePos="0" relativeHeight="251691008" behindDoc="0" locked="0" layoutInCell="1" allowOverlap="1" wp14:anchorId="0C109D41" wp14:editId="4A074181">
                <wp:simplePos x="0" y="0"/>
                <wp:positionH relativeFrom="margin">
                  <wp:align>center</wp:align>
                </wp:positionH>
                <wp:positionV relativeFrom="paragraph">
                  <wp:posOffset>2102485</wp:posOffset>
                </wp:positionV>
                <wp:extent cx="5352415" cy="956310"/>
                <wp:effectExtent l="0" t="0" r="0" b="0"/>
                <wp:wrapNone/>
                <wp:docPr id="4" name="object 4"/>
                <wp:cNvGraphicFramePr/>
                <a:graphic xmlns:a="http://schemas.openxmlformats.org/drawingml/2006/main">
                  <a:graphicData uri="http://schemas.microsoft.com/office/word/2010/wordprocessingShape">
                    <wps:wsp>
                      <wps:cNvSpPr txBox="1"/>
                      <wps:spPr>
                        <a:xfrm>
                          <a:off x="0" y="0"/>
                          <a:ext cx="5352415" cy="956310"/>
                        </a:xfrm>
                        <a:prstGeom prst="rect">
                          <a:avLst/>
                        </a:prstGeom>
                      </wps:spPr>
                      <wps:txbx>
                        <w:txbxContent>
                          <w:p w14:paraId="0C3AA7DD" w14:textId="02ABC33D"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65.55pt;width:421.45pt;height:75.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JTmQEAABkDAAAOAAAAZHJzL2Uyb0RvYy54bWysUtuO0zAQfUfiHyy/0zTd7cJGTVfACoSE&#10;WKSFD3Adu7EUe8yM26R8PWNvLyv2DfEymYtz5syZWd1NfhB7g+QgtLKezaUwQUPnwraVP398evNO&#10;CkoqdGqAYFp5MCTv1q9frcbYmAX0MHQGBYMEasbYyj6l2FQV6d54RTOIJnDRAnqVOMRt1aEaGd0P&#10;1WI+v6lGwC4iaEPE2funolwXfGuNTg/WkkliaCVzS8VisZtsq/VKNVtUsXf6SEP9AwuvXOCmZ6h7&#10;lZTYoXsB5Z1GILBppsFXYK3TpszA09Tzv6Z57FU0ZRYWh+JZJvp/sPrb/jF+R5GmDzDxArMgY6SG&#10;OJnnmSz6/GWmguss4eEsm5mS0JxcXi0X1/VSCs212+XNVV10rS5/R6T02YAX2Wkl8lqKWmr/lRJ3&#10;5KenJxxc+mcvTZtJuO4Ztw10B6bMV8dYPeBvKUbeYCvp106hkWL4EliivO7i1G/ra2aHp+zm5GAa&#10;PkI5jDxigPe7BNYVQrnzU58jIda/8DzeSl7w87i8ulz0+g8AAAD//wMAUEsDBBQABgAIAAAAIQBm&#10;DoSm3gAAAAgBAAAPAAAAZHJzL2Rvd25yZXYueG1sTI/BTsMwEETvSPyDtUjcqJO2KiHEqQCJYxAt&#10;9NDbNl6SiHgdbKdN/x5zKsfRjGbeFOvJ9OJIzneWFaSzBARxbXXHjYLPj9e7DIQPyBp7y6TgTB7W&#10;5fVVgbm2J97QcRsaEUvY56igDWHIpfR1Swb9zA7E0fuyzmCI0jVSOzzFctPLeZKspMGO40KLA720&#10;VH9vR6PAybE6V8PeYVa9rcxu8/ye/kxK3d5MT48gAk3hEoY//IgOZWQ62JG1F72CeCQoWCzSFES0&#10;s+X8AcRBwTJL70GWhfx/oPwFAAD//wMAUEsBAi0AFAAGAAgAAAAhALaDOJL+AAAA4QEAABMAAAAA&#10;AAAAAAAAAAAAAAAAAFtDb250ZW50X1R5cGVzXS54bWxQSwECLQAUAAYACAAAACEAOP0h/9YAAACU&#10;AQAACwAAAAAAAAAAAAAAAAAvAQAAX3JlbHMvLnJlbHNQSwECLQAUAAYACAAAACEA2nlSU5kBAAAZ&#10;AwAADgAAAAAAAAAAAAAAAAAuAgAAZHJzL2Uyb0RvYy54bWxQSwECLQAUAAYACAAAACEAZg6Ept4A&#10;AAAIAQAADwAAAAAAAAAAAAAAAADzAwAAZHJzL2Rvd25yZXYueG1sUEsFBgAAAAAEAAQA8wAAAP4E&#10;AAAAAA==&#10;" filled="f" stroked="f">
                <v:textbox inset="0,1.35pt,0,0">
                  <w:txbxContent>
                    <w:p w14:paraId="0C3AA7DD" w14:textId="02ABC33D"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v:textbox>
                <w10:wrap anchorx="margin"/>
              </v:shape>
            </w:pict>
          </mc:Fallback>
        </mc:AlternateContent>
      </w:r>
      <w:r w:rsidRPr="009B6066">
        <w:rPr>
          <w:noProof/>
          <w:color w:val="D5B688"/>
          <w:lang w:val="es-DO" w:eastAsia="es-DO"/>
        </w:rPr>
        <mc:AlternateContent>
          <mc:Choice Requires="wps">
            <w:drawing>
              <wp:anchor distT="0" distB="0" distL="114300" distR="114300" simplePos="0" relativeHeight="251660288" behindDoc="0" locked="0" layoutInCell="1" allowOverlap="1" wp14:anchorId="6B2EB822" wp14:editId="63ECB023">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1F5E0820" w:rsidR="008D2107" w:rsidRPr="00F36012" w:rsidRDefault="008D210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3</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FbA&#10;X4jdAAAACAEAAA8AAABkcnMvZG93bnJldi54bWxMj81OwzAQhO9IvIO1SNyozU8JCXEqQMC9KUjN&#10;zY2XOBCvI9tp07fHPcFxdlYz35Sr2Q5sjz70jiRcLwQwpNbpnjoJH5u3qwdgISrSanCEEo4YYFWd&#10;n5Wq0O5Aa9zXsWMphEKhJJgYx4Lz0Bq0KizciJS8L+etikn6jmuvDincDvxGiHtuVU+pwagRXwy2&#10;P/VkJfjv18bU75/ZnQjbcdM06+10fJby8mJ+egQWcY5/z3DCT+hQJaadm0gHNkhIQ6KE5a3IgZ3s&#10;XGTAdumS5UvgVcn/D6h+AQAA//8DAFBLAQItABQABgAIAAAAIQC2gziS/gAAAOEBAAATAAAAAAAA&#10;AAAAAAAAAAAAAABbQ29udGVudF9UeXBlc10ueG1sUEsBAi0AFAAGAAgAAAAhADj9If/WAAAAlAEA&#10;AAsAAAAAAAAAAAAAAAAALwEAAF9yZWxzLy5yZWxzUEsBAi0AFAAGAAgAAAAhAJCxHKOYAQAAGQMA&#10;AA4AAAAAAAAAAAAAAAAALgIAAGRycy9lMm9Eb2MueG1sUEsBAi0AFAAGAAgAAAAhAFbAX4jdAAAA&#10;CAEAAA8AAAAAAAAAAAAAAAAA8gMAAGRycy9kb3ducmV2LnhtbFBLBQYAAAAABAAEAPMAAAD8BAAA&#10;AAA=&#10;" filled="f" stroked="f">
                <v:textbox inset="0,1pt,0,0">
                  <w:txbxContent>
                    <w:p w14:paraId="50ABDE0F" w14:textId="1F5E0820" w:rsidR="008D2107" w:rsidRPr="00F36012" w:rsidRDefault="008D210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3</w:t>
                      </w:r>
                      <w:r w:rsidRPr="00F36012">
                        <w:rPr>
                          <w:rFonts w:cs="Times New Roman"/>
                          <w:b/>
                          <w:bCs/>
                          <w:color w:val="D5B788"/>
                          <w:spacing w:val="-21"/>
                          <w:kern w:val="24"/>
                          <w:sz w:val="28"/>
                          <w:szCs w:val="28"/>
                        </w:rPr>
                        <w:t xml:space="preserve"> </w:t>
                      </w:r>
                    </w:p>
                  </w:txbxContent>
                </v:textbox>
                <w10:wrap anchorx="margin"/>
              </v:shape>
            </w:pict>
          </mc:Fallback>
        </mc:AlternateContent>
      </w:r>
      <w:r w:rsidR="00C5210C" w:rsidRPr="009B6066">
        <w:rPr>
          <w:noProof/>
          <w:color w:val="D5B688"/>
          <w:lang w:val="es-DO" w:eastAsia="es-DO"/>
        </w:rPr>
        <mc:AlternateContent>
          <mc:Choice Requires="wps">
            <w:drawing>
              <wp:anchor distT="4294967295" distB="4294967295" distL="114300" distR="114300" simplePos="0" relativeHeight="251684864" behindDoc="0" locked="0" layoutInCell="1" allowOverlap="1" wp14:anchorId="08C3D644" wp14:editId="1252E793">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C18428"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Es2kt/dAAAABwEAAA8AAABkcnMvZG93bnJl&#10;di54bWxMj01Lw0AQhu+C/2EZwYvYXT+oTZpNUUE8Cbbqwds2O92EZmdDdtOm/npHENrjvO/wzDPF&#10;YvSt2GEfm0AabiYKBFIVbENOw+fHy/UMREyGrGkDoYYDRliU52eFyW3Y0xJ3q+QEQyjmRkOdUpdL&#10;GasavYmT0CFxtwm9N4nH3knbmz3DfStvlZpKbxriC7Xp8LnGarsaPFMO06vZ11v3/jQsyX27cfv6&#10;kymtLy/GxzmIhGM6LsOfPqtDyU7rMJCNotXAjyQN95nKQHD9cMfB+j+QZSFP/ctfAAAA//8DAFBL&#10;AQItABQABgAIAAAAIQC2gziS/gAAAOEBAAATAAAAAAAAAAAAAAAAAAAAAABbQ29udGVudF9UeXBl&#10;c10ueG1sUEsBAi0AFAAGAAgAAAAhADj9If/WAAAAlAEAAAsAAAAAAAAAAAAAAAAALwEAAF9yZWxz&#10;Ly5yZWxzUEsBAi0AFAAGAAgAAAAhALfKiAy5AQAAYQMAAA4AAAAAAAAAAAAAAAAALgIAAGRycy9l&#10;Mm9Eb2MueG1sUEsBAi0AFAAGAAgAAAAhAEs2kt/dAAAABwEAAA8AAAAAAAAAAAAAAAAAEwQAAGRy&#10;cy9kb3ducmV2LnhtbFBLBQYAAAAABAAEAPMAAAAdBQAAAAA=&#10;" strokecolor="#c8b688" strokeweight="2.25pt">
                <v:stroke joinstyle="miter"/>
                <o:lock v:ext="edit" shapetype="f"/>
                <w10:wrap anchorx="margin"/>
              </v:line>
            </w:pict>
          </mc:Fallback>
        </mc:AlternateContent>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p>
    <w:p w14:paraId="4B71880C" w14:textId="77777777" w:rsidR="00032C58"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661CF700" w14:textId="5D7D1743" w:rsidR="002C47FE" w:rsidRPr="008900C3"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17B5E9DF" w14:textId="797A4E13" w:rsidR="008D7F4E" w:rsidRPr="008900C3" w:rsidRDefault="00036EF5" w:rsidP="008D7F4E">
      <w:pPr>
        <w:rPr>
          <w:lang w:val="es-DO"/>
        </w:rPr>
      </w:pPr>
      <w:r w:rsidRPr="009B6066">
        <w:rPr>
          <w:noProof/>
          <w:color w:val="D5B688"/>
          <w:lang w:val="es-DO" w:eastAsia="es-DO"/>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w:pict>
              <v:group w14:anchorId="28ED5064"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Kp+kAIAAFcHAAAOAAAAZHJzL2Uyb0RvYy54bWzUlWtv0zAUhr8j8R8s&#10;I/FtS5pe1oa206SyCQlBxeUHuI6TGOKLjt3bv+fYSbuumwBNIMGHuj5xfPye14+d6fVONWQjwEmj&#10;Z7R3mVIiNDeF1NWMfv1yezGmxHmmC9YYLWZ0Lxy9nr98Md3aXGSmNk0hgGAS7fKtndHae5snieO1&#10;UMxdGis0DpYGFPMYQpUUwLaYXTVJlqajZGugsGC4cA6fLtpBOo/5y1Jw/7EsnfCkmVHU5mMLsV2F&#10;NplPWV4Bs7XknQz2DBWKSY2LHlMtmGdkDfJRKiU5GGdKf8mNSkxZSi5iDVhNLz2r5g7M2sZaqnxb&#10;2aNNaO2ZT89Oyz9s7sB+tktAJ7a2Qi9iFGrZlaDCP6oku2jZ/miZ2HnC8WGWDieTATrLcexqmPZH&#10;49ZTXqPxYdp4mI56lNxP5fXbn09ODksnDwRZyXP8dS5g75ELv6YFZ/k1CNolUb+VQzH4vrYXuGGW&#10;ebmSjfT7CB9uTRClN0vJl9AGaOgSiCywcEo0U8i8WX1DDgnGhXAc4bshnQ7CjfaIDpJLeCMtA//6&#10;1e7mTWwW4WVpPZ4swtbe4AmQnDXNnlRCC2BeFMHqoCAsGiRgmIT4gaIVJr6VTRO2MvS72lHHGURP&#10;2NcCujB8rYT27YkD0aASo10traMEcqFWAuuFdwXuM8fT7rFoC1L7FgXnQXheh/VL1PEJzQhCWX4c&#10;iKLvdYYSHCL5BITjCQI3PMXpQOLgajAZdyAOBr1+NgyrH1liuQXn74RRJHRQLsrADWQ527x3naDD&#10;K52NrYYoDiW1VmPnvyFwckbg5F/jJfv7vBxvn2E/TbN+S+SBmQe3V5al/cGfhyZeYnh7Rxa7L034&#10;PJzG2D/9Hs5/AAAA//8DAFBLAwQKAAAAAAAAACEAWlTOao4UAACOFAAAFAAAAGRycy9tZWRpYS9p&#10;bWFnZTEucG5niVBORw0KGgoAAAANSUhEUgAAAGQAAABdCAYAAABTl8MxAAAABmJLR0QA/wD/AP+g&#10;vaeTAAAACXBIWXMAAA7EAAAOxAGVKw4bAAAULklEQVR4nO1daXQc1ZV+r6r3fdG+W17lfQPMFmMD&#10;zoBZHGMyIZyEyWQmQyAMJxBmhgwzk2QODGdOAgYSEiDDgA0YA8aAHRuwxGYjG2uxsY1l2ZKlbm29&#10;qffuWrqq3vyQZKpfV7WqtVitQd+/unXrvtv11dvvfQ0RQmC6I+4//1ekWhfU28qOTrUv44Vqqh2Y&#10;CKgN1i6C1Ean2o+JADHVDowHCCECCcKFjwoJvBohBKfSp/FiWtcQjo5VRL3tm1Uao5dQqRN0zL/E&#10;Ub3qGVI1fWsL/P/QhzCJwfkEqY2qdaaBqfZlvJi2NQQJgirmO3crFem/LBnqvRpCIqW3V3xusJYd&#10;MRXN2QMhFKbax7FgWtYQNhma3Xdi73Yq3H+51H2Do+rj8iUb71LrLT0X27fxYtoRkgz3rXE3vXFA&#10;4FlTNj1CpY3UXHbn1Tpz4cmL5dtEYFqNsgSB0/af3P/iaGQAAIDAMdb+k/teFI/CpgOmFSGD57/4&#10;ZzYxWKdUn456VgfdLfdNpk8TjWlFSMx3btMYnrl1MnyZLEwbQgSB09Ix/+Jcn6Mj3pUIoWnzO6dN&#10;+8ozySJz0dx3x/RsinKoNIbARPs0Gcj7UVY80H0dmwzOmwhbOnPxcYO9vHEibE0W8r6GRD1nbo95&#10;z26eCFv2qhV/yndC8r6GiCHwKX1i0L0eAADUeotbZy48maKilXTMvxQAAHSW4la1zjRARTyrOCZR&#10;AiBAJmfNAUiQqan1XDnyvoaIQUd9y3ta39oLAACmwtl/qVq15aZw38kf+TsO/RoAAIoXrP+5s+aS&#10;rZ7TB/5ARfovAwCAOVf/ZK7GaO+YSr9zwbQZfXxTMENInmGGkDzDDCF5hhlC8gwzhOQZZgjJM8wQ&#10;kmeYISTPMK1m6hqjvaNwzpW/AgAArWloa9ZYMOsDAIZisYyOqk8AAMBevfL3puSs/QBApNIaPVPl&#10;71iQ92tZyVDvlWwyXDsRtrSmgtN6a0nLRNiaLOR9DQn1HP+HqOfMdyfClqN61dP5Tkje15BvGvKi&#10;U0cIEQgJ5JSVLwiqfNnmnVInEEIwGe6/LEVHqyAk+Gx6E1GW3D1IEFyKilQnQ31XTHWw9pQQghCC&#10;8UD3dYHOxkc0emuXRm/tltMdJqxa2k5mrZKLw0pR4dpEsOdquXI0BluXxmg/G+hsfCQe6NowVcRc&#10;dEKSob7LXU2vNySDrvUFs694VKU1+qT0OCZR1H/q/eeFFO2QIoxNhmsDnY2P4HJ/Z+O/SY3KNAZ7&#10;Z4oK1/ad2LuNYxLFUmWqNIZAwewrHk0Ge9a6ju74JBnqvWoMP3FcuGiE0FHvcnfLW3u6j772ma18&#10;8baieWt/KRUQjZBABt3H7u44+EK73lZ2xFRYux/X4ZhEsat554cckyjNvBcvGb6X8dJt5UteVmmN&#10;no6DL7QH3cd+KlXDIIRC0bxv/autYsmL3Ud3fOxqfmM/FfGsGs9vzwWTTghCCAbOH/mX840vtSYG&#10;XddVrti8yVa+5CUpXSriWdl95JVGz+kP/2gqrH3fVr7kf3EdnmMs7pY396WS4dlyZaaS4dnuljf3&#10;8Rxjwe8VzVv7sM5S0uI5/eGzXYe3H6EiA6ulbNjKl7xcuXLzrclgz9quwy83+TsbH7kYHf+kFsBz&#10;jLn3+Dtv+c5++l+QUNFVq267yVw0+y8ZeinG6jld/3TX4W1NVGTgUlJj8JfUXf8zCGHamFwQOG3v&#10;sd1v01HvytHKpqPelT2tu3cLAqcVyyEk+PKlN95FqLRhOupZ3XV429GB0wd+z6doG27DXDh7X9Wq&#10;LRshoaL95w7+Z++x3W/zKcY6lnehFJNGCJMYnN91ePsXMe/ZzRCSbOXKzbcanTUNuF6Kjpd2Hd52&#10;dCgGd+gLLFlw7f0qjX5QrIeQQPaf2Ls9Mei6VqkPyaBrfd+Xe1/Bmya1ztJbunDDvcOXMORuvbfr&#10;8LajKTpWhtswOqs/rlp1282QIJmY79ytXYe3HWXigYVKfcgVk0JI1Ht2U1fjtqbhwGhUvuzm75sK&#10;Zh3A9TgmUeRqer1BHAint5U3WkrrXsd1PW0NW6Oe9ttz9SXmbd/iaWt4CpdbSut26G1fx2ixydBc&#10;V9POBqm+x+isaShfdsv3AACITQbndR3e/kXU0z4hsWI4JpQQhATSN1S1dws8awYAgOL56x6ylMzf&#10;hetyLOV0Ne2sx6PZixesfwBvqhKD3deG3K0/G6tfIXfrvYnB7rSaBSFExQvWPyCWsYnBBa6m1+s5&#10;NlmA27AUz3uneMH6BwEAQOBZU+/xd3b5zn762ERPaCeMED5F23tadu0RD0Xtlcufc9Rc8oSUrrt5&#10;5wEm7l8illtK63YYbGVfiGVI4NVSX3iu8LTVP40EXi2WGWxlX1hKF74mljHxwGJ3084DPEs5cBuO&#10;6tVb7ZUr/jhyHTh/5GF381v7OJZyjte/EUwIIQLHGl1NOw/EA+dvGJEZnTX1Uh0zn2KsruY3PqCj&#10;3hViOSRIpmje2odx20H3sXuYeGDReH1k4oMLg+5j9+Dyonnf+iUkSEYso2O+5a7mNz7AO3oIISqp&#10;u+4fjc5ZH47IEoNdG9zNOw8I3OhJREowbkIQEsjeL/fsoKNfj9VJtT5QvnTjDyBBcGJdnmPM7pY3&#10;99GRgUtwO86aS57Q6K0usYxjEkUjUYkTAX/HoV9zTKJILNPorS5nzaW/w3XpqGe1u+XN/TzHmMVy&#10;SBBc+dIb7yLV+sDXut4VvV++9/pEZGuNixCEEPS2ffRk3N9xs1hetviGv1NpTWkbQwLHGntadu2l&#10;wn1X4HZIjcHvrF3zOC73nfvsUYGbuGGmwDFW37nPHsPlztrLHic1howVAyrcv6an5a19AscaxXKV&#10;1uQpW3LDj8WyuL9zo+dM/VPjXXIZFyFBV/P9eMqYrWLZC+bi9DwOhBDsO7H3lWSo51tSdhxVK57F&#10;k/2pyMDqcO+JH0vpjwfh3hN/S2E1lFRpY46qr/sGMZKh3qt6T+x5DX/R5qK579krlz8nloXcx+4J&#10;djf/fDz+jZmQqPfsJu+Zj9I6bJXW6ClesO4XuG7Me/Y7suloEPK2imXPi0UIIcLTVv8MAGAyFvig&#10;p63+aXzWbatY9jyAUHLFOe7ruCXmbb8NlxfNv+YhldbUL5Z52z/67XiGxGMihIoMXNL35Z7XAPbC&#10;iuev+wX+pfMcY/a0NTwtZ8tcNG+3WmdO+1Fxf+dGKty/Ziy+KQEV7l8T93duFMvUOnO/uWjebrln&#10;PG0NT+FLMaRKGyuen/EBwr4Te19Nhoei73NFzoSwVKTG3bJrDxI4vVhusFccwoeQAADga//kvzkm&#10;Vi5nz1G14llcFu47+aNc/coVUmU4qlf+QU6fY+Jl3jMf/xaXW0rrXjfYKz8Ty5DA6Xpad73HJsOz&#10;cvUrJ0KQwKt7Wne9y7MZs1lUUnfdffgQN+o9uynUc/xuOXsao7PNMBwpMgKOTRbEfB035eLXWBDz&#10;ddyETwAN9spPNUZnm9wz4d4v/x5vjiCEqGThdfcBANKH92yyqKd113v43Gc05ERIqOf43cxwtpIY&#10;ltKFO3SW4uNiGcdSzoGvPngO1xXDUbXiWZzESP/pOwEScvoRYwIS1JH+03eKRRBC5KiSryUAADBw&#10;+sM/4UTqzEUnrGWLXsV1mXhgsdTcJxsUE8KxlNMnNSeABFc096p/x8XetvqneDZZlKF/4TEVZS1f&#10;vA2XR/pO/o1Sn8YLqbKs5Yu2Q1KdlHuGZ5OFnrb6jD6xcM5V/wFg+rwLAAD8HYd+xbHJQqU+KSbE&#10;33HwN0KKtuNye8XSP2sM9k6xLBF0r40MpH99OIzO6gZ8AEBHfcvomG+5Up/GCzrmW05HfcvEMlKl&#10;jRodVR9ley460HZHYtC1TizTGGzn7RXLXsB1BY6x+c8d/I1SnxQRQsf8S0Juib4AElxB7eVpEy0k&#10;CCrP6fpnRrNpKqh9H5eFL2LtEJWZ0blL+YbD01b/DD4zL5i95jEAiYwE01DPlz+hY76Mpl4KoxKC&#10;EIKetoatI3sVYtjKFm3Hj0AK95/6Ib5oKAVTwawP0soRePVotWoyEOn/6k4k8BqxDPdNCkw8sAgn&#10;U62z9NokmmEAEOFpa9iqZBY/KiEx37lNyaBrvdQ9R80lT6YVK/DqQOfnGf0JDo3B3oFnxsb952/k&#10;c2hrJwp8iiqIYXMSjdHeoTGMnrkb6Gx8BCfTUb16q5RuMuheF/Oe/c5oNrMSIvCcTmrsDQAABnvF&#10;QfwsqshA2x0pSjpkRwxjwayMJiHmn/yhrhzi/s4bcZmpIDO4AkeKjlZF+r9Kq9U6c+Epg6PyUyl9&#10;b/vHvxN4TpfNZlZCgq7m+1OUdKCzrWLZn8XXCCE42H30wWz2RiAVSUJFBi5V8uxkQKpsY2HmRyOF&#10;we6mB/CmyFa+9H+kdFNUpCbY3ZR1rUuWEIQQEZIZQxOkJm4pnpe2C0iF+66UmqPggJBkjfb0L0jg&#10;WBMTC+R80s9EgYkFFuMrukZ75acQkuyoz8YDi5Oh3rQAPEvJ/F0EqYlL6Qd7jv00W/SK7A0q3L8m&#10;RUerpO6Zi+fuJlSahFgW7jv1w+yuD0FnLW7Bn6Wi3pVSg4aLB0RQUW9a7BWh0iR01pJmJU9H+k/9&#10;IO1ZUp00F897W0qXo2OVVLhP8qxIALIQEh1o+57cPSu2ZoUEXhP1tm+Rd/lraE0Fp3HZVDZX2XzQ&#10;muSXUcSIes/ehnfu1tK6HXL6kSzvVpIQhAQyIpOTQah1IaOzOi2cJx7o2iA1aZSCVmKtiBrjyuhE&#10;go70ZxKSZV1LDCFF2+OBrg1imdFZ3UCqdUEp/ain/Xa54AhJQpJB9zUSC4gAAADMhXP24KfrZKtN&#10;ODQSXx2dDzUkPJDxUUj5KofIQNsd4mtIkClT0dz3pHR5NlGcDLqvkbonSQhuXAxz0ey94muBT+lj&#10;vg7F5xpqjc4z4muOiZfI9VUXEyk6WsUx8RKxDPc1G2K+c7cKfMoglpkLazOiNEcg944zCEECr4l6&#10;MnfHhgAFo7OmXiyhwv2XKzm2FQAAIKGi1XpLWiBDPvQfI6AinrStXbXe4oKEilbyLOJTRryzHorU&#10;lD5hO+ppz+h3AJAgJB7ovl7gmIw4VwAA0FlLWki1LiSWJYI9a5U4DAAAGqOjHU/MocJ5RAjWl0FI&#10;8Bqjo13p8/i7INW6kE4mp1HgGBve7wAgQUjUI98fGOzlh3BZMuRWTIjUqIWVmXhOBVJUpAaXKR1p&#10;AQBAUuLjlHpnI5DqeyVqSCZrF4zb0s8rFAROm8vet8ZgP4fLeIWjs4sBPkVnRCtK+SwHKtJ/Gb40&#10;YrBVfC6nHx/szl5DeI4xZ9tU0llKWsXXdMSzGgm8Vk4fh1QSvyDxEqYKPJf5ceRy8AASeC0eYqS3&#10;ljbJlscmC/FAvDRCsiXBQFKdUGOpZbSCpRIxVBLBaHlVQ9jMj0OlMfhzsYFvPah05h5SnZ5aIUYq&#10;GUlrstMIyXZigs5U8BWegpZrzC0p8eOkmompglQNkfI5G5j4YFruCIQQ6SzFx+T02WQorRKkE0LJ&#10;1xCpSVKuiSukShcWXyOEIM9lZi5NFfgU5cBXbkmVNiynLwWpd6I1FZyS08ffueImS2rDJtcaQqg0&#10;MfG1wLNmgNCUHRiQAYTIkbyWEeA+jwapd6I1yU8w8XeON1mKCRE41phtACAFglSnrfLmU3M1ArxP&#10;k1tGl32eTRbhS/lqXfpkWAy8m1Dch6j11i7xtVRK8miARPr+Qj516CPI+Ehk4n2zAX83Kp38Xy/h&#10;leACIUjg1Sk6Irv9qtZZ3OLrFBPPSJAcDRCLyBBSmVlKUw181Rr/iJQgxcTTCckydE5RkRpxdOMF&#10;QlJ0tEq2PYcEp9IavWIRNwZCAJFOyGSnGI8FeK1VsmuIg6NjFeJrUq0LSYUHDQER4sXVC8czcSzl&#10;TAZd64BECgCEJIvnfDCJ4FxmOKgNIQBHTnUDAEAwNFIZvkYQDcusZYteFQ+d2WS4NhF0rQMAIggA&#10;AkNhpQiAC+GlCMDhe2D4nkhHY7B14udf0VHvcpaKzAJI5M+Qb1DezyEZAgAa7BWHxEd5IISIqOfM&#10;7QBABCEQ+4eGXw4CACAIIAJD94HWVHhKY7CdF/sV95+/QWoxEQAADI6qT0i1NpJGSDbwHGNh4unZ&#10;spAgWX2W8bWEDXPmGJ1I6SzFx/D4XqVgqUgNnsas1poG1Pr05lUpEEKQjvmWA5QeAKc1Ok/j287Z&#10;bDAx3zKExSdrjc42QjX6AEFRTlzc17mx78Se9FQDSHALv/2Q4qDoRKD7+t7j72SkR9d9+59IgEWO&#10;K4X3zEdP4LFOltK6HRXLbvn+WOwhxGu6Gl9qxeWVq7ZsNBfO3qfQDDzf+FLGh1q5YvMmvJWRgopN&#10;hOagUQIMpPsLBJnE4HyFTgKOiUvmiLCJwflgjP/KKXDpc4ZhmSUXv8SQW5fj6FiFYpsy/XBKkQ0o&#10;wK/2Pz5zxl8eAUa9524GeXK83TceEAqKOvWh/y3HQyChQJDKtjeHbUA8DS5XGxk2BV6Nd54QEqnx&#10;/MXR0H5G+noWJFR0LgOP8dhQ1KnHvO2be4+/+yZeQN2GB/Vyz+CI+zs39rTu2pMmhARXt+FBXbbz&#10;FrOh78Te7VHPmb8Wy6xli7aXL71JUdAeDoHndGfqn4jj/UDV6u9ukDo8RwpIEFRn6p+M4SO1ypVb&#10;JI+mwqGoqUJCZooZQrnlzuFf8rDhcZ18IGVTshzlFqFUp5yzTYnfpfR9zfQdeYYZQvIMM4TkGZQt&#10;nbCUIxlJjy4hCBVldFZ/rLQgPkXbktjBMwRBMgZH9UdjXTqhY4FF+Aq1Rm/t0poKFIfuiIEQgonB&#10;7uvxPtPgqDiIJ6hmt+G6Fp9kGuzln5Nq3ai7j3Cwu/k+IWNIO4OpAEGo6JmZep5hpg/JMxD48XYz&#10;mDpAgmT+DxEs4GpiRENZAAAAAElFTkSuQmCCUEsDBAoAAAAAAAAAIQAhe3lgpjMAAKYzAAAUAAAA&#10;ZHJzL21lZGlhL2ltYWdlMi5wbmeJUE5HDQoaCgAAAA1JSERSAAABsAAAAC4IBgAAAElVTK0AAAAG&#10;YktHRAD/AP8A/6C9p5MAAAAJcEhZcwAADsQAAA7EAZUrDhsAACAASURBVHic7Z13dBzV9fjflJ2d&#10;7b2orbos27Isy3Jv2AaDMaaGXkxNgICpKSQBQktIhy+QBEInFBOq6TY2uOMiybbkpr6SdqXtvU55&#10;vz9WI63lrbJkA7/9nKNzNDOv3J15M/eV++5FIIQgx48Xr6XtIr+1Y3XIMzAr4ndMAQCiCIqH5YXT&#10;XtZWLHoQIwTOdGUEHMZl3sGjl4U8gzOjAWc1IVK0k1Jdo1Q36QOxpuyLVHl91o7V9q5dDyS+irAi&#10;peFbVdmcP2M435sqf9GMiy/E+SLr6Ov9B9a/RYU8JalkICXag3lTz7519PmePW9/A1manygPxhM4&#10;5QXTXpHqJ72f6DpDheW9jf/7XKwu+1JTseDRZHUHnH2LrG3f/qlg+vlXEgKZMVk6CCHqMbWsCTiM&#10;y0PewQY64s8jJdoDpFTfKC+c/iIpUR9K9RvTYW798oWI31YTf45HSnv5Ek2LQKpvEqlLv0IQhM22&#10;jNEQAnlXwfTV12QjG8tQQuPed75WGmY+K8uf8lY2eUfjNrVeZ+vY/nvdpDN+JdVX/+9kysrx/Qc/&#10;3QLkmBgYOiIdPLzxWY/50LUCWd4ekbpko7K44WkEQZiwz1rn7G2+LWDvOatkztWLcL7IkqgMlqEE&#10;1rYtTzqNjWv5Yk2LUFm4TZY/9b/RgKM66Opf5O4/eLO8sPYlXfWyezCc70tUBh0NaENu8zx5Ye1L&#10;KMYLjL7uGTh8dcDRc5Zh1uVnJVJiXH4IGSJR+WGvtQ5ChhCrSjckuxeEUN6Z6HzIbZ5DCBUdAnne&#10;7tHXIGR5pgOfvBUJOB7VlM9/IsF1POQ2zwu5zfMIkeqoLK/63UR1sHRYEXKb50GGFiSTjwp7C80t&#10;n78acBiXC5WGbyTayo9wQmQNewfrvYNHL3f1Nd+mrVrya2Vxw/+lUzLJiPht06iQr0isKeU6HAgV&#10;8hqcxqY7mWhAJ5AX7MibevatpETTmrKMsK9Qoqn4JFkanBSbsxYOQjTkNs+jdJM+yDrvccVA1N71&#10;3QNUyFNi7/ruAYlu0nsIguR66D9icgrsRwiEEOlr+uCjkGdgTn7NyhtlBdNeHf0iy/Kn/tfd33ID&#10;RghtycoxHfzsDb+t4zxd9bJ7Rn88IYSoo2fPfda2rU9QYV+hYealK1N9LLSVi36H88WDo8+ry+c/&#10;1r7l3z2O7r33aSsXPjyW3yuQ6hvzpq64fSx5xZrSL3WTlv4y0TWlof7Z7l1v7CalumaJpvzzRGlQ&#10;nPCaWz9/mS9WHU718U8GS0fFPbvf3A5ZlmdouGyFWF26Mf56rCPy9TOWo5v/ARlaoC6f98ds6+Dg&#10;S9St+TUrbxl93m/vPmvg0FfPd+18tblkztULhfL8ExT6cBki9eGx3uuJxm/rXBUNOKp11cvusRzd&#10;/I+gs3epSFW8+XTLlWPiQE+3ADnGH4/50LVBZ+/SvKln/0xeWPtKIsUikOXtzZu64vZkPXqfpf0C&#10;n+XYJbrqZfeqSmY9NTodgiCsunTOX3TVS+8P2LvP9g4cuXIssuKE0I6ieJiO+PVjyT+RCGR5+xAU&#10;iwYcxuXJ0mjKFz7C44sH+ps//IChIrJs67C2b3tsqANw7mjlBQAAGM73FtSuWiPRVX1g69z5UDTg&#10;qsi2jnSI1aUbyxbcMJ1HSvrMBz99g6WjovGu41Tg6N79C5EqNtPAl2gP2Lt3/+J0y5RjYskpsB8h&#10;to4dDwvkBTtleVPeHGsZ1o7tj5BSXbOiqO75VOmUhvrn+BLtAVvnjofGWtcPGZTHdxfOuOgiKuLP&#10;Nx389A0IYcbvFB0NqZzGxrVKQ/1zpFR7IFVa/eQz1wIAwER9lDGc78uvWXlTNOiqdJkO3jQRdUwk&#10;Qbd5TtDVv0hVOutvCIJAVcmsvwXs3eeEfanX7HL8sMkpsB8ZDBWWUyF3mVhT9sVY5/9ZhiYjfltN&#10;bGEfZVKlRRCUkWjKP4sGnFUMHZFkW5d38NjFkGWIdMYgpwMIIQIARNKlIyWa1vyac2/02zpW2zt3&#10;/jbT8iM+Sx0AEBWr0/92HikxkVJdU9hrqc+0/GwRKg3fYjyBPewZnDVRdUwUzp499/HF6lbR0Fqo&#10;LG/yOpwvNjt69t53umXLMXHk1sB+ZIR9tmkAAMAXn2i15jDuWxvx2qbHn+MJZd2a8vmPx5+L+O1T&#10;AYQYKda0ZFInX6I5CABAIj57jVBRsCtRmq6dr+9DEOQ4ZQghxCBk8aL6iy88mbUKn7X9grZvnkto&#10;PIDxSEf5wpumJcsLIYuzCSwRWToqHTi04Z+QZXkCWd7edDLI8qrfDXsHGmwd2x8hZfrGZGtm8YSH&#10;ngVfktl9JiWag25T6/UQQnSsxhypQBAEklLtgbDXMiNZmqCz94xk9xpB0WjlkttKxluudESD7jLv&#10;YNsl+dNW3sR12hAUiyqLZz5jbd/2qLZy0W95pCR745Ic33tyCuxHBorxggAAwDLUCesYTDSkocLe&#10;Iu447LNOJwSyntEKDMUJHwAAMHRmazosHZUAAADGI13J0iiKav+DJrAyZOmItK/5ww+k+knv6auX&#10;343ihD+TOuMhhMo2Wf7U/ya6hmJ4MFVeZ8++e5w9++45MR/h40s0LUUzL1mdiTICAABt5ZLfhDyW&#10;maYDn7xZNn9NAyFUJLR+HK5j6D6zdEQGgMSUrnyWocQozvdMhPIaroOOSlI9R55AapQXTn8x0bXR&#10;HZRThaNn7z04X2iV5k1+O/68oqjueVvnzgedxsa1ukln/Pp0yJZjYskpsB8ZfLHqMAAIG/Hbp46+&#10;pq1c9GD8cf/+j9cl2kNFCOWdCMYLpOqJxxPx2WoRFA8RIkV7sjSKorrnE1khAgCAUFm82bjnra0i&#10;VemGZOboqeCLVUfUZXP+nG0+AACQaCs/khXUvMYd+21dK939B35aMH311RJtcnPxRCAoShfWnX9F&#10;185XG/uaPvywdO4181KlJ6Xa/QDEtgLwxerD6coPe63TuTwTAWRZPOyzTVMUTf9PsjQ8gbx7rPd6&#10;IqCjIZXb1HKjUJ6/y2M+dML+M75IddjVt/9Wdfm8J5Jt9cjxwyWnwH5koBgvREp1zd6BI1doyuc/&#10;imK8ULZlIAjKCBWF27yDRy/VVi56MNk+MQAAYKiwwjN45HKhsmhLuvWyZGA8vmcs+cYDQqRol+qq&#10;PuKOJZryzyJ+e4255bNXy+bfMIMnkPZmUx5OCG1FMy66uGf3m9vNh778j0w/eV2ytHyxuhXlkS5n&#10;b9Pt0rzJ76QaWQVd/Qsifts0Wf7YDXPS4extvBOytECUYk/d9w1XX/NtkKGEQbd5XtBtTthhgAwl&#10;dPcfvFlVMusfp1q+HBNLzojjR4iuetm9VMhTYuvYMaZ9VQAAoK9edi9kaOHA4Y3PQZZN2NGBEKKD&#10;Rzf9g6Uicv3k5XePXeIYfJGi7WTLOFkQFKMKp59/BQAI7N//8buQTbyBOhUCWd6+vKln3+odOHKl&#10;s7fxzmTpUIwX0k9ael/IbVrgNO5bmywdQ0ekA4e+ep4QKY8pixuezlaeTAi6+hda27b+QZo3+W2J&#10;tvyziahjvGEZmnQaG+9UFNU9P/mse0XJ/sSaik+cPfvuhizDO90y5xhfcgrsR4hIWbRVYah/1tG9&#10;+1f9B9a/TUeDmvjrEELUM3DkCr+t61yMENgTlcEXq49oqxb/xmc5dknPnje3Rvz2KTGrvBjRoKvc&#10;uHfdRo+pdY120hm/5ItUx8YiK8vQpKtv/8/4YnUrX5z9RuCJgCeQ9uXXrrou5DHPsbR9++RYypAX&#10;THtVYZjxz1R7yAAAQFYw7VWxtmK95ejmf5hbvngp/llBCNGAs/eMrh2v7KdC3uL8mpU3oRgeHos8&#10;iWDoiDToMs0bOLzhuZ7db27li9WH8qas+Pl4lT/ReMyHrmWiQY2ypCHlyEpVOuvvVNhr8A4eu/RU&#10;yZbj1JCbQvyRop985lqBTN84eOTrp9sGjlxBCBUdhFh1GEWxSMhrqafDvkKFYcY/tRXHr4vFoyqd&#10;/Te+RN1qbvnilc7tLx3CCKGNL1IdiQZdlXTEn4fzJabiWZefKVKVbEonT9fOV5sBOHGKkWUpISnR&#10;NRtmXroKQVF6LL/VZ2m/8NjmZ5JOcxICWU/pvOvmZFOmRFP+uap0zp8c3bt/JVQUbY2fZswUffXy&#10;e8Jea13IbZqfLA2CILBoxsUXOXv23mNt2/oHt+ngjTyBvItHis1hn7WWpaNSgbxgZ/GsK84khPKu&#10;bGWIJ+AwLj+66emY70sIEZaOyAGIGazoqpfdpzTMfCbdMwg4jUtT3WuMJ3BULLp5yljks7Vve8ze&#10;tes3CcvF+e7KJbeWccecJxiJtnJ9us6TUFG0hZTqmh09e+6X5k1+O+de6scDknPm++OGjgY1IZdp&#10;fthnmREJuCoxHukcco30aSLnuIlg6Ig05DLND3kHZ0YDripCpDwmkOkaBfKCnekWxsM+27SAvXvF&#10;CRcQhOGRkn6+WH04lQEDl19eNP2FRHW5+w/ewFBhZSoZUB7frSic/tLo846efXeRUl2zSFm0NVE+&#10;yDI8Z1/zbSjGC8gLal+O//CxDCVw9TbfLlKXbiBTmMFTYX+ed+DwVfKCaa+kc5xMhX0FIbdpfsgz&#10;OJOJBrWkVNdMSvWNAnne7rGuL3J4zIevoiP+vPhzOCntIyWag4RQ0ZFJ5yFRGaNBMDykNNT/MxvZ&#10;IMsQTmPyqVYAAEBQPKwsrn+OO6ajQY3H1HqdWFP2RSYGMEG3aW7IZVogL6x9CeOR7mzky/H9JafA&#10;cuTIkSPHD5LcGliOHDly5PhBklNgOXLkyJHjB0lOgeXIkSNHjh8kOQU2RuJNynPkyJEjx6knp8DG&#10;iNPYuNbavv2RnCLLkSNHjtNDbh/YGIj47VOsbVuehCxNMtGATj/lrJ+frJlzjhw5cuTIjtwILEsg&#10;yxCmg5++AVmaBAAAlqXJsbgbypEjR44cJ0duBJYlto4dD4W9lnoExUN5U876ubyw9pXTLVOOHDly&#10;/P9IToFlQTTkKbF3ffcAIVIdLay74FJS8v3w3ZcjR44c/z+S88SRJT5L+wUiVfGmsQRezJEjR44c&#10;40dOgeXIkSNHjh8kuLV926MozveiKB4CCIhpMwhRhgormWhIDQFEcUJgw0lpHyGUdwoVhduztbiz&#10;HP3mLyjOCyAY4UdRLAIQhAEQIABABACAQAARACEGWYYPWZoPWYbPsgyflGha5AXTXk1Upqv/wE10&#10;JKjDcMIHuFDmECAMHVYwkaAWAhbDcNKN88VmnBSbRErDllSh0jlsHdsfZlmGTHZdUzbvcRQnAvHn&#10;6Ihf7zA23pUovVhVslGkKt4cfy7ss9V4B45ciRECG4KgNAAxJ7EQsjgTDWoZOixHECyKkxITj5T2&#10;itUlGzJxQAohRG3tWx+HACQ17ddWLHwIQTEqXVkckYCzym1quSHZdUIg61EU1T2faXl0JKAN+ywz&#10;wh5LfchrqQ97LfUMHVbgPIEDJ6W9ImXhNomu+n+kRH0o0zLjCbr6F1jbtz6BorygoeHSc8dSRjpC&#10;noFZPmvH+RhPYI89v9izgyxNsgwlYhlKBFmG4JESE1+kOkKIlUcJgbwrm/ueDIaOSILO/sVh72B9&#10;2GupD3kHZ6IoHial2v18iW4/KdXuF6tKN4zFs7/b1HqtrXPHw+ULbqxFMV5wLPL1Nr6/HueLBvJr&#10;zvlZqnSO7j330VRIney60lD/DI+UmEefd/Y230aFvQYAAJBoyj8VKgp3pJPJO3j00pDXUp/oWqIy&#10;In77ZLf50HXJyiME8q5UUatHQ0cCurDXMoNr72Hv4EyWjkgxnsDBE0h7hYrCbVJ99bt8sfpIpmXG&#10;E3D2Lba1b3sM45GuovqLLxxLGQwVkdm7v/s1AAAgAGFUpbP/lsn30tq+7VEI2YRx1tRlc/+I4Xxv&#10;NnJY27Y+4R089hNt1eIHpPpJH6RLj+OEyOKztl8QcPScFX+BR0p7EQwP0ZGAjgu7AAAAPKG8U1Uy&#10;6++Kohn/yiQsAYQQwQWSPr+ta2XA3n02iP+4IgiDjAqxAQFEAYwFUNRULPh9UsEJ8WDQ0bvUO3js&#10;UghHrAAxQmjFeAInS0ekdMSfP1wViodleZPfVpXO/kuyhgIhi6EY3xcNWsqHwpMjQ5lpibbiE4Es&#10;/7tEDwtCgKAoHgy6TAsDjpjndUKkOiLVVX4EEPSEjxaKEz4AAHT1HfhZNOCoHrkfKEUIFR2QpUkq&#10;7DUACLEh2UOy/Clv6aqX3ZuqQUCW5qM43xP2Wet81o7VkKFEsfxYRKKr+pCU6hshZHkIyO5DiqJY&#10;xG/vPjvkNs/lzmGEyCLVVX6IiJQZxaeCLMOztm39g6Nnz/2JrkepsCIadFUEncZlto4dD+VPO/cG&#10;ecG017KREwAAIn57TdDZtwQAAMI+ay0p0R7Mtox0oDjfA1mG5zTuu4sKeUrjLkGeQNYDAEDoiD8P&#10;sgx/+AqC0mJN2ef66uX3jDUsSsDZe4b54GevcR9wBOMFIEMJAQBINOiqBEPxrkipril/2rk3ZPvb&#10;GSqkpoLucqex8U512dw/ZStf0G2a67d1rJZoKz9OlxbB8BATCKo9pkPXjby/CCtSl2wQygt2AgAT&#10;Wkgz0YDO0RX70LqMTXcYZl1+plCevztlXSgepkKe4pBnYDYVdJcDAABOSvqFisJtw53f43NABMGi&#10;AXvXOSHPwGzuLM4XD0i0lR8hIizTNk9Yjn37J6dxX8JgrwwVVkaDrsqAw7jc1rHzoYLaVdfJ8qdm&#10;HXE74rNOD7r6FgMQU75jUYQIilIBe/eK8JCiDziMZxpmXXZWqmgTEEIUQbFoyGmeF/Za6hgqpAYA&#10;YfkSTYtIVbyJ+35lg8/afn406Kxy9jauzUSBDU8hDh7d/Ddnz957AYgpqYqFN09GUIyCECJU2Fts&#10;a9v6uGfg8NVcRk3Fwoc1FQsezUY4a9uWP9i7vnsAAAB4AnlX2YLrZ4z+ILMsze/f//G7fmvH+cWz&#10;rlgmUhV/k6pMr6Xtov7mD4d/aNXSn+fhfPEgAAAwVFjuHTz2E2vbt3/iQm5gPIG9ZM7Vi/hi1dFU&#10;5ZoOfvaax9x6HQAACGT5u0vnXTs3VXoO4953vg44jMvL5l8/g5Tq9qdKCyFEOrY+38l9BOPvKWQZ&#10;nmfgyJWWY9/8lRkKciiQ5+8yNFx2droQJgAAYG798nl3/4GfAgCAWFux3lB/yQWZyJ9CVrTtm2cH&#10;OVnyas65OVGIkkREQ55i04H174Tc5rmESHlMoin/lC/RHsT5osGI3zE54rPVBly9S7iPCwAA6KqX&#10;360qyT76sOnAJ//l2qm8sPal/JqVN2dbRqZAyGLHNj9jY6mwAgAANBULH9JULHgMgNjHK+y11IU8&#10;A3Pc5kPXhj0DswCIfUzVZXP/qCqd8+dMg1OyDE3a2rc+7ujZey+CYlF12dw/ygqmvcYjpb0sHZEF&#10;XX2L/PaeFa6+5luHPxoISmvK5z2uLp//eKYzJraO7b+3dex4GMX57srFPytPF/5lNMZ9734RsHef&#10;I1Qavi2ZfeXSzOrc8aCtY/ujAADAl2gOli+4cXqq9BCymHHP298EXf2LAAAAxfnukjlXLclUWXdu&#10;f6k14rdPnbT8LmW6EQaEED226WkH14HPn7bqOnlBzRuZ1BMNukv7D6xfF/YMzCJEqiMSTflnfInm&#10;IM4XWSJ++5SIz1YbcPYtoULu4Rhn+ikrblcaZvwrk/Lj6d//0btcsE5F0Yx/5U1dcXu2ZcRkdpV3&#10;bn/pENfxEioN3xhm/mQVivFC6fJG/PYpndtfOiRSlWwsnnX5ieGTMoCOhlRtm5+xcp2Xsvk31JFS&#10;7YFUeYZ7OSg2YpSA84R2broDQRBICGQ9BdNXXyPLn/pfLo2tY/sjoaGXMmOQkWkNnC+0JhpNoCge&#10;0ZTPfwwgKCVI07OKyc07zpgC4wkcI/+TbkXR9BdL519fj2KED4BYL9O4b91Glo6KUoqKjC24IgAI&#10;m3FKBIHx9aA4MXw/EBSj5AU1rxdOX30ldy7kNs/zDhy5amxynRwIgrBIwt5qasI+a23XzlebQ27z&#10;XIWh/tmy+dfP0FUvu19eUPO6WF26QVXS8HT+tJU3VSy6ZVJB7eqrSYl2P08o75QXTst6ewIdDaq9&#10;lrZLuGOP+fDVdDSYdJrqZEEQlEHAyD3hCaS9w9dQLCqQ5+9RFs98pmTOVYvkhbUvAQAAZGnS1rH9&#10;kf79H/0vUy8ug4c3Pufo2XsfivM9ZQturNVULHyEEMh6EARhMR7pkmgr1+dNOeuO4obLzsZ45FDA&#10;Sha3dez4vbMn8dR2Ihg6IgUAAJaOyLnppEwJus1zAvbuc4bySzPNl+17hiAoIy8YaRssHZEb967b&#10;GAk4q7IpJ7O6EHYsDgpCnsH6rp2vNoc9A7OUxQ1Plc2/vl5XvfQX8oKaN2JtftZT+dPOvbFi0S2T&#10;8qetuo4v1rQQQmWbPH9qRsoxHjri1/ssHcOdU7e5dQ1DheWp8iSDECo6hUrD8IAh6Oxd2r//4/+d&#10;qn2u7v4DN8ePvJ3GxrXp8mS1kVlbdcYv44+Dztiwdbwhpfqm/JpzbhnrPPxoCIHMqK1aPBzplQ77&#10;CkPeweyU72lCpCrZxBerhgP2+e3HT/V+n4EQIpajm//OUmGFNG/yO3lTzrozWW8OQVBGlj/lrbIF&#10;N8woX3BjbbZz5wAA4OrbfytkaZKbtoUsTbr7Dtxysr/jZEFRPJI39ZxbtFVLhpWC39Z5HjfCT0XA&#10;2bvEbTp4IwAA6Ccvv5svUrYlSytSlWwqnbemYWgaEwAAgLV96xORgLMyEzlZOjqseJzGxrVUyFuU&#10;ST4AALB37HiY+5+hI7JM840FFOd74o+ZaFBr3PvOpmjIUzyR9WZCrM1veoqlIzJZ/tQ39JOX35Ns&#10;pI2gKC0vqHmjfOGNtWULrp8xFstmZ2/z7RAyxHCbZyihu//gTWOVHxt1b/22zlWmg5++ASGb9XRg&#10;NsSCmjbdGb/k4hk4dDU9NOOTjKwUGI8UD+B80SB3HPE7xhQ6PB0IgrBjWf9IhVhb8Wn8cdCVPMz7&#10;9w2++Ie53yxg7z4n4DAuBwjCaCoWPpRpvrF0XFiW5juNTXfwxZoWZXH9s9x5Z1/z7ZBlEi4yn0oQ&#10;BIGq0tl/5YtHjFMGj2x6mgp7C5PlYVmaP3Doq+cBAICUaPfL8mteT1cPIZR366uXD6+5QJYmB1q/&#10;eAnCxGtK8TDUiOKBLMO3dWx/JF0eAGKjL7+9a+Ww3HGKcCJBUCzC/U+HfYXGve9sosKpI0ZPNH5r&#10;x/lBV/8igKCUpnLRxLb5WFTw20iprinekMrZ23THySqc+HvrHTx62UDrl//JpA2NFe/g0UvpiK9A&#10;N+mMX3IdFMgyfFeaDmjWAqHYSM84fmTwfSdmlMIbth5kIgH96ZQnG5C4xi1UFm49nbJkCoQQsRz7&#10;5s8AACCQ5u3ji5TtE1mfd+Do5Uw0oFMW1z+rLBoJaU+HfYU+a/uYLLPGGwRBj1PkLB2ReQeOXp4s&#10;vXfg6GXRgHMSAACQMv2+TIymAIiteYpUxZu446Crf9FxxkJJGK143KbWNWGfrSZdvvjRFwAAsNTE&#10;jsA45AXTXpXoqj7kjqmgu7x337qNdDSkOhX1jwZCiFravv0TAAAI5fm7ibiR8ETgMR++mqFCamXx&#10;zGeUhhnDbZ4KeUr81s7zTqbsvCkrbsP54gHu2G1qucFydNM/JsJ5OYQQcfTsuxvF+W5F4fT/yAun&#10;vcxdc/Wm7oBmpcBYhhJGg64Krl7hKPPw8YIK+wrGuycVM8+nh83jhcqiLeNZ/kQCmdh6HSnVNSmL&#10;Zvz7dMuTCXTEnxfx22sAiBkFTWRdEELEaYy9ALK8KW8SIkWHSF36JXc9k7n0U4VEV/UhIRyZBgz7&#10;rEmNFsI+ywzu//iRWzoQBIGjp/vDXmtdunwsHZHhfNHgyLsBUWvb1j+kyhNym2f77V0rhcqRbwGE&#10;DMGyND9VvnEBQamC6auvjH/WEb99au++d79iTpESjYcKew1ch+NUtXmMJ3BI9dXr+GL1kfhOi8O4&#10;L+O1z0TwhIqO4lmXL8cIoY075zQ2rrW1b3vsZMpNRMhtmh/2DjbIC2tfRnEioCgaMWShI74Cr6X9&#10;omR5M1ZgkGVxc8vnL3OLbJqKBY8IpLrmkxM9rnwIkWjIU2Lv3nN/185XmwEY3znXsM86Pc6sEwqV&#10;hm/Hs/zxIOJ3TPHZOs+N/7Mc/eYvAUfvMmVxw1Mls69ajKBY9HTLmQnRgGMy93+8ccNEEHT1Lwp7&#10;LTO4FwAAAJSGmc/GXV8Y8gwm3Ad0qkEQBJJS7bB1athnq02WNuy1DSs3QqjoyKYeUqrbH2+YFfZZ&#10;0iowho5IEYwX0FYueYA757d1rA66+hcmy2Pr3PEwyiNd6rK5f4w/f6qmEVEUjxTNuOjieOODsHdw&#10;Zl/Te5+ysS0Gp4yoP67NkxPb5gMO4/KI3z5VXlj7IreurDDUP8ddDzp7l4Z9tmknUwdfrD5S3HD5&#10;WSjOH96Dau/a9Vt713e/OplyR+Po2Xc3AAByo0i+SNkuUpd+xV13plDGCX0h0tGgxm1qWcPSlJih&#10;I7Jo0FXpt3acx1AhNUaILLqqxQ/ITnKNKuQZmNW5/aVWACDCMgxJRwM6bt+SLL/mdR4p7T+Z8uOB&#10;LEPYO3f9jjuW5U15CydGrBW/L7j7D9zi7j9xzpcQKY+xdFQacPYulYxay/u+EvE7h6esqAleXB/a&#10;ZwPjp1HEmtIveQJZN7dFwdnbuLZg2qrrJ1KOTCGEiuHp1GjAUQ0hREZPD0IIkYjPOqzcqLAv6VpZ&#10;IhAEYfli1WFuH1NmI7CoFCMEdqGiYJdYW7Heb+04HwAALMe+/VPJnKsXjpYx5DbP9tu6ztVULnqQ&#10;R0qOe19ZKiIDcb33iQTFeCFD/SXnG/et2xBym+cBEOu09DV9+GHRzIvPR1E8kq6M8SASN01Lhbyn&#10;oM0jrCLO7F6iqfgEJyV9dNhXFEvTeGd+zTk/Fq9g9wAAEzpJREFUPZl6SKn2QHHDZWcb9677mmWi&#10;EgAAsLZteRLFCZ/SMDJVP1aiIU+xz9J2sVhT/jkhVAyPWpWG+meH9g2DkNs0P+QZnCmQ6RtH5084&#10;AqPC3iJr25YnbR3bHrW1b33CY2q5nmWiEpG69EvDzEtWywtrX0GQzM3FE4HhpFusLvtCrCn/TKKr&#10;+Fgg1TcCEPMEoiqd9bexlsvQERm3gMlQEZnP2n5+b+P7n/htnasAAEBRVPfv/NpVa05G9olCU7no&#10;d1XL1qqrlq1VVyy5tcQw89KV0rzJb0cDzklu08Eb+5re/6Sv6YOPfgjhWxhqxHoo7LHMnKh6okF3&#10;qc/SfsHoFwBBUEYR94J5zUeupCMB7UTJkQ2EaESB4aSkP8naFsKy9PAIIuK3T822nnjjn0yMBFg6&#10;IkOH1om1lYt/C4bex5DbNJ9TZvHYOmN7xpSGmc/EbwEBYMQk/1SB4oTfMPPSc0mprok7F3B0rzAd&#10;+ORtyLKnxGk5E2cxF/YOTlibjwScVX5b5yqJtmI9IZAZufMIitKKuCUGj/nQNeOxHiiQ5+8pmvmT&#10;VfFr8YOHNz7nNqW3ok2Hy9h0BwAQVRbXPxN/Xqwp+yLemjbZMkBCBSaQ6puqlt6RN2n5XapJZ94t&#10;leVPfQOyDD9g7z6nZ/dbW8Le9NMR6SBEinZd9dJf6CYt/aW+evm9JXOuWqIun/+4SFW64WS8J7Rt&#10;fsZ25Ku/0Ec2/C14bNPTzr6mDz4OOnvPEKmKN+VNPftn+ikrbv++Bp9EMV4AJwQOnBA4CIHMKNaU&#10;fVk4/fyr8qedez2Xxmdtv8DatvWJ0yhmRpDSvL3c/9Ggs2qi1iScvY13AgBRpWHE8pBDUTDtZQSN&#10;mTBDyBCuoY3dpxs0zpiIFGtaEqVBEIQlJZrhTZxjUWB43KiIL9GkfKcgZDGWiYo52UiJpjV+36el&#10;bcsf4xVByDMwy2/rOldV0vAUxuN7TnBIMMGm9InAeKTb0HD5Cr5YPay4fZa2i8ytn78ykRZ0HKRs&#10;pM1H/I7JEzWFyX3M461tORSFtS8iSGyZAbK0ILa36uQRKYu2Fc24+IJ460Rzy+eveAePXZIqXypY&#10;Oip29R+4hRAq2kWq0o3x12Id0JEZFe/AkSvoSEA3uoy0DxXD+b68qWffyr0AkKUFfc0ffDQRG0Q1&#10;5QseLag996RGR4aZl55bVH/J+QW1q9bk165aU1R/yepJy9eqimddcaaiqO6FTC25EAwf3q8EYeY9&#10;OM7VVPyDPllk+TWvizUVn3DHDuPee1iGEoxX+ROBUFGwEwz14AEAIOjuXzDedTB0ROLuP3gTxhPY&#10;cVJsDvtsNfF/VMSfH2+sM2TRdNpHr9GgZ9j7Al+SWIEBAAApGfHkEvZaZqTbfD8aKuga9mxCplFg&#10;LE2JAYiNZLhzmoqFD3P7cqIBx2S3uWX43Yx57CC8yuKG/wMg5tYKxD3vU7UGNhqcEDiKZ11xZryh&#10;jMd86JrBwxuemwgLuniEisLtI0cQnYitOgwVVrhNLddjhMiCESLr6DZPR4NaQZwczt6mn4/XCFSs&#10;Lvm6sO6iS0YcUkC0/8D6t/22rnPGUp7b1LqGpSMykbr0q4jfPmX0bxFI9fvAUJuCkCFcfftP8K+Z&#10;0Q9DMV6wqO6iS7p2vbaPpSMyKuQt7t+/fl1xw2Vnj8VpaDIQFKU5N1BjRaQq/no8nKaSkpGF9mjI&#10;XZZonSIR0YCrEiAoHT+ddbIgCAIl2vLP/LaO1QAAACDEwl5rnVBRsGu86hhvMB7p4os1rRF/bCF5&#10;8PDGZ4XzC+ozcUqcKW5Tyw3ch7JrxyspXc4AELOM9FraLpblTX5nvGQYC9E4xTLa0XM88cYeMe8Y&#10;e36prVz4cLL0o4kftfElqV3ycCOm+NEhIZR3K4rqnnf1Nt0BAAC29h2PyPKmvBXx26f6bZ2r1OXz&#10;H+fcMSEIAlGc7+XKmejNzKnA+SJL8ezLl/fsfmsrtwbq6tt/a8yoZeKUGE4IbYRIeYyzRBw8vOFf&#10;pfPXzBzLpvxkuPoP3gQZSsQwlKhrx8tpZ6rosK/IZ22/QKqf9P541C/Rln9WOH31lf37168DMb+1&#10;vL7mDz/UVS+7N5tyIIQoZ5zh6m26g2tjqXD1Nd+mLpv7ZLwhW8aamRApOgpqz7u2r+n99QAAEHQa&#10;l1navvmzvnp5VoJnC0NHJChG+DMdOY0XgrjpAJYKK5hoUIPzRdZUeRgqLKcjvgK+WN063taChEg5&#10;ynfj+E+JMHREkomfxUwRKou2cAqMCnlKza1fvFRYd+FPxuNZQshiTmPjWhQjfPopZ96ZzCURhBB1&#10;9Oy5PzJk7ec07rvrdCowyDK8oLN3KQAASPWT/idKYQ0r0VZ+ZG3b+geGiq1jOLp3/0JRWPsiTyDt&#10;S1cPS0dFkUDMkEaqr16Xbh8et2YVr8AAAEBTPu8Jt6nlRshQQjriK3Aam+4MuvoWoRjhVxY3PBWf&#10;FsWJYQWWjTupiYBHSvuLZ12xvGf3W9voiK8AAABijqRPbu0+HUJF0RZOgUWDroqBQ189X1C7+qpx&#10;afMsi7uMjXeiON+tn7z87pRtvnv3r7gOjNO4767xUmAAACDVV7+XX8usMR/89HUAAAJZmhw8vPGE&#10;6cxU+G1dK6NBV6VEW/mxRD/pPSRu9B4PHQnoLce++Sv3v3fw6KXxDo+zGlpKtBWfqMvnP27v3Pk7&#10;AABw9uy7RyDVN47Fg3ImRPz2KV27Xt9TueTWEpwQ2ieijmTwxepDCMYLDnn7Bm5z6xp16Zy/pMrj&#10;6j94MwAxV1jjLQ8dZ4WGoHg4XsGOB0GXaZ5xz9vfTj77/nHbv6OtWPhwwGE8k9tE67O0XTx4eONz&#10;2qrFv0k3Eks34vXbOldRQXe5wjDjn+m8tiAoRpkOrH8bAABCbvPckNs8WyDP3zOW33SyOHubb48G&#10;XZUoRvh11cvvSZUW54us+iln3cHJDllaMHDoq+cLZ1x4SToHq9b2rX+ALE2iOOFNVw8AI1N+o32L&#10;4nzxoKq44Sl7167fAACArXPHQ5ChRKqyuU+OtuTFcL6XBrH+D3OaphDjIYTy7thI7O0tTJRbP5nY&#10;tTBt1eLfBp29S6NBVyUAsbUbnCe0aSoXPYjxjnfTNJp0bd5nbbuQCnsNyuKGpzLwVISYWz57DYDh&#10;bSZ16ZyLZ4M8f+p/IUMJOU8x2d5XzkO/tmrxA+m853stbReF3KYFsXyNa+P1TdYPU1Ox4PciVekG&#10;7tjc+uWLE7HHJug2zTXufXdDzLT+1I6+AIhNZ+qqlgzvd7B17Ph9KoehYZ+txta+7TEE4wVShYEZ&#10;CxBCxDdkRQkAALL8KW+O5wjPb+9e0df03qfZrPVlAkYInIaGS8+Jdz/m6mu+rWPrCx3O3ubbEq3p&#10;QAgRt6llTdfOV5tTrVcN7R0Bigw2dkt1Ve/jfImJO3b2Nt2Z/a85eQLO3jNsHdt/DxCE0U9evpZH&#10;jsiUDKm+ep1EW/kRd+y3d63s2f3m9lR+Cv327hVOY+OdAACgrTrj1zxyxKNCMriRE4IdH+sOAABU&#10;pbP/gg5NFUKGEiEYL6gqmfX30enifRSeDiOORPBFqmPFsy4/c9jJ8RATZdSBE0K7oeGyczBCODxb&#10;4+xtvLNj2wvtrr79P01k2AEhRFz9B2/s3vVaY6r1quE2b6hL3+bzqtdhhMgyLINx/Nu8oqjuBV2c&#10;27IY6e9r2GerCTh6zhQqi7ZkEvpFVTIy0g95BmaH3ObhEDcjlWXoOwtBUKZg+nlXcxv1IEuT/c0f&#10;fpjO6SKXnfuHjgS1LB0Vj1TP4lTIa/BZO1f1NX/4Qc/uN7fTEV8BKdU1j258xzGGmDOZojDUPzfs&#10;RZyhhN07X2t09Oy7izPHHgo1U2jr2PFQ967X90KWJnWTlt5PCOXdWVQzfE+iAdcJCpKOBjXWti1P&#10;egeOXAkAAEJl8ea8KRmFSxi512FfYbxnBMgyRDTkKfEOHrvYuO/dL2KeC8JKkbpkY+KiYr91LC89&#10;IZAZDTMvXRkfJYChQqrBwxv+efTrf/jatz7f0dv0/sf9Bz55s3vXG98d2/S0a6D1qxe0lQsfSqak&#10;w17r9KCzd6lQUbidTGEEwYGgGHW8RdPRyxJZNI2R4fsc8gzMHn2PGDoiDXkGGsytX7xo3PP2Nzhf&#10;PFg699p58sLajLztIwgC82pW3izRjUwBhb2W+q5drzXau3b/MuQZmAVZFocQotGgq3zg0Ff/7t33&#10;7pcIikd0k5fflWmw0WRTiADErPvUpXOf5I7l+TWv4Qn2eMVvnM50ChGCk3l/M2uPpETTami4fEW8&#10;qX8mxjwQQgSOYcRGCOVdhpk/WYXGhWthokHNwKGvnj+68e/+jq0vtPc1ffBRrM2/vvvYpqddg4c3&#10;/FNTueh3yWwKQp6BhpDbtECoLN7MF6mOpZMBRfGI0lA3vEfMM3D4quxM6jP73aqShqe1lSOO0o+L&#10;gZcEbu0r3uNGKiTaqo9wUjI8bR7fAUWcvftvCfuste7+A7cMV46glEhp2EJKdY2EUN4tL5z+n9H7&#10;viIBx6Tefe9+xW3YEyoKt+mql99NiBQd8YuWIc9Ag9vUuibo7FsSCdinxCscFCN8CIaHuAjQiW7a&#10;UGDDV0ef99u6Vgbdpvnu/gM303F+DUmpfp9QXrCLJ5R3yvImv4PzR3ohY4Flab69Y+dDTmPjWpYZ&#10;UbgYT+CALENwm/swnsCurVrygLyw9qV0891uU8san7XzvJDbPI+bn+fgizUtCIpSAEKUpkIqOuLP&#10;BxBiOCnpU5XM+oeiqO75ZHt6As6+xR7zoavjfN8Nf1xRnO9BUCwCIMQYKqSMv8ZRNPMnqySa8s/j&#10;z0WD7jKv5dglflvXSm7tBgAAcFLSJ9VX/08gy9sjy5u8LvVdjK2vufoO/MzZs+c+OoUfSqGicLt+&#10;8ll3JIoDFPZa6nzWjtVuU8sNVMhTivEEDomu6n1Soj0ozZv8TqLN6UFX/wKfrfM8n6X9gnjvIEPO&#10;cd+QaCvWE6LsvFw4e5tvDdi7zw55zHNH/xaeQGrkPuQMFVbSkZhLNIwnsMvyp76prVr8QCbxlRLh&#10;HTz6k4HDG59josHj9rOhGOGHACKcIwBSqmsqqD3vmkx6t35b1zlBt2m+x3z4airkLsNJSb88v+Z1&#10;sabsi3irOpahhB1bX+igI/684tlXLo1fu/MMHLncb+tc5TEfunZYJpzvkefXvE5Ktc2JlLW7/+AN&#10;YZ+1ztV34BbI0jGLWgSlJdrKj4Xygp3SvOp3Rkdk9g4evdRtark+6DbPG4rBBkmJ9oBQVbxZUVj7&#10;YrrfG3SZ5hn3rdsIGUqUKtZUNOCq8FrbLvLbOldxwVEBiD1bqW7SewJ5/m6pvvp/6e4tQ0ekrt7m&#10;2xw9e+8d/cziESqLtugnn3Vnos5YyDNY77d1nuc2HbyRCnmLMUJok+qq3udLNC2yvClvJ4ppFnD2&#10;LfbbOs/1WTsuiPeBSUr1jbL8KW9KtJUfxwdVZRlK6Oje/QuftfO8mMcilodgvKBQUbhNpDR8oyxu&#10;eDpd7Dpr+7ZH7Z07HySEyraKxbdMSpTGbWpZE3T1L3KbWq4HEGICWf5ukbr0K4FMvzeRgwbIMjxX&#10;/8GbQ27TfJ+l/cK47y+UF05/Uago2InTEV8BgqBMoqkYyDJkNOguTbRpmS9SHSude+1cR/fe+7yW&#10;tovDPlutueWz17VVZ/xKoi3/jEsXi4oMUYmu8mMZOvltgGIUAgCMhb2HCIAAAQCiEEIUsrSAZaIi&#10;yNBCyDIEQBBGqk+84E5HgxqWjkqk+sQfTyrkKR2PKTEUxSPaqsW/VZbM+rurt/GOoNs8lwq6y6mw&#10;r4hHSvoJkeFbgUzXpCxueDqTENwx2bwGvlh1VCDTN8YiwnIKDyJMNKRioiENAADgfNEATyDrIYTy&#10;LqGicFs660oq7DUgKEZJ9ZPeQ1E8xI1gRu41RAEACIQsBhlawLKUkKUpEddgxeqyL0eXCVmapMO+&#10;QlKiaTnhBYMszn2g04HhfJ+6dPZflYb6Zz3mQ9eEPAOzo0FXZTTgqmSZqEikKt6sKKr7t0hV8nWy&#10;DgAdDWoZKqySaCvXx5+PBl2VMInvPSrkNUCGFojVpRuAemTqm7tfY7GWo0LuMr5E0yqQ5+8+4flR&#10;YSUTDWoABAhPKOsiJbr9pFS7H+eLzSe7kC/VV78nVBZ/47d1rgp7LTPCPmtd2GedjuGEl5Tqm0ip&#10;romU6prEqpKvM51ipqNBLUtHpRLtyDYNlqFEQ52cYVCMFzQ0XLaCCnsNsYjJ8WUEdBhP4FQWnxiA&#10;NJkHESriLwAAAEXR9P+cmMdTnGhmhaHCCkKo6DjBrRZk8UzW3ISKgl2G+ktWDx75+plo0FmZTIGx&#10;LC2ItXntAXKU9SaELC9VByweDOd71WVz/6Qsnvl/HvPha0Ie80ibZ2mBSFm8SWmo+7dQWbw5Wdtg&#10;Ym1eKdFWfRR/PhpwVSUbRVJhrwGyDClWl34F4lwyARDzEDJ6dIwgKM1QYaVQUbBzaPvLMHTEn5+J&#10;0wpNxcKHAWRxn7XjfIaOSBNZXkaD7nIUI/zxbt5iVu3HRTU/TrRowDkJ4wkc3EzYceUFnFX/D9WU&#10;TxqJZshKAAAAAElFTkSuQmCCUEsDBBQABgAIAAAAIQDPVrc+4AAAAAoBAAAPAAAAZHJzL2Rvd25y&#10;ZXYueG1sTI9NS8NAEIbvgv9hGcGb3Xw0UmI2pRT1VARbQbxts9MkNDsbstsk/feOJ3ubYR7eed5i&#10;PdtOjDj41pGCeBGBQKqcaalW8HV4e1qB8EGT0Z0jVHBFD+vy/q7QuXETfeK4D7XgEPK5VtCE0OdS&#10;+qpBq/3C9Uh8O7nB6sDrUEsz6InDbSeTKHqWVrfEHxrd47bB6ry/WAXvk542afw67s6n7fXnkH18&#10;72JU6vFh3ryACDiHfxj+9FkdSnY6ugsZLzoFSbLiLoGHLAXBQJYlSxBHJpdpBrIs5G2F8h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QrKp+kAIA&#10;AFcHAAAOAAAAAAAAAAAAAAAAADoCAABkcnMvZTJvRG9jLnhtbFBLAQItAAoAAAAAAAAAIQBaVM5q&#10;jhQAAI4UAAAUAAAAAAAAAAAAAAAAAPYEAABkcnMvbWVkaWEvaW1hZ2UxLnBuZ1BLAQItAAoAAAAA&#10;AAAAIQAhe3lgpjMAAKYzAAAUAAAAAAAAAAAAAAAAALYZAABkcnMvbWVkaWEvaW1hZ2UyLnBuZ1BL&#10;AQItABQABgAIAAAAIQDPVrc+4AAAAAoBAAAPAAAAAAAAAAAAAAAAAI5NAABkcnMvZG93bnJldi54&#10;bWxQSwECLQAUAAYACAAAACEALmzwAMUAAAClAQAAGQAAAAAAAAAAAAAAAACbTgAAZHJzL19yZWxz&#10;L2Uyb0RvYy54bWwucmVsc1BLBQYAAAAABwAHAL4BAACX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fUvwAAANoAAAAPAAAAZHJzL2Rvd25yZXYueG1sRE/LisIw&#10;FN0P+A/hCrMbUwVf1Sgi4+jCja+Fu0tzbYvNTUkytv69WQguD+c9X7amEg9yvrSsoN9LQBBnVpec&#10;KzifNj8TED4ga6wsk4IneVguOl9zTLVt+ECPY8hFDGGfooIihDqV0mcFGfQ9WxNH7madwRChy6V2&#10;2MRwU8lBkoykwZJjQ4E1rQvK7sd/o2C8l9Pmdjldh1Xg7Pe5/XNNO1Dqu9uuZiACteEjfrt3WkHc&#10;Gq/EGyAXLwAAAP//AwBQSwECLQAUAAYACAAAACEA2+H2y+4AAACFAQAAEwAAAAAAAAAAAAAAAAAA&#10;AAAAW0NvbnRlbnRfVHlwZXNdLnhtbFBLAQItABQABgAIAAAAIQBa9CxbvwAAABUBAAALAAAAAAAA&#10;AAAAAAAAAB8BAABfcmVscy8ucmVsc1BLAQItABQABgAIAAAAIQCLowfUvwAAANoAAAAPAAAAAAAA&#10;AAAAAAAAAAcCAABkcnMvZG93bnJldi54bWxQSwUGAAAAAAMAAwC3AAAA8wI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8AQwQAAANoAAAAPAAAAZHJzL2Rvd25yZXYueG1sRI/RisIw&#10;FETfF/yHcAXf1lSFZa1GEUEUH5Zd9QMuzbUpNjeliW3692ZhYR+HmTnDrLfR1qKj1leOFcymGQji&#10;wumKSwW36+H9E4QPyBprx6RgIA/bzehtjbl2Pf9QdwmlSBD2OSowITS5lL4wZNFPXUOcvLtrLYYk&#10;21LqFvsEt7WcZ9mHtFhxWjDY0N5Q8bg8rYI4RHO807Hfn79nC/mFHZWDVGoyjrsViEAx/If/2iet&#10;YAm/V9INkJsXAAAA//8DAFBLAQItABQABgAIAAAAIQDb4fbL7gAAAIUBAAATAAAAAAAAAAAAAAAA&#10;AAAAAABbQ29udGVudF9UeXBlc10ueG1sUEsBAi0AFAAGAAgAAAAhAFr0LFu/AAAAFQEAAAsAAAAA&#10;AAAAAAAAAAAAHwEAAF9yZWxzLy5yZWxzUEsBAi0AFAAGAAgAAAAhAMXnwBDBAAAA2gAAAA8AAAAA&#10;AAAAAAAAAAAABwIAAGRycy9kb3ducmV2LnhtbFBLBQYAAAAAAwADALcAAAD1AgAAAAA=&#10;">
                  <v:imagedata r:id="rId12" o:title=""/>
                </v:shape>
              </v:group>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38D9CF2E" w14:textId="2B0FCA87" w:rsidR="008D7F4E" w:rsidRPr="008900C3" w:rsidRDefault="008D7F4E" w:rsidP="008D7F4E">
      <w:pPr>
        <w:rPr>
          <w:lang w:val="es-DO"/>
        </w:rPr>
      </w:pPr>
    </w:p>
    <w:p w14:paraId="16EDE6EA" w14:textId="03A5ACEB" w:rsidR="008D7F4E" w:rsidRPr="008900C3" w:rsidRDefault="00C5210C" w:rsidP="008D7F4E">
      <w:pPr>
        <w:rPr>
          <w:b/>
          <w:bCs/>
          <w:lang w:val="es-DO"/>
        </w:rPr>
      </w:pPr>
      <w:r w:rsidRPr="008900C3">
        <w:rPr>
          <w:noProof/>
          <w:lang w:val="es-DO" w:eastAsia="es-DO"/>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66F12914"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5h9QEAAE8EAAAOAAAAZHJzL2Uyb0RvYy54bWysVMFu2zAMvQ/YPwi6L07dNE2DOAXWoMOA&#10;YSvQ7gMUWY4NyKJGKbbz96PkKDG604ZdJNqiHt97NL15HFrNOoWuAVPwm9mcM2UklI05FPzn2/On&#10;FWfOC1MKDUYV/KQcf9x+/LDp7VrlUIMuFTICMW7d24LX3tt1ljlZq1a4GVhl6LACbIWnRzxkJYqe&#10;0Fud5fP5MusBS4sglXP0djce8m3Eryol/Y+qcsozXXDi5uOKcd2HNdtuxPqAwtaNPNMQ/8CiFY2h&#10;oheonfCCHbH5A6ptJIKDys8ktBlUVSNV1EBqbubv1LzWwqqohcxx9mKT+3+w8nv3al+QbOitWzsK&#10;g4qhwjbsxI8N0azTxSw1eCbp5eI+XyzIUklHeb5aRi+z6115dP6Lgogjum/Oj1aXKRJ1iuRgUojU&#10;sNAqHVvlOaNWIWfUqv3YKit8uBfIhZD1I5HbB87qyOPuIfahhU69QUzzQUJgG5KSDiJ6TdFmmkqa&#10;JlnpLO02wo05eX67XARehJbO0z7mTcr+VXIyM6FJDU6NhYLsWPFiBVWfmu1AN+Vzo3VQ7/Cwf9LI&#10;OkGu7u4+369WZ8KTtOza+xDtoTy9IOtpKgrufh0FKs70V0OfXRihFGAK9ilAr58gDlqgGqDoq41c&#10;zxMWxmL6HLOu/4HtbwAAAP//AwBQSwMEFAAGAAgAAAAhAAkzWjTbAAAABAEAAA8AAABkcnMvZG93&#10;bnJldi54bWxMjzFPwzAUhHck/oP1kFgQdRpVNA1xqqoChk5QsnRz40ccNX6OYjcN/57XqYynO919&#10;V6wn14kRh9B6UjCfJSCQam9aahRU3+/PGYgQNRndeUIFvxhgXd7fFTo3/kJfOO5jI7iEQq4V2Bj7&#10;XMpQW3Q6zHyPxN6PH5yOLIdGmkFfuNx1Mk2SF+l0S7xgdY9bi/Vpf3YKprfPaKvxKTstPw7O0XyX&#10;NdVOqceHafMKIuIUb2G44jM6lMx09GcyQXQK+EhUsEpBsLlcLEAcOZRmIMtC/ocv/wAAAP//AwBQ&#10;SwECLQAUAAYACAAAACEAtoM4kv4AAADhAQAAEwAAAAAAAAAAAAAAAAAAAAAAW0NvbnRlbnRfVHlw&#10;ZXNdLnhtbFBLAQItABQABgAIAAAAIQA4/SH/1gAAAJQBAAALAAAAAAAAAAAAAAAAAC8BAABfcmVs&#10;cy8ucmVsc1BLAQItABQABgAIAAAAIQClhV5h9QEAAE8EAAAOAAAAAAAAAAAAAAAAAC4CAABkcnMv&#10;ZTJvRG9jLnhtbFBLAQItABQABgAIAAAAIQAJM1o02wAAAAQBAAAPAAAAAAAAAAAAAAAAAE8EAABk&#10;cnMvZG93bnJldi54bWxQSwUGAAAAAAQABADzAAAAVwUAAAAA&#10;" path="m472439,l,,,22364r472439,l472439,xe" fillcolor="#d5b788" stroked="f">
                <v:path arrowok="t"/>
                <w10:wrap anchorx="margin"/>
              </v:shape>
            </w:pict>
          </mc:Fallback>
        </mc:AlternateContent>
      </w:r>
      <w:r w:rsidR="008D2C4B" w:rsidRPr="008900C3">
        <w:rPr>
          <w:noProof/>
          <w:lang w:val="es-DO" w:eastAsia="es-DO"/>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8D2107" w:rsidRPr="0092544B" w:rsidRDefault="008D2107"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rEQ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v8eja/yhecSfLli+vlLE0lE8VztkMfPinoWDyUHGmoCV0cHnyI1YjiOSQ+5sHoequNSQbu&#10;qo1BdhAkgG1aqYFXYcayvuQ3C6ojZlmI+UkbnQ4kUKO7ki+ncY2SiWx8tHUKCUKb8UyVGHuiJzIy&#10;chOGamC6Lvn7mBvZqqA+El8Iox7p/9ChBfzDWU9aLLn/vReoODOfLXF+M5vPo3iTMV9c52Tgpae6&#10;9AgrCarkgbPxuAlJ8GNjdzSbRifaXio5lUwaS2ye/kMU8aWdol5+7foJAAD//wMAUEsDBBQABgAI&#10;AAAAIQDkOKR93QAAAAkBAAAPAAAAZHJzL2Rvd25yZXYueG1sTI9BT4NAEIXvJv6HzZh4MXapWgqU&#10;pVETjdfW/oABpkDKzhJ2W+i/dzzpaeZlXt58L9/OtlcXGn3n2MByEYEirlzdcWPg8P3xmIDyAbnG&#10;3jEZuJKHbXF7k2NWu4l3dNmHRkkI+wwNtCEMmda+asmiX7iBWG5HN1oMIsdG1yNOEm57/RRFsbbY&#10;sXxocaD3lqrT/mwNHL+mh1U6lZ/hsN69xG/YrUt3Neb+bn7dgAo0hz8z/OILOhTCVLoz1171opPl&#10;s1hlSWWKIY4S6VIaWKUp6CLX/xsUPwAAAP//AwBQSwECLQAUAAYACAAAACEAtoM4kv4AAADhAQAA&#10;EwAAAAAAAAAAAAAAAAAAAAAAW0NvbnRlbnRfVHlwZXNdLnhtbFBLAQItABQABgAIAAAAIQA4/SH/&#10;1gAAAJQBAAALAAAAAAAAAAAAAAAAAC8BAABfcmVscy8ucmVsc1BLAQItABQABgAIAAAAIQBig+Or&#10;EQIAAP0DAAAOAAAAAAAAAAAAAAAAAC4CAABkcnMvZTJvRG9jLnhtbFBLAQItABQABgAIAAAAIQDk&#10;OKR93QAAAAkBAAAPAAAAAAAAAAAAAAAAAGsEAABkcnMvZG93bnJldi54bWxQSwUGAAAAAAQABADz&#10;AAAAdQUAAAAA&#10;" stroked="f">
                <v:textbox>
                  <w:txbxContent>
                    <w:p w14:paraId="2EAC1FED" w14:textId="0FC72622" w:rsidR="008D2107" w:rsidRPr="0092544B" w:rsidRDefault="008D2107"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22DD7F53" w14:textId="044BC690" w:rsidR="008D7F4E" w:rsidRPr="008900C3" w:rsidRDefault="008D7F4E" w:rsidP="008D7F4E">
      <w:pPr>
        <w:rPr>
          <w:lang w:val="es-DO"/>
        </w:rPr>
      </w:pPr>
    </w:p>
    <w:p w14:paraId="769DD003" w14:textId="77777777" w:rsidR="00CC58AC" w:rsidRDefault="00CC58AC" w:rsidP="008D7F4E">
      <w:pPr>
        <w:rPr>
          <w:lang w:val="es-DO"/>
        </w:rPr>
      </w:pPr>
    </w:p>
    <w:p w14:paraId="439BF960" w14:textId="77777777" w:rsidR="00CC58AC" w:rsidRDefault="00CC58AC" w:rsidP="008D7F4E">
      <w:pPr>
        <w:rPr>
          <w:lang w:val="es-DO"/>
        </w:rPr>
      </w:pPr>
    </w:p>
    <w:p w14:paraId="7FC547BB" w14:textId="77777777" w:rsidR="00CC58AC" w:rsidRDefault="00CC58AC" w:rsidP="008D7F4E">
      <w:pPr>
        <w:rPr>
          <w:lang w:val="es-DO"/>
        </w:rPr>
      </w:pPr>
    </w:p>
    <w:p w14:paraId="7E9D6F5C" w14:textId="77777777" w:rsidR="00CC58AC" w:rsidRDefault="00CC58AC" w:rsidP="008D7F4E">
      <w:pPr>
        <w:rPr>
          <w:lang w:val="es-DO"/>
        </w:rPr>
      </w:pPr>
    </w:p>
    <w:p w14:paraId="62CF1D3F" w14:textId="77777777" w:rsidR="00CC58AC" w:rsidRDefault="00CC58AC" w:rsidP="008D7F4E">
      <w:pPr>
        <w:rPr>
          <w:lang w:val="es-DO"/>
        </w:rPr>
      </w:pPr>
    </w:p>
    <w:p w14:paraId="659FA610" w14:textId="77777777" w:rsidR="00CC58AC" w:rsidRDefault="00CC58AC" w:rsidP="008D7F4E">
      <w:pPr>
        <w:rPr>
          <w:lang w:val="es-DO"/>
        </w:rPr>
      </w:pPr>
    </w:p>
    <w:p w14:paraId="36B73CE8" w14:textId="77777777" w:rsidR="00CC58AC" w:rsidRDefault="00CC58AC" w:rsidP="008D7F4E">
      <w:pPr>
        <w:rPr>
          <w:lang w:val="es-DO"/>
        </w:rPr>
      </w:pPr>
    </w:p>
    <w:p w14:paraId="266A4AE7" w14:textId="38B2997E" w:rsidR="008D7F4E" w:rsidRPr="008900C3" w:rsidRDefault="00A92713" w:rsidP="008D7F4E">
      <w:pPr>
        <w:rPr>
          <w:lang w:val="es-DO"/>
        </w:rPr>
      </w:pPr>
      <w:r w:rsidRPr="008900C3">
        <w:rPr>
          <w:noProof/>
          <w:lang w:val="es-DO" w:eastAsia="es-DO"/>
        </w:rPr>
        <mc:AlternateContent>
          <mc:Choice Requires="wps">
            <w:drawing>
              <wp:anchor distT="0" distB="0" distL="114300" distR="114300" simplePos="0" relativeHeight="251692032" behindDoc="0" locked="0" layoutInCell="1" allowOverlap="1" wp14:anchorId="5FD03FC4" wp14:editId="3F305664">
                <wp:simplePos x="0" y="0"/>
                <wp:positionH relativeFrom="margin">
                  <wp:posOffset>-378372</wp:posOffset>
                </wp:positionH>
                <wp:positionV relativeFrom="paragraph">
                  <wp:posOffset>141101</wp:posOffset>
                </wp:positionV>
                <wp:extent cx="5758815" cy="983878"/>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983878"/>
                        </a:xfrm>
                        <a:prstGeom prst="rect">
                          <a:avLst/>
                        </a:prstGeom>
                      </wps:spPr>
                      <wps:txbx>
                        <w:txbxContent>
                          <w:p w14:paraId="699C8412" w14:textId="299DD45E" w:rsidR="008D2107"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8D2107" w:rsidRPr="008D7F4E"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29.8pt;margin-top:11.1pt;width:453.45pt;height:77.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DAmwEAABkDAAAOAAAAZHJzL2Uyb0RvYy54bWysUttu2zAMfS/QfxD03jhum8Uz4hTtig0D&#10;im5Auw9QZCkWYIkapcTOvr6Uchu6t6EvMk1Kh+cccnE32p5tFQYDruHlZMqZchJa49YN//X69ari&#10;LEThWtGDUw3fqcDvlpcXi8HX6ho66FuFjEBcqAff8C5GXxdFkJ2yIkzAK0dFDWhFpF9cFy2KgdBt&#10;X1xPp5+KAbD1CFKFQNnHfZEvM77WSsYfWgcVWd9w4hbziflcpbNYLkS9RuE7Iw80xH+wsMI4anqC&#10;ehRRsA2af6CskQgBdJxIsAVobaTKGkhNOX2n5qUTXmUtZE7wJ5vCx8HK5+2L/4ksjg8w0gCTIYMP&#10;daBk0jNqtOlLTBnVycLdyTY1RiYpOZvPqqqccSap9rm6qeZVginOrz2G+E2BZSloONJYslti+xTi&#10;/urxCr07909RHFcjM23Db4/cVtDuiDJtHWF1gH84G2iCDQ+/NwIVZ/13RxalceegnJe3xA6P2dUx&#10;wNh/gbwYSaKD+00EbTKh1Hnf50CI/M+SDruSBvz3f7513ujlGwAAAP//AwBQSwMEFAAGAAgAAAAh&#10;AKs0TlrfAAAACgEAAA8AAABkcnMvZG93bnJldi54bWxMj0FPhDAQhe8m/odmTLztFlABkbJRE48Y&#10;d9WDt1kYgUhbbMsu++8dT3qcvC/vfVNuFj2KAzk/WKMgXkcgyDS2HUyn4O31aZWD8AFNi6M1pOBE&#10;HjbV+VmJRWuPZkuHXegElxhfoII+hKmQ0jc9afRrO5Hh7NM6jYFP18nW4ZHL9SiTKEqlxsHwQo8T&#10;PfbUfO1mrcDJuT7V04fDvH5O9fv24SX+XpS6vFju70AEWsIfDL/6rA4VO+3tbFovRgWrm9uUUQVJ&#10;koBgIL/OrkDsmcyyGGRVyv8vVD8AAAD//wMAUEsBAi0AFAAGAAgAAAAhALaDOJL+AAAA4QEAABMA&#10;AAAAAAAAAAAAAAAAAAAAAFtDb250ZW50X1R5cGVzXS54bWxQSwECLQAUAAYACAAAACEAOP0h/9YA&#10;AACUAQAACwAAAAAAAAAAAAAAAAAvAQAAX3JlbHMvLnJlbHNQSwECLQAUAAYACAAAACEAXp2AwJsB&#10;AAAZAwAADgAAAAAAAAAAAAAAAAAuAgAAZHJzL2Uyb0RvYy54bWxQSwECLQAUAAYACAAAACEAqzRO&#10;Wt8AAAAKAQAADwAAAAAAAAAAAAAAAAD1AwAAZHJzL2Rvd25yZXYueG1sUEsFBgAAAAAEAAQA8wAA&#10;AAEFAAAAAA==&#10;" filled="f" stroked="f">
                <v:textbox inset="0,1.35pt,0,0">
                  <w:txbxContent>
                    <w:p w14:paraId="699C8412" w14:textId="299DD45E" w:rsidR="008D2107"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8D2107" w:rsidRPr="008D7F4E"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v:textbox>
                <w10:wrap anchorx="margin"/>
              </v:shape>
            </w:pict>
          </mc:Fallback>
        </mc:AlternateContent>
      </w:r>
    </w:p>
    <w:p w14:paraId="56C838CA" w14:textId="14095929" w:rsidR="008D7F4E" w:rsidRPr="008900C3" w:rsidRDefault="008D7F4E" w:rsidP="008D7F4E">
      <w:pPr>
        <w:rPr>
          <w:lang w:val="es-DO"/>
        </w:rPr>
      </w:pPr>
    </w:p>
    <w:p w14:paraId="5A37720D" w14:textId="1F2894A5" w:rsidR="008D7F4E" w:rsidRPr="008900C3" w:rsidRDefault="008D7F4E" w:rsidP="008D7F4E">
      <w:pPr>
        <w:rPr>
          <w:lang w:val="es-DO"/>
        </w:rPr>
      </w:pPr>
    </w:p>
    <w:p w14:paraId="1C1F404E" w14:textId="254574D6" w:rsidR="008D7F4E" w:rsidRPr="008900C3" w:rsidRDefault="008D7F4E" w:rsidP="008D7F4E">
      <w:pPr>
        <w:rPr>
          <w:lang w:val="es-DO"/>
        </w:rPr>
      </w:pPr>
    </w:p>
    <w:p w14:paraId="75F2B32B" w14:textId="0E7D8566" w:rsidR="008D7F4E" w:rsidRPr="008900C3" w:rsidRDefault="00FC31FC" w:rsidP="008D7F4E">
      <w:pPr>
        <w:rPr>
          <w:b/>
          <w:bCs/>
          <w:lang w:val="es-DO"/>
        </w:rPr>
      </w:pPr>
      <w:r w:rsidRPr="008900C3">
        <w:rPr>
          <w:noProof/>
          <w:lang w:val="es-DO" w:eastAsia="es-DO"/>
        </w:rPr>
        <mc:AlternateContent>
          <mc:Choice Requires="wps">
            <w:drawing>
              <wp:anchor distT="4294967295" distB="4294967295" distL="114300" distR="114300" simplePos="0" relativeHeight="251686912" behindDoc="0" locked="0" layoutInCell="1" allowOverlap="1" wp14:anchorId="3AEFDB66" wp14:editId="18CAA2D5">
                <wp:simplePos x="0" y="0"/>
                <wp:positionH relativeFrom="margin">
                  <wp:align>center</wp:align>
                </wp:positionH>
                <wp:positionV relativeFrom="paragraph">
                  <wp:posOffset>36195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55D57"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J86J7aAAAAAwEAAA8AAABkcnMvZG93bnJl&#10;di54bWxMj0FLw0AQhe+C/2EZwYvYjYptjdkUFcSTYGt78DbNjpvQ7GzIbtrUX+/oRY+PN3zvm2Ix&#10;+lbtqY9NYANXkwwUcRVsw87A+v35cg4qJmSLbWAycKQIi/L0pMDchgMvab9KTgmEY44G6pS6XOtY&#10;1eQxTkJHLN1n6D0mib3TtseDwH2rr7Nsqj02LAs1dvRUU7VbDV4ox+nFfPPavT0OS3Yfbty9fN1l&#10;xpyfjQ/3oBKN6e8YfvRFHUpx2oaBbVStAXkkGbidgZJydiNx+xt1Wej/7uU3AAAA//8DAFBLAQIt&#10;ABQABgAIAAAAIQC2gziS/gAAAOEBAAATAAAAAAAAAAAAAAAAAAAAAABbQ29udGVudF9UeXBlc10u&#10;eG1sUEsBAi0AFAAGAAgAAAAhADj9If/WAAAAlAEAAAsAAAAAAAAAAAAAAAAALwEAAF9yZWxzLy5y&#10;ZWxzUEsBAi0AFAAGAAgAAAAhALfKiAy5AQAAYQMAAA4AAAAAAAAAAAAAAAAALgIAAGRycy9lMm9E&#10;b2MueG1sUEsBAi0AFAAGAAgAAAAhAIJ86J7aAAAAAwEAAA8AAAAAAAAAAAAAAAAAEwQAAGRycy9k&#10;b3ducmV2LnhtbFBLBQYAAAAABAAEAPMAAAAaBQAAAAA=&#10;" strokecolor="#c8b688" strokeweight="2.25pt">
                <v:stroke joinstyle="miter"/>
                <o:lock v:ext="edit" shapetype="f"/>
                <w10:wrap anchorx="margin"/>
              </v:line>
            </w:pict>
          </mc:Fallback>
        </mc:AlternateContent>
      </w:r>
      <w:r w:rsidR="00E930DA" w:rsidRPr="008900C3">
        <w:rPr>
          <w:noProof/>
          <w:lang w:val="es-DO" w:eastAsia="es-DO"/>
        </w:rPr>
        <mc:AlternateContent>
          <mc:Choice Requires="wps">
            <w:drawing>
              <wp:anchor distT="0" distB="0" distL="114300" distR="114300" simplePos="0" relativeHeight="251672576" behindDoc="0" locked="0" layoutInCell="1" allowOverlap="1" wp14:anchorId="65361376" wp14:editId="34463C91">
                <wp:simplePos x="0" y="0"/>
                <wp:positionH relativeFrom="margin">
                  <wp:align>center</wp:align>
                </wp:positionH>
                <wp:positionV relativeFrom="paragraph">
                  <wp:posOffset>255270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2B1456A7" w:rsidR="008D2107" w:rsidRPr="005805BA" w:rsidRDefault="008D2107"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3</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0;margin-top:20.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C3&#10;HubU2wAAAAYBAAAPAAAAZHJzL2Rvd25yZXYueG1sTI/BTsMwEETvSPyDtUjcqN1SQUizqQAB96Yg&#10;NTc33saB2I5sp03/HvcEx9GMZt4U68n07Eg+dM4izGcCGNnGqc62CJ/b97sMWIjSKtk7SwhnCrAu&#10;r68KmSt3shs6VrFlqcSGXCLoGIec89BoMjLM3EA2eQfnjYxJ+pYrL0+p3PR8IcQDN7KzaUHLgV41&#10;NT/VaBD891utq4+vx6UIu2Fb15vdeH5BvL2ZnlfAIk3xLwwX/IQOZWLau9GqwHqEdCQiLMUC2MV9&#10;mt8D2yNkWQa8LPh//PIXAAD//wMAUEsBAi0AFAAGAAgAAAAhALaDOJL+AAAA4QEAABMAAAAAAAAA&#10;AAAAAAAAAAAAAFtDb250ZW50X1R5cGVzXS54bWxQSwECLQAUAAYACAAAACEAOP0h/9YAAACUAQAA&#10;CwAAAAAAAAAAAAAAAAAvAQAAX3JlbHMvLnJlbHNQSwECLQAUAAYACAAAACEAmVgIyJkBAAAZAwAA&#10;DgAAAAAAAAAAAAAAAAAuAgAAZHJzL2Uyb0RvYy54bWxQSwECLQAUAAYACAAAACEAtx7m1NsAAAAG&#10;AQAADwAAAAAAAAAAAAAAAADzAwAAZHJzL2Rvd25yZXYueG1sUEsFBgAAAAAEAAQA8wAAAPsEAAAA&#10;AA==&#10;" filled="f" stroked="f">
                <v:textbox inset="0,1pt,0,0">
                  <w:txbxContent>
                    <w:p w14:paraId="6B362718" w14:textId="2B1456A7" w:rsidR="008D2107" w:rsidRPr="005805BA" w:rsidRDefault="008D2107"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3</w:t>
                      </w:r>
                    </w:p>
                  </w:txbxContent>
                </v:textbox>
                <w10:wrap anchorx="margin"/>
              </v:shape>
            </w:pict>
          </mc:Fallback>
        </mc:AlternateContent>
      </w:r>
    </w:p>
    <w:p w14:paraId="7AD079B8" w14:textId="623A3DD7" w:rsidR="008D7F4E" w:rsidRPr="008900C3" w:rsidRDefault="008D7F4E" w:rsidP="008D7F4E">
      <w:pPr>
        <w:rPr>
          <w:lang w:val="es-DO"/>
        </w:rPr>
      </w:pPr>
    </w:p>
    <w:p w14:paraId="2ADA86D9" w14:textId="27D5A80D" w:rsidR="008D7F4E" w:rsidRPr="008900C3" w:rsidRDefault="008D7F4E" w:rsidP="008D7F4E">
      <w:pPr>
        <w:rPr>
          <w:b/>
          <w:bCs/>
          <w:lang w:val="es-DO"/>
        </w:rPr>
      </w:pPr>
    </w:p>
    <w:p w14:paraId="163CEF29" w14:textId="2771E44B" w:rsidR="00E739F8" w:rsidRPr="008900C3" w:rsidRDefault="00E739F8" w:rsidP="008D7F4E">
      <w:pPr>
        <w:rPr>
          <w:b/>
          <w:bCs/>
          <w:lang w:val="es-DO"/>
        </w:rPr>
      </w:pPr>
    </w:p>
    <w:p w14:paraId="3A86A8D9" w14:textId="16761154" w:rsidR="00E739F8" w:rsidRPr="008900C3" w:rsidRDefault="00E739F8" w:rsidP="008D7F4E">
      <w:pPr>
        <w:rPr>
          <w:b/>
          <w:bCs/>
          <w:lang w:val="es-DO"/>
        </w:rPr>
      </w:pPr>
    </w:p>
    <w:p w14:paraId="4A83733F" w14:textId="07A030CD" w:rsidR="00471B3B" w:rsidRPr="008900C3" w:rsidRDefault="00471B3B" w:rsidP="008D7F4E">
      <w:pPr>
        <w:rPr>
          <w:b/>
          <w:bCs/>
          <w:lang w:val="es-DO"/>
        </w:rPr>
      </w:pPr>
    </w:p>
    <w:p w14:paraId="277CD37C" w14:textId="77777777" w:rsidR="00AA6AC0" w:rsidRPr="008900C3" w:rsidRDefault="00AA6AC0" w:rsidP="008D7F4E">
      <w:pPr>
        <w:rPr>
          <w:b/>
          <w:bCs/>
          <w:lang w:val="es-DO"/>
        </w:rPr>
      </w:pPr>
    </w:p>
    <w:p w14:paraId="7DC275F9" w14:textId="77777777" w:rsidR="00C5210C" w:rsidRPr="008900C3" w:rsidRDefault="00C5210C" w:rsidP="008D7F4E">
      <w:pPr>
        <w:rPr>
          <w:b/>
          <w:bCs/>
          <w:lang w:val="es-DO"/>
        </w:rPr>
      </w:pPr>
    </w:p>
    <w:p w14:paraId="4738EB0C" w14:textId="77777777" w:rsidR="00C5210C" w:rsidRPr="008900C3" w:rsidRDefault="008D7F4E" w:rsidP="008D7F4E">
      <w:pPr>
        <w:tabs>
          <w:tab w:val="left" w:pos="5229"/>
        </w:tabs>
        <w:rPr>
          <w:lang w:val="es-DO"/>
        </w:rPr>
      </w:pPr>
      <w:r w:rsidRPr="008900C3">
        <w:rPr>
          <w:lang w:val="es-DO"/>
        </w:rPr>
        <w:tab/>
      </w:r>
    </w:p>
    <w:p w14:paraId="1C74082E" w14:textId="6D9DF83C" w:rsidR="008D7F4E" w:rsidRPr="008900C3" w:rsidRDefault="008D7F4E" w:rsidP="008D7F4E">
      <w:pPr>
        <w:tabs>
          <w:tab w:val="left" w:pos="5229"/>
        </w:tabs>
        <w:rPr>
          <w:lang w:val="es-DO"/>
        </w:rPr>
      </w:pPr>
      <w:r w:rsidRPr="008900C3">
        <w:rPr>
          <w:lang w:val="es-DO"/>
        </w:rPr>
        <w:tab/>
      </w:r>
      <w:r w:rsidRPr="008900C3">
        <w:rPr>
          <w:lang w:val="es-DO"/>
        </w:rPr>
        <w:tab/>
      </w:r>
    </w:p>
    <w:p w14:paraId="5220AA7B" w14:textId="7144A8C5" w:rsidR="008D7F4E" w:rsidRPr="008900C3" w:rsidRDefault="008D7F4E" w:rsidP="008D7F4E">
      <w:pPr>
        <w:tabs>
          <w:tab w:val="left" w:pos="5229"/>
        </w:tabs>
        <w:rPr>
          <w:lang w:val="es-DO"/>
        </w:rPr>
      </w:pPr>
    </w:p>
    <w:p w14:paraId="4A390ECB" w14:textId="720B8899" w:rsidR="008D7F4E" w:rsidRPr="008900C3" w:rsidRDefault="00E83BE7" w:rsidP="008D7F4E">
      <w:pPr>
        <w:tabs>
          <w:tab w:val="left" w:pos="5229"/>
        </w:tabs>
        <w:rPr>
          <w:lang w:val="es-DO"/>
        </w:rPr>
      </w:pPr>
      <w:r w:rsidRPr="008900C3">
        <w:rPr>
          <w:noProof/>
          <w:lang w:val="es-DO" w:eastAsia="es-DO"/>
        </w:rPr>
        <mc:AlternateContent>
          <mc:Choice Requires="wpg">
            <w:drawing>
              <wp:anchor distT="0" distB="0" distL="114300" distR="114300" simplePos="0" relativeHeight="251688960" behindDoc="0" locked="0" layoutInCell="1" allowOverlap="1" wp14:anchorId="32DE96A0" wp14:editId="2AAF09E9">
                <wp:simplePos x="0" y="0"/>
                <wp:positionH relativeFrom="margin">
                  <wp:align>center</wp:align>
                </wp:positionH>
                <wp:positionV relativeFrom="paragraph">
                  <wp:posOffset>78740</wp:posOffset>
                </wp:positionV>
                <wp:extent cx="2059940" cy="905883"/>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883"/>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788728D3" id="Group 28" o:spid="_x0000_s1026" style="position:absolute;margin-left:0;margin-top:6.2pt;width:162.2pt;height:71.35pt;z-index:251688960;mso-position-horizontal:center;mso-position-horizont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bGSoQMAAEkKAAAOAAAAZHJzL2Uyb0RvYy54bWzUVtuO2zYQfS/QfyBU&#10;oG+7smXJF3W9QRo3iwBFu2iSD6ApymJLiSxJ3/6+h5To1e6mbRI0QPpgaWiOhmcOzwx58+LUSnLg&#10;xgrVrZPp9SQhvGOqEt1unbx/9/pqmRDraFdRqTq+Ts7cJi9uv/3m5qhLnqlGyYobgiCdLY96nTTO&#10;6TJNLWt4S+210rzDZK1MSx2GZpdWhh4RvZVpNpnM06MylTaKcWvx76afTG5D/LrmzP1a15Y7ItcJ&#10;sLnwNOG59c/09oaWO0N1I9gAg34GipaKDoteQm2oo2RvxLNQrWBGWVW7a6baVNW1YDzkgGymkyfZ&#10;3Bm11yGXXXnc6QtNoPYJT58dlv1yuDP6rb43YOKod+AijHwup9q0/g2U5BQoO18o4ydHGP7MJsVq&#10;lYNZhrnVpFguZz2nrAHx/rOrYjadzxLy8C1rfvrnr9O4dvoIkRasxG+gAdYzGv5dLvjK7Q1PhiDt&#10;R8Voqfljr6+wY5o6sRVSuHNQH/bGg+oO94Ldm34ARu8NERWqAVl3tIXq1fZ3KJGgFipuGeT3kgxA&#10;CFOdg3igXcKk0NS47787vfwhPDbeWWiH2iJ07xRqQDAq5ZnseMcNdbzyZHsIflWPAcPUjx9B2iLw&#10;ayGl30xvD8kDxxMZfYC/XqIbxfYt71xfc4ZLIFGdbYS2CTElb7ccCZs31RRKQL07JK2N6FwvBusM&#10;d6zx69fA8RvI8EBpeZkIoB9w+hQsRPkBGS6yIpvmYz1FLeaLfLUcpJjn01lW+NUvYqKlNtbdcdUS&#10;bwAuYGAHaUkPP9sBUHQZaOwxBHCA1FMN4/8jQRD1SIKrr00w2RcXzKgBFfNFUQQKaBlV86iDZdlk&#10;lv/3sjlqnG421h1Gzyrvkxr424ZqDuX6sKN2s3iy19NwvA1OlxZv/76wFouiLyx08Uk2NPLIU77I&#10;8tjos2w5D8FHxcX2fXGNCwrnYdWXFoqsiRY7ddH0JeiPZhmOZodegrJMCI7mbd850HD9dz6oN8lx&#10;nXggs1VCGpw+2RLb6SdbdeDvVHBz/tSJTvHUAdAHF9mNXdExRl5xLr51CNf7ZNlsng89Jc7Hd+83&#10;WvaTnCOZMRqTyvK+efm0Qxe7UIFcxmRbJUUV27s1u+0raciBgtVN8eNiuRwAj9xwrEYVeGurqjOO&#10;rCNuQevE/rmn/nyUbzqoFHm7aJhobKNhnHylwsXKQ/WhIPJghftKQD3crfyFaDwOXg83wNu/AAAA&#10;//8DAFBLAwQKAAAAAAAAACEAWlTOao4UAACOFAAAFAAAAGRycy9tZWRpYS9pbWFnZTEucG5niVBO&#10;Rw0KGgoAAAANSUhEUgAAAGQAAABdCAYAAABTl8MxAAAABmJLR0QA/wD/AP+gvaeTAAAACXBIWXMA&#10;AA7EAAAOxAGVKw4bAAAULklEQVR4nO1daXQc1ZV+r6r3fdG+W17lfQPMFmMDzoBZHGMyIZyEyWQm&#10;QyAMJxBmhgwzk2QODGdOAgYSEiDDgA0YA8aAHRuwxGYjG2uxsY1l2ZKlbm29qffuWrqq3vyQZKpf&#10;V7WqtVitQd+/unXrvtv11dvvfQ0RQmC6I+4//1ekWhfU28qOTrUv44Vqqh2YCKgN1i6C1Ean2o+J&#10;ADHVDowHCCECCcKFjwoJvBohBKfSp/FiWtcQjo5VRL3tm1Uao5dQqRN0zL/EUb3qGVI1fWsL/P/Q&#10;hzCJwfkEqY2qdaaBqfZlvJi2NQQJgirmO3crFem/LBnqvRpCIqW3V3xusJYdMRXN2QMhFKbax7Fg&#10;WtYQNhma3Xdi73Yq3H+51H2Do+rj8iUb71LrLT0X27fxYtoRkgz3rXE3vXFA4FlTNj1CpY3UXHbn&#10;1Tpz4cmL5dtEYFqNsgSB0/af3P/iaGQAAIDAMdb+k/teFI/CpgOmFSGD57/4ZzYxWKdUn456Vgfd&#10;LfdNpk8TjWlFSMx3btMYnrl1MnyZLEwbQgSB09Ix/+Jcn6Mj3pUIoWnzO6dN+8ozySJz0dx3x/Rs&#10;inKoNIbARPs0Gcj7UVY80H0dmwzOmwhbOnPxcYO9vHEibE0W8r6GRD1nbo95z26eCFv2qhV/yndC&#10;8r6GiCHwKX1i0L0eAADUeotbZy48maKilXTMvxQAAHSW4la1zjRARTyrOCZRAiBAJmfNAUiQqan1&#10;XDnyvoaIQUd9y3ta39oLAACmwtl/qVq15aZw38kf+TsO/RoAAIoXrP+5s+aSrZ7TB/5ARfovAwCA&#10;OVf/ZK7GaO+YSr9zwbQZfXxTMENInmGGkDzDDCF5hhlC8gwzhOQZZgjJM8wQkmeYISTPMK1m6hqj&#10;vaNwzpW/AgAArWloa9ZYMOsDAIZisYyOqk8AAMBevfL3puSs/QBApNIaPVPl71iQ92tZyVDvlWwy&#10;XDsRtrSmgtN6a0nLRNiaLOR9DQn1HP+HqOfMdyfClqN61dP5Tkje15BvGvKiU0cIEQgJ5JSVLwiq&#10;fNnmnVInEEIwGe6/LEVHqyAk+Gx6E1GW3D1IEFyKilQnQ31XTHWw9pQQghCC8UD3dYHOxkc0emuX&#10;Rm/tltMdJqxa2k5mrZKLw0pR4dpEsOdquXI0BluXxmg/G+hsfCQe6NowVcRcdEKSob7LXU2vNySD&#10;rvUFs694VKU1+qT0OCZR1H/q/eeFFO2QIoxNhmsDnY2P4HJ/Z+O/SY3KNAZ7Z4oK1/ad2LuNYxLF&#10;UmWqNIZAwewrHk0Ge9a6ju74JBnqvWoMP3FcuGiE0FHvcnfLW3u6j772ma188baieWt/KRUQjZBA&#10;Bt3H7u44+EK73lZ2xFRYux/X4ZhEsat554cckyjNvBcvGb6X8dJt5UteVmmNno6DL7QH3cd+KlXD&#10;IIRC0bxv/autYsmL3Ud3fOxqfmM/FfGsGs9vzwWTTghCCAbOH/mX840vtSYGXddVrti8yVa+5CUp&#10;XSriWdl95JVGz+kP/2gqrH3fVr7kf3EdnmMs7pY396WS4dlyZaaS4dnuljf38Rxjwe8VzVv7sM5S&#10;0uI5/eGzXYe3H6EiA6ulbNjKl7xcuXLzrclgz9quwy83+TsbH7kYHf+kFsBzjLn3+Dtv+c5++l+Q&#10;UNFVq267yVw0+y8ZeinG6jld/3TX4W1NVGTgUlJj8JfUXf8zCGHamFwQOG3vsd1v01HvytHKpqPe&#10;lT2tu3cLAqcVyyEk+PKlN95FqLRhOupZ3XV429GB0wd+z6doG27DXDh7X9WqLRshoaL95w7+Z++x&#10;3W/zKcY6lnehFJNGCJMYnN91ePsXMe/ZzRCSbOXKzbcanTUNuF6Kjpd2Hd52dCgGd+gLLFlw7f0q&#10;jX5QrIeQQPaf2Ls9Mei6VqkPyaBrfd+Xe1/Bmya1ztJbunDDvcOXMORuvbfr8LajKTpWhtswOqs/&#10;rlp1282QIJmY79ytXYe3HWXigYVKfcgVk0JI1Ht2U1fjtqbhwGhUvuzm75sKZh3A9TgmUeRqer1B&#10;HAint5U3WkrrXsd1PW0NW6Oe9ttz9SXmbd/iaWt4CpdbSut26G1fx2ixydBcV9POBqm+x+isaShf&#10;dsv3AACITQbndR3e/kXU0z4hsWI4JpQQhATSN1S1dws8awYAgOL56x6ylMzfhetyLOV0Ne2sx6PZ&#10;ixesfwBvqhKD3deG3K0/G6tfIXfrvYnB7rSaBSFExQvWPyCWsYnBBa6m1+s5NlmA27AUz3uneMH6&#10;BwEAQOBZU+/xd3b5zn762ERPaCeMED5F23tadu0RD0Xtlcufc9Rc8oSUrrt55wEm7l8illtK63YY&#10;bGVfiGVI4NVSX3iu8LTVP40EXi2WGWxlX1hKF74mljHxwGJ3084DPEs5cBuO6tVb7ZUr/jhyHTh/&#10;5GF381v7OJZyjte/EUwIIQLHGl1NOw/EA+dvGJEZnTX1Uh0zn2KsruY3PqCj3hViOSRIpmje2odx&#10;20H3sXuYeGDReH1k4oMLg+5j9+Dyonnf+iUkSEYso2O+5a7mNz7AO3oIISqpu+4fjc5ZH47IEoNd&#10;G9zNOw8I3OhJREowbkIQEsjeL/fsoKNfj9VJtT5QvnTjDyBBcGJdnmPM7pY399GRgUtwO86aS57Q&#10;6K0usYxjEkUjUYkTAX/HoV9zTKJILNPorS5nzaW/w3XpqGe1u+XN/TzHmMVySBBc+dIb7yLV+sDX&#10;ut4VvV++9/pEZGuNixCEEPS2ffRk3N9xs1hetviGv1NpTWkbQwLHGntadu2lwn1X4HZIjcHvrF3z&#10;OC73nfvsUYGbuGGmwDFW37nPHsPlztrLHic1howVAyrcv6an5a19AscaxXKV1uQpW3LDj8WyuL9z&#10;o+dM/VPjXXIZFyFBV/P9eMqYrWLZC+bi9DwOhBDsO7H3lWSo51tSdhxVK57Fk/2pyMDqcO+JH0vp&#10;jwfh3hN/S2E1lFRpY46qr/sGMZKh3qt6T+x5DX/R5qK579krlz8nloXcx+4Jdjf/fDz+jZmQqPfs&#10;Ju+Zj9I6bJXW6ClesO4XuG7Me/Y7suloEPK2imXPi0UIIcLTVv8MAGAyFvigp63+aXzWbatY9jyA&#10;UHLFOe7ruCXmbb8NlxfNv+YhldbUL5Z52z/67XiGxGMihIoMXNL35Z7XAPbCiuev+wX+pfMcY/a0&#10;NTwtZ8tcNG+3WmdO+1Fxf+dGKty/Ziy+KQEV7l8T93duFMvUOnO/uWjebrlnPG0NT+FLMaRKGyue&#10;n/EBwr4Te19Nhoei73NFzoSwVKTG3bJrDxI4vVhusFccwoeQAADga//kvzkmVi5nz1G14llcFu47&#10;+aNc/coVUmU4qlf+QU6fY+Jl3jMf/xaXW0rrXjfYKz8Ty5DA6Xpad73HJsOzcvUrJ0KQwKt7Wne9&#10;y7MZs1lUUnfdffgQN+o9uynUc/xuOXsao7PNMBwpMgKOTRbEfB035eLXWBDzddyETwAN9spPNUZn&#10;m9wz4d4v/x5vjiCEqGThdfcBANKH92yyqKd113v43Gc05ERIqOf43cxwtpIYltKFO3SW4uNiGcdS&#10;zoGvPngO1xXDUbXiWZzESP/pOwEScvoRYwIS1JH+03eKRRBC5KiSryUAADBw+sM/4UTqzEUnrGWL&#10;XsV1mXhgsdTcJxsUE8KxlNMnNSeABFc096p/x8XetvqneDZZlKF/4TEVZS1fvA2XR/pO/o1Sn8YL&#10;qbKs5Yu2Q1KdlHuGZ5OFnrb6jD6xcM5V/wFg+rwLAAD8HYd+xbHJQqU+KSbE33HwN0KKtuNye8XS&#10;P2sM9k6xLBF0r40MpH99OIzO6gZ8AEBHfcvomG+5Up/GCzrmW05HfcvEMlKljRodVR9ley460HZH&#10;YtC1TizTGGzn7RXLXsB1BY6x+c8d/I1SnxQRQsf8S0Juib4AElxB7eVpEy0kCCrP6fpnRrNpKqh9&#10;H5eFL2LtEJWZ0blL+YbD01b/DD4zL5i95jEAiYwE01DPlz+hY76Mpl4KoxKCEIKetoatI3sVYtjK&#10;Fm3Hj0AK95/6Ib5oKAVTwawP0soRePVotWoyEOn/6k4k8BqxDPdNCkw8sAgnU62z9NokmmEAEOFp&#10;a9iqZBY/KiEx37lNyaBrvdQ9R80lT6YVK/DqQOfnGf0JDo3B3oFnxsb952/kc2hrJwp8iiqIYXMS&#10;jdHeoTGMnrkb6Gx8BCfTUb16q5RuMuheF/Oe/c5oNrMSIvCcTmrsDQAABnvFQfwsqshA2x0pSjpk&#10;RwxjwayMJiHmn/yhrhzi/s4bcZmpIDO4AkeKjlZF+r9Kq9U6c+Epg6PyUyl9b/vHvxN4TpfNZlZC&#10;gq7m+1OUdKCzrWLZn8XXCCE42H30wWz2RiAVSUJFBi5V8uxkQKpsY2HmRyOFwe6mB/CmyFa+9H+k&#10;dFNUpCbY3ZR1rUuWEIQQEZIZQxOkJm4pnpe2C0iF+66UmqPggJBkjfb0L0jgWBMTC+R80s9EgYkF&#10;FuMrukZ75acQkuyoz8YDi5Oh3rQAPEvJ/F0EqYlL6Qd7jv00W/SK7A0q3L8mRUerpO6Zi+fuJlSa&#10;hFgW7jv1w+yuD0FnLW7Bn6Wi3pVSg4aLB0RQUW9a7BWh0iR01pJmJU9H+k/9IO1ZUp00F897W0qX&#10;o2OVVLhP8qxIALIQEh1o+57cPSu2ZoUEXhP1tm+Rd/lraE0Fp3HZVDZX2XzQmuSXUcSIes/ehnfu&#10;1tK6HXL6kSzvVpIQhAQyIpOTQah1IaOzOi2cJx7o2iA1aZSCVmKtiBrjyuhEgo70ZxKSZV1LDCFF&#10;2+OBrg1imdFZ3UCqdUEp/ain/Xa54AhJQpJB9zUSC4gAAADMhXP24KfrZKtNODQSXx2dDzUkPJDx&#10;UUj5KofIQNsd4mtIkClT0dz3pHR5NlGcDLqvkbonSQhuXAxz0ey94muBT+ljvg7F5xpqjc4z4muO&#10;iZfI9VUXEyk6WsUx8RKxDPc1G2K+c7cKfMoglpkLazOiNEcg944zCEECr4l6MnfHhgAFo7OmXiyh&#10;wv2XKzm2FQAAIKGi1XpLWiBDPvQfI6AinrStXbXe4oKEilbyLOJTRryzHorUlD5hO+ppz+h3AJAg&#10;JB7ovl7gmIw4VwAA0FlLWki1LiSWJYI9a5U4DAAAGqOjHU/MocJ5RAjWl0FI8Bqjo13p8/i7INW6&#10;kE4mp1HgGBve7wAgQUjUI98fGOzlh3BZMuRWTIjUqIWVmXhOBVJUpAaXKR1pAQBAUuLjlHpnI5Dq&#10;eyVqSCZrF4zb0s8rFAROm8vet8ZgP4fLeIWjs4sBPkVnRCtK+SwHKtJ/Gb40YrBVfC6nHx/szl5D&#10;eI4xZ9tU0llKWsXXdMSzGgm8Vk4fh1QSvyDxEqYKPJf5ceRy8AASeC0eYqS3ljbJlscmC/FAvDRC&#10;siXBQFKdUGOpZbSCpRIxVBLBaHlVQ9jMj0OlMfhzsYFvPah05h5SnZ5aIUYqGUlrstMIyXZigs5U&#10;8BWegpZrzC0p8eOkmompglQNkfI5G5j4YFruCIQQ6SzFx+T02WQorRKkE0LJ1xCpSVKuiSukShcW&#10;XyOEIM9lZi5NFfgU5cBXbkmVNiynLwWpd6I1FZyS08ffueImS2rDJtcaQqg0MfG1wLNmgNCUHRiQ&#10;AYTIkbyWEeA+jwapd6I1yU8w8XeON1mKCRE41phtACAFglSnrfLmU3M1ArxPk1tGl32eTRbhS/lq&#10;XfpkWAy8m1Dch6j11i7xtVRK8miARPr+Qj516CPI+Ehk4n2zAX83Kp38Xy/hleACIUjg1Sk6Irv9&#10;qtZZ3OLrFBPPSJAcDRCLyBBSmVlKUw181Rr/iJQgxcTTCckydE5RkRpxdOMFQlJ0tEq2PYcEp9Ia&#10;vWIRNwZCAJFOyGSnGI8FeK1VsmuIg6NjFeJrUq0LSYUHDQER4sXVC8czcSzlTAZd64BECgCEJIvn&#10;fDCJ4FxmOKgNIQBHTnUDAEAwNFIZvkYQDcusZYteFQ+d2WS4NhF0rQMAIggAAkNhpQiAC+GlCMDh&#10;e2D4nkhHY7B14udf0VHvcpaKzAJI5M+Qb1DezyEZAgAa7BWHxEd5IISIqOfM7QBABCEQ+4eGXw4C&#10;ACAIIAJD94HWVHhKY7CdF/sV95+/QWoxEQAADI6qT0i1NpJGSDbwHGNh4unZspAgWX2W8bWEDXPm&#10;GJ1I6SzFx/D4XqVgqUgNnsas1poG1Pr05lUpEEKQjvmWA5QeAKc1Ok/j287ZbDAx3zKExSdrjc42&#10;QjX6AEFRTlzc17mx78Se9FQDSHALv/2Q4qDoRKD7+t7j72SkR9d9+59IgEWOK4X3zEdP4LFOltK6&#10;HRXLbvn+WOwhxGu6Gl9qxeWVq7ZsNBfO3qfQDDzf+FLGh1q5YvMmvJWRgopNhOagUQIMpPsLBJnE&#10;4HyFTgKOiUvmiLCJwflgjP/KKXDpc4ZhmSUXv8SQW5fj6FiFYpsy/XBKkQ0owK/2Pz5zxl8eAUa9&#10;524GeXK83TceEAqKOvWh/y3HQyChQJDKtjeHbUA8DS5XGxk2BV6Nd54QEqnx/MXR0H5G+noWJFR0&#10;LgOP8dhQ1KnHvO2be4+/+yZeQN2GB/Vyz+CI+zs39rTu2pMmhARXt+FBXbbzFrOh78Te7VHPmb8W&#10;y6xli7aXL71JUdAeDoHndGfqn4jj/UDV6u9ukDo8RwpIEFRn6p+M4SO1ypVbJI+mwqGoqUJCZooZ&#10;QrnlzuFf8rDhcZ18IGVTshzlFqFUp5yzTYnfpfR9zfQdeYYZQvIMM4TkGZQtnbCUIxlJjy4hCBVl&#10;dFZ/rLQgPkXbktjBMwRBMgZH9UdjXTqhY4FF+Aq1Rm/t0poKFIfuiIEQgonB7uvxPtPgqDiIJ6hm&#10;t+G6Fp9kGuzln5Nq3ai7j3Cwu/k+IWNIO4OpAEGo6JmZep5hpg/JMxD48XYzmDpAgmT+DxEs4Gpi&#10;RENZAAAAAElFTkSuQmCCUEsDBAoAAAAAAAAAIQAhe3lgpjMAAKYzAAAUAAAAZHJzL21lZGlhL2lt&#10;YWdlMi5wbmeJUE5HDQoaCgAAAA1JSERSAAABsAAAAC4IBgAAAElVTK0AAAAGYktHRAD/AP8A/6C9&#10;p5MAAAAJcEhZcwAADsQAAA7EAZUrDhsAACAASURBVHic7Z13dBzV9fjflJ2d7b2orbos27Isy3Jv&#10;2AaDMaaGXkxNgICpKSQBQktIhy+QBEInFBOq6TY2uOMiybbkpr6SdqXtvU55vz9WI63lrbJkA7/9&#10;nKNzNDOv3J15M/eV++5FIIQgx48Xr6XtIr+1Y3XIMzAr4ndMAQCiCIqH5YXTXtZWLHoQIwTOdGUE&#10;HMZl3sGjl4U8gzOjAWc1IVK0k1Jdo1Q36QOxpuyLVHl91o7V9q5dDyS+irAipeFbVdmcP2M435sq&#10;f9GMiy/E+SLr6Ov9B9a/RYU8JalkICXag3lTz7519PmePW9/A1manygPxhM45QXTXpHqJ72f6DpD&#10;heW9jf/7XKwu+1JTseDRZHUHnH2LrG3f/qlg+vlXEgKZMVk6CCHqMbWsCTiMy0PewQY64s8jJdoD&#10;pFTfKC+c/iIpUR9K9RvTYW798oWI31YTf45HSnv5Ek2LQKpvEqlLv0IQhM22jNEQAnlXwfTV12Qj&#10;G8tQQuPed75WGmY+K8uf8lY2eUfjNrVeZ+vY/nvdpDN+JdVX/+9kysrx/Qc/3QLkmBgYOiIdPLzx&#10;WY/50LUCWd4ekbpko7K44WkEQZiwz1rn7G2+LWDvOatkztWLcL7IkqgMlqEE1rYtTzqNjWv5Yk2L&#10;UFm4TZY/9b/RgKM66Opf5O4/eLO8sPYlXfWyezCc70tUBh0NaENu8zx5Ye1LKMYLjL7uGTh8dcDR&#10;c5Zh1uVnJVJiXH4IGSJR+WGvtQ5ChhCrSjckuxeEUN6Z6HzIbZ5DCBUdAnne7tHXIGR5pgOfvBUJ&#10;OB7VlM9/IsF1POQ2zwu5zfMIkeqoLK/63UR1sHRYEXKb50GGFiSTjwp7C80tn78acBiXC5WGbyTa&#10;yo9wQmQNewfrvYNHL3f1Nd+mrVrya2Vxw/+lUzLJiPht06iQr0isKeU6HAgV8hqcxqY7mWhAJ5AX&#10;7MibevatpETTmrKMsK9Qoqn4JFkanBSbsxYOQjTkNs+jdJM+yDrvccVA1N713QNUyFNi7/ruAYlu&#10;0nsIguR66D9icgrsRwiEEOlr+uCjkGdgTn7NyhtlBdNeHf0iy/Kn/tfd33IDRghtycoxHfzsDb+t&#10;4zxd9bJ7Rn88IYSoo2fPfda2rU9QYV+hYealK1N9LLSVi36H88WDo8+ry+c/1r7l3z2O7r33aSsX&#10;PjyW3yuQ6hvzpq64fSx5xZrSL3WTlv4y0TWlof7Z7l1v7CalumaJpvzzRGlQnPCaWz9/mS9WHU71&#10;8U8GS0fFPbvf3A5ZlmdouGyFWF26Mf56rCPy9TOWo5v/ARlaoC6f98ds6+DgS9St+TUrbxl93m/v&#10;Pmvg0FfPd+18tblkztULhfL8ExT6cBki9eGx3uuJxm/rXBUNOKp11cvusRzd/I+gs3epSFW8+XTL&#10;lWPiQE+3ADnGH4/50LVBZ+/SvKln/0xeWPtKIsUikOXtzZu64vZkPXqfpf0Cn+XYJbrqZfeqSmY9&#10;NTodgiCsunTOX3TVS+8P2LvP9g4cuXIssuKE0I6ieJiO+PVjyT+RCGR5+xAUiwYcxuXJ0mjKFz7C&#10;44sH+ps//IChIrJs67C2b3tsqANw7mjlBQAAGM73FtSuWiPRVX1g69z5UDTgqsi2jnSI1aUbyxbc&#10;MJ1HSvrMBz99g6WjovGu41Tg6N79C5EqNtPAl2gP2Lt3/+J0y5RjYskpsB8hto4dDwvkBTtleVPe&#10;HGsZ1o7tj5BSXbOiqO75VOmUhvrn+BLtAVvnjofGWtcPGZTHdxfOuOgiKuLPNx389A0IYcbvFB0N&#10;qZzGxrVKQ/1zpFR7IFVa/eQz1wIAwER9lDGc78uvWXlTNOiqdJkO3jQRdUwkQbd5TtDVv0hVOutv&#10;CIJAVcmsvwXs3eeEfanX7HL8sMkpsB8ZDBWWUyF3mVhT9sVY5/9ZhiYjfltNbGEfZVKlRRCUkWjK&#10;P4sGnFUMHZFkW5d38NjFkGWIdMYgpwMIIQIARNKlIyWa1vyac2/02zpW2zt3/jbT8iM+Sx0AEBWr&#10;0/92HikxkVJdU9hrqc+0/GwRKg3fYjyBPewZnDVRdUwUzp499/HF6lbR0FqoLG/yOpwvNjt69t53&#10;umXLMXHk1sB+ZIR9tmkAAMAXn2i15jDuWxvx2qbHn+MJZd2a8vmPx5+L+O1TAYQYKda0ZFInX6I5&#10;CABAIj57jVBRsCtRmq6dr+9DEOQ4ZQghxCBk8aL6iy88mbUKn7X9grZvnktoPIDxSEf5wpumJcsL&#10;IYuzCSwRWToqHTi04Z+QZXkCWd7edDLI8qrfDXsHGmwd2x8hZfrGZGtm8YSHngVfktl9JiWag25T&#10;6/UQQnSsxhypQBAEklLtgbDXMiNZmqCz94xk9xpB0WjlkttKxluudESD7jLvYNsl+dNW3sR12hAU&#10;iyqLZz5jbd/2qLZy0W95pCR745Ic33tyCuxHBorxggAAwDLUCesYTDSkocLeIu447LNOJwSyntEK&#10;DMUJHwAAMHRmazosHZUAAADGI13J0iiKav+DJrAyZOmItK/5ww+k+knv6auX343ihD+TOuMhhMo2&#10;Wf7U/ya6hmJ4MFVeZ8++e5w9++45MR/h40s0LUUzL1mdiTICAABt5ZLfhDyWmaYDn7xZNn9NAyFU&#10;JLR+HK5j6D6zdEQGgMSUrnyWocQozvdMhPIaroOOSlI9R55AapQXTn8x0bXRHZRThaNn7z04X2iV&#10;5k1+O/68oqjueVvnzgedxsa1ukln/Pp0yJZjYskpsB8ZfLHqMAAIG/Hbp46+pq1c9GD8cf/+j9cl&#10;2kNFCOWdCMYLpOqJxxPx2WoRFA8RIkV7sjSKorrnE1khAgCAUFm82bjnra0iVemGZOboqeCLVUfU&#10;ZXP+nG0+AACQaCs/khXUvMYd+21dK939B35aMH311RJtcnPxRCAoShfWnX9F185XG/uaPvywdO41&#10;81KlJ6Xa/QDEtgLwxerD6coPe63TuTwTAWRZPOyzTVMUTf9PsjQ8gbx7rPd6IqCjIZXb1HKjUJ6/&#10;y2M+dML+M75IddjVt/9Wdfm8J5Jt9cjxwyWnwH5koBgvREp1zd6BI1doyuc/imK8ULZlIAjKCBWF&#10;27yDRy/VVi56MNk+MQAAYKiwwjN45HKhsmhLuvWyZGA8vmcs+cYDQqRol+qqPuKOJZryzyJ+e425&#10;5bNXy+bfMIMnkPZmUx5OCG1FMy66uGf3m9vNh778j0w/eV2ytHyxuhXlkS5nb9Pt0rzJ76QaWQVd&#10;/Qsifts0Wf7YDXPS4extvBOytECUYk/d9w1XX/NtkKGEQbd5XtBtTthhgAwldPcfvFlVMusfp1q+&#10;HBNLzojjR4iuetm9VMhTYuvYMaZ9VQAAoK9edi9kaOHA4Y3PQZZN2NGBEKKDRzf9g6Uicv3k5XeP&#10;XeIYfJGi7WTLOFkQFKMKp59/BQAI7N//8buQTbyBOhUCWd6+vKln3+odOHKls7fxzmTpUIwX0k9a&#10;el/IbVrgNO5bmywdQ0ekA4e+ep4QKY8pixuezlaeTAi6+hda27b+QZo3+W2JtvyziahjvGEZmnQa&#10;G+9UFNU9P/mse0XJ/sSaik+cPfvuhizDO90y5xhfcgrsR4hIWbRVYah/1tG9+1f9B9a/TUeDmvjr&#10;EELUM3DkCr+t61yMENgTlcEXq49oqxb/xmc5dknPnje3Rvz2KTGrvBjRoKvcuHfdRo+pdY120hm/&#10;5ItUx8YiK8vQpKtv/8/4YnUrX5z9RuCJgCeQ9uXXrrou5DHPsbR9++RYypAXTHtVYZjxz1R7yAAA&#10;QFYw7VWxtmK95ejmf5hbvngp/llBCNGAs/eMrh2v7KdC3uL8mpU3oRgeHos8iWDoiDToMs0bOLzh&#10;uZ7db27li9WH8qas+Pl4lT/ReMyHrmWiQY2ypCHlyEpVOuvvVNhr8A4eu/RUyZbj1JCbQvyRop98&#10;5lqBTN84eOTrp9sGjlxBCBUdhFh1GEWxSMhrqafDvkKFYcY/tRXHr4vFoyqd/Te+RN1qbvnilc7t&#10;Lx3CCKGNL1IdiQZdlXTEn4fzJabiWZefKVKVbEonT9fOV5sBOHGKkWUpISnRNRtmXroKQVF6LL/V&#10;Z2m/8NjmZ5JOcxICWU/pvOvmZFOmRFP+uap0zp8c3bt/JVQUbY2fZswUffXye8Jea13IbZqfLA2C&#10;ILBoxsUXOXv23mNt2/oHt+ngjTyBvItHis1hn7WWpaNSgbxgZ/GsK84khPKubGWIJ+AwLj+66emY&#10;70sIEZaOyAGIGazoqpfdpzTMfCbdMwg4jUtT3WuMJ3BULLp5yljks7Vve8zetes3CcvF+e7KJbeW&#10;ccecJxiJtnJ9us6TUFG0hZTqmh09e+6X5k1+O+de6scDknPm++OGjgY1IZdpfthnmREJuCoxHukc&#10;co30aSLnuIlg6Ig05DLND3kHZ0YDripCpDwmkOkaBfKCnekWxsM+27SAvXvFCRcQhOGRkn6+WH04&#10;lQEDl19eNP2FRHW5+w/ewFBhZSoZUB7frSic/tLo846efXeRUl2zSFm0NVE+yDI8Z1/zbSjGC8gL&#10;al+O//CxDCVw9TbfLlKXbiBTmMFTYX+ed+DwVfKCaa+kc5xMhX0FIbdpfsgzOJOJBrWkVNdMSvWN&#10;Anne7rGuL3J4zIevoiP+vPhzOCntIyWag4RQ0ZFJ5yFRGaNBMDykNNT/MxvZIMsQTmPyqVYAAEBQ&#10;PKwsrn+OO6ajQY3H1HqdWFP2RSYGMEG3aW7IZVogL6x9CeOR7mzky/H9JafAcuTIkSPHD5LcGliO&#10;HDly5PhBklNgOXLkyJHjB0lOgeXIkSNHjh8kOQU2RuJNynPkyJEjx6knp8DGiNPYuNbavv2RnCLL&#10;kSNHjtNDbh/YGIj47VOsbVuehCxNMtGATj/lrJ+frJlzjhw5cuTIjtwILEsgyxCmg5++AVmaBAAA&#10;lqXJsbgbypEjR44cJ0duBJYlto4dD4W9lnoExUN5U876ubyw9pXTLVOOHDly/P9IToFlQTTkKbF3&#10;ffcAIVIdLay74FJS8v3w3ZcjR44c/z+S88SRJT5L+wUiVfGmsQRezJEjR44c40dOgeXIkSNHjh8k&#10;uLV926MozveiKB4CCIhpMwhRhgormWhIDQFEcUJgw0lpHyGUdwoVhduztbizHP3mLyjOCyAY4UdR&#10;LAIQhAEQIABABACAQAARACEGWYYPWZoPWYbPsgyflGha5AXTXk1Upqv/wE10JKjDcMIHuFDmECAM&#10;HVYwkaAWAhbDcNKN88VmnBSbRErDllSh0jlsHdsfZlmGTHZdUzbvcRQnAvHn6Ihf7zA23pUovVhV&#10;slGkKt4cfy7ss9V4B45ciRECG4KgNAAxJ7EQsjgTDWoZOixHECyKkxITj5T2itUlGzJxQAohRG3t&#10;Wx+HACQ17ddWLHwIQTEqXVkckYCzym1quSHZdUIg61EU1T2faXl0JKAN+ywzwh5LfchrqQ97LfUM&#10;HVbgPIEDJ6W9ImXhNomu+n+kRH0o0zLjCbr6F1jbtz6BorygoeHSc8dSRjpCnoFZPmvH+RhPYI89&#10;v9izgyxNsgwlYhlKBFmG4JESE1+kOkKIlUcJgbwrm/ueDIaOSILO/sVh72B92GupD3kHZ6IoHial&#10;2v18iW4/KdXuF6tKN4zFs7/b1HqtrXPHw+ULbqxFMV5wLPL1Nr6/HueLBvJrzvlZqnSO7j330VRI&#10;ney60lD/DI+UmEefd/Y230aFvQYAAJBoyj8VKgp3pJPJO3j00pDXUp/oWqIyIn77ZLf50HXJyiME&#10;8q5UUatHQ0cCurDXMoNr72Hv4EyWjkgxnsDBE0h7hYrCbVJ99bt8sfpIpmXGE3D2Lba1b3sM45Gu&#10;ovqLLxxLGQwVkdm7v/s1AAAgAGFUpbP/lsn30tq+7VEI2YRx1tRlc/+I4XxvNnJY27Y+4R089hNt&#10;1eIHpPpJH6RLj+OEyOKztl8QcPScFX+BR0p7EQwP0ZGAjgu7AAAAPKG8U1Uy6++Kohn/yiQsAYQQ&#10;wQWSPr+ta2XA3n02iP+4IgiDjAqxAQFEAYwFUNRULPh9UsEJ8WDQ0bvUO3jsUghHrAAxQmjFeAIn&#10;S0ekdMSfP1wViodleZPfVpXO/kuyhgIhi6EY3xcNWsqHwpMjQ5lpibbiE4Es/7tEDwtCgKAoHgy6&#10;TAsDjpjndUKkOiLVVX4EEPSEjxaKEz4AAHT1HfhZNOCoHrkfKEUIFR2QpUkq7DUACLEh2UOy/Clv&#10;6aqX3ZuqQUCW5qM43xP2Wet81o7VkKFEsfxYRKKr+pCU6hshZHkIyO5DiqJYxG/vPjvkNs/lzmGE&#10;yCLVVX6IiJQZxaeCLMOztm39g6Nnz/2JrkepsCIadFUEncZlto4dD+VPO/cGecG017KREwAAIn57&#10;TdDZtwQAAMI+ay0p0R7Mtox0oDjfA1mG5zTuu4sKeUrjLkGeQNYDAEDoiD8Psgx/+AqC0mJN2ef6&#10;6uX3jDUsSsDZe4b54GevcR9wBOMFIEMJAQBINOiqBEPxrkipril/2rk3ZPvbGSqkpoLucqex8U51&#10;2dw/ZStf0G2a67d1rJZoKz9OlxbB8BATCKo9pkPXjby/CCtSl2wQygt2AgATWkgz0YDO0RX70LqM&#10;TXcYZl1+plCevztlXSgepkKe4pBnYDYVdJcDAABOSvqFisJtw53f43NABMGiAXvXOSHPwGzuLM4X&#10;D0i0lR8hIizTNk9Yjn37J6dxX8JgrwwVVkaDrsqAw7jc1rHzoYLaVdfJ8qdmHXE74rNOD7r6FgMQ&#10;U75jUYQIilIBe/eK8JCiDziMZxpmXXZWqmgTEEIUQbFoyGmeF/Za6hgqpAYAYfkSTYtIVbyJ+35l&#10;g8/afn406Kxy9jauzUSBDU8hDh7d/Ddnz957AYgpqYqFN09GUIyCECJU2Ftsa9v6uGfg8NVcRk3F&#10;woc1FQsezUY4a9uWP9i7vnsAAAB4AnlX2YLrZ4z+ILMsze/f//G7fmvH+cWzrlgmUhV/k6pMr6Xt&#10;ov7mD4d/aNXSn+fhfPEgAAAwVFjuHTz2E2vbt3/iQm5gPIG9ZM7Vi/hi1dFU5ZoOfvaax9x6HQAA&#10;CGT5u0vnXTs3VXoO4953vg44jMvL5l8/g5Tq9qdKCyFEOrY+38l9BOPvKWQZnmfgyJWWY9/8lRkK&#10;ciiQ5+8yNFx2droQJgAAYG798nl3/4GfAgCAWFux3lB/yQWZyJ9CVrTtm2cHOVnyas65OVGIkkRE&#10;Q55i04H174Tc5rmESHlMoin/lC/RHsT5osGI3zE54rPVBly9S7iPCwAA6KqX360qyT76sOnAJ//l&#10;2qm8sPal/JqVN2dbRqZAyGLHNj9jY6mwAgAANBULH9JULHgMgNjHK+y11IU8A3Pc5kPXhj0DswCI&#10;fUzVZXP/qCqd8+dMg1OyDE3a2rc+7ujZey+CYlF12dw/ygqmvcYjpb0sHZEFXX2L/PaeFa6+5luH&#10;PxoISmvK5z2uLp//eKYzJraO7b+3dex4GMX57srFPytPF/5lNMZ9734RsHefI1Qavi2ZfeXSzOrc&#10;8aCtY/ujAADAl2gOli+4cXqq9BCymHHP298EXf2LAAAAxfnukjlXLclUWXduf6k14rdPnbT8LmW6&#10;EQaEED226WkH14HPn7bqOnlBzRuZ1BMNukv7D6xfF/YMzCJEqiMSTflnfInmIM4XWSJ++5SIz1Yb&#10;cPYtoULu4Rhn+ikrblcaZvwrk/Lj6d//0btcsE5F0Yx/5U1dcXu2ZcRkdpV3bn/pENfxEioN3xhm&#10;/mQVivFC6fJG/PYpndtfOiRSlWwsnnX5ieGTMoCOhlRtm5+xcp2Xsvk31JFS7YFUeYZ7OSg2YpSA&#10;84R2broDQRBICGQ9BdNXXyPLn/pfLo2tY/sjoaGXMmOQkWkNnC+0JhpNoCge0ZTPfwwgKCVI07OK&#10;yc07zpgC4wkcI/+TbkXR9BdL519fj2KED4BYL9O4b91Glo6KUoqKjC24IgAIm3FKBIHx9aA4MXw/&#10;EBSj5AU1rxdOX30ldy7kNs/zDhy5amxynRwIgrBIwt5qasI+a23XzlebQ27zXIWh/tmy+dfP0FUv&#10;u19eUPO6WF26QVXS8HT+tJU3VSy6ZVJB7eqrSYl2P08o75QXTst6ewIdDaq9lrZLuGOP+fDVdDSY&#10;dJrqZEEQlEHAyD3hCaS9w9dQLCqQ5+9RFs98pmTOVYvkhbUvAQAAZGnS1rH9kf79H/0vUy8ug4c3&#10;Pufo2XsfivM9ZQturNVULHyEEMh6EARhMR7pkmgr1+dNOeuO4obLzsZ45FDASha3dez4vbMn8dR2&#10;Ihg6IgUAAJaOyLnppEwJus1zAvbuc4bySzPNl+17hiAoIy8YaRssHZEb967bGAk4q7IpJ7O6EHYs&#10;DgpCnsH6rp2vNoc9A7OUxQ1Plc2/vl5XvfQX8oKaN2JtftZT+dPOvbFi0S2T8qetuo4v1rQQQmWb&#10;PH9qRsoxHjri1/ssHcOdU7e5dQ1DheWp8iSDECo6hUrD8IAh6Oxd2r//4/+dqn2u7v4DN8ePvJ3G&#10;xrXp8mS1kVlbdcYv44+Dztiwdbwhpfqm/JpzbhnrPPxoCIHMqK1aPBzplQ77CkPeweyU72lCpCrZ&#10;xBerhgP2+e3HT/V+n4EQIpajm//OUmGFNG/yO3lTzrozWW8OQVBGlj/lrbIFN8woX3BjbbZz5wAA&#10;4OrbfytkaZKbtoUsTbr7Dtxysr/jZEFRPJI39ZxbtFVLhpWC39Z5HjfCT0XA2bvEbTp4IwAA6Ccv&#10;v5svUrYlSytSlWwqnbemYWgaEwAAgLV96xORgLMyEzlZOjqseJzGxrVUyFuUST4AALB37HiY+5+h&#10;I7JM840FFOd74o+ZaFBr3PvOpmjIUzyR9WZCrM1veoqlIzJZ/tQ39JOX35NspI2gKC0vqHmjfOGN&#10;tWULrp8xFstmZ2/z7RAyxHCbZyihu//gTWOVHxt1b/22zlWmg5++ASGb9XRgNsSCmjbdGb/k4hk4&#10;dDU9NOOTjKwUGI8UD+B80SB3HPE7xhQ6PB0IgrBjWf9IhVhb8Wn8cdCVPMz79w2++Ie53yxg7z4n&#10;4DAuBwjCaCoWPpRpvrF0XFiW5juNTXfwxZoWZXH9s9x5Z1/z7ZBlEi4yn0oQBIGq0tl/5YtHjFMG&#10;j2x6mgp7C5PlYVmaP3Doq+cBAICUaPfL8mteT1cPIZR366uXD6+5QJYmB1q/eAnCxGtK8TDUiOKB&#10;LMO3dWx/JF0eAGKjL7+9a+Ww3HGKcCJBUCzC/U+HfYXGve9sosKpI0ZPNH5rx/lBV/8igKCUpnLR&#10;xLb5WFTw20iprinekMrZ23THySqc+HvrHTx62UDrl//JpA2NFe/g0UvpiK9AN+mMX3IdFMgyfFea&#10;DmjWAqHYSM84fmTwfSdmlMIbth5kIgH96ZQnG5C4xi1UFm49nbJkCoQQsRz75s8AACCQ5u3ji5Tt&#10;E1mfd+Do5Uw0oFMW1z+rLBoJaU+HfYU+a/uYLLPGGwRBj1PkLB2ReQeOXp4svXfg6GXRgHMSAACQ&#10;Mv2+TIymAIiteYpUxZu446Crf9FxxkJJGK143KbWNWGfrSZdvvjRFwAAsNTEjsA45AXTXpXoqj7k&#10;jqmgu7x337qNdDSkOhX1jwZCiFravv0TAAAI5fm7ibiR8ETgMR++mqFCamXxzGeUhhnDbZ4KeUr8&#10;1s7zTqbsvCkrbsP54gHu2G1qucFydNM/JsJ5OYQQcfTsuxvF+W5F4fT/yAunvcxdc/Wm7oBmpcBY&#10;hhJGg64Krl7hKPPw8YIK+wrGuycVM8+nh83jhcqiLeNZ/kQCmdh6HSnVNSmLZvz7dMuTCXTEnxfx&#10;22sAiBkFTWRdEELEaYy9ALK8KW8SIkWHSF36JXc9k7n0U4VEV/UhIRyZBgz7rEmNFsI+ywzu//iR&#10;WzoQBIGjp/vDXmtdunwsHZHhfNHgyLsBUWvb1j+kyhNym2f77V0rhcqRbwGEDMGyND9VvnEBQamC&#10;6auvjH/WEb99au++d79iTpESjYcKew1ch+NUtXmMJ3BI9dXr+GL1kfhOi8O4L+O1z0TwhIqO4lmX&#10;L8cIoY075zQ2rrW1b3vsZMpNRMhtmh/2DjbIC2tfRnEioCgaMWShI74Cr6X9omR5M1ZgkGVxc8vn&#10;L3OLbJqKBY8IpLrmkxM9rnwIkWjIU2Lv3nN/185XmwEY3znXsM86Pc6sEwqVhm/Hs/zxIOJ3TPHZ&#10;Os+N/7Mc/eYvAUfvMmVxw1Mls69ajKBY9HTLmQnRgGMy93+8ccNEEHT1Lwp7LTO4FwAAAJSGmc/G&#10;XV8Y8gwm3Ad0qkEQBJJS7bB1athnq02WNuy1DSs3QqjoyKYeUqrbH2+YFfZZ0iowho5IEYwX0FYu&#10;eYA757d1rA66+hcmy2Pr3PEwyiNd6rK5f4w/f6qmEVEUjxTNuOjieOODsHdwZl/Te5+ysS0Gp4yo&#10;P67NkxPb5gMO4/KI3z5VXlj7IreurDDUP8ddDzp7l4Z9tmknUwdfrD5S3HD5WSjOH96Dau/a9Vt7&#10;13e/OplyR+Po2Xc3AAByo0i+SNkuUpd+xV13plDGCX0h0tGgxm1qWcPSlJihI7Jo0FXpt3acx1Ah&#10;NUaILLqqxQ/ITnKNKuQZmNW5/aVWACDCMgxJRwM6bt+SLL/mdR4p7T+Z8uOBLEPYO3f9jjuW5U15&#10;CydGrBW/L7j7D9zi7j9xzpcQKY+xdFQacPYulYxay/u+EvE7h6esqAleXB/aZwPjp1HEmtIveQJZ&#10;N7dFwdnbuLZg2qrrJ1KOTCGEiuHp1GjAUQ0hREZPD0IIkYjPOqzcqLAv6VpZIhAEYfli1WFuH1Nm&#10;I7CoFCMEdqGiYJdYW7Heb+04HwAALMe+/VPJnKsXjpYx5DbP9tu6ztVULnqQR0qOe19ZKiIDcb33&#10;iQTFeCFD/SXnG/et2xBym+cBEOu09DV9+GHRzIvPR1E8kq6M8SASN01LhbynoM0jrCLO7F6iqfgE&#10;JyV9dNhXFEvTeGd+zTk/Fq9g9wAAEzpJREFUPZl6SKn2QHHDZWcb9677mmWiEgAAsLZteRLFCZ/S&#10;MDJVP1aiIU+xz9J2sVhT/jkhVAyPWpWG+meH9g2DkNs0P+QZnCmQ6RtH5084AqPC3iJr25YnbR3b&#10;HrW1b33CY2q5nmWiEpG69EvDzEtWywtrX0GQzM3FE4HhpFusLvtCrCn/TKKr+Fgg1TcCEPMEoiqd&#10;9bexlsvQERm3gMlQEZnP2n5+b+P7n/htnasAAEBRVPfv/NpVa05G9olCU7nod1XL1qqrlq1VVyy5&#10;tcQw89KV0rzJb0cDzklu08Eb+5re/6Sv6YOPfgjhWxhqxHoo7LHMnKh6okF3qc/SfsHoFwBBUEYR&#10;94J5zUeupCMB7UTJkQ2EaESB4aSkP8naFsKy9PAIIuK3T822nnjjn0yMBFg6IkOH1om1lYt/C4be&#10;x5DbNJ9TZvHYOmN7xpSGmc/EbwEBYMQk/1SB4oTfMPPSc0mprok7F3B0rzAd+ORtyLKnxGk5E2cx&#10;F/YOTlibjwScVX5b5yqJtmI9IZAZufMIitKKuCUGj/nQNeOxHiiQ5+8pmvmTVfFr8YOHNz7nNqW3&#10;ok2Hy9h0BwAQVRbXPxN/Xqwp+yLemjbZMkBCBSaQ6puqlt6RN2n5XapJZ94tleVPfQOyDD9g7z6n&#10;Z/dbW8Le9NMR6SBEinZd9dJf6CYt/aW+evm9JXOuWqIun/+4SFW64WS8J7RtfsZ25Ku/0Ec2/C14&#10;bNPTzr6mDz4OOnvPEKmKN+VNPftn+ikrbv++Bp9EMV4AJwQOnBA4CIHMKNaUfVk4/fyr8qedez2X&#10;xmdtv8DatvWJ0yhmRpDSvL3c/9Ggs2qi1iScvY13AgBRpWHE8pBDUTDtZQSNmTBDyBCuoY3dpxs0&#10;zpiIFGtaEqVBEIQlJZrhTZxjUWB43KiIL9GkfKcgZDGWiYo52UiJpjV+36elbcsf4xVByDMwy2/r&#10;OldV0vAUxuN7TnBIMMGm9InAeKTb0HD5Cr5YPay4fZa2i8ytn78ykRZ0HKRspM1H/I7JEzWFyX3M&#10;461tORSFtS8iSGyZAbK0ILa36uQRKYu2Fc24+IJ460Rzy+eveAePXZIqXypYOip29R+4hRAq2kWq&#10;0o3x12Id0JEZFe/AkSvoSEA3uoy0DxXD+b68qWffyr0AkKUFfc0ffDQRG0Q15QseLag996RGR4aZ&#10;l55bVH/J+QW1q9bk165aU1R/yepJy9eqimddcaaiqO6FTC25EAwf3q8EYeY9OM7VVPyDPllk+TWv&#10;izUVn3DHDuPee1iGEoxX+ROBUFGwEwz14AEAIOjuXzDedTB0ROLuP3gTxhPYcVJsDvtsNfF/VMSf&#10;H2+sM2TRdNpHr9GgZ9j7Al+SWIEBAAApGfHkEvZaZqTbfD8aKuga9mxCplFgLE2JAYiNZLhzmoqF&#10;D3P7cqIBx2S3uWX43Yx57CC8yuKG/wMg5tYKxD3vU7UGNhqcEDiKZ11xZryhjMd86JrBwxuemwgL&#10;uniEisLtI0cQnYitOgwVVrhNLddjhMiCESLr6DZPR4NaQZwczt6mn4/XCFSsLvm6sO6iS0YcUkC0&#10;/8D6t/22rnPGUp7b1LqGpSMykbr0q4jfPmX0bxFI9fvAUJuCkCFcfftP8K+Z0Q9DMV6wqO6iS7p2&#10;vbaPpSMyKuQt7t+/fl1xw2Vnj8VpaDIQFKU5N1BjRaQq/no8nKaSkpGF9mjIXZZonSIR0YCrEiAo&#10;HT+ddbIgCAIl2vLP/LaO1QAAACDEwl5rnVBRsGu86hhvMB7p4os1rRF/bCF58PDGZ4XzC+ozcUqc&#10;KW5Tyw3ch7JrxyspXc4AELOM9FraLpblTX5nvGQYC9E4xTLa0XM88cYeMe8Ye36prVz4cLL0o4kf&#10;tfElqV3ycCOm+NEhIZR3K4rqnnf1Nt0BAAC29h2PyPKmvBXx26f6bZ2r1OXzH+fcMSEIAlGc7+XK&#10;mejNzKnA+SJL8ezLl/fsfmsrtwbq6tt/a8yoZeKUGE4IbYRIeYyzRBw8vOFfpfPXzBzLpvxkuPoP&#10;3gQZSsQwlKhrx8tpZ6rosK/IZ22/QKqf9P541C/Rln9WOH31lf37168DMb+1vL7mDz/UVS+7N5ty&#10;IIQoZ5zh6m26g2tjqXD1Nd+mLpv7ZLwhW8aamRApOgpqz7u2r+n99QAAEHQal1navvmzvnp5VoJn&#10;C0NHJChG+DMdOY0XgrjpAJYKK5hoUIPzRdZUeRgqLKcjvgK+WN063taChEg5ynfj+E+JMHREkomf&#10;xUwRKou2cAqMCnlKza1fvFRYd+FPxuNZQshiTmPjWhQjfPopZ96ZzCURhBB19Oy5PzJk7ec07rvr&#10;dCowyDK8oLN3KQAASPWT/idKYQ0r0VZ+ZG3b+geGiq1jOLp3/0JRWPsiTyDtS1cPS0dFkUDMkEaq&#10;r16Xbh8et2YVr8AAAEBTPu8Jt6nlRshQQjriK3Aam+4MuvoWoRjhVxY3PBWfFsWJYQWWjTupiYBH&#10;SvuLZ12xvGf3W9voiK8AAABijqRPbu0+HUJF0RZOgUWDroqBQ189X1C7+qpxafMsi7uMjXeiON+t&#10;n7z87pRtvnv3r7gOjNO4767xUmAAACDVV7+XX8usMR/89HUAAAJZmhw8vPGE6cxU+G1dK6NBV6VE&#10;W/mxRD/pPSRu9B4PHQnoLce++Sv3v3fw6KXxDo+zGlpKtBWfqMvnP27v3Pk7AABw9uy7RyDVN47F&#10;g3ImRPz2KV27Xt9TueTWEpwQ2ieijmTwxepDCMYLDnn7Bm5z6xp16Zy/pMrj6j94MwAxV1jjLQ8d&#10;Z4WGoHg4XsGOB0GXaZ5xz9vfTj77/nHbv6OtWPhwwGE8k9tE67O0XTx4eONz2qrFv0k3Eks34vXb&#10;OldRQXe5wjDjn+m8tiAoRpkOrH8bAABCbvPckNs8WyDP3zOW33SyOHubb48GXZUoRvh11cvvSZUW&#10;54us+iln3cHJDllaMHDoq+cLZ1x4SToHq9b2rX+ALE2iOOFNVw8AI1N+o32L4nzxoKq44Sl7167f&#10;AACArXPHQ5ChRKqyuU+OtuTFcL6XBrH+D3OaphDjIYTy7thI7O0tTJRbP5nYtTBt1eLfBp29S6NB&#10;VyUAsbUbnCe0aSoXPYjxjnfTNJp0bd5nbbuQCnsNyuKGpzLwVISYWz57DYDhbSZ16ZyLZ4M8f+p/&#10;IUMJOU8x2d5XzkO/tmrxA+m853stbReF3KYFsXyNa+P1TdYPU1Ox4PciVekG7tjc+uWLE7HHJug2&#10;zTXufXdDzLT+1I6+AIhNZ+qqlgzvd7B17Ph9KoehYZ+txta+7TEE4wVShYEZCxBCxDdkRQkAALL8&#10;KW+O5wjPb+9e0df03qfZrPVlAkYInIaGS8+Jdz/m6mu+rWPrCx3O3ubbEq3pQAgRt6llTdfOV5tT&#10;rVcN7R0Bigw2dkt1Ve/jfImJO3b2Nt2Z/a85eQLO3jNsHdt/DxCE0U9evpZHjsiUDKm+ep1EW/kR&#10;d+y3d63s2f3m9lR+Cv327hVOY+OdAACgrTrj1zxyxKNCMriRE4IdH+sOAABUpbP/gg5NFUKGEiEY&#10;L6gqmfX30enifRSeDiOORPBFqmPFsy4/c9jJ8RATZdSBE0K7oeGyczBCODxb4+xtvLNj2wvtrr79&#10;P01k2AEhRFz9B2/s3vVaY6r1quE2b6hL3+bzqtdhhMgyLINx/Nu8oqjuBV2c27IY6e9r2GerCTh6&#10;zhQqi7ZkEvpFVTIy0g95BmaH3ObhEDcjlWXoOwtBUKZg+nlXcxv1IEuT/c0ffpjO6SKXnfuHjgS1&#10;LB0Vj1TP4lTIa/BZO1f1NX/4Qc/uN7fTEV8BKdU1j258xzGGmDOZojDUPzfsRZyhhN07X2t09Oy7&#10;izPHHgo1U2jr2PFQ967X90KWJnWTlt5PCOXdWVQzfE+iAdcJCpKOBjXWti1PegeOXAkAAEJl8ea8&#10;KRmFSxi512FfYbxnBMgyRDTkKfEOHrvYuO/dL2KeC8JKkbpkY+KiYr91LC89IZAZDTMvXRkfJYCh&#10;QqrBwxv+efTrf/jatz7f0dv0/sf9Bz55s3vXG98d2/S0a6D1qxe0lQsfSqakw17r9KCzd6lQUbid&#10;TGEEwYGgGHW8RdPRyxJZNI2R4fsc8gzMHn2PGDoiDXkGGsytX7xo3PP2NzhfPFg699p58sLajLzt&#10;IwgC82pW3izRjUwBhb2W+q5drzXau3b/MuQZmAVZFocQotGgq3zg0Ff/7t337pcIikd0k5fflWmw&#10;0WRTiADErPvUpXOf5I7l+TWv4Qn2eMVvnM50ChGCk3l/M2uPpETTami4fEW8qX8mxjwQQgSOYcRG&#10;COVdhpk/WYXGhWthokHNwKGvnj+68e/+jq0vtPc1ffBRrM2/vvvYpqddg4c3/FNTueh3yWwKQp6B&#10;hpDbtECoLN7MF6mOpZMBRfGI0lA3vEfMM3D4quxM6jP73aqShqe1lSOO0o+LgZcEbu0r3uNGKiTa&#10;qo9wUjI8bR7fAUWcvftvCfuste7+A7cMV46glEhp2EJKdY2EUN4tL5z+n9H7viIBx6Tefe9+xW3Y&#10;EyoKt+mql99NiBQd8YuWIc9Ag9vUuibo7FsSCdinxCscFCN8CIaHuAjQiW7aUGDDV0ef99u6Vgbd&#10;pvnu/gM303F+DUmpfp9QXrCLJ5R3yvImv4PzR3ohY4Flab69Y+dDTmPjWpYZUbgYT+CALENwm/sw&#10;nsCurVrygLyw9qV0891uU8san7XzvJDbPI+bn+fgizUtCIpSAEKUpkIqOuLPBxBiOCnpU5XM+oei&#10;qO75ZHt6As6+xR7zoavjfN8Nf1xRnO9BUCwCIMQYKqSMv8ZRNPMnqySa8s/jz0WD7jKv5dglflvX&#10;Sm7tBgAAcFLSJ9VX/08gy9sjy5u8LvVdjK2vufoO/MzZs+c+OoUfSqGicLt+8ll3JIoDFPZa6nzW&#10;jtVuU8sNVMhTivEEDomu6n1Soj0ozZv8TqLN6UFX/wKfrfM8n6X9gnjvIEPOcd+QaCvWE6LsvFw4&#10;e5tvDdi7zw55zHNH/xaeQGrkPuQMFVbSkZhLNIwnsMvyp76prVr8QCbxlRLhHTz6k4HDG59josHj&#10;9rOhGOGHACKcIwBSqmsqqD3vmkx6t35b1zlBt2m+x3z4airkLsNJSb88v+Z1sabsi3irOpahhB1b&#10;X+igI/684tlXLo1fu/MMHLncb+tc5TEfunZYJpzvkefXvE5Ktc2JlLW7/+ANYZ+1ztV34BbI0jGL&#10;WgSlJdrKj4Xygp3SvOp3Rkdk9g4evdRtark+6DbPG4rBBkmJ9oBQVbxZUVj7YrrfG3SZ5hn3rdsI&#10;GUqUKtZUNOCq8FrbLvLbOldxwVEBiD1bqW7SewJ5/m6pvvp/6e4tQ0ekrt7m2xw9e+8d/cziESqL&#10;tugnn3Vnos5YyDNY77d1nuc2HbyRCnmLMUJok+qq3udLNC2yvClvJ4ppFnD2LfbbOs/1WTsuiPeB&#10;SUr1jbL8KW9KtJUfxwdVZRlK6Oje/QuftfO8mMcilodgvKBQUbhNpDR8oyxueDpd7Dpr+7ZH7Z07&#10;HySEyraKxbdMSpTGbWpZE3T1L3KbWq4HEGICWf5ukbr0K4FMvzeRgwbIMjxX/8GbQ27TfJ+l/cK4&#10;7y+UF05/Uago2InTEV8BgqBMoqkYyDJkNOguTbRpmS9SHSude+1cR/fe+7yWtovDPlutueWz17VV&#10;Z/xKoi3/jEsXi4oMUYmu8mMZOvltgGIUAgCMhb2HCIAAAQCiEEIUsrSAZaIiyNBCyDIEQBBGqk+8&#10;4E5HgxqWjkqk+sQfTyrkKR2PKTEUxSPaqsW/VZbM+rurt/GOoNs8lwq6y6mwr4hHSvoJkeFbgUzX&#10;pCxueDqTENwx2bwGvlh1VCDTN8YiwnIKDyJMNKRioiENAADgfNEATyDrIYTyLqGicFs660oq7DUg&#10;KEZJ9ZPeQ1E8xI1gRu41RAEACIQsBhlawLKUkKUpEddgxeqyL0eXCVmapMO+QlKiaTnhBYMszn2g&#10;04HhfJ+6dPZflYb6Zz3mQ9eEPAOzo0FXZTTgqmSZqEikKt6sKKr7t0hV8nWyDgAdDWoZKqySaCvX&#10;x5+PBl2VMInvPSrkNUCGFojVpRuAemTqm7tfY7GWo0LuMr5E0yqQ5+8+4flRYSUTDWoABAhPKOsi&#10;Jbr9pFS7H+eLzSe7kC/VV78nVBZ/47d1rgp7LTPCPmtd2GedjuGEl5Tqm0ipromU6prEqpKvM51i&#10;pqNBLUtHpRLtyDYNlqFEQ52cYVCMFzQ0XLaCCnsNsYjJ8WUEdBhP4FQWnxiANJkHESriLwAAAEXR&#10;9P+cmMdTnGhmhaHCCkKo6DjBrRZk8UzW3ISKgl2G+ktWDx75+plo0FmZTIGxLC2ItXntAXKU9SaE&#10;LC9VByweDOd71WVz/6Qsnvl/HvPha0Ie80ibZ2mBSFm8SWmo+7dQWbw5WdtgYm1eKdFWfRR/Phpw&#10;VSUbRVJhrwGyDClWl34F4lwyARDzEDJ6dIwgKM1QYaVQUbBzaPvLMHTEn5+J0wpNxcKHAWRxn7Xj&#10;fIaOSBNZXkaD7nIUI/zxbt5iVu3HRTU/TrRowDkJ4wkc3EzYceUFnFX/D9WUTxqJZshKAAAAAElF&#10;TkSuQmCCUEsDBBQABgAIAAAAIQBHTMnH3QAAAAcBAAAPAAAAZHJzL2Rvd25yZXYueG1sTI9BS8NA&#10;EIXvgv9hGcGb3SRtRGI2pRT1VARbQbxNk2kSmp0N2W2S/nvHk95m3hvefC9fz7ZTIw2+dWwgXkSg&#10;iEtXtVwb+Dy8PjyB8gG5ws4xGbiSh3Vxe5NjVrmJP2jch1pJCPsMDTQh9JnWvmzIol+4nli8kxss&#10;BlmHWlcDThJuO51E0aO22LJ8aLCnbUPleX+xBt4mnDbL+GXcnU/b6/chff/axWTM/d28eQYVaA5/&#10;x/CLL+hQCNPRXbjyqjMgRYKoyQqUuMtkJcNRhDSNQRe5/s9f/A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e6bGSoQMAAEkKAAAOAAAAAAAAAAAA&#10;AAAAADoCAABkcnMvZTJvRG9jLnhtbFBLAQItAAoAAAAAAAAAIQBaVM5qjhQAAI4UAAAUAAAAAAAA&#10;AAAAAAAAAAcGAABkcnMvbWVkaWEvaW1hZ2UxLnBuZ1BLAQItAAoAAAAAAAAAIQAhe3lgpjMAAKYz&#10;AAAUAAAAAAAAAAAAAAAAAMcaAABkcnMvbWVkaWEvaW1hZ2UyLnBuZ1BLAQItABQABgAIAAAAIQBH&#10;TMnH3QAAAAcBAAAPAAAAAAAAAAAAAAAAAJ9OAABkcnMvZG93bnJldi54bWxQSwECLQAUAAYACAAA&#10;ACEALmzwAMUAAAClAQAAGQAAAAAAAAAAAAAAAACpTwAAZHJzL19yZWxzL2Uyb0RvYy54bWwucmVs&#10;c1BLBQYAAAAABwAHAL4BAAClUAAAAAA=&#10;">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1"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2"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anchorx="margin"/>
              </v:group>
            </w:pict>
          </mc:Fallback>
        </mc:AlternateContent>
      </w:r>
    </w:p>
    <w:p w14:paraId="09F960FC" w14:textId="56C9F924" w:rsidR="008D7F4E" w:rsidRPr="008900C3" w:rsidRDefault="008D7F4E" w:rsidP="008D7F4E">
      <w:pPr>
        <w:tabs>
          <w:tab w:val="left" w:pos="5229"/>
        </w:tabs>
        <w:rPr>
          <w:lang w:val="es-DO"/>
        </w:rPr>
      </w:pPr>
    </w:p>
    <w:p w14:paraId="70955679" w14:textId="433E77BF" w:rsidR="00E80BF2" w:rsidRPr="008900C3" w:rsidRDefault="00E80BF2" w:rsidP="0034224F">
      <w:pPr>
        <w:tabs>
          <w:tab w:val="left" w:pos="5913"/>
        </w:tabs>
        <w:rPr>
          <w:lang w:val="es-DO"/>
        </w:rPr>
      </w:pPr>
    </w:p>
    <w:p w14:paraId="64AE30BF" w14:textId="06372CDB" w:rsidR="00E80BF2" w:rsidRPr="008900C3" w:rsidRDefault="000457BB">
      <w:pPr>
        <w:rPr>
          <w:lang w:val="es-DO"/>
        </w:rPr>
      </w:pPr>
      <w:r w:rsidRPr="008900C3">
        <w:rPr>
          <w:noProof/>
          <w:lang w:val="es-DO" w:eastAsia="es-DO"/>
        </w:rPr>
        <mc:AlternateContent>
          <mc:Choice Requires="wps">
            <w:drawing>
              <wp:anchor distT="45720" distB="45720" distL="114300" distR="114300" simplePos="0" relativeHeight="251683840" behindDoc="0" locked="0" layoutInCell="1" allowOverlap="1" wp14:anchorId="31B06597" wp14:editId="1323B8EB">
                <wp:simplePos x="0" y="0"/>
                <wp:positionH relativeFrom="margin">
                  <wp:align>center</wp:align>
                </wp:positionH>
                <wp:positionV relativeFrom="paragraph">
                  <wp:posOffset>150495</wp:posOffset>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8D2107" w:rsidRPr="0092544B" w:rsidRDefault="008D2107"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0;margin-top:11.85pt;width:189.75pt;height:20.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F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I2z1fL2YIzSb7Z4nY5TVPJRPGc7dCHjwo6Fg8lRxpqQhfHRx9iNaJ4DomPeTC63mljkoH7&#10;amuQHQUJYJdWauBVmLGsL/lqQXXELAsxP2mj04EEanRX8mUe1yiZyMYHW6eQILQZz1SJsWd6IiMj&#10;N2GoBqbrkt/E3MhWBfWJ+EIY9Uj/hw4t4G/OetJiyf2vg0DFmflkifPVdD6P4k3GfHE7IwOvPdW1&#10;R1hJUCUPnI3HbUiCHxu7p9k0OtH2Usm5ZNJYYvP8H6KIr+0U9fJrN38AAAD//wMAUEsDBBQABgAI&#10;AAAAIQDKb7sD3AAAAAYBAAAPAAAAZHJzL2Rvd25yZXYueG1sTI9BT4NAFITvJv6HzTPxYuxiacEi&#10;j0ZNNF5b+wMe8ApE9i1ht4X+e9eTPU5mMvNNvp1Nr848us4KwtMiAsVS2bqTBuHw/fH4DMp5kpp6&#10;K4xwYQfb4vYmp6y2k+z4vPeNCiXiMkJovR8yrV3VsiG3sANL8I52NOSDHBtdjzSFctPrZRQl2lAn&#10;YaGlgd9brn72J4Nw/Joe1pup/PSHdLdK3qhLS3tBvL+bX19AeZ79fxj+8AM6FIGptCepneoRwhGP&#10;sIxTUMGN080aVImQrGLQRa6v8YtfAAAA//8DAFBLAQItABQABgAIAAAAIQC2gziS/gAAAOEBAAAT&#10;AAAAAAAAAAAAAAAAAAAAAABbQ29udGVudF9UeXBlc10ueG1sUEsBAi0AFAAGAAgAAAAhADj9If/W&#10;AAAAlAEAAAsAAAAAAAAAAAAAAAAALwEAAF9yZWxzLy5yZWxzUEsBAi0AFAAGAAgAAAAhAO94wVUR&#10;AgAA/QMAAA4AAAAAAAAAAAAAAAAALgIAAGRycy9lMm9Eb2MueG1sUEsBAi0AFAAGAAgAAAAhAMpv&#10;uwPcAAAABgEAAA8AAAAAAAAAAAAAAAAAawQAAGRycy9kb3ducmV2LnhtbFBLBQYAAAAABAAEAPMA&#10;AAB0BQAAAAA=&#10;" stroked="f">
                <v:textbox>
                  <w:txbxContent>
                    <w:p w14:paraId="0281F03F" w14:textId="5619C55F" w:rsidR="008D2107" w:rsidRPr="0092544B" w:rsidRDefault="008D2107" w:rsidP="00FB4E90">
                      <w:pPr>
                        <w:jc w:val="center"/>
                        <w:rPr>
                          <w:rFonts w:cs="Times New Roman"/>
                          <w:color w:val="D8B888"/>
                          <w:szCs w:val="24"/>
                        </w:rPr>
                      </w:pPr>
                      <w:r>
                        <w:rPr>
                          <w:rFonts w:cs="Times New Roman"/>
                          <w:color w:val="D8B888"/>
                          <w:szCs w:val="24"/>
                        </w:rPr>
                        <w:t>TRABAJO</w:t>
                      </w:r>
                    </w:p>
                  </w:txbxContent>
                </v:textbox>
                <w10:wrap type="square" anchorx="margin"/>
              </v:shape>
            </w:pict>
          </mc:Fallback>
        </mc:AlternateContent>
      </w:r>
    </w:p>
    <w:p w14:paraId="788FBA5B" w14:textId="046FA260" w:rsidR="0099327F" w:rsidRDefault="0099327F" w:rsidP="0092544B">
      <w:pPr>
        <w:rPr>
          <w:b/>
          <w:bCs/>
          <w:color w:val="767171"/>
          <w:spacing w:val="20"/>
          <w:sz w:val="28"/>
          <w:lang w:val="es-DO"/>
        </w:rPr>
      </w:pPr>
    </w:p>
    <w:p w14:paraId="218C6569" w14:textId="77777777" w:rsidR="002B3518" w:rsidRDefault="002B3518" w:rsidP="0092544B">
      <w:pPr>
        <w:rPr>
          <w:b/>
          <w:bCs/>
          <w:color w:val="767171"/>
          <w:spacing w:val="20"/>
          <w:sz w:val="28"/>
          <w:lang w:val="es-DO"/>
        </w:rPr>
        <w:sectPr w:rsidR="002B3518" w:rsidSect="00117789">
          <w:footerReference w:type="default" r:id="rId13"/>
          <w:pgSz w:w="12240" w:h="15840"/>
          <w:pgMar w:top="1440" w:right="2160" w:bottom="1440" w:left="2160" w:header="590" w:footer="590" w:gutter="0"/>
          <w:cols w:space="720"/>
          <w:docGrid w:linePitch="360"/>
        </w:sectPr>
      </w:pPr>
    </w:p>
    <w:p w14:paraId="31E2FE32" w14:textId="0052839C" w:rsidR="00545797" w:rsidRPr="008900C3" w:rsidRDefault="00545797" w:rsidP="00545797">
      <w:pPr>
        <w:jc w:val="center"/>
        <w:rPr>
          <w:b/>
          <w:bCs/>
          <w:color w:val="767171"/>
          <w:spacing w:val="20"/>
          <w:sz w:val="28"/>
          <w:lang w:val="es-DO"/>
        </w:rPr>
      </w:pPr>
      <w:r w:rsidRPr="008900C3">
        <w:rPr>
          <w:b/>
          <w:bCs/>
          <w:color w:val="767171"/>
          <w:spacing w:val="20"/>
          <w:sz w:val="28"/>
          <w:lang w:val="es-DO"/>
        </w:rPr>
        <w:lastRenderedPageBreak/>
        <w:t>TABLA DE CONTENIDOS</w:t>
      </w:r>
    </w:p>
    <w:p w14:paraId="6C3E8713" w14:textId="5D92A9C3" w:rsidR="00545797" w:rsidRPr="008900C3" w:rsidRDefault="00545797" w:rsidP="00545797">
      <w:pPr>
        <w:rPr>
          <w:color w:val="767171"/>
          <w:lang w:val="es-DO"/>
        </w:rPr>
      </w:pPr>
      <w:r w:rsidRPr="008900C3">
        <w:rPr>
          <w:noProof/>
          <w:color w:val="767171"/>
          <w:lang w:val="es-DO" w:eastAsia="es-DO"/>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E5A1"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Thccw2QAAAAUBAAAP&#10;AAAAZHJzL2Rvd25yZXYueG1sTI/NTsMwEITvSLyDtUjcqANFDQ1xKoSExAUohUOP23jzA/E6it0k&#10;vD2LOMBxdlYz3+Sb2XVqpCG0ng1cLhJQxKW3LdcG3t8eLm5AhYhssfNMBr4owKY4Pckxs37iVxp3&#10;sVYSwiFDA02MfaZ1KBtyGBa+Jxav8oPDKHKotR1wknDX6askWWmHLUtDgz3dN1R+7o5Oel+efFqN&#10;j6vruP3Yo11P7XO1Neb8bL67BRVpjn/P8IMv6FAI08Ef2QbVGZAhUa7LFJS46VL04VfrItf/6Ytv&#10;AAAA//8DAFBLAQItABQABgAIAAAAIQC2gziS/gAAAOEBAAATAAAAAAAAAAAAAAAAAAAAAABbQ29u&#10;dGVudF9UeXBlc10ueG1sUEsBAi0AFAAGAAgAAAAhADj9If/WAAAAlAEAAAsAAAAAAAAAAAAAAAAA&#10;LwEAAF9yZWxzLy5yZWxzUEsBAi0AFAAGAAgAAAAhAEGMdyLGAQAAYAMAAA4AAAAAAAAAAAAAAAAA&#10;LgIAAGRycy9lMm9Eb2MueG1sUEsBAi0AFAAGAAgAAAAhAJOFxzDZAAAABQEAAA8AAAAAAAAAAAAA&#10;AAAAIAQAAGRycy9kb3ducmV2LnhtbFBLBQYAAAAABAAEAPMAAAAmBQAAAAA=&#10;" strokecolor="#ee2a24" strokeweight="2.25pt">
                <v:stroke joinstyle="miter"/>
                <w10:wrap anchorx="margin"/>
              </v:line>
            </w:pict>
          </mc:Fallback>
        </mc:AlternateContent>
      </w:r>
    </w:p>
    <w:p w14:paraId="35D0C59C" w14:textId="52FD44B0" w:rsidR="00545797" w:rsidRPr="008900C3" w:rsidRDefault="00A30274" w:rsidP="00545797">
      <w:pPr>
        <w:jc w:val="center"/>
        <w:rPr>
          <w:color w:val="767171"/>
          <w:spacing w:val="20"/>
          <w:szCs w:val="24"/>
          <w:lang w:val="es-DO"/>
        </w:rPr>
      </w:pPr>
      <w:r>
        <w:rPr>
          <w:color w:val="767171"/>
          <w:spacing w:val="20"/>
          <w:szCs w:val="24"/>
          <w:lang w:val="es-DO"/>
        </w:rPr>
        <w:t>Memoria Institucional</w:t>
      </w:r>
      <w:r w:rsidR="00A01FEB">
        <w:rPr>
          <w:color w:val="767171"/>
          <w:spacing w:val="20"/>
          <w:szCs w:val="24"/>
          <w:lang w:val="es-DO"/>
        </w:rPr>
        <w:t xml:space="preserve"> 202</w:t>
      </w:r>
      <w:r w:rsidR="004A7F2A">
        <w:rPr>
          <w:color w:val="767171"/>
          <w:spacing w:val="20"/>
          <w:szCs w:val="24"/>
          <w:lang w:val="es-DO"/>
        </w:rPr>
        <w:t>3</w:t>
      </w:r>
    </w:p>
    <w:p w14:paraId="34723B93" w14:textId="77777777" w:rsidR="00545797" w:rsidRPr="008900C3" w:rsidRDefault="00545797" w:rsidP="00545797">
      <w:pPr>
        <w:rPr>
          <w:color w:val="767171"/>
          <w:szCs w:val="24"/>
          <w:lang w:val="es-DO"/>
        </w:rPr>
      </w:pPr>
    </w:p>
    <w:p w14:paraId="43F01F3E" w14:textId="70CD10F8" w:rsidR="00165AFB" w:rsidRDefault="00545797">
      <w:pPr>
        <w:pStyle w:val="TDC1"/>
        <w:rPr>
          <w:rFonts w:asciiTheme="minorHAnsi" w:eastAsiaTheme="minorEastAsia" w:hAnsiTheme="minorHAnsi"/>
          <w:noProof/>
          <w:color w:val="auto"/>
          <w:kern w:val="2"/>
          <w:sz w:val="22"/>
          <w:lang w:val="es-DO" w:eastAsia="es-DO"/>
          <w14:ligatures w14:val="standardContextual"/>
        </w:rPr>
      </w:pPr>
      <w:r w:rsidRPr="008900C3">
        <w:rPr>
          <w:color w:val="767171"/>
          <w:szCs w:val="24"/>
          <w:lang w:val="es-DO"/>
        </w:rPr>
        <w:fldChar w:fldCharType="begin"/>
      </w:r>
      <w:r w:rsidRPr="008900C3">
        <w:rPr>
          <w:color w:val="767171"/>
          <w:szCs w:val="24"/>
          <w:lang w:val="es-DO"/>
        </w:rPr>
        <w:instrText xml:space="preserve"> TOC \o "1-3" \h \z \u </w:instrText>
      </w:r>
      <w:r w:rsidRPr="008900C3">
        <w:rPr>
          <w:color w:val="767171"/>
          <w:szCs w:val="24"/>
          <w:lang w:val="es-DO"/>
        </w:rPr>
        <w:fldChar w:fldCharType="separate"/>
      </w:r>
      <w:hyperlink w:anchor="_Toc153545567" w:history="1">
        <w:r w:rsidR="00165AFB" w:rsidRPr="00875519">
          <w:rPr>
            <w:rStyle w:val="Hipervnculo"/>
            <w:noProof/>
          </w:rPr>
          <w:t>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RESUMEN EJECUTIVO</w:t>
        </w:r>
        <w:r w:rsidR="00165AFB">
          <w:rPr>
            <w:noProof/>
            <w:webHidden/>
          </w:rPr>
          <w:tab/>
        </w:r>
        <w:r w:rsidR="00165AFB">
          <w:rPr>
            <w:noProof/>
            <w:webHidden/>
          </w:rPr>
          <w:fldChar w:fldCharType="begin"/>
        </w:r>
        <w:r w:rsidR="00165AFB">
          <w:rPr>
            <w:noProof/>
            <w:webHidden/>
          </w:rPr>
          <w:instrText xml:space="preserve"> PAGEREF _Toc153545567 \h </w:instrText>
        </w:r>
        <w:r w:rsidR="00165AFB">
          <w:rPr>
            <w:noProof/>
            <w:webHidden/>
          </w:rPr>
        </w:r>
        <w:r w:rsidR="00165AFB">
          <w:rPr>
            <w:noProof/>
            <w:webHidden/>
          </w:rPr>
          <w:fldChar w:fldCharType="separate"/>
        </w:r>
        <w:r w:rsidR="00F87DF2">
          <w:rPr>
            <w:noProof/>
            <w:webHidden/>
          </w:rPr>
          <w:t>4</w:t>
        </w:r>
        <w:r w:rsidR="00165AFB">
          <w:rPr>
            <w:noProof/>
            <w:webHidden/>
          </w:rPr>
          <w:fldChar w:fldCharType="end"/>
        </w:r>
      </w:hyperlink>
    </w:p>
    <w:p w14:paraId="6DEB663C" w14:textId="46B4B18E"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68" w:history="1">
        <w:r w:rsidR="00165AFB" w:rsidRPr="00875519">
          <w:rPr>
            <w:rStyle w:val="Hipervnculo"/>
            <w:noProof/>
          </w:rPr>
          <w:t>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INFORMACIÓN INSTITUCIONAL</w:t>
        </w:r>
        <w:r w:rsidR="00165AFB">
          <w:rPr>
            <w:noProof/>
            <w:webHidden/>
          </w:rPr>
          <w:tab/>
        </w:r>
        <w:r w:rsidR="00165AFB">
          <w:rPr>
            <w:noProof/>
            <w:webHidden/>
          </w:rPr>
          <w:fldChar w:fldCharType="begin"/>
        </w:r>
        <w:r w:rsidR="00165AFB">
          <w:rPr>
            <w:noProof/>
            <w:webHidden/>
          </w:rPr>
          <w:instrText xml:space="preserve"> PAGEREF _Toc153545568 \h </w:instrText>
        </w:r>
        <w:r w:rsidR="00165AFB">
          <w:rPr>
            <w:noProof/>
            <w:webHidden/>
          </w:rPr>
        </w:r>
        <w:r w:rsidR="00165AFB">
          <w:rPr>
            <w:noProof/>
            <w:webHidden/>
          </w:rPr>
          <w:fldChar w:fldCharType="separate"/>
        </w:r>
        <w:r w:rsidR="00F87DF2">
          <w:rPr>
            <w:noProof/>
            <w:webHidden/>
          </w:rPr>
          <w:t>30</w:t>
        </w:r>
        <w:r w:rsidR="00165AFB">
          <w:rPr>
            <w:noProof/>
            <w:webHidden/>
          </w:rPr>
          <w:fldChar w:fldCharType="end"/>
        </w:r>
      </w:hyperlink>
    </w:p>
    <w:p w14:paraId="7ABE0E65" w14:textId="4B2DCBC9"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1" w:history="1">
        <w:r w:rsidR="00165AFB" w:rsidRPr="00875519">
          <w:rPr>
            <w:rStyle w:val="Hipervnculo"/>
            <w:noProof/>
          </w:rPr>
          <w:t>2.1.</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Marco filosófico institucional</w:t>
        </w:r>
        <w:r w:rsidR="00165AFB">
          <w:rPr>
            <w:noProof/>
            <w:webHidden/>
          </w:rPr>
          <w:tab/>
        </w:r>
        <w:r w:rsidR="00165AFB">
          <w:rPr>
            <w:noProof/>
            <w:webHidden/>
          </w:rPr>
          <w:fldChar w:fldCharType="begin"/>
        </w:r>
        <w:r w:rsidR="00165AFB">
          <w:rPr>
            <w:noProof/>
            <w:webHidden/>
          </w:rPr>
          <w:instrText xml:space="preserve"> PAGEREF _Toc153545571 \h </w:instrText>
        </w:r>
        <w:r w:rsidR="00165AFB">
          <w:rPr>
            <w:noProof/>
            <w:webHidden/>
          </w:rPr>
        </w:r>
        <w:r w:rsidR="00165AFB">
          <w:rPr>
            <w:noProof/>
            <w:webHidden/>
          </w:rPr>
          <w:fldChar w:fldCharType="separate"/>
        </w:r>
        <w:r w:rsidR="00F87DF2">
          <w:rPr>
            <w:noProof/>
            <w:webHidden/>
          </w:rPr>
          <w:t>30</w:t>
        </w:r>
        <w:r w:rsidR="00165AFB">
          <w:rPr>
            <w:noProof/>
            <w:webHidden/>
          </w:rPr>
          <w:fldChar w:fldCharType="end"/>
        </w:r>
      </w:hyperlink>
    </w:p>
    <w:p w14:paraId="683B299B" w14:textId="3E584653"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2" w:history="1">
        <w:r w:rsidR="00165AFB" w:rsidRPr="00875519">
          <w:rPr>
            <w:rStyle w:val="Hipervnculo"/>
            <w:noProof/>
          </w:rPr>
          <w:t>2.2.</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Base legal</w:t>
        </w:r>
        <w:r w:rsidR="00165AFB">
          <w:rPr>
            <w:noProof/>
            <w:webHidden/>
          </w:rPr>
          <w:tab/>
        </w:r>
        <w:r w:rsidR="00165AFB">
          <w:rPr>
            <w:noProof/>
            <w:webHidden/>
          </w:rPr>
          <w:fldChar w:fldCharType="begin"/>
        </w:r>
        <w:r w:rsidR="00165AFB">
          <w:rPr>
            <w:noProof/>
            <w:webHidden/>
          </w:rPr>
          <w:instrText xml:space="preserve"> PAGEREF _Toc153545572 \h </w:instrText>
        </w:r>
        <w:r w:rsidR="00165AFB">
          <w:rPr>
            <w:noProof/>
            <w:webHidden/>
          </w:rPr>
        </w:r>
        <w:r w:rsidR="00165AFB">
          <w:rPr>
            <w:noProof/>
            <w:webHidden/>
          </w:rPr>
          <w:fldChar w:fldCharType="separate"/>
        </w:r>
        <w:r w:rsidR="00F87DF2">
          <w:rPr>
            <w:noProof/>
            <w:webHidden/>
          </w:rPr>
          <w:t>31</w:t>
        </w:r>
        <w:r w:rsidR="00165AFB">
          <w:rPr>
            <w:noProof/>
            <w:webHidden/>
          </w:rPr>
          <w:fldChar w:fldCharType="end"/>
        </w:r>
      </w:hyperlink>
    </w:p>
    <w:p w14:paraId="40B81552" w14:textId="518B4538"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3" w:history="1">
        <w:r w:rsidR="00165AFB" w:rsidRPr="00875519">
          <w:rPr>
            <w:rStyle w:val="Hipervnculo"/>
            <w:noProof/>
          </w:rPr>
          <w:t>2.3.</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Estructura organizativa</w:t>
        </w:r>
        <w:r w:rsidR="00165AFB">
          <w:rPr>
            <w:noProof/>
            <w:webHidden/>
          </w:rPr>
          <w:tab/>
        </w:r>
        <w:r w:rsidR="00165AFB">
          <w:rPr>
            <w:noProof/>
            <w:webHidden/>
          </w:rPr>
          <w:fldChar w:fldCharType="begin"/>
        </w:r>
        <w:r w:rsidR="00165AFB">
          <w:rPr>
            <w:noProof/>
            <w:webHidden/>
          </w:rPr>
          <w:instrText xml:space="preserve"> PAGEREF _Toc153545573 \h </w:instrText>
        </w:r>
        <w:r w:rsidR="00165AFB">
          <w:rPr>
            <w:noProof/>
            <w:webHidden/>
          </w:rPr>
        </w:r>
        <w:r w:rsidR="00165AFB">
          <w:rPr>
            <w:noProof/>
            <w:webHidden/>
          </w:rPr>
          <w:fldChar w:fldCharType="separate"/>
        </w:r>
        <w:r w:rsidR="00F87DF2">
          <w:rPr>
            <w:noProof/>
            <w:webHidden/>
          </w:rPr>
          <w:t>33</w:t>
        </w:r>
        <w:r w:rsidR="00165AFB">
          <w:rPr>
            <w:noProof/>
            <w:webHidden/>
          </w:rPr>
          <w:fldChar w:fldCharType="end"/>
        </w:r>
      </w:hyperlink>
    </w:p>
    <w:p w14:paraId="7116C7D9" w14:textId="4096C88D"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4" w:history="1">
        <w:r w:rsidR="00165AFB" w:rsidRPr="00875519">
          <w:rPr>
            <w:rStyle w:val="Hipervnculo"/>
            <w:noProof/>
          </w:rPr>
          <w:t>2.4.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Planificación Estratégica Institucional</w:t>
        </w:r>
        <w:r w:rsidR="00165AFB">
          <w:rPr>
            <w:noProof/>
            <w:webHidden/>
          </w:rPr>
          <w:tab/>
        </w:r>
        <w:r w:rsidR="00165AFB">
          <w:rPr>
            <w:noProof/>
            <w:webHidden/>
          </w:rPr>
          <w:fldChar w:fldCharType="begin"/>
        </w:r>
        <w:r w:rsidR="00165AFB">
          <w:rPr>
            <w:noProof/>
            <w:webHidden/>
          </w:rPr>
          <w:instrText xml:space="preserve"> PAGEREF _Toc153545574 \h </w:instrText>
        </w:r>
        <w:r w:rsidR="00165AFB">
          <w:rPr>
            <w:noProof/>
            <w:webHidden/>
          </w:rPr>
        </w:r>
        <w:r w:rsidR="00165AFB">
          <w:rPr>
            <w:noProof/>
            <w:webHidden/>
          </w:rPr>
          <w:fldChar w:fldCharType="separate"/>
        </w:r>
        <w:r w:rsidR="00F87DF2">
          <w:rPr>
            <w:noProof/>
            <w:webHidden/>
          </w:rPr>
          <w:t>35</w:t>
        </w:r>
        <w:r w:rsidR="00165AFB">
          <w:rPr>
            <w:noProof/>
            <w:webHidden/>
          </w:rPr>
          <w:fldChar w:fldCharType="end"/>
        </w:r>
      </w:hyperlink>
    </w:p>
    <w:p w14:paraId="11FDC09A" w14:textId="482F56F8"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75" w:history="1">
        <w:r w:rsidR="00165AFB" w:rsidRPr="00875519">
          <w:rPr>
            <w:rStyle w:val="Hipervnculo"/>
            <w:noProof/>
          </w:rPr>
          <w:t>III.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RESULTADOS MISIONALES</w:t>
        </w:r>
        <w:r w:rsidR="00165AFB">
          <w:rPr>
            <w:noProof/>
            <w:webHidden/>
          </w:rPr>
          <w:tab/>
        </w:r>
        <w:r w:rsidR="00165AFB">
          <w:rPr>
            <w:noProof/>
            <w:webHidden/>
          </w:rPr>
          <w:fldChar w:fldCharType="begin"/>
        </w:r>
        <w:r w:rsidR="00165AFB">
          <w:rPr>
            <w:noProof/>
            <w:webHidden/>
          </w:rPr>
          <w:instrText xml:space="preserve"> PAGEREF _Toc153545575 \h </w:instrText>
        </w:r>
        <w:r w:rsidR="00165AFB">
          <w:rPr>
            <w:noProof/>
            <w:webHidden/>
          </w:rPr>
        </w:r>
        <w:r w:rsidR="00165AFB">
          <w:rPr>
            <w:noProof/>
            <w:webHidden/>
          </w:rPr>
          <w:fldChar w:fldCharType="separate"/>
        </w:r>
        <w:r w:rsidR="00F87DF2">
          <w:rPr>
            <w:noProof/>
            <w:webHidden/>
          </w:rPr>
          <w:t>39</w:t>
        </w:r>
        <w:r w:rsidR="00165AFB">
          <w:rPr>
            <w:noProof/>
            <w:webHidden/>
          </w:rPr>
          <w:fldChar w:fldCharType="end"/>
        </w:r>
      </w:hyperlink>
    </w:p>
    <w:p w14:paraId="4ED295A8" w14:textId="11B0A4F0"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76" w:history="1">
        <w:r w:rsidR="00165AFB" w:rsidRPr="00875519">
          <w:rPr>
            <w:rStyle w:val="Hipervnculo"/>
            <w:noProof/>
          </w:rPr>
          <w:t>IV.</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RESULTADOS ÁREAS TRANSVERSALES Y DE APOYO</w:t>
        </w:r>
        <w:r w:rsidR="00165AFB">
          <w:rPr>
            <w:noProof/>
            <w:webHidden/>
          </w:rPr>
          <w:tab/>
        </w:r>
        <w:r w:rsidR="00165AFB">
          <w:rPr>
            <w:noProof/>
            <w:webHidden/>
          </w:rPr>
          <w:fldChar w:fldCharType="begin"/>
        </w:r>
        <w:r w:rsidR="00165AFB">
          <w:rPr>
            <w:noProof/>
            <w:webHidden/>
          </w:rPr>
          <w:instrText xml:space="preserve"> PAGEREF _Toc153545576 \h </w:instrText>
        </w:r>
        <w:r w:rsidR="00165AFB">
          <w:rPr>
            <w:noProof/>
            <w:webHidden/>
          </w:rPr>
        </w:r>
        <w:r w:rsidR="00165AFB">
          <w:rPr>
            <w:noProof/>
            <w:webHidden/>
          </w:rPr>
          <w:fldChar w:fldCharType="separate"/>
        </w:r>
        <w:r w:rsidR="00F87DF2">
          <w:rPr>
            <w:noProof/>
            <w:webHidden/>
          </w:rPr>
          <w:t>56</w:t>
        </w:r>
        <w:r w:rsidR="00165AFB">
          <w:rPr>
            <w:noProof/>
            <w:webHidden/>
          </w:rPr>
          <w:fldChar w:fldCharType="end"/>
        </w:r>
      </w:hyperlink>
    </w:p>
    <w:p w14:paraId="24F233E6" w14:textId="4FBD483D"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0" w:history="1">
        <w:r w:rsidR="00165AFB" w:rsidRPr="00875519">
          <w:rPr>
            <w:rStyle w:val="Hipervnculo"/>
            <w:noProof/>
          </w:rPr>
          <w:t>4.1.</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Área Administrativa y Financiera</w:t>
        </w:r>
        <w:r w:rsidR="00165AFB">
          <w:rPr>
            <w:noProof/>
            <w:webHidden/>
          </w:rPr>
          <w:tab/>
        </w:r>
        <w:r w:rsidR="00165AFB">
          <w:rPr>
            <w:noProof/>
            <w:webHidden/>
          </w:rPr>
          <w:fldChar w:fldCharType="begin"/>
        </w:r>
        <w:r w:rsidR="00165AFB">
          <w:rPr>
            <w:noProof/>
            <w:webHidden/>
          </w:rPr>
          <w:instrText xml:space="preserve"> PAGEREF _Toc153545580 \h </w:instrText>
        </w:r>
        <w:r w:rsidR="00165AFB">
          <w:rPr>
            <w:noProof/>
            <w:webHidden/>
          </w:rPr>
        </w:r>
        <w:r w:rsidR="00165AFB">
          <w:rPr>
            <w:noProof/>
            <w:webHidden/>
          </w:rPr>
          <w:fldChar w:fldCharType="separate"/>
        </w:r>
        <w:r w:rsidR="00F87DF2">
          <w:rPr>
            <w:noProof/>
            <w:webHidden/>
          </w:rPr>
          <w:t>56</w:t>
        </w:r>
        <w:r w:rsidR="00165AFB">
          <w:rPr>
            <w:noProof/>
            <w:webHidden/>
          </w:rPr>
          <w:fldChar w:fldCharType="end"/>
        </w:r>
      </w:hyperlink>
    </w:p>
    <w:p w14:paraId="7ABDC74F" w14:textId="2F6409D3" w:rsidR="00165AFB" w:rsidRDefault="00000000">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1" w:history="1">
        <w:r w:rsidR="00165AFB" w:rsidRPr="00875519">
          <w:rPr>
            <w:rStyle w:val="Hipervnculo"/>
            <w:noProof/>
          </w:rPr>
          <w:t>4.2. Desempeño de los Recursos Humanos</w:t>
        </w:r>
        <w:r w:rsidR="00165AFB">
          <w:rPr>
            <w:noProof/>
            <w:webHidden/>
          </w:rPr>
          <w:tab/>
        </w:r>
        <w:r w:rsidR="00165AFB">
          <w:rPr>
            <w:noProof/>
            <w:webHidden/>
          </w:rPr>
          <w:fldChar w:fldCharType="begin"/>
        </w:r>
        <w:r w:rsidR="00165AFB">
          <w:rPr>
            <w:noProof/>
            <w:webHidden/>
          </w:rPr>
          <w:instrText xml:space="preserve"> PAGEREF _Toc153545581 \h </w:instrText>
        </w:r>
        <w:r w:rsidR="00165AFB">
          <w:rPr>
            <w:noProof/>
            <w:webHidden/>
          </w:rPr>
        </w:r>
        <w:r w:rsidR="00165AFB">
          <w:rPr>
            <w:noProof/>
            <w:webHidden/>
          </w:rPr>
          <w:fldChar w:fldCharType="separate"/>
        </w:r>
        <w:r w:rsidR="00F87DF2">
          <w:rPr>
            <w:noProof/>
            <w:webHidden/>
          </w:rPr>
          <w:t>61</w:t>
        </w:r>
        <w:r w:rsidR="00165AFB">
          <w:rPr>
            <w:noProof/>
            <w:webHidden/>
          </w:rPr>
          <w:fldChar w:fldCharType="end"/>
        </w:r>
      </w:hyperlink>
    </w:p>
    <w:p w14:paraId="5D9409D9" w14:textId="33D05541" w:rsidR="00165AFB" w:rsidRDefault="00000000">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2" w:history="1">
        <w:r w:rsidR="00165AFB" w:rsidRPr="00875519">
          <w:rPr>
            <w:rStyle w:val="Hipervnculo"/>
            <w:noProof/>
          </w:rPr>
          <w:t>4.3 Desempeño de los Procesos Jurídicos</w:t>
        </w:r>
        <w:r w:rsidR="00165AFB">
          <w:rPr>
            <w:noProof/>
            <w:webHidden/>
          </w:rPr>
          <w:tab/>
        </w:r>
        <w:r w:rsidR="00165AFB">
          <w:rPr>
            <w:noProof/>
            <w:webHidden/>
          </w:rPr>
          <w:fldChar w:fldCharType="begin"/>
        </w:r>
        <w:r w:rsidR="00165AFB">
          <w:rPr>
            <w:noProof/>
            <w:webHidden/>
          </w:rPr>
          <w:instrText xml:space="preserve"> PAGEREF _Toc153545582 \h </w:instrText>
        </w:r>
        <w:r w:rsidR="00165AFB">
          <w:rPr>
            <w:noProof/>
            <w:webHidden/>
          </w:rPr>
        </w:r>
        <w:r w:rsidR="00165AFB">
          <w:rPr>
            <w:noProof/>
            <w:webHidden/>
          </w:rPr>
          <w:fldChar w:fldCharType="separate"/>
        </w:r>
        <w:r w:rsidR="00F87DF2">
          <w:rPr>
            <w:noProof/>
            <w:webHidden/>
          </w:rPr>
          <w:t>69</w:t>
        </w:r>
        <w:r w:rsidR="00165AFB">
          <w:rPr>
            <w:noProof/>
            <w:webHidden/>
          </w:rPr>
          <w:fldChar w:fldCharType="end"/>
        </w:r>
      </w:hyperlink>
    </w:p>
    <w:p w14:paraId="134AB642" w14:textId="56FCBABB"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3" w:history="1">
        <w:r w:rsidR="00165AFB" w:rsidRPr="00875519">
          <w:rPr>
            <w:rStyle w:val="Hipervnculo"/>
            <w:noProof/>
          </w:rPr>
          <w:t>4.4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 la Tecnología</w:t>
        </w:r>
        <w:r w:rsidR="00165AFB">
          <w:rPr>
            <w:noProof/>
            <w:webHidden/>
          </w:rPr>
          <w:tab/>
        </w:r>
        <w:r w:rsidR="00165AFB">
          <w:rPr>
            <w:noProof/>
            <w:webHidden/>
          </w:rPr>
          <w:fldChar w:fldCharType="begin"/>
        </w:r>
        <w:r w:rsidR="00165AFB">
          <w:rPr>
            <w:noProof/>
            <w:webHidden/>
          </w:rPr>
          <w:instrText xml:space="preserve"> PAGEREF _Toc153545583 \h </w:instrText>
        </w:r>
        <w:r w:rsidR="00165AFB">
          <w:rPr>
            <w:noProof/>
            <w:webHidden/>
          </w:rPr>
        </w:r>
        <w:r w:rsidR="00165AFB">
          <w:rPr>
            <w:noProof/>
            <w:webHidden/>
          </w:rPr>
          <w:fldChar w:fldCharType="separate"/>
        </w:r>
        <w:r w:rsidR="00F87DF2">
          <w:rPr>
            <w:noProof/>
            <w:webHidden/>
          </w:rPr>
          <w:t>69</w:t>
        </w:r>
        <w:r w:rsidR="00165AFB">
          <w:rPr>
            <w:noProof/>
            <w:webHidden/>
          </w:rPr>
          <w:fldChar w:fldCharType="end"/>
        </w:r>
      </w:hyperlink>
    </w:p>
    <w:p w14:paraId="63CF9FCE" w14:textId="4DBD1113"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5" w:history="1">
        <w:r w:rsidR="00165AFB" w:rsidRPr="00875519">
          <w:rPr>
            <w:rStyle w:val="Hipervnculo"/>
            <w:noProof/>
          </w:rPr>
          <w:t>4.5</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del Sistema de Planificación y Desarrollo Institucional</w:t>
        </w:r>
        <w:r w:rsidR="00165AFB">
          <w:rPr>
            <w:noProof/>
            <w:webHidden/>
          </w:rPr>
          <w:tab/>
        </w:r>
        <w:r w:rsidR="00165AFB">
          <w:rPr>
            <w:noProof/>
            <w:webHidden/>
          </w:rPr>
          <w:fldChar w:fldCharType="begin"/>
        </w:r>
        <w:r w:rsidR="00165AFB">
          <w:rPr>
            <w:noProof/>
            <w:webHidden/>
          </w:rPr>
          <w:instrText xml:space="preserve"> PAGEREF _Toc153545585 \h </w:instrText>
        </w:r>
        <w:r w:rsidR="00165AFB">
          <w:rPr>
            <w:noProof/>
            <w:webHidden/>
          </w:rPr>
        </w:r>
        <w:r w:rsidR="00165AFB">
          <w:rPr>
            <w:noProof/>
            <w:webHidden/>
          </w:rPr>
          <w:fldChar w:fldCharType="separate"/>
        </w:r>
        <w:r w:rsidR="00F87DF2">
          <w:rPr>
            <w:noProof/>
            <w:webHidden/>
          </w:rPr>
          <w:t>74</w:t>
        </w:r>
        <w:r w:rsidR="00165AFB">
          <w:rPr>
            <w:noProof/>
            <w:webHidden/>
          </w:rPr>
          <w:fldChar w:fldCharType="end"/>
        </w:r>
      </w:hyperlink>
    </w:p>
    <w:p w14:paraId="2F32803F" w14:textId="67B237BB"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6" w:history="1">
        <w:r w:rsidR="00165AFB" w:rsidRPr="00875519">
          <w:rPr>
            <w:rStyle w:val="Hipervnculo"/>
            <w:noProof/>
          </w:rPr>
          <w:t>4.6</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del Área Comunicaciones</w:t>
        </w:r>
        <w:r w:rsidR="00165AFB">
          <w:rPr>
            <w:noProof/>
            <w:webHidden/>
          </w:rPr>
          <w:tab/>
        </w:r>
        <w:r w:rsidR="00165AFB">
          <w:rPr>
            <w:noProof/>
            <w:webHidden/>
          </w:rPr>
          <w:fldChar w:fldCharType="begin"/>
        </w:r>
        <w:r w:rsidR="00165AFB">
          <w:rPr>
            <w:noProof/>
            <w:webHidden/>
          </w:rPr>
          <w:instrText xml:space="preserve"> PAGEREF _Toc153545586 \h </w:instrText>
        </w:r>
        <w:r w:rsidR="00165AFB">
          <w:rPr>
            <w:noProof/>
            <w:webHidden/>
          </w:rPr>
        </w:r>
        <w:r w:rsidR="00165AFB">
          <w:rPr>
            <w:noProof/>
            <w:webHidden/>
          </w:rPr>
          <w:fldChar w:fldCharType="separate"/>
        </w:r>
        <w:r w:rsidR="00F87DF2">
          <w:rPr>
            <w:noProof/>
            <w:webHidden/>
          </w:rPr>
          <w:t>79</w:t>
        </w:r>
        <w:r w:rsidR="00165AFB">
          <w:rPr>
            <w:noProof/>
            <w:webHidden/>
          </w:rPr>
          <w:fldChar w:fldCharType="end"/>
        </w:r>
      </w:hyperlink>
    </w:p>
    <w:p w14:paraId="3F6EC5A2" w14:textId="385978C5"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87" w:history="1">
        <w:r w:rsidR="00165AFB" w:rsidRPr="00875519">
          <w:rPr>
            <w:rStyle w:val="Hipervnculo"/>
            <w:noProof/>
          </w:rPr>
          <w:t>V.</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SERVICIO AL CIUDADANO Y TRANSPARENCIA INSTITUCIONAL</w:t>
        </w:r>
        <w:r w:rsidR="00165AFB">
          <w:rPr>
            <w:noProof/>
            <w:webHidden/>
          </w:rPr>
          <w:tab/>
        </w:r>
        <w:r w:rsidR="00165AFB">
          <w:rPr>
            <w:noProof/>
            <w:webHidden/>
          </w:rPr>
          <w:fldChar w:fldCharType="begin"/>
        </w:r>
        <w:r w:rsidR="00165AFB">
          <w:rPr>
            <w:noProof/>
            <w:webHidden/>
          </w:rPr>
          <w:instrText xml:space="preserve"> PAGEREF _Toc153545587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17A09C0A" w14:textId="0D098AE2" w:rsidR="00165AFB" w:rsidRDefault="00000000">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8" w:history="1">
        <w:r w:rsidR="00165AFB" w:rsidRPr="00875519">
          <w:rPr>
            <w:rStyle w:val="Hipervnculo"/>
            <w:noProof/>
          </w:rPr>
          <w:t>5.1   Nivel de la satisfacción con el servicio</w:t>
        </w:r>
        <w:r w:rsidR="00165AFB">
          <w:rPr>
            <w:noProof/>
            <w:webHidden/>
          </w:rPr>
          <w:tab/>
        </w:r>
        <w:r w:rsidR="00165AFB">
          <w:rPr>
            <w:noProof/>
            <w:webHidden/>
          </w:rPr>
          <w:fldChar w:fldCharType="begin"/>
        </w:r>
        <w:r w:rsidR="00165AFB">
          <w:rPr>
            <w:noProof/>
            <w:webHidden/>
          </w:rPr>
          <w:instrText xml:space="preserve"> PAGEREF _Toc153545588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078EEA5A" w14:textId="4C4F3364"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9" w:history="1">
        <w:r w:rsidR="00165AFB" w:rsidRPr="00875519">
          <w:rPr>
            <w:rStyle w:val="Hipervnculo"/>
            <w:noProof/>
          </w:rPr>
          <w:t>5.2</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Nivel de cumplimiento acceso a la información</w:t>
        </w:r>
        <w:r w:rsidR="00165AFB">
          <w:rPr>
            <w:noProof/>
            <w:webHidden/>
          </w:rPr>
          <w:tab/>
        </w:r>
        <w:r w:rsidR="00165AFB">
          <w:rPr>
            <w:noProof/>
            <w:webHidden/>
          </w:rPr>
          <w:fldChar w:fldCharType="begin"/>
        </w:r>
        <w:r w:rsidR="00165AFB">
          <w:rPr>
            <w:noProof/>
            <w:webHidden/>
          </w:rPr>
          <w:instrText xml:space="preserve"> PAGEREF _Toc153545589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10C13373" w14:textId="55BB883E"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90" w:history="1">
        <w:r w:rsidR="00165AFB" w:rsidRPr="00875519">
          <w:rPr>
            <w:rStyle w:val="Hipervnculo"/>
            <w:noProof/>
          </w:rPr>
          <w:t>5.3</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 Sistema de Quejas, Reclamos y Sugerencias</w:t>
        </w:r>
        <w:r w:rsidR="00165AFB">
          <w:rPr>
            <w:noProof/>
            <w:webHidden/>
          </w:rPr>
          <w:tab/>
        </w:r>
        <w:r w:rsidR="00165AFB">
          <w:rPr>
            <w:noProof/>
            <w:webHidden/>
          </w:rPr>
          <w:fldChar w:fldCharType="begin"/>
        </w:r>
        <w:r w:rsidR="00165AFB">
          <w:rPr>
            <w:noProof/>
            <w:webHidden/>
          </w:rPr>
          <w:instrText xml:space="preserve"> PAGEREF _Toc153545590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5EDF7175" w14:textId="75D5D214" w:rsidR="00165AFB" w:rsidRDefault="00000000">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91" w:history="1">
        <w:r w:rsidR="00165AFB" w:rsidRPr="00875519">
          <w:rPr>
            <w:rStyle w:val="Hipervnculo"/>
            <w:noProof/>
          </w:rPr>
          <w:t>5.4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 mediciones del portal de transparencia</w:t>
        </w:r>
        <w:r w:rsidR="00165AFB">
          <w:rPr>
            <w:noProof/>
            <w:webHidden/>
          </w:rPr>
          <w:tab/>
        </w:r>
        <w:r w:rsidR="00165AFB">
          <w:rPr>
            <w:noProof/>
            <w:webHidden/>
          </w:rPr>
          <w:fldChar w:fldCharType="begin"/>
        </w:r>
        <w:r w:rsidR="00165AFB">
          <w:rPr>
            <w:noProof/>
            <w:webHidden/>
          </w:rPr>
          <w:instrText xml:space="preserve"> PAGEREF _Toc153545591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3D107590" w14:textId="18B69F58"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92" w:history="1">
        <w:r w:rsidR="00165AFB" w:rsidRPr="00875519">
          <w:rPr>
            <w:rStyle w:val="Hipervnculo"/>
            <w:noProof/>
          </w:rPr>
          <w:t>VI.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PROYECCIONES</w:t>
        </w:r>
        <w:r w:rsidR="00165AFB">
          <w:rPr>
            <w:noProof/>
            <w:webHidden/>
          </w:rPr>
          <w:tab/>
        </w:r>
        <w:r w:rsidR="00165AFB">
          <w:rPr>
            <w:noProof/>
            <w:webHidden/>
          </w:rPr>
          <w:fldChar w:fldCharType="begin"/>
        </w:r>
        <w:r w:rsidR="00165AFB">
          <w:rPr>
            <w:noProof/>
            <w:webHidden/>
          </w:rPr>
          <w:instrText xml:space="preserve"> PAGEREF _Toc153545592 \h </w:instrText>
        </w:r>
        <w:r w:rsidR="00165AFB">
          <w:rPr>
            <w:noProof/>
            <w:webHidden/>
          </w:rPr>
        </w:r>
        <w:r w:rsidR="00165AFB">
          <w:rPr>
            <w:noProof/>
            <w:webHidden/>
          </w:rPr>
          <w:fldChar w:fldCharType="separate"/>
        </w:r>
        <w:r w:rsidR="00F87DF2">
          <w:rPr>
            <w:noProof/>
            <w:webHidden/>
          </w:rPr>
          <w:t>82</w:t>
        </w:r>
        <w:r w:rsidR="00165AFB">
          <w:rPr>
            <w:noProof/>
            <w:webHidden/>
          </w:rPr>
          <w:fldChar w:fldCharType="end"/>
        </w:r>
      </w:hyperlink>
    </w:p>
    <w:p w14:paraId="3B7AE9E8" w14:textId="6356628E" w:rsidR="00165AFB" w:rsidRDefault="00000000">
      <w:pPr>
        <w:pStyle w:val="TDC1"/>
        <w:rPr>
          <w:rFonts w:asciiTheme="minorHAnsi" w:eastAsiaTheme="minorEastAsia" w:hAnsiTheme="minorHAnsi"/>
          <w:noProof/>
          <w:color w:val="auto"/>
          <w:kern w:val="2"/>
          <w:sz w:val="22"/>
          <w:lang w:val="es-DO" w:eastAsia="es-DO"/>
          <w14:ligatures w14:val="standardContextual"/>
        </w:rPr>
      </w:pPr>
      <w:hyperlink w:anchor="_Toc153545593" w:history="1">
        <w:r w:rsidR="00165AFB" w:rsidRPr="00875519">
          <w:rPr>
            <w:rStyle w:val="Hipervnculo"/>
            <w:noProof/>
          </w:rPr>
          <w:t>VII.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ANEXOS</w:t>
        </w:r>
        <w:r w:rsidR="00165AFB">
          <w:rPr>
            <w:noProof/>
            <w:webHidden/>
          </w:rPr>
          <w:tab/>
        </w:r>
        <w:r w:rsidR="00165AFB">
          <w:rPr>
            <w:noProof/>
            <w:webHidden/>
          </w:rPr>
          <w:fldChar w:fldCharType="begin"/>
        </w:r>
        <w:r w:rsidR="00165AFB">
          <w:rPr>
            <w:noProof/>
            <w:webHidden/>
          </w:rPr>
          <w:instrText xml:space="preserve"> PAGEREF _Toc153545593 \h </w:instrText>
        </w:r>
        <w:r w:rsidR="00165AFB">
          <w:rPr>
            <w:noProof/>
            <w:webHidden/>
          </w:rPr>
        </w:r>
        <w:r w:rsidR="00165AFB">
          <w:rPr>
            <w:noProof/>
            <w:webHidden/>
          </w:rPr>
          <w:fldChar w:fldCharType="separate"/>
        </w:r>
        <w:r w:rsidR="00F87DF2">
          <w:rPr>
            <w:noProof/>
            <w:webHidden/>
          </w:rPr>
          <w:t>83</w:t>
        </w:r>
        <w:r w:rsidR="00165AFB">
          <w:rPr>
            <w:noProof/>
            <w:webHidden/>
          </w:rPr>
          <w:fldChar w:fldCharType="end"/>
        </w:r>
      </w:hyperlink>
    </w:p>
    <w:p w14:paraId="1D64459B" w14:textId="756C45E4" w:rsidR="00545797" w:rsidRPr="008900C3" w:rsidRDefault="00545797" w:rsidP="00545797">
      <w:pPr>
        <w:rPr>
          <w:b/>
          <w:bCs/>
          <w:color w:val="767171"/>
          <w:szCs w:val="24"/>
          <w:lang w:val="es-DO"/>
        </w:rPr>
      </w:pPr>
      <w:r w:rsidRPr="008900C3">
        <w:rPr>
          <w:b/>
          <w:bCs/>
          <w:color w:val="767171"/>
          <w:szCs w:val="24"/>
          <w:lang w:val="es-DO"/>
        </w:rPr>
        <w:fldChar w:fldCharType="end"/>
      </w:r>
    </w:p>
    <w:p w14:paraId="7A99AC0D" w14:textId="746A6DF3" w:rsidR="005805BA" w:rsidRDefault="005805BA">
      <w:pPr>
        <w:rPr>
          <w:lang w:val="es-DO"/>
        </w:rPr>
      </w:pPr>
    </w:p>
    <w:p w14:paraId="6AE7BC3B" w14:textId="77777777" w:rsidR="002B3518" w:rsidRDefault="002B3518">
      <w:pPr>
        <w:rPr>
          <w:lang w:val="es-DO"/>
        </w:rPr>
        <w:sectPr w:rsidR="002B3518" w:rsidSect="00117789">
          <w:footerReference w:type="default" r:id="rId14"/>
          <w:pgSz w:w="12240" w:h="15840"/>
          <w:pgMar w:top="1440" w:right="2160" w:bottom="1440" w:left="2160" w:header="590" w:footer="590" w:gutter="0"/>
          <w:cols w:space="720"/>
          <w:docGrid w:linePitch="360"/>
        </w:sectPr>
      </w:pPr>
    </w:p>
    <w:p w14:paraId="649D29AD" w14:textId="773E3A18" w:rsidR="001240D0" w:rsidRPr="008900C3" w:rsidRDefault="00117789" w:rsidP="007559BC">
      <w:pPr>
        <w:pStyle w:val="TituloM"/>
        <w:numPr>
          <w:ilvl w:val="0"/>
          <w:numId w:val="39"/>
        </w:numPr>
        <w:ind w:left="284" w:firstLine="0"/>
        <w:rPr>
          <w:spacing w:val="0"/>
        </w:rPr>
      </w:pPr>
      <w:bookmarkStart w:id="0" w:name="_Toc153545567"/>
      <w:bookmarkStart w:id="1" w:name="_Hlk86403204"/>
      <w:r>
        <w:rPr>
          <w:spacing w:val="0"/>
        </w:rPr>
        <w:lastRenderedPageBreak/>
        <w:t>R</w:t>
      </w:r>
      <w:r w:rsidR="001240D0" w:rsidRPr="008900C3">
        <w:rPr>
          <w:spacing w:val="0"/>
        </w:rPr>
        <w:t>ESUMEN EJECUTIVO</w:t>
      </w:r>
      <w:bookmarkEnd w:id="0"/>
    </w:p>
    <w:p w14:paraId="7C54AF21" w14:textId="1DC861E3" w:rsidR="001240D0" w:rsidRPr="008900C3" w:rsidRDefault="00337855" w:rsidP="001240D0">
      <w:pPr>
        <w:jc w:val="both"/>
        <w:rPr>
          <w:rFonts w:eastAsia="Calibri" w:cs="Times New Roman"/>
          <w:color w:val="767171"/>
          <w:sz w:val="18"/>
          <w:lang w:val="es-DO"/>
        </w:rPr>
      </w:pPr>
      <w:r w:rsidRPr="008900C3">
        <w:rPr>
          <w:rFonts w:eastAsia="Calibri" w:cs="Times New Roman"/>
          <w:noProof/>
          <w:color w:val="767171"/>
          <w:sz w:val="18"/>
          <w:lang w:val="es-DO" w:eastAsia="es-DO"/>
        </w:rPr>
        <mc:AlternateContent>
          <mc:Choice Requires="wps">
            <w:drawing>
              <wp:anchor distT="0" distB="0" distL="114300" distR="114300" simplePos="0" relativeHeight="251655680"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36A8"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cKfNd2wAAAAcBAAAP&#10;AAAAZHJzL2Rvd25yZXYueG1sTI5NT8MwEETvSP0P1lbiRh1ICDTEqRASEhdoKRx63MabD4jtKHaT&#10;8O9ZuMDxaUYzL9/MphMjDb51VsHlKgJBtnS6tbWC97fHi1sQPqDV2DlLCr7Iw6ZYnOWYaTfZVxr3&#10;oRY8Yn2GCpoQ+kxKXzZk0K9cT5azyg0GA+NQSz3gxOOmk1dRlEqDreWHBnt6aKj83J8M/26f3U01&#10;PqVJ2H0cUK+n9qXaKXW+nO/vQASaw18ZfvRZHQp2OrqT1V50CuI0irmq4DoBwXkSx8zHX5ZFLv/7&#10;F98AAAD//wMAUEsBAi0AFAAGAAgAAAAhALaDOJL+AAAA4QEAABMAAAAAAAAAAAAAAAAAAAAAAFtD&#10;b250ZW50X1R5cGVzXS54bWxQSwECLQAUAAYACAAAACEAOP0h/9YAAACUAQAACwAAAAAAAAAAAAAA&#10;AAAvAQAAX3JlbHMvLnJlbHNQSwECLQAUAAYACAAAACEAQYx3IsYBAABgAwAADgAAAAAAAAAAAAAA&#10;AAAuAgAAZHJzL2Uyb0RvYy54bWxQSwECLQAUAAYACAAAACEAnCnzXdsAAAAHAQAADwAAAAAAAAAA&#10;AAAAAAAgBAAAZHJzL2Rvd25yZXYueG1sUEsFBgAAAAAEAAQA8wAAACgFAAAAAA==&#10;" strokecolor="#ee2a24" strokeweight="2.25pt">
                <v:stroke joinstyle="miter"/>
                <w10:wrap anchorx="margin"/>
              </v:line>
            </w:pict>
          </mc:Fallback>
        </mc:AlternateContent>
      </w:r>
    </w:p>
    <w:p w14:paraId="57CF8AA9" w14:textId="33C777B3" w:rsidR="001240D0" w:rsidRPr="008900C3" w:rsidRDefault="00A30274" w:rsidP="001240D0">
      <w:pPr>
        <w:jc w:val="center"/>
        <w:rPr>
          <w:rFonts w:eastAsia="Calibri" w:cs="Times New Roman"/>
          <w:color w:val="767171"/>
          <w:spacing w:val="20"/>
          <w:szCs w:val="36"/>
          <w:lang w:val="es-DO"/>
        </w:rPr>
      </w:pPr>
      <w:r>
        <w:rPr>
          <w:color w:val="767171"/>
          <w:spacing w:val="20"/>
          <w:szCs w:val="24"/>
          <w:lang w:val="es-DO"/>
        </w:rPr>
        <w:t xml:space="preserve">Memoria Institucional </w:t>
      </w:r>
      <w:r w:rsidR="00A01FEB">
        <w:rPr>
          <w:rFonts w:eastAsia="Calibri" w:cs="Times New Roman"/>
          <w:color w:val="767171"/>
          <w:spacing w:val="20"/>
          <w:szCs w:val="36"/>
          <w:lang w:val="es-DO"/>
        </w:rPr>
        <w:t>202</w:t>
      </w:r>
      <w:r w:rsidR="009A3051">
        <w:rPr>
          <w:rFonts w:eastAsia="Calibri" w:cs="Times New Roman"/>
          <w:color w:val="767171"/>
          <w:spacing w:val="20"/>
          <w:szCs w:val="36"/>
          <w:lang w:val="es-DO"/>
        </w:rPr>
        <w:t>3</w:t>
      </w:r>
    </w:p>
    <w:p w14:paraId="77D75C23" w14:textId="77777777" w:rsidR="00E159C0" w:rsidRPr="00243961" w:rsidRDefault="00E159C0" w:rsidP="00E159C0">
      <w:pPr>
        <w:autoSpaceDE w:val="0"/>
        <w:autoSpaceDN w:val="0"/>
        <w:adjustRightInd w:val="0"/>
        <w:spacing w:after="0" w:line="360" w:lineRule="auto"/>
        <w:jc w:val="both"/>
        <w:rPr>
          <w:b/>
          <w:color w:val="767171"/>
          <w:szCs w:val="24"/>
          <w:lang w:val="es-DO"/>
        </w:rPr>
      </w:pPr>
      <w:r w:rsidRPr="00243961">
        <w:rPr>
          <w:b/>
          <w:color w:val="767171"/>
          <w:szCs w:val="24"/>
          <w:lang w:val="es-DO"/>
        </w:rPr>
        <w:t>Fomento del Empleo Digno</w:t>
      </w:r>
    </w:p>
    <w:p w14:paraId="2A079D59" w14:textId="6364BC6D" w:rsidR="008A0325" w:rsidRPr="008A0325" w:rsidRDefault="008A0325" w:rsidP="008A0325">
      <w:pPr>
        <w:spacing w:after="0" w:line="360" w:lineRule="auto"/>
        <w:jc w:val="both"/>
        <w:rPr>
          <w:color w:val="767171"/>
          <w:szCs w:val="24"/>
          <w:lang w:val="es-DO"/>
        </w:rPr>
      </w:pPr>
      <w:r w:rsidRPr="00A1236F">
        <w:rPr>
          <w:color w:val="767171"/>
          <w:szCs w:val="24"/>
          <w:lang w:val="es-DO"/>
        </w:rPr>
        <w:t>Durante el periodo</w:t>
      </w:r>
      <w:r w:rsidRPr="008A0325">
        <w:rPr>
          <w:color w:val="767171"/>
          <w:szCs w:val="24"/>
          <w:lang w:val="es-DO"/>
        </w:rPr>
        <w:t xml:space="preserve"> enero-septiembre del 2023, se registraron </w:t>
      </w:r>
      <w:r w:rsidR="00D841F9">
        <w:rPr>
          <w:color w:val="767171"/>
          <w:szCs w:val="24"/>
          <w:lang w:val="es-DO"/>
        </w:rPr>
        <w:t>193,369</w:t>
      </w:r>
      <w:r w:rsidRPr="008A0325">
        <w:rPr>
          <w:color w:val="767171"/>
          <w:szCs w:val="24"/>
          <w:lang w:val="es-DO"/>
        </w:rPr>
        <w:t xml:space="preserve"> nuevos trabajadores formales en el Sistema Integrado de Registros Laborales (SIRLA); los cuales suman, desde agosto 2020 a septiembre 2023, un total de </w:t>
      </w:r>
      <w:r w:rsidR="00D841F9">
        <w:rPr>
          <w:color w:val="767171"/>
          <w:szCs w:val="24"/>
          <w:lang w:val="es-DO"/>
        </w:rPr>
        <w:t>429,221</w:t>
      </w:r>
      <w:r w:rsidRPr="008A0325">
        <w:rPr>
          <w:color w:val="767171"/>
          <w:szCs w:val="24"/>
          <w:lang w:val="es-DO"/>
        </w:rPr>
        <w:t xml:space="preserve"> nuevos trabajadores.</w:t>
      </w:r>
    </w:p>
    <w:p w14:paraId="012C3893" w14:textId="522E32FB" w:rsidR="008A0325" w:rsidRDefault="008A0325" w:rsidP="008A0325">
      <w:pPr>
        <w:spacing w:after="0" w:line="360" w:lineRule="auto"/>
        <w:jc w:val="both"/>
        <w:rPr>
          <w:color w:val="767171"/>
          <w:szCs w:val="24"/>
          <w:lang w:val="es-DO"/>
        </w:rPr>
      </w:pPr>
      <w:r w:rsidRPr="008A0325">
        <w:rPr>
          <w:color w:val="767171"/>
          <w:szCs w:val="24"/>
          <w:lang w:val="es-DO"/>
        </w:rPr>
        <w:t>Según los indicadores de género, el 53</w:t>
      </w:r>
      <w:r w:rsidR="00D841F9">
        <w:rPr>
          <w:color w:val="767171"/>
          <w:szCs w:val="24"/>
          <w:lang w:val="es-DO"/>
        </w:rPr>
        <w:t xml:space="preserve">.5 </w:t>
      </w:r>
      <w:r w:rsidRPr="008A0325">
        <w:rPr>
          <w:color w:val="767171"/>
          <w:szCs w:val="24"/>
          <w:lang w:val="es-DO"/>
        </w:rPr>
        <w:t>% de nuevos trabajadores registrados, son hombres, respecto al porcentaje de mujeres que es de 4</w:t>
      </w:r>
      <w:r w:rsidR="00D841F9">
        <w:rPr>
          <w:color w:val="767171"/>
          <w:szCs w:val="24"/>
          <w:lang w:val="es-DO"/>
        </w:rPr>
        <w:t xml:space="preserve">6.5 </w:t>
      </w:r>
      <w:r w:rsidRPr="008A0325">
        <w:rPr>
          <w:color w:val="767171"/>
          <w:szCs w:val="24"/>
          <w:lang w:val="es-DO"/>
        </w:rPr>
        <w:t xml:space="preserve">%. Las ramas de actividades que mostraron mayor proporción de nuevos trabajadores fueron: Comercio, Industrias manufactureras y hoteles, bares y restaurantes. </w:t>
      </w:r>
    </w:p>
    <w:p w14:paraId="71000C21" w14:textId="77777777" w:rsidR="00A11478" w:rsidRPr="008A0325" w:rsidRDefault="00A11478" w:rsidP="008A0325">
      <w:pPr>
        <w:spacing w:after="0" w:line="360" w:lineRule="auto"/>
        <w:jc w:val="both"/>
        <w:rPr>
          <w:color w:val="767171"/>
          <w:szCs w:val="24"/>
          <w:lang w:val="es-DO"/>
        </w:rPr>
      </w:pPr>
    </w:p>
    <w:p w14:paraId="015F3613" w14:textId="3A42CD12" w:rsidR="00E159C0" w:rsidRPr="00295AD6" w:rsidRDefault="00E159C0" w:rsidP="00E159C0">
      <w:pPr>
        <w:autoSpaceDE w:val="0"/>
        <w:autoSpaceDN w:val="0"/>
        <w:adjustRightInd w:val="0"/>
        <w:spacing w:after="0" w:line="360" w:lineRule="auto"/>
        <w:jc w:val="both"/>
        <w:rPr>
          <w:b/>
          <w:color w:val="767171"/>
          <w:szCs w:val="24"/>
          <w:lang w:val="es-DO"/>
        </w:rPr>
      </w:pPr>
      <w:r w:rsidRPr="00295AD6">
        <w:rPr>
          <w:b/>
          <w:color w:val="767171"/>
          <w:szCs w:val="24"/>
          <w:lang w:val="es-DO"/>
        </w:rPr>
        <w:t xml:space="preserve">Servicio Nacional </w:t>
      </w:r>
      <w:r w:rsidR="00925C62">
        <w:rPr>
          <w:b/>
          <w:color w:val="767171"/>
          <w:szCs w:val="24"/>
          <w:lang w:val="es-DO"/>
        </w:rPr>
        <w:t>de</w:t>
      </w:r>
      <w:r w:rsidRPr="00295AD6">
        <w:rPr>
          <w:b/>
          <w:color w:val="767171"/>
          <w:szCs w:val="24"/>
          <w:lang w:val="es-DO"/>
        </w:rPr>
        <w:t xml:space="preserve"> Empleo (SENAE)</w:t>
      </w:r>
    </w:p>
    <w:p w14:paraId="0385C231" w14:textId="3EB94F5E" w:rsidR="008A0325" w:rsidRDefault="00A8217C" w:rsidP="008A0325">
      <w:pPr>
        <w:spacing w:after="0" w:line="360" w:lineRule="auto"/>
        <w:jc w:val="both"/>
        <w:rPr>
          <w:color w:val="767171"/>
          <w:szCs w:val="24"/>
          <w:lang w:val="es-DO"/>
        </w:rPr>
      </w:pPr>
      <w:r>
        <w:rPr>
          <w:color w:val="767171"/>
          <w:szCs w:val="24"/>
          <w:lang w:val="es-DO"/>
        </w:rPr>
        <w:t>En el año 2023, a través</w:t>
      </w:r>
      <w:r w:rsidR="00E159C0" w:rsidRPr="00243961">
        <w:rPr>
          <w:color w:val="767171"/>
          <w:szCs w:val="24"/>
          <w:lang w:val="es-DO"/>
        </w:rPr>
        <w:t xml:space="preserve"> Servicio Nacional de Empleo, se registraron </w:t>
      </w:r>
      <w:r w:rsidR="00226E44">
        <w:rPr>
          <w:color w:val="767171"/>
          <w:szCs w:val="24"/>
          <w:lang w:val="es-DO"/>
        </w:rPr>
        <w:t>16,226</w:t>
      </w:r>
      <w:r w:rsidR="00E159C0" w:rsidRPr="003B5E42">
        <w:rPr>
          <w:color w:val="AEAAAA" w:themeColor="background2" w:themeShade="BF"/>
          <w:szCs w:val="24"/>
          <w:lang w:val="es-DO"/>
        </w:rPr>
        <w:t xml:space="preserve"> </w:t>
      </w:r>
      <w:r w:rsidR="00E159C0" w:rsidRPr="00243961">
        <w:rPr>
          <w:color w:val="767171"/>
          <w:szCs w:val="24"/>
          <w:lang w:val="es-DO"/>
        </w:rPr>
        <w:t xml:space="preserve">personas buscadoras de empleo y </w:t>
      </w:r>
      <w:r w:rsidR="00226E44">
        <w:rPr>
          <w:color w:val="767171"/>
          <w:szCs w:val="24"/>
          <w:lang w:val="es-DO"/>
        </w:rPr>
        <w:t>11,269</w:t>
      </w:r>
      <w:r w:rsidR="00E159C0" w:rsidRPr="00243961">
        <w:rPr>
          <w:color w:val="767171"/>
          <w:szCs w:val="24"/>
          <w:lang w:val="es-DO"/>
        </w:rPr>
        <w:t xml:space="preserve"> vacantes de puestos de trabajo</w:t>
      </w:r>
      <w:r w:rsidR="008A0325">
        <w:rPr>
          <w:color w:val="767171"/>
          <w:szCs w:val="24"/>
          <w:lang w:val="es-DO"/>
        </w:rPr>
        <w:t>,</w:t>
      </w:r>
      <w:r w:rsidR="00E159C0" w:rsidRPr="00243961">
        <w:rPr>
          <w:color w:val="767171"/>
          <w:szCs w:val="24"/>
          <w:lang w:val="es-DO"/>
        </w:rPr>
        <w:t xml:space="preserve"> se refirieron </w:t>
      </w:r>
      <w:r w:rsidR="00226E44">
        <w:rPr>
          <w:color w:val="767171"/>
          <w:szCs w:val="24"/>
          <w:lang w:val="es-DO"/>
        </w:rPr>
        <w:t>37,761</w:t>
      </w:r>
      <w:r w:rsidR="00E159C0" w:rsidRPr="00243961">
        <w:rPr>
          <w:color w:val="767171"/>
          <w:szCs w:val="24"/>
          <w:lang w:val="es-DO"/>
        </w:rPr>
        <w:t xml:space="preserve"> candidatos que cumplían con el perfil de la vacante</w:t>
      </w:r>
      <w:r w:rsidR="008A0325">
        <w:rPr>
          <w:color w:val="767171"/>
          <w:szCs w:val="24"/>
          <w:lang w:val="es-DO"/>
        </w:rPr>
        <w:t xml:space="preserve"> y</w:t>
      </w:r>
      <w:r w:rsidR="00E159C0" w:rsidRPr="00243961">
        <w:rPr>
          <w:color w:val="767171"/>
          <w:szCs w:val="24"/>
          <w:lang w:val="es-DO"/>
        </w:rPr>
        <w:t xml:space="preserve"> </w:t>
      </w:r>
      <w:r w:rsidR="00226E44">
        <w:rPr>
          <w:color w:val="767171"/>
          <w:szCs w:val="24"/>
          <w:lang w:val="es-DO"/>
        </w:rPr>
        <w:t>4,696</w:t>
      </w:r>
      <w:r w:rsidR="00E159C0" w:rsidRPr="00243961">
        <w:rPr>
          <w:color w:val="767171"/>
          <w:szCs w:val="24"/>
          <w:lang w:val="es-DO"/>
        </w:rPr>
        <w:t xml:space="preserve"> personas colocadas en puestos de trabajo formales</w:t>
      </w:r>
      <w:r w:rsidR="008A0325">
        <w:rPr>
          <w:color w:val="767171"/>
          <w:szCs w:val="24"/>
          <w:lang w:val="es-DO"/>
        </w:rPr>
        <w:t xml:space="preserve"> a través de las oficinas territoriales de empleo </w:t>
      </w:r>
      <w:r w:rsidR="008A0325" w:rsidRPr="008A0325">
        <w:rPr>
          <w:color w:val="767171"/>
          <w:szCs w:val="24"/>
          <w:lang w:val="es-DO"/>
        </w:rPr>
        <w:t>(OTE)</w:t>
      </w:r>
      <w:r w:rsidR="008A0325">
        <w:rPr>
          <w:color w:val="767171"/>
          <w:szCs w:val="24"/>
          <w:lang w:val="es-DO"/>
        </w:rPr>
        <w:t xml:space="preserve">. </w:t>
      </w:r>
    </w:p>
    <w:p w14:paraId="5E23005E" w14:textId="77777777" w:rsidR="00E12B3B" w:rsidRDefault="00E12B3B" w:rsidP="008A0325">
      <w:pPr>
        <w:spacing w:after="0" w:line="360" w:lineRule="auto"/>
        <w:jc w:val="both"/>
        <w:rPr>
          <w:color w:val="767171"/>
          <w:szCs w:val="24"/>
          <w:lang w:val="es-DO"/>
        </w:rPr>
      </w:pPr>
    </w:p>
    <w:p w14:paraId="655F7117" w14:textId="00AD114D" w:rsidR="008A0325" w:rsidRPr="008A0325" w:rsidRDefault="008A0325" w:rsidP="008A0325">
      <w:pPr>
        <w:spacing w:after="0" w:line="360" w:lineRule="auto"/>
        <w:jc w:val="both"/>
        <w:rPr>
          <w:color w:val="767171"/>
          <w:szCs w:val="24"/>
          <w:lang w:val="es-DO"/>
        </w:rPr>
      </w:pPr>
      <w:r w:rsidRPr="008A0325">
        <w:rPr>
          <w:color w:val="767171"/>
          <w:szCs w:val="24"/>
          <w:lang w:val="es-DO"/>
        </w:rPr>
        <w:t>Se realizaron 109 Jornadas de Inclusión Social, en coordinación con el Plan de Reducción de Pobreza Extrema ¨Primero Tu¨ dirigido por la Dirección de Programas y Proyectos Estratégicos de la Presidencia (PROPEEP), se atendieron 5,782 personas buscadoras de empleo</w:t>
      </w:r>
      <w:r w:rsidR="00123B94">
        <w:rPr>
          <w:color w:val="767171"/>
          <w:szCs w:val="24"/>
          <w:lang w:val="es-DO"/>
        </w:rPr>
        <w:t>,</w:t>
      </w:r>
      <w:r w:rsidRPr="008A0325">
        <w:rPr>
          <w:color w:val="767171"/>
          <w:szCs w:val="24"/>
          <w:lang w:val="es-DO"/>
        </w:rPr>
        <w:t xml:space="preserve"> de las cuales 831 son hombres y 4.951</w:t>
      </w:r>
      <w:r w:rsidR="00123B94">
        <w:rPr>
          <w:color w:val="767171"/>
          <w:szCs w:val="24"/>
          <w:lang w:val="es-DO"/>
        </w:rPr>
        <w:t xml:space="preserve"> </w:t>
      </w:r>
      <w:r w:rsidR="007B0974">
        <w:rPr>
          <w:color w:val="767171"/>
          <w:szCs w:val="24"/>
          <w:lang w:val="es-DO"/>
        </w:rPr>
        <w:t>mujeres</w:t>
      </w:r>
      <w:r w:rsidRPr="008A0325">
        <w:rPr>
          <w:color w:val="767171"/>
          <w:szCs w:val="24"/>
          <w:lang w:val="es-DO"/>
        </w:rPr>
        <w:t xml:space="preserve">. Del mismo modo, se realizaron </w:t>
      </w:r>
      <w:r w:rsidR="00226E44">
        <w:rPr>
          <w:color w:val="767171"/>
          <w:szCs w:val="24"/>
          <w:lang w:val="es-DO"/>
        </w:rPr>
        <w:t>62</w:t>
      </w:r>
      <w:r w:rsidRPr="008A0325">
        <w:rPr>
          <w:color w:val="767171"/>
          <w:szCs w:val="24"/>
          <w:lang w:val="es-DO"/>
        </w:rPr>
        <w:t xml:space="preserve"> jornadas de empleo en las que se atendieron </w:t>
      </w:r>
      <w:r w:rsidR="008B735F">
        <w:rPr>
          <w:color w:val="767171"/>
          <w:szCs w:val="24"/>
          <w:lang w:val="es-DO"/>
        </w:rPr>
        <w:t>9,039</w:t>
      </w:r>
      <w:r w:rsidRPr="008A0325">
        <w:rPr>
          <w:color w:val="767171"/>
          <w:szCs w:val="24"/>
          <w:lang w:val="es-DO"/>
        </w:rPr>
        <w:t xml:space="preserve"> personas buscadoras de empleo, se entrevistaron </w:t>
      </w:r>
      <w:r w:rsidR="008B735F">
        <w:rPr>
          <w:color w:val="767171"/>
          <w:szCs w:val="24"/>
          <w:lang w:val="es-DO"/>
        </w:rPr>
        <w:t>8,022</w:t>
      </w:r>
      <w:r w:rsidRPr="008A0325">
        <w:rPr>
          <w:color w:val="767171"/>
          <w:szCs w:val="24"/>
          <w:lang w:val="es-DO"/>
        </w:rPr>
        <w:t xml:space="preserve"> solicitantes para un total de </w:t>
      </w:r>
      <w:r w:rsidR="008B735F">
        <w:rPr>
          <w:color w:val="767171"/>
          <w:szCs w:val="24"/>
          <w:lang w:val="es-DO"/>
        </w:rPr>
        <w:t>6,647</w:t>
      </w:r>
      <w:r w:rsidRPr="008A0325">
        <w:rPr>
          <w:color w:val="767171"/>
          <w:szCs w:val="24"/>
          <w:lang w:val="es-DO"/>
        </w:rPr>
        <w:t xml:space="preserve"> vacantes, 744 personas colocadas.</w:t>
      </w:r>
    </w:p>
    <w:p w14:paraId="19827DC3" w14:textId="77777777" w:rsidR="008A0325" w:rsidRDefault="008A0325" w:rsidP="008A0325">
      <w:pPr>
        <w:spacing w:after="0" w:line="360" w:lineRule="auto"/>
        <w:jc w:val="both"/>
        <w:rPr>
          <w:color w:val="767171"/>
          <w:szCs w:val="24"/>
          <w:lang w:val="es-DO"/>
        </w:rPr>
      </w:pPr>
    </w:p>
    <w:p w14:paraId="1D38A48D" w14:textId="77777777" w:rsidR="007559BC" w:rsidRDefault="007559BC" w:rsidP="008A0325">
      <w:pPr>
        <w:spacing w:after="0" w:line="360" w:lineRule="auto"/>
        <w:jc w:val="both"/>
        <w:rPr>
          <w:color w:val="767171"/>
          <w:szCs w:val="24"/>
          <w:lang w:val="es-DO"/>
        </w:rPr>
      </w:pPr>
    </w:p>
    <w:p w14:paraId="1BF79B5F" w14:textId="77777777" w:rsidR="007559BC" w:rsidRPr="008A0325" w:rsidRDefault="007559BC" w:rsidP="008A0325">
      <w:pPr>
        <w:spacing w:after="0" w:line="360" w:lineRule="auto"/>
        <w:jc w:val="both"/>
        <w:rPr>
          <w:color w:val="767171"/>
          <w:szCs w:val="24"/>
          <w:lang w:val="es-DO"/>
        </w:rPr>
      </w:pPr>
    </w:p>
    <w:p w14:paraId="3E1F65BA" w14:textId="2301A4C6" w:rsidR="008A0325" w:rsidRDefault="008A0325" w:rsidP="008A0325">
      <w:pPr>
        <w:spacing w:after="0" w:line="360" w:lineRule="auto"/>
        <w:jc w:val="both"/>
        <w:rPr>
          <w:color w:val="767171"/>
          <w:szCs w:val="24"/>
          <w:lang w:val="es-DO"/>
        </w:rPr>
      </w:pPr>
      <w:r w:rsidRPr="008A0325">
        <w:rPr>
          <w:color w:val="767171"/>
          <w:szCs w:val="24"/>
          <w:lang w:val="es-DO"/>
        </w:rPr>
        <w:lastRenderedPageBreak/>
        <w:t xml:space="preserve">Asimismo, se desarrollaron </w:t>
      </w:r>
      <w:r w:rsidR="00226E44">
        <w:rPr>
          <w:color w:val="767171"/>
          <w:szCs w:val="24"/>
          <w:lang w:val="es-DO"/>
        </w:rPr>
        <w:t>41</w:t>
      </w:r>
      <w:r w:rsidRPr="008A0325">
        <w:rPr>
          <w:color w:val="767171"/>
          <w:szCs w:val="24"/>
          <w:lang w:val="es-DO"/>
        </w:rPr>
        <w:t xml:space="preserve"> ferias de empleo</w:t>
      </w:r>
      <w:r w:rsidR="00AB5FF3">
        <w:rPr>
          <w:color w:val="767171"/>
          <w:szCs w:val="24"/>
          <w:lang w:val="es-DO"/>
        </w:rPr>
        <w:t>,</w:t>
      </w:r>
      <w:r w:rsidRPr="008A0325">
        <w:rPr>
          <w:color w:val="767171"/>
          <w:szCs w:val="24"/>
          <w:lang w:val="es-DO"/>
        </w:rPr>
        <w:t xml:space="preserve"> se atendieron </w:t>
      </w:r>
      <w:r w:rsidR="008B735F">
        <w:rPr>
          <w:color w:val="767171"/>
          <w:szCs w:val="24"/>
          <w:lang w:val="es-DO"/>
        </w:rPr>
        <w:t>7,244</w:t>
      </w:r>
      <w:r w:rsidRPr="008A0325">
        <w:rPr>
          <w:color w:val="767171"/>
          <w:szCs w:val="24"/>
          <w:lang w:val="es-DO"/>
        </w:rPr>
        <w:t xml:space="preserve"> personas buscadoras de empleo, se entrevistaron </w:t>
      </w:r>
      <w:r w:rsidR="00226E44">
        <w:rPr>
          <w:color w:val="767171"/>
          <w:szCs w:val="24"/>
          <w:lang w:val="es-DO"/>
        </w:rPr>
        <w:t>9,054</w:t>
      </w:r>
      <w:r w:rsidRPr="008A0325">
        <w:rPr>
          <w:color w:val="767171"/>
          <w:szCs w:val="24"/>
          <w:lang w:val="es-DO"/>
        </w:rPr>
        <w:t xml:space="preserve"> que cumplían con el perfil de las vacantes, las cuales fueron </w:t>
      </w:r>
      <w:r w:rsidR="00226E44">
        <w:rPr>
          <w:color w:val="767171"/>
          <w:szCs w:val="24"/>
          <w:lang w:val="es-DO"/>
        </w:rPr>
        <w:t>16,859</w:t>
      </w:r>
      <w:r w:rsidRPr="008A0325">
        <w:rPr>
          <w:color w:val="767171"/>
          <w:szCs w:val="24"/>
          <w:lang w:val="es-DO"/>
        </w:rPr>
        <w:t xml:space="preserve"> durante el periodo. A la fecha se han confirmado 168 personas contratadas.</w:t>
      </w:r>
    </w:p>
    <w:p w14:paraId="3558A8C2" w14:textId="77777777" w:rsidR="00AB5FF3" w:rsidRDefault="00AB5FF3" w:rsidP="008A0325">
      <w:pPr>
        <w:spacing w:after="0" w:line="360" w:lineRule="auto"/>
        <w:jc w:val="both"/>
        <w:rPr>
          <w:color w:val="767171"/>
          <w:szCs w:val="24"/>
          <w:lang w:val="es-DO"/>
        </w:rPr>
      </w:pPr>
    </w:p>
    <w:p w14:paraId="237A881E" w14:textId="77777777" w:rsidR="007B0974" w:rsidRPr="00AB5FF3" w:rsidRDefault="007B0974" w:rsidP="007B0974">
      <w:pPr>
        <w:spacing w:after="0" w:line="360" w:lineRule="auto"/>
        <w:jc w:val="both"/>
        <w:rPr>
          <w:b/>
          <w:color w:val="767171"/>
          <w:szCs w:val="24"/>
          <w:lang w:val="es-DO"/>
        </w:rPr>
      </w:pPr>
      <w:r w:rsidRPr="00AB5FF3">
        <w:rPr>
          <w:b/>
          <w:color w:val="767171"/>
          <w:szCs w:val="24"/>
          <w:lang w:val="es-DO"/>
        </w:rPr>
        <w:t>Ruta de Empleo.</w:t>
      </w:r>
    </w:p>
    <w:p w14:paraId="67563FFC" w14:textId="3DF4F885" w:rsidR="007B0974" w:rsidRDefault="00E12B3B" w:rsidP="007B0974">
      <w:pPr>
        <w:spacing w:after="0" w:line="360" w:lineRule="auto"/>
        <w:jc w:val="both"/>
        <w:rPr>
          <w:color w:val="767171"/>
          <w:szCs w:val="24"/>
          <w:lang w:val="es-DO"/>
        </w:rPr>
      </w:pPr>
      <w:r>
        <w:rPr>
          <w:color w:val="767171"/>
          <w:szCs w:val="24"/>
          <w:lang w:val="es-DO"/>
        </w:rPr>
        <w:t>En el</w:t>
      </w:r>
      <w:r w:rsidR="007B0974" w:rsidRPr="007B0974">
        <w:rPr>
          <w:color w:val="767171"/>
          <w:szCs w:val="24"/>
          <w:lang w:val="es-DO"/>
        </w:rPr>
        <w:t xml:space="preserve"> año 2023</w:t>
      </w:r>
      <w:r>
        <w:rPr>
          <w:color w:val="767171"/>
          <w:szCs w:val="24"/>
          <w:lang w:val="es-DO"/>
        </w:rPr>
        <w:t>,</w:t>
      </w:r>
      <w:r w:rsidR="007B0974" w:rsidRPr="007B0974">
        <w:rPr>
          <w:color w:val="767171"/>
          <w:szCs w:val="24"/>
          <w:lang w:val="es-DO"/>
        </w:rPr>
        <w:t xml:space="preserve"> se lanzó la Ruta de Empleo, </w:t>
      </w:r>
      <w:r w:rsidR="002B24E5">
        <w:rPr>
          <w:color w:val="767171"/>
          <w:szCs w:val="24"/>
          <w:lang w:val="es-DO"/>
        </w:rPr>
        <w:t>que</w:t>
      </w:r>
      <w:r w:rsidR="007B0974" w:rsidRPr="007B0974">
        <w:rPr>
          <w:color w:val="767171"/>
          <w:szCs w:val="24"/>
          <w:lang w:val="es-DO"/>
        </w:rPr>
        <w:t xml:space="preserve"> consiste en una Feria de Empleo, que busca impactar a toda la población por demarcación territorial, mediante acciones de orientación ocupacional e intermediación laboral inclusiva, garantizando acceso universal y oportunidades para todos y todas.</w:t>
      </w:r>
    </w:p>
    <w:p w14:paraId="69F9E941" w14:textId="70F361AE" w:rsidR="00C00986" w:rsidRDefault="00C00986" w:rsidP="007B0974">
      <w:pPr>
        <w:spacing w:after="0" w:line="360" w:lineRule="auto"/>
        <w:jc w:val="both"/>
        <w:rPr>
          <w:color w:val="767171"/>
          <w:szCs w:val="24"/>
          <w:lang w:val="es-DO"/>
        </w:rPr>
      </w:pPr>
    </w:p>
    <w:p w14:paraId="5DED68C8" w14:textId="5DDC70F9" w:rsidR="00B83A16" w:rsidRPr="00964DAF" w:rsidRDefault="00C00986" w:rsidP="007B0974">
      <w:pPr>
        <w:spacing w:after="0" w:line="360" w:lineRule="auto"/>
        <w:jc w:val="both"/>
        <w:rPr>
          <w:b/>
          <w:bCs/>
          <w:lang w:val="es-DO"/>
        </w:rPr>
      </w:pPr>
      <w:r w:rsidRPr="00964DAF">
        <w:rPr>
          <w:b/>
          <w:bCs/>
          <w:lang w:val="es-DO"/>
        </w:rPr>
        <w:t>Aprobación del Proyecto “Apoyo al Sistema flexible empleo RD Trabaja por el Congreso Nacional, incluyendo los siguientes programas:</w:t>
      </w:r>
    </w:p>
    <w:p w14:paraId="73E63283" w14:textId="77777777" w:rsidR="00C00986" w:rsidRPr="00C00986" w:rsidRDefault="00C00986" w:rsidP="007B0974">
      <w:pPr>
        <w:spacing w:after="0" w:line="360" w:lineRule="auto"/>
        <w:jc w:val="both"/>
        <w:rPr>
          <w:b/>
          <w:bCs/>
          <w:color w:val="767171"/>
          <w:szCs w:val="24"/>
          <w:lang w:val="es-DO"/>
        </w:rPr>
      </w:pPr>
    </w:p>
    <w:p w14:paraId="56242B3C" w14:textId="77777777" w:rsidR="00C21806" w:rsidRPr="00AB5FF3" w:rsidRDefault="00C21806" w:rsidP="00C21806">
      <w:pPr>
        <w:spacing w:after="0" w:line="360" w:lineRule="auto"/>
        <w:contextualSpacing/>
        <w:jc w:val="both"/>
        <w:rPr>
          <w:b/>
          <w:color w:val="767171" w:themeColor="background2" w:themeShade="80"/>
          <w:szCs w:val="24"/>
          <w:lang w:val="es-DO" w:eastAsia="es-ES"/>
        </w:rPr>
      </w:pPr>
      <w:r w:rsidRPr="00AB5FF3">
        <w:rPr>
          <w:b/>
          <w:color w:val="767171" w:themeColor="background2" w:themeShade="80"/>
          <w:szCs w:val="24"/>
          <w:lang w:val="es-DO" w:eastAsia="es-ES"/>
        </w:rPr>
        <w:t>Programa de Empleos Temporales</w:t>
      </w:r>
    </w:p>
    <w:p w14:paraId="449B7D88" w14:textId="0962C0B8" w:rsidR="00C21806" w:rsidRDefault="00C21806" w:rsidP="00C21806">
      <w:pPr>
        <w:spacing w:after="0" w:line="360" w:lineRule="auto"/>
        <w:contextualSpacing/>
        <w:jc w:val="both"/>
        <w:rPr>
          <w:color w:val="767171"/>
          <w:szCs w:val="24"/>
          <w:lang w:val="es-DO" w:eastAsia="es-ES"/>
        </w:rPr>
      </w:pPr>
      <w:r w:rsidRPr="00C21806">
        <w:rPr>
          <w:color w:val="767171"/>
          <w:szCs w:val="24"/>
          <w:lang w:val="es-DO" w:eastAsia="es-ES"/>
        </w:rPr>
        <w:t xml:space="preserve">A </w:t>
      </w:r>
      <w:r w:rsidR="00192F4D">
        <w:rPr>
          <w:color w:val="767171"/>
          <w:szCs w:val="24"/>
          <w:lang w:val="es-DO" w:eastAsia="es-ES"/>
        </w:rPr>
        <w:t>diciembre</w:t>
      </w:r>
      <w:r w:rsidRPr="00C21806">
        <w:rPr>
          <w:color w:val="767171"/>
          <w:szCs w:val="24"/>
          <w:lang w:val="es-DO" w:eastAsia="es-ES"/>
        </w:rPr>
        <w:t xml:space="preserve"> 2023, se insertaron </w:t>
      </w:r>
      <w:r w:rsidR="00192F4D">
        <w:rPr>
          <w:color w:val="767171"/>
          <w:szCs w:val="24"/>
          <w:lang w:val="es-DO" w:eastAsia="es-ES"/>
        </w:rPr>
        <w:t>671</w:t>
      </w:r>
      <w:r w:rsidRPr="00C21806">
        <w:rPr>
          <w:color w:val="767171"/>
          <w:szCs w:val="24"/>
          <w:lang w:val="es-DO" w:eastAsia="es-ES"/>
        </w:rPr>
        <w:t xml:space="preserve"> trabajadores temporales en 7 empresas de las provincias Santiago, Pedernales y Santo Domingo Norte y Villa Altagracia. A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 el mismo está vinculado a la generación de más de 10,000 empleos directos y se realiza mediante Alianza Público Privada.</w:t>
      </w:r>
    </w:p>
    <w:p w14:paraId="7124882E" w14:textId="1C2B90FE" w:rsidR="007B0974" w:rsidRDefault="00C21806" w:rsidP="00C21806">
      <w:pPr>
        <w:spacing w:after="0" w:line="360" w:lineRule="auto"/>
        <w:contextualSpacing/>
        <w:jc w:val="both"/>
        <w:rPr>
          <w:color w:val="767171"/>
          <w:szCs w:val="24"/>
          <w:lang w:val="es-DO" w:eastAsia="es-ES"/>
        </w:rPr>
      </w:pPr>
      <w:r w:rsidRPr="00C21806">
        <w:rPr>
          <w:color w:val="767171"/>
          <w:szCs w:val="24"/>
          <w:lang w:val="es-DO" w:eastAsia="es-ES"/>
        </w:rPr>
        <w:t>Este programa persigue apoyar la demanda de trabajo temporal de (3 meses), orientado a mejorar la inserción laboral temporal mediante la experiencia de trabajo remunerado. Para el desarrollo del Programa el Ministerio de Trabajo, subsidia los salarios de los tres (3) meses de trabajo temporal y la proporción del salario de navidad y la seguridad social durante el periodo referido.</w:t>
      </w:r>
    </w:p>
    <w:p w14:paraId="5A751A71" w14:textId="77777777" w:rsidR="00C21806" w:rsidRDefault="00C21806" w:rsidP="00C21806">
      <w:pPr>
        <w:spacing w:after="0" w:line="360" w:lineRule="auto"/>
        <w:contextualSpacing/>
        <w:jc w:val="both"/>
        <w:rPr>
          <w:color w:val="767171"/>
          <w:szCs w:val="24"/>
          <w:lang w:val="es-DO" w:eastAsia="es-ES"/>
        </w:rPr>
      </w:pPr>
    </w:p>
    <w:p w14:paraId="5EB71A44" w14:textId="77777777" w:rsidR="007559BC" w:rsidRDefault="007559BC" w:rsidP="00C21806">
      <w:pPr>
        <w:spacing w:after="0" w:line="360" w:lineRule="auto"/>
        <w:contextualSpacing/>
        <w:jc w:val="both"/>
        <w:rPr>
          <w:color w:val="767171"/>
          <w:szCs w:val="24"/>
          <w:lang w:val="es-DO" w:eastAsia="es-ES"/>
        </w:rPr>
      </w:pPr>
    </w:p>
    <w:p w14:paraId="51DA5C2F" w14:textId="77777777" w:rsidR="007559BC" w:rsidRDefault="007559BC" w:rsidP="00C21806">
      <w:pPr>
        <w:spacing w:after="0" w:line="360" w:lineRule="auto"/>
        <w:contextualSpacing/>
        <w:jc w:val="both"/>
        <w:rPr>
          <w:color w:val="767171"/>
          <w:szCs w:val="24"/>
          <w:lang w:val="es-DO" w:eastAsia="es-ES"/>
        </w:rPr>
      </w:pPr>
    </w:p>
    <w:p w14:paraId="020D84CA" w14:textId="77777777" w:rsidR="007559BC" w:rsidRPr="00C21806" w:rsidRDefault="007559BC" w:rsidP="00C21806">
      <w:pPr>
        <w:spacing w:after="0" w:line="360" w:lineRule="auto"/>
        <w:contextualSpacing/>
        <w:jc w:val="both"/>
        <w:rPr>
          <w:color w:val="767171"/>
          <w:szCs w:val="24"/>
          <w:lang w:val="es-DO" w:eastAsia="es-ES"/>
        </w:rPr>
      </w:pPr>
    </w:p>
    <w:p w14:paraId="39AAAE2C" w14:textId="77777777" w:rsidR="007B0974" w:rsidRPr="007B0974" w:rsidRDefault="007B0974" w:rsidP="007B0974">
      <w:pPr>
        <w:spacing w:after="0" w:line="360" w:lineRule="auto"/>
        <w:contextualSpacing/>
        <w:jc w:val="both"/>
        <w:rPr>
          <w:b/>
          <w:color w:val="767171"/>
          <w:szCs w:val="24"/>
          <w:lang w:val="es-DO" w:eastAsia="es-ES"/>
        </w:rPr>
      </w:pPr>
      <w:r w:rsidRPr="007B0974">
        <w:rPr>
          <w:b/>
          <w:color w:val="767171"/>
          <w:szCs w:val="24"/>
          <w:lang w:val="es-DO" w:eastAsia="es-ES"/>
        </w:rPr>
        <w:lastRenderedPageBreak/>
        <w:t>Programa de Empleabilidad Juvenil</w:t>
      </w:r>
    </w:p>
    <w:p w14:paraId="6CD29FB5" w14:textId="6BFFB119" w:rsidR="00AB5FF3" w:rsidRDefault="00AB5FF3" w:rsidP="00AB5FF3">
      <w:pPr>
        <w:autoSpaceDE w:val="0"/>
        <w:autoSpaceDN w:val="0"/>
        <w:adjustRightInd w:val="0"/>
        <w:spacing w:after="0" w:line="360" w:lineRule="auto"/>
        <w:jc w:val="both"/>
        <w:rPr>
          <w:color w:val="767171"/>
          <w:szCs w:val="24"/>
          <w:lang w:val="es-DO" w:eastAsia="es-ES"/>
        </w:rPr>
      </w:pPr>
      <w:r w:rsidRPr="005937DE">
        <w:rPr>
          <w:color w:val="767171"/>
          <w:szCs w:val="24"/>
          <w:lang w:val="es-DO" w:eastAsia="es-ES"/>
        </w:rPr>
        <w:t>Durante el año 202</w:t>
      </w:r>
      <w:r>
        <w:rPr>
          <w:color w:val="767171"/>
          <w:szCs w:val="24"/>
          <w:lang w:val="es-DO" w:eastAsia="es-ES"/>
        </w:rPr>
        <w:t xml:space="preserve">3, </w:t>
      </w:r>
      <w:r w:rsidRPr="009F38C7">
        <w:rPr>
          <w:color w:val="767171"/>
          <w:szCs w:val="24"/>
          <w:lang w:val="es-DO" w:eastAsia="es-ES"/>
        </w:rPr>
        <w:t xml:space="preserve">se insertaron </w:t>
      </w:r>
      <w:r w:rsidR="00192F4D">
        <w:rPr>
          <w:color w:val="767171"/>
          <w:szCs w:val="24"/>
          <w:lang w:val="es-DO" w:eastAsia="es-ES"/>
        </w:rPr>
        <w:t>1,054</w:t>
      </w:r>
      <w:r w:rsidRPr="009F38C7">
        <w:rPr>
          <w:color w:val="767171"/>
          <w:szCs w:val="24"/>
          <w:lang w:val="es-DO" w:eastAsia="es-ES"/>
        </w:rPr>
        <w:t xml:space="preserve"> jóvenes</w:t>
      </w:r>
      <w:r>
        <w:rPr>
          <w:color w:val="767171"/>
          <w:szCs w:val="24"/>
          <w:lang w:val="es-DO" w:eastAsia="es-ES"/>
        </w:rPr>
        <w:t xml:space="preserve"> </w:t>
      </w:r>
      <w:r w:rsidRPr="009F38C7">
        <w:rPr>
          <w:color w:val="767171"/>
          <w:szCs w:val="24"/>
          <w:lang w:val="es-DO" w:eastAsia="es-ES"/>
        </w:rPr>
        <w:t>en empleos formales</w:t>
      </w:r>
      <w:r>
        <w:rPr>
          <w:color w:val="767171"/>
          <w:szCs w:val="24"/>
          <w:lang w:val="es-DO" w:eastAsia="es-ES"/>
        </w:rPr>
        <w:t xml:space="preserve"> en 9 empresas</w:t>
      </w:r>
      <w:r w:rsidRPr="009F38C7">
        <w:rPr>
          <w:color w:val="767171"/>
          <w:szCs w:val="24"/>
          <w:lang w:val="es-DO" w:eastAsia="es-ES"/>
        </w:rPr>
        <w:t xml:space="preserve"> a través de la modalidad </w:t>
      </w:r>
      <w:r>
        <w:rPr>
          <w:color w:val="767171"/>
          <w:szCs w:val="24"/>
          <w:lang w:val="es-DO" w:eastAsia="es-ES"/>
        </w:rPr>
        <w:t>Entrenamiento</w:t>
      </w:r>
      <w:r w:rsidRPr="009F38C7">
        <w:rPr>
          <w:color w:val="767171"/>
          <w:szCs w:val="24"/>
          <w:lang w:val="es-DO" w:eastAsia="es-ES"/>
        </w:rPr>
        <w:t xml:space="preserve"> para la Inserción Laboral</w:t>
      </w:r>
      <w:r>
        <w:rPr>
          <w:color w:val="767171"/>
          <w:szCs w:val="24"/>
          <w:lang w:val="es-DO" w:eastAsia="es-ES"/>
        </w:rPr>
        <w:t xml:space="preserve">, en las provincias </w:t>
      </w:r>
      <w:r w:rsidRPr="009F38C7">
        <w:rPr>
          <w:color w:val="767171"/>
          <w:szCs w:val="24"/>
          <w:lang w:val="es-DO" w:eastAsia="es-ES"/>
        </w:rPr>
        <w:t>Santiago, San Francisco de Macorís, Santo Domingo Norte y Santo Domingo</w:t>
      </w:r>
      <w:r>
        <w:rPr>
          <w:color w:val="767171"/>
          <w:szCs w:val="24"/>
          <w:lang w:val="es-DO" w:eastAsia="es-ES"/>
        </w:rPr>
        <w:t xml:space="preserve"> Este. Cabe destacar que se insertaron 4 jóvenes con discapacidad certificados por CONADIS</w:t>
      </w:r>
      <w:r w:rsidR="0073134F">
        <w:rPr>
          <w:color w:val="767171"/>
          <w:szCs w:val="24"/>
          <w:lang w:val="es-DO" w:eastAsia="es-ES"/>
        </w:rPr>
        <w:t>,</w:t>
      </w:r>
      <w:r>
        <w:rPr>
          <w:color w:val="767171"/>
          <w:szCs w:val="24"/>
          <w:lang w:val="es-DO" w:eastAsia="es-ES"/>
        </w:rPr>
        <w:t xml:space="preserve"> </w:t>
      </w:r>
      <w:r w:rsidR="0073134F">
        <w:rPr>
          <w:color w:val="767171"/>
          <w:szCs w:val="24"/>
          <w:lang w:val="es-DO" w:eastAsia="es-ES"/>
        </w:rPr>
        <w:t>l</w:t>
      </w:r>
      <w:r>
        <w:rPr>
          <w:color w:val="767171"/>
          <w:szCs w:val="24"/>
          <w:lang w:val="es-DO" w:eastAsia="es-ES"/>
        </w:rPr>
        <w:t>as empresas participantes son: Gildan, Grupo Alterna, Supermercado Gran Porvenir y Support Service Group.</w:t>
      </w:r>
    </w:p>
    <w:p w14:paraId="11B940CF" w14:textId="77777777" w:rsidR="00C00986" w:rsidRDefault="00C00986" w:rsidP="00AB5FF3">
      <w:pPr>
        <w:autoSpaceDE w:val="0"/>
        <w:autoSpaceDN w:val="0"/>
        <w:adjustRightInd w:val="0"/>
        <w:spacing w:after="0" w:line="360" w:lineRule="auto"/>
        <w:jc w:val="both"/>
        <w:rPr>
          <w:color w:val="767171"/>
          <w:szCs w:val="24"/>
          <w:lang w:val="es-DO" w:eastAsia="es-ES"/>
        </w:rPr>
      </w:pPr>
    </w:p>
    <w:p w14:paraId="14A0C374" w14:textId="2390DE3B" w:rsidR="00DE2C16" w:rsidRPr="007B0974" w:rsidRDefault="00C21806" w:rsidP="007240F4">
      <w:pPr>
        <w:spacing w:after="0" w:line="360" w:lineRule="auto"/>
        <w:contextualSpacing/>
        <w:jc w:val="both"/>
        <w:rPr>
          <w:color w:val="767171"/>
          <w:szCs w:val="24"/>
          <w:lang w:val="es-DO" w:eastAsia="es-ES"/>
        </w:rPr>
      </w:pPr>
      <w:r w:rsidRPr="00C21806">
        <w:rPr>
          <w:color w:val="767171"/>
          <w:szCs w:val="24"/>
          <w:lang w:val="es-DO" w:eastAsia="es-ES"/>
        </w:rPr>
        <w:t>El programa persigue la inserción laboral de jóvenes en edades de 18 a 35 años desocupados o que hayan perdido su puesto de trabajo, a través del fortalecimiento de las habilidades blandas, conocimientos y competencias de los jóvenes, el mismo focalizado  a desarrollarse en las provincias Distrito Nacional, Santo Domingo, Santiago, San Francisco de Macorís, Dajabón, San Juan de la Maguana, la Vega, San Cristóbal, Barahona, Pedernales, Samaná, La Altagracia, La Romana, Salcedo, Monte Cristi, San Pedro de Macorís y Puerto Plata..</w:t>
      </w:r>
    </w:p>
    <w:p w14:paraId="3A2320BF" w14:textId="77777777" w:rsidR="007B0974" w:rsidRDefault="007B0974" w:rsidP="007240F4">
      <w:pPr>
        <w:spacing w:after="0" w:line="360" w:lineRule="auto"/>
        <w:contextualSpacing/>
        <w:jc w:val="both"/>
        <w:rPr>
          <w:color w:val="767171"/>
          <w:szCs w:val="24"/>
          <w:lang w:val="es-DO" w:eastAsia="es-ES"/>
        </w:rPr>
      </w:pPr>
    </w:p>
    <w:p w14:paraId="6553FD8B" w14:textId="1EA4F3C9" w:rsidR="00E159C0" w:rsidRDefault="00E159C0" w:rsidP="007240F4">
      <w:pPr>
        <w:spacing w:after="0" w:line="360" w:lineRule="auto"/>
        <w:contextualSpacing/>
        <w:jc w:val="both"/>
        <w:rPr>
          <w:b/>
          <w:color w:val="767171"/>
          <w:szCs w:val="24"/>
          <w:lang w:val="es-DO"/>
        </w:rPr>
      </w:pPr>
      <w:r w:rsidRPr="00821BAA">
        <w:rPr>
          <w:b/>
          <w:color w:val="767171"/>
          <w:szCs w:val="24"/>
          <w:lang w:val="es-DO"/>
        </w:rPr>
        <w:t>Escuela Taller De Santo Domingo</w:t>
      </w:r>
      <w:r w:rsidR="003435BC">
        <w:rPr>
          <w:b/>
          <w:color w:val="767171"/>
          <w:szCs w:val="24"/>
          <w:lang w:val="es-DO"/>
        </w:rPr>
        <w:t>.</w:t>
      </w:r>
    </w:p>
    <w:p w14:paraId="0CD06A0C" w14:textId="41A92CBF" w:rsidR="00C21806" w:rsidRPr="00C21806" w:rsidRDefault="00C21806" w:rsidP="007240F4">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En el </w:t>
      </w:r>
      <w:r w:rsidR="006F50ED">
        <w:rPr>
          <w:color w:val="767171"/>
          <w:szCs w:val="24"/>
          <w:lang w:val="es-DO" w:eastAsia="es-ES"/>
        </w:rPr>
        <w:t xml:space="preserve">año </w:t>
      </w:r>
      <w:r w:rsidRPr="00C21806">
        <w:rPr>
          <w:color w:val="767171"/>
          <w:szCs w:val="24"/>
          <w:lang w:val="es-DO" w:eastAsia="es-ES"/>
        </w:rPr>
        <w:t xml:space="preserve">2023, a través de la Escuela Taller de Santo Domingo, se beneficiaron </w:t>
      </w:r>
      <w:r w:rsidR="00C8029E">
        <w:rPr>
          <w:color w:val="767171"/>
          <w:szCs w:val="24"/>
          <w:lang w:val="es-DO" w:eastAsia="es-ES"/>
        </w:rPr>
        <w:t xml:space="preserve">184 </w:t>
      </w:r>
      <w:r w:rsidRPr="00C21806">
        <w:rPr>
          <w:color w:val="767171"/>
          <w:szCs w:val="24"/>
          <w:lang w:val="es-DO" w:eastAsia="es-ES"/>
        </w:rPr>
        <w:t>jóvenes en condiciones vulnerables, el 2</w:t>
      </w:r>
      <w:r w:rsidR="00C8029E">
        <w:rPr>
          <w:color w:val="767171"/>
          <w:szCs w:val="24"/>
          <w:lang w:val="es-DO" w:eastAsia="es-ES"/>
        </w:rPr>
        <w:t xml:space="preserve">7 </w:t>
      </w:r>
      <w:r w:rsidRPr="00C21806">
        <w:rPr>
          <w:color w:val="767171"/>
          <w:szCs w:val="24"/>
          <w:lang w:val="es-DO" w:eastAsia="es-ES"/>
        </w:rPr>
        <w:t xml:space="preserve">% son jóvenes con alguna condición de discapacidad, </w:t>
      </w:r>
      <w:r w:rsidR="004A2E00" w:rsidRPr="004A2E00">
        <w:rPr>
          <w:color w:val="767171"/>
          <w:szCs w:val="24"/>
          <w:lang w:val="es-DO" w:eastAsia="es-ES"/>
        </w:rPr>
        <w:t>98</w:t>
      </w:r>
      <w:r w:rsidRPr="004A2E00">
        <w:rPr>
          <w:color w:val="767171"/>
          <w:szCs w:val="24"/>
          <w:lang w:val="es-DO" w:eastAsia="es-ES"/>
        </w:rPr>
        <w:t xml:space="preserve"> son mujeres representando el 5</w:t>
      </w:r>
      <w:r w:rsidR="00034978">
        <w:rPr>
          <w:color w:val="767171"/>
          <w:szCs w:val="24"/>
          <w:lang w:val="es-DO" w:eastAsia="es-ES"/>
        </w:rPr>
        <w:t>3</w:t>
      </w:r>
      <w:r w:rsidRPr="004A2E00">
        <w:rPr>
          <w:color w:val="767171"/>
          <w:szCs w:val="24"/>
          <w:lang w:val="es-DO" w:eastAsia="es-ES"/>
        </w:rPr>
        <w:t xml:space="preserve">% del total y </w:t>
      </w:r>
      <w:r w:rsidR="004A2E00" w:rsidRPr="004A2E00">
        <w:rPr>
          <w:color w:val="767171"/>
          <w:szCs w:val="24"/>
          <w:lang w:val="es-DO" w:eastAsia="es-ES"/>
        </w:rPr>
        <w:t>86</w:t>
      </w:r>
      <w:r w:rsidRPr="004A2E00">
        <w:rPr>
          <w:color w:val="767171"/>
          <w:szCs w:val="24"/>
          <w:lang w:val="es-DO" w:eastAsia="es-ES"/>
        </w:rPr>
        <w:t xml:space="preserve"> son hombres representando un 4</w:t>
      </w:r>
      <w:r w:rsidR="004A2E00" w:rsidRPr="004A2E00">
        <w:rPr>
          <w:color w:val="767171"/>
          <w:szCs w:val="24"/>
          <w:lang w:val="es-DO" w:eastAsia="es-ES"/>
        </w:rPr>
        <w:t>7</w:t>
      </w:r>
      <w:r w:rsidRPr="004A2E00">
        <w:rPr>
          <w:color w:val="767171"/>
          <w:szCs w:val="24"/>
          <w:lang w:val="es-DO" w:eastAsia="es-ES"/>
        </w:rPr>
        <w:t xml:space="preserve">%. </w:t>
      </w:r>
      <w:r w:rsidRPr="00C21806">
        <w:rPr>
          <w:color w:val="767171"/>
          <w:szCs w:val="24"/>
          <w:lang w:val="es-DO" w:eastAsia="es-ES"/>
        </w:rPr>
        <w:t>La formación abarca talleres en electricidad, fontanería, carpintería, construcción, artesanía, herrería y forja, informática, entre otras.</w:t>
      </w:r>
    </w:p>
    <w:p w14:paraId="3281050F" w14:textId="77777777" w:rsidR="00C21806" w:rsidRPr="00C21806" w:rsidRDefault="00C21806" w:rsidP="007240F4">
      <w:pPr>
        <w:autoSpaceDE w:val="0"/>
        <w:autoSpaceDN w:val="0"/>
        <w:adjustRightInd w:val="0"/>
        <w:spacing w:after="0" w:line="360" w:lineRule="auto"/>
        <w:jc w:val="both"/>
        <w:rPr>
          <w:color w:val="767171"/>
          <w:szCs w:val="24"/>
          <w:lang w:val="es-DO" w:eastAsia="es-ES"/>
        </w:rPr>
      </w:pPr>
    </w:p>
    <w:p w14:paraId="3554ED80" w14:textId="1ADB4BD4" w:rsidR="00C21806" w:rsidRDefault="00C21806" w:rsidP="007240F4">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De igual manera, en el marco de la </w:t>
      </w:r>
      <w:r w:rsidR="006F50ED">
        <w:rPr>
          <w:color w:val="767171"/>
          <w:szCs w:val="24"/>
          <w:lang w:val="es-DO" w:eastAsia="es-ES"/>
        </w:rPr>
        <w:t>C</w:t>
      </w:r>
      <w:r w:rsidRPr="00C21806">
        <w:rPr>
          <w:color w:val="767171"/>
          <w:szCs w:val="24"/>
          <w:lang w:val="es-DO" w:eastAsia="es-ES"/>
        </w:rPr>
        <w:t xml:space="preserve">ooperación </w:t>
      </w:r>
      <w:r w:rsidR="006F50ED">
        <w:rPr>
          <w:color w:val="767171"/>
          <w:szCs w:val="24"/>
          <w:lang w:val="es-DO" w:eastAsia="es-ES"/>
        </w:rPr>
        <w:t>B</w:t>
      </w:r>
      <w:r w:rsidRPr="00C21806">
        <w:rPr>
          <w:color w:val="767171"/>
          <w:szCs w:val="24"/>
          <w:lang w:val="es-DO" w:eastAsia="es-ES"/>
        </w:rPr>
        <w:t xml:space="preserve">ilateral con la Agencia Española de Cooperación Internacional para el Desarrollo (AECID), se formuló </w:t>
      </w:r>
      <w:r w:rsidR="00251762">
        <w:rPr>
          <w:color w:val="767171"/>
          <w:szCs w:val="24"/>
          <w:lang w:val="es-DO" w:eastAsia="es-ES"/>
        </w:rPr>
        <w:t xml:space="preserve">y aprobó </w:t>
      </w:r>
      <w:r w:rsidRPr="00C21806">
        <w:rPr>
          <w:color w:val="767171"/>
          <w:szCs w:val="24"/>
          <w:lang w:val="es-DO" w:eastAsia="es-ES"/>
        </w:rPr>
        <w:t xml:space="preserve">el proyecto “Apoyo a los </w:t>
      </w:r>
      <w:r w:rsidR="006F50ED">
        <w:rPr>
          <w:color w:val="767171"/>
          <w:szCs w:val="24"/>
          <w:lang w:val="es-DO" w:eastAsia="es-ES"/>
        </w:rPr>
        <w:t>S</w:t>
      </w:r>
      <w:r w:rsidRPr="00C21806">
        <w:rPr>
          <w:color w:val="767171"/>
          <w:szCs w:val="24"/>
          <w:lang w:val="es-DO" w:eastAsia="es-ES"/>
        </w:rPr>
        <w:t>ervicios de Formación Ocupacional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r w:rsidR="006F50ED">
        <w:rPr>
          <w:color w:val="767171"/>
          <w:szCs w:val="24"/>
          <w:lang w:val="es-DO" w:eastAsia="es-ES"/>
        </w:rPr>
        <w:t xml:space="preserve"> </w:t>
      </w:r>
      <w:r w:rsidRPr="00C21806">
        <w:rPr>
          <w:color w:val="767171"/>
          <w:szCs w:val="24"/>
          <w:lang w:val="es-DO" w:eastAsia="es-ES"/>
        </w:rPr>
        <w:t>laboral</w:t>
      </w:r>
      <w:r w:rsidR="006F50ED">
        <w:rPr>
          <w:color w:val="767171"/>
          <w:szCs w:val="24"/>
          <w:lang w:val="es-DO" w:eastAsia="es-ES"/>
        </w:rPr>
        <w:t>,</w:t>
      </w:r>
      <w:r w:rsidRPr="00C21806">
        <w:rPr>
          <w:color w:val="767171"/>
          <w:szCs w:val="24"/>
          <w:lang w:val="es-DO" w:eastAsia="es-ES"/>
        </w:rPr>
        <w:t xml:space="preserve"> mediante la ampliación de la oferta de servicios de formación técnica especializada certificada.</w:t>
      </w:r>
    </w:p>
    <w:p w14:paraId="198B84F6" w14:textId="16281547" w:rsidR="00E159C0" w:rsidRPr="0018374F" w:rsidRDefault="00E159C0" w:rsidP="007240F4">
      <w:pPr>
        <w:autoSpaceDE w:val="0"/>
        <w:autoSpaceDN w:val="0"/>
        <w:adjustRightInd w:val="0"/>
        <w:spacing w:after="0" w:line="360" w:lineRule="auto"/>
        <w:jc w:val="both"/>
        <w:rPr>
          <w:b/>
          <w:bCs/>
          <w:color w:val="767171"/>
          <w:szCs w:val="24"/>
          <w:lang w:val="es-DO"/>
        </w:rPr>
      </w:pPr>
      <w:r w:rsidRPr="0018374F">
        <w:rPr>
          <w:b/>
          <w:bCs/>
          <w:color w:val="767171"/>
          <w:szCs w:val="24"/>
          <w:lang w:val="es-DO"/>
        </w:rPr>
        <w:lastRenderedPageBreak/>
        <w:t>Seguridad Social</w:t>
      </w:r>
    </w:p>
    <w:p w14:paraId="6C949350" w14:textId="77777777" w:rsidR="00923906" w:rsidRPr="00923906" w:rsidRDefault="00923906" w:rsidP="0092390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923906">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10,446,131 personas afiliadas en el 2023, mientras que en agosto 2020 el total de personas afiliadas fue de 8,109,903.</w:t>
      </w:r>
    </w:p>
    <w:p w14:paraId="1AE45DC0" w14:textId="2A21818A" w:rsidR="00923906" w:rsidRPr="00923906" w:rsidRDefault="00923906" w:rsidP="0092390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923906">
        <w:rPr>
          <w:rFonts w:eastAsia="Calibri" w:cs="Times New Roman"/>
          <w:bCs/>
          <w:color w:val="767171"/>
          <w:szCs w:val="24"/>
          <w:shd w:val="clear" w:color="auto" w:fill="FFFFFF"/>
          <w:lang w:val="es-DO"/>
        </w:rPr>
        <w:t>En el régimen subsidiado se registró 5,792,752 afiliados, representando un 55.45% del total de personas afiliadas, y en el régimen contributivo 4,652,861</w:t>
      </w:r>
      <w:r w:rsidR="001817F0">
        <w:rPr>
          <w:rFonts w:eastAsia="Calibri" w:cs="Times New Roman"/>
          <w:bCs/>
          <w:color w:val="767171"/>
          <w:szCs w:val="24"/>
          <w:shd w:val="clear" w:color="auto" w:fill="FFFFFF"/>
          <w:lang w:val="es-DO"/>
        </w:rPr>
        <w:t xml:space="preserve"> </w:t>
      </w:r>
      <w:r w:rsidRPr="00923906">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4AD52E63" w14:textId="77777777" w:rsidR="000255BD" w:rsidRPr="000255BD" w:rsidRDefault="000255BD" w:rsidP="007240F4">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E09A546" w14:textId="77777777" w:rsidR="00226E72" w:rsidRDefault="00226E72" w:rsidP="007240F4">
      <w:pPr>
        <w:autoSpaceDE w:val="0"/>
        <w:autoSpaceDN w:val="0"/>
        <w:adjustRightInd w:val="0"/>
        <w:spacing w:after="0" w:line="360" w:lineRule="auto"/>
        <w:jc w:val="both"/>
        <w:rPr>
          <w:color w:val="767171"/>
          <w:szCs w:val="24"/>
          <w:lang w:val="es-DO" w:eastAsia="es-ES"/>
        </w:rPr>
      </w:pPr>
      <w:r w:rsidRPr="00FF26F2">
        <w:rPr>
          <w:color w:val="767171"/>
          <w:szCs w:val="24"/>
          <w:lang w:val="es-DO" w:eastAsia="es-ES"/>
        </w:rPr>
        <w:t xml:space="preserve">El Consejo Nacional de Seguridad Social (CNSS), a través de la </w:t>
      </w:r>
      <w:r>
        <w:rPr>
          <w:color w:val="767171"/>
          <w:szCs w:val="24"/>
          <w:lang w:val="es-DO" w:eastAsia="es-ES"/>
        </w:rPr>
        <w:t>R</w:t>
      </w:r>
      <w:r w:rsidRPr="00FF26F2">
        <w:rPr>
          <w:color w:val="767171"/>
          <w:szCs w:val="24"/>
          <w:lang w:val="es-DO" w:eastAsia="es-ES"/>
        </w:rPr>
        <w:t>esolución No. 572-07 aprobó en fecha 6 de julio de 2023 que más de 20 mil servidores públicos puedan optar por un retorno voluntario al Sistema de Reparto, dichos trabajadores fueron afiliados en el 2003 en el Seguro de Vejez, Discapacidad y Sobrevivencia, que establece la Ley No. 87-01.</w:t>
      </w:r>
    </w:p>
    <w:p w14:paraId="6987F553" w14:textId="77777777" w:rsidR="003D7FD3" w:rsidRPr="0007376E" w:rsidRDefault="003D7FD3" w:rsidP="007240F4">
      <w:pPr>
        <w:autoSpaceDE w:val="0"/>
        <w:autoSpaceDN w:val="0"/>
        <w:adjustRightInd w:val="0"/>
        <w:spacing w:after="0" w:line="360" w:lineRule="auto"/>
        <w:jc w:val="both"/>
        <w:rPr>
          <w:color w:val="767171"/>
          <w:szCs w:val="24"/>
          <w:lang w:val="es-DO" w:eastAsia="es-ES"/>
        </w:rPr>
      </w:pPr>
    </w:p>
    <w:p w14:paraId="1FDB5363" w14:textId="77777777" w:rsidR="003D7FD3" w:rsidRPr="003D7FD3" w:rsidRDefault="003D7FD3" w:rsidP="007240F4">
      <w:pPr>
        <w:pStyle w:val="Prrafodelista"/>
        <w:numPr>
          <w:ilvl w:val="0"/>
          <w:numId w:val="4"/>
        </w:numPr>
        <w:autoSpaceDE w:val="0"/>
        <w:autoSpaceDN w:val="0"/>
        <w:adjustRightInd w:val="0"/>
        <w:spacing w:after="0" w:line="360" w:lineRule="auto"/>
        <w:jc w:val="both"/>
        <w:rPr>
          <w:rFonts w:ascii="Times New Roman" w:hAnsi="Times New Roman"/>
          <w:b/>
          <w:color w:val="767171"/>
          <w:sz w:val="24"/>
          <w:szCs w:val="24"/>
          <w:lang w:val="es-DO" w:eastAsia="es-ES"/>
        </w:rPr>
      </w:pPr>
      <w:r w:rsidRPr="003D7FD3">
        <w:rPr>
          <w:rFonts w:ascii="Times New Roman" w:hAnsi="Times New Roman"/>
          <w:b/>
          <w:color w:val="767171"/>
          <w:sz w:val="24"/>
          <w:szCs w:val="24"/>
          <w:lang w:val="es-DO" w:eastAsia="es-ES"/>
        </w:rPr>
        <w:t>Impulso de normativas y legislación laboral funcional y moderna.</w:t>
      </w:r>
    </w:p>
    <w:p w14:paraId="3C1AB576" w14:textId="53D78CF5" w:rsidR="003D7FD3" w:rsidRPr="0007376E" w:rsidRDefault="003D7FD3"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En Ministerio de Trabajo, a partir del año 2020 impuls</w:t>
      </w:r>
      <w:r w:rsidR="008532C9">
        <w:rPr>
          <w:color w:val="767171"/>
          <w:szCs w:val="24"/>
          <w:lang w:val="es-DO" w:eastAsia="es-ES"/>
        </w:rPr>
        <w:t>ó</w:t>
      </w:r>
      <w:r w:rsidRPr="0007376E">
        <w:rPr>
          <w:color w:val="767171"/>
          <w:szCs w:val="24"/>
          <w:lang w:val="es-DO" w:eastAsia="es-ES"/>
        </w:rPr>
        <w:t xml:space="preserve"> </w:t>
      </w:r>
      <w:r w:rsidR="008532C9">
        <w:rPr>
          <w:color w:val="767171"/>
          <w:szCs w:val="24"/>
          <w:lang w:val="es-DO" w:eastAsia="es-ES"/>
        </w:rPr>
        <w:t xml:space="preserve">el </w:t>
      </w:r>
      <w:r w:rsidRPr="0007376E">
        <w:rPr>
          <w:color w:val="767171"/>
          <w:szCs w:val="24"/>
          <w:lang w:val="es-DO" w:eastAsia="es-ES"/>
        </w:rPr>
        <w:t xml:space="preserve">proceso de modernización de la legislación y normativa laboral con miras a disponer de un de marco normativo funcional y moderno mediante consensos tripartitos, como fueron ratificación de convenios internacionales, aprobación de resoluciones, reglamentos y leyes, entre otros. </w:t>
      </w:r>
    </w:p>
    <w:p w14:paraId="67B0480E" w14:textId="77777777" w:rsidR="003D7FD3" w:rsidRPr="0007376E" w:rsidRDefault="003D7FD3"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A continuación, destacamos algunos hitos que contribuirán al fortalecimiento normativa y legislación laboral de la República Dominicana:</w:t>
      </w:r>
    </w:p>
    <w:p w14:paraId="70C93945" w14:textId="2CB5820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Se logr</w:t>
      </w:r>
      <w:r w:rsidR="00316C59">
        <w:rPr>
          <w:rFonts w:ascii="Times New Roman" w:hAnsi="Times New Roman"/>
          <w:color w:val="767171"/>
          <w:sz w:val="24"/>
          <w:szCs w:val="24"/>
          <w:lang w:val="es-DO" w:eastAsia="es-ES"/>
        </w:rPr>
        <w:t>ó</w:t>
      </w:r>
      <w:r w:rsidRPr="0007376E">
        <w:rPr>
          <w:rFonts w:ascii="Times New Roman" w:hAnsi="Times New Roman"/>
          <w:color w:val="767171"/>
          <w:sz w:val="24"/>
          <w:szCs w:val="24"/>
          <w:lang w:val="es-DO" w:eastAsia="es-ES"/>
        </w:rPr>
        <w:t xml:space="preserve"> un avance</w:t>
      </w:r>
      <w:r w:rsidR="00316C59">
        <w:rPr>
          <w:rFonts w:ascii="Times New Roman" w:hAnsi="Times New Roman"/>
          <w:color w:val="767171"/>
          <w:sz w:val="24"/>
          <w:szCs w:val="24"/>
          <w:lang w:val="es-DO" w:eastAsia="es-ES"/>
        </w:rPr>
        <w:t xml:space="preserve"> en la </w:t>
      </w:r>
      <w:r w:rsidRPr="0007376E">
        <w:rPr>
          <w:rFonts w:ascii="Times New Roman" w:hAnsi="Times New Roman"/>
          <w:color w:val="767171"/>
          <w:sz w:val="24"/>
          <w:szCs w:val="24"/>
          <w:lang w:val="es-DO" w:eastAsia="es-ES"/>
        </w:rPr>
        <w:t xml:space="preserve">revisión del </w:t>
      </w:r>
      <w:r w:rsidR="00316C59">
        <w:rPr>
          <w:rFonts w:ascii="Times New Roman" w:hAnsi="Times New Roman"/>
          <w:color w:val="767171"/>
          <w:sz w:val="24"/>
          <w:szCs w:val="24"/>
          <w:lang w:val="es-DO" w:eastAsia="es-ES"/>
        </w:rPr>
        <w:t>C</w:t>
      </w:r>
      <w:r w:rsidRPr="0007376E">
        <w:rPr>
          <w:rFonts w:ascii="Times New Roman" w:hAnsi="Times New Roman"/>
          <w:color w:val="767171"/>
          <w:sz w:val="24"/>
          <w:szCs w:val="24"/>
          <w:lang w:val="es-DO" w:eastAsia="es-ES"/>
        </w:rPr>
        <w:t xml:space="preserve">ódigo de </w:t>
      </w:r>
      <w:r w:rsidR="00316C59">
        <w:rPr>
          <w:rFonts w:ascii="Times New Roman" w:hAnsi="Times New Roman"/>
          <w:color w:val="767171"/>
          <w:sz w:val="24"/>
          <w:szCs w:val="24"/>
          <w:lang w:val="es-DO" w:eastAsia="es-ES"/>
        </w:rPr>
        <w:t>T</w:t>
      </w:r>
      <w:r w:rsidRPr="0007376E">
        <w:rPr>
          <w:rFonts w:ascii="Times New Roman" w:hAnsi="Times New Roman"/>
          <w:color w:val="767171"/>
          <w:sz w:val="24"/>
          <w:szCs w:val="24"/>
          <w:lang w:val="es-DO" w:eastAsia="es-ES"/>
        </w:rPr>
        <w:t>rabajo (Ley16-92) y normas complementarias de un 87% en consenso tripartido.</w:t>
      </w:r>
    </w:p>
    <w:p w14:paraId="72A6F364" w14:textId="2501040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Se elaboró el proyecto de modificación del Reglamento 522-06 de Seguridad y Salud en el Trabajo y sus resoluciones complementarias, el cual </w:t>
      </w:r>
      <w:r w:rsidR="00316C59">
        <w:rPr>
          <w:rFonts w:ascii="Times New Roman" w:hAnsi="Times New Roman"/>
          <w:color w:val="767171"/>
          <w:sz w:val="24"/>
          <w:szCs w:val="24"/>
          <w:lang w:val="es-DO" w:eastAsia="es-ES"/>
        </w:rPr>
        <w:lastRenderedPageBreak/>
        <w:t>se</w:t>
      </w:r>
      <w:r w:rsidRPr="0007376E">
        <w:rPr>
          <w:rFonts w:ascii="Times New Roman" w:hAnsi="Times New Roman"/>
          <w:color w:val="767171"/>
          <w:sz w:val="24"/>
          <w:szCs w:val="24"/>
          <w:lang w:val="es-DO" w:eastAsia="es-ES"/>
        </w:rPr>
        <w:t xml:space="preserve"> expuso a consulta pública por un periodo de 45 días</w:t>
      </w:r>
      <w:r w:rsidR="00316C59">
        <w:rPr>
          <w:rFonts w:ascii="Times New Roman" w:hAnsi="Times New Roman"/>
          <w:color w:val="767171"/>
          <w:sz w:val="24"/>
          <w:szCs w:val="24"/>
          <w:lang w:val="es-DO" w:eastAsia="es-ES"/>
        </w:rPr>
        <w:t>,</w:t>
      </w:r>
      <w:r w:rsidRPr="0007376E">
        <w:rPr>
          <w:rFonts w:ascii="Times New Roman" w:hAnsi="Times New Roman"/>
          <w:color w:val="767171"/>
          <w:sz w:val="24"/>
          <w:szCs w:val="24"/>
          <w:lang w:val="es-DO" w:eastAsia="es-ES"/>
        </w:rPr>
        <w:t xml:space="preserve"> y la elaboración de propuesta de Política Nacional de </w:t>
      </w:r>
      <w:r w:rsidR="008532C9">
        <w:rPr>
          <w:rFonts w:ascii="Times New Roman" w:hAnsi="Times New Roman"/>
          <w:color w:val="767171"/>
          <w:sz w:val="24"/>
          <w:szCs w:val="24"/>
          <w:lang w:val="es-DO" w:eastAsia="es-ES"/>
        </w:rPr>
        <w:t>S</w:t>
      </w:r>
      <w:r w:rsidRPr="0007376E">
        <w:rPr>
          <w:rFonts w:ascii="Times New Roman" w:hAnsi="Times New Roman"/>
          <w:color w:val="767171"/>
          <w:sz w:val="24"/>
          <w:szCs w:val="24"/>
          <w:lang w:val="es-DO" w:eastAsia="es-ES"/>
        </w:rPr>
        <w:t>eguridad y Salud</w:t>
      </w:r>
      <w:r w:rsidR="00316C59">
        <w:rPr>
          <w:rFonts w:ascii="Times New Roman" w:hAnsi="Times New Roman"/>
          <w:color w:val="767171"/>
          <w:sz w:val="24"/>
          <w:szCs w:val="24"/>
          <w:lang w:val="es-DO" w:eastAsia="es-ES"/>
        </w:rPr>
        <w:t>.</w:t>
      </w:r>
    </w:p>
    <w:p w14:paraId="09D42FC1"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Se elaboró la Guía amigable de uso y aplicación de plaguicidas.</w:t>
      </w:r>
    </w:p>
    <w:p w14:paraId="2C38AC4C"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Actualización de los protocolos de actuación para la inspección del trabajo.</w:t>
      </w:r>
    </w:p>
    <w:p w14:paraId="1536A765" w14:textId="519D709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Se impulsó proyecto de inclusión de las y los </w:t>
      </w:r>
      <w:r w:rsidR="00316C59">
        <w:rPr>
          <w:rFonts w:ascii="Times New Roman" w:hAnsi="Times New Roman"/>
          <w:color w:val="767171"/>
          <w:sz w:val="24"/>
          <w:szCs w:val="24"/>
          <w:lang w:val="es-DO" w:eastAsia="es-ES"/>
        </w:rPr>
        <w:t>t</w:t>
      </w:r>
      <w:r w:rsidRPr="0007376E">
        <w:rPr>
          <w:rFonts w:ascii="Times New Roman" w:hAnsi="Times New Roman"/>
          <w:color w:val="767171"/>
          <w:sz w:val="24"/>
          <w:szCs w:val="24"/>
          <w:lang w:val="es-DO" w:eastAsia="es-ES"/>
        </w:rPr>
        <w:t>rabajadores domésticos en el Sistema de Seguridad Social.</w:t>
      </w:r>
    </w:p>
    <w:p w14:paraId="6CC0819D"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de modificación del Contrato Póliza entre las Administradoras de Fondos de Pensiones y las Compañías de Seguros.</w:t>
      </w:r>
    </w:p>
    <w:p w14:paraId="30395F85"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de ampliación del Plan Básico de Salud.</w:t>
      </w:r>
    </w:p>
    <w:p w14:paraId="241231FB"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para la inclusión de recién nacidos al Seguro Familiar de Salud.</w:t>
      </w:r>
    </w:p>
    <w:p w14:paraId="69143AA8"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Promoción y revisión de la propuesta de afiliación de menores de edad, bajo la protección del CONANI</w:t>
      </w:r>
    </w:p>
    <w:p w14:paraId="481B1C04" w14:textId="0A08644F"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Revisión del nuevo Reglamento de pago de </w:t>
      </w:r>
      <w:r w:rsidR="00753F28">
        <w:rPr>
          <w:rFonts w:ascii="Times New Roman" w:hAnsi="Times New Roman"/>
          <w:color w:val="767171"/>
          <w:sz w:val="24"/>
          <w:szCs w:val="24"/>
          <w:lang w:val="es-DO" w:eastAsia="es-ES"/>
        </w:rPr>
        <w:t>s</w:t>
      </w:r>
      <w:r w:rsidRPr="0007376E">
        <w:rPr>
          <w:rFonts w:ascii="Times New Roman" w:hAnsi="Times New Roman"/>
          <w:color w:val="767171"/>
          <w:sz w:val="24"/>
          <w:szCs w:val="24"/>
          <w:lang w:val="es-DO" w:eastAsia="es-ES"/>
        </w:rPr>
        <w:t>ubsidios por maternidad, enfermedad y lactancia.</w:t>
      </w:r>
    </w:p>
    <w:p w14:paraId="530EAF40"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modificación nuevo reglamento de la Tesorería de la Seguridad Social.</w:t>
      </w:r>
    </w:p>
    <w:p w14:paraId="7566165E"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al reglamento de personal de la Tesorería de la Seguridad Social</w:t>
      </w:r>
    </w:p>
    <w:p w14:paraId="68751878"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del reglamento de riesgos laborales y enfermedades profesionales.</w:t>
      </w:r>
    </w:p>
    <w:p w14:paraId="6F38AB67" w14:textId="77777777" w:rsidR="003D7FD3"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a la propuesta de SISALRIL para aumentar las pensiones por discapacidad y sobrevivencia del seguro de riesgos laborales.</w:t>
      </w:r>
    </w:p>
    <w:p w14:paraId="1B7DB03A" w14:textId="77777777" w:rsidR="00C14D72" w:rsidRPr="00C14D72" w:rsidRDefault="00C14D72" w:rsidP="007240F4">
      <w:pPr>
        <w:autoSpaceDE w:val="0"/>
        <w:autoSpaceDN w:val="0"/>
        <w:adjustRightInd w:val="0"/>
        <w:spacing w:after="0" w:line="360" w:lineRule="auto"/>
        <w:jc w:val="both"/>
        <w:rPr>
          <w:color w:val="767171"/>
          <w:szCs w:val="24"/>
          <w:lang w:val="es-DO" w:eastAsia="es-ES"/>
        </w:rPr>
      </w:pPr>
    </w:p>
    <w:p w14:paraId="71BAB042" w14:textId="77777777" w:rsidR="00E159C0" w:rsidRDefault="00E159C0" w:rsidP="007240F4">
      <w:pPr>
        <w:autoSpaceDE w:val="0"/>
        <w:autoSpaceDN w:val="0"/>
        <w:adjustRightInd w:val="0"/>
        <w:spacing w:after="0" w:line="360" w:lineRule="auto"/>
        <w:jc w:val="both"/>
        <w:rPr>
          <w:b/>
          <w:bCs/>
          <w:color w:val="767171"/>
          <w:szCs w:val="24"/>
          <w:shd w:val="clear" w:color="auto" w:fill="FFFFFF"/>
          <w:lang w:val="es-DO"/>
        </w:rPr>
      </w:pPr>
      <w:r w:rsidRPr="0018374F">
        <w:rPr>
          <w:b/>
          <w:bCs/>
          <w:color w:val="767171"/>
          <w:szCs w:val="24"/>
          <w:shd w:val="clear" w:color="auto" w:fill="FFFFFF"/>
          <w:lang w:val="es-DO"/>
        </w:rPr>
        <w:t>Higiene y Seguridad</w:t>
      </w:r>
    </w:p>
    <w:p w14:paraId="1E86C7B1" w14:textId="67B6A7CE" w:rsidR="003D7FD3" w:rsidRDefault="008532C9" w:rsidP="007240F4">
      <w:pPr>
        <w:autoSpaceDE w:val="0"/>
        <w:autoSpaceDN w:val="0"/>
        <w:adjustRightInd w:val="0"/>
        <w:spacing w:after="0" w:line="360" w:lineRule="auto"/>
        <w:jc w:val="both"/>
        <w:rPr>
          <w:bCs/>
          <w:color w:val="767171"/>
          <w:szCs w:val="24"/>
          <w:shd w:val="clear" w:color="auto" w:fill="FFFFFF"/>
          <w:lang w:val="es-DO"/>
        </w:rPr>
      </w:pPr>
      <w:r>
        <w:rPr>
          <w:bCs/>
          <w:color w:val="767171"/>
          <w:szCs w:val="24"/>
          <w:shd w:val="clear" w:color="auto" w:fill="FFFFFF"/>
          <w:lang w:val="es-DO"/>
        </w:rPr>
        <w:t>En el año 2023, l</w:t>
      </w:r>
      <w:r w:rsidRPr="008532C9">
        <w:rPr>
          <w:bCs/>
          <w:color w:val="767171"/>
          <w:szCs w:val="24"/>
          <w:shd w:val="clear" w:color="auto" w:fill="FFFFFF"/>
          <w:lang w:val="es-DO"/>
        </w:rPr>
        <w:t>a Dirección General Higiene y Seguridad Industrial</w:t>
      </w:r>
      <w:r>
        <w:rPr>
          <w:bCs/>
          <w:color w:val="767171"/>
          <w:szCs w:val="24"/>
          <w:shd w:val="clear" w:color="auto" w:fill="FFFFFF"/>
          <w:lang w:val="es-DO"/>
        </w:rPr>
        <w:t xml:space="preserve"> obtuvo los siguientes logros:</w:t>
      </w:r>
    </w:p>
    <w:p w14:paraId="2BE67CD3" w14:textId="722B5B8E" w:rsidR="008532C9" w:rsidRDefault="00BF6955" w:rsidP="007240F4">
      <w:pPr>
        <w:autoSpaceDE w:val="0"/>
        <w:autoSpaceDN w:val="0"/>
        <w:adjustRightInd w:val="0"/>
        <w:spacing w:after="0" w:line="360" w:lineRule="auto"/>
        <w:jc w:val="both"/>
        <w:rPr>
          <w:bCs/>
          <w:color w:val="767171"/>
          <w:szCs w:val="24"/>
          <w:shd w:val="clear" w:color="auto" w:fill="FFFFFF"/>
          <w:lang w:val="es-DO"/>
        </w:rPr>
      </w:pPr>
      <w:r w:rsidRPr="00BF6955">
        <w:rPr>
          <w:bCs/>
          <w:color w:val="767171"/>
          <w:szCs w:val="24"/>
          <w:shd w:val="clear" w:color="auto" w:fill="FFFFFF"/>
          <w:lang w:val="es-DO"/>
        </w:rPr>
        <w:t xml:space="preserve">Fueron constituidos y reestructurados </w:t>
      </w:r>
      <w:r w:rsidR="006060FC">
        <w:rPr>
          <w:bCs/>
          <w:color w:val="767171"/>
          <w:szCs w:val="24"/>
          <w:shd w:val="clear" w:color="auto" w:fill="FFFFFF"/>
          <w:lang w:val="es-DO"/>
        </w:rPr>
        <w:t>972</w:t>
      </w:r>
      <w:r w:rsidRPr="00BF6955">
        <w:rPr>
          <w:bCs/>
          <w:color w:val="767171"/>
          <w:szCs w:val="24"/>
          <w:shd w:val="clear" w:color="auto" w:fill="FFFFFF"/>
          <w:lang w:val="es-DO"/>
        </w:rPr>
        <w:t xml:space="preserve"> comités de coordinación y 2,</w:t>
      </w:r>
      <w:r w:rsidR="006060FC">
        <w:rPr>
          <w:bCs/>
          <w:color w:val="767171"/>
          <w:szCs w:val="24"/>
          <w:shd w:val="clear" w:color="auto" w:fill="FFFFFF"/>
          <w:lang w:val="es-DO"/>
        </w:rPr>
        <w:t>252</w:t>
      </w:r>
      <w:r w:rsidRPr="00BF6955">
        <w:rPr>
          <w:bCs/>
          <w:color w:val="767171"/>
          <w:szCs w:val="24"/>
          <w:shd w:val="clear" w:color="auto" w:fill="FFFFFF"/>
          <w:lang w:val="es-DO"/>
        </w:rPr>
        <w:t xml:space="preserve"> comités mixtos de seguridad y salud en el trabajo, los cuales contribuyen a impulsar e </w:t>
      </w:r>
      <w:r w:rsidRPr="00BF6955">
        <w:rPr>
          <w:bCs/>
          <w:color w:val="767171"/>
          <w:szCs w:val="24"/>
          <w:shd w:val="clear" w:color="auto" w:fill="FFFFFF"/>
          <w:lang w:val="es-DO"/>
        </w:rPr>
        <w:lastRenderedPageBreak/>
        <w:t xml:space="preserve">implementar el programa de seguridad y salud en el trabajo, fueron evaluados 337 programas de las empresas. </w:t>
      </w:r>
    </w:p>
    <w:p w14:paraId="78BBEC97" w14:textId="79DF76DD" w:rsidR="00BF6955" w:rsidRDefault="008532C9" w:rsidP="007240F4">
      <w:pPr>
        <w:autoSpaceDE w:val="0"/>
        <w:autoSpaceDN w:val="0"/>
        <w:adjustRightInd w:val="0"/>
        <w:spacing w:after="0" w:line="360" w:lineRule="auto"/>
        <w:jc w:val="both"/>
        <w:rPr>
          <w:bCs/>
          <w:color w:val="767171"/>
          <w:szCs w:val="24"/>
          <w:shd w:val="clear" w:color="auto" w:fill="FFFFFF"/>
          <w:lang w:val="es-DO"/>
        </w:rPr>
      </w:pPr>
      <w:r>
        <w:rPr>
          <w:bCs/>
          <w:color w:val="767171"/>
          <w:szCs w:val="24"/>
          <w:shd w:val="clear" w:color="auto" w:fill="FFFFFF"/>
          <w:lang w:val="es-DO"/>
        </w:rPr>
        <w:t xml:space="preserve">Se realizaron </w:t>
      </w:r>
      <w:r w:rsidR="006060FC">
        <w:rPr>
          <w:bCs/>
          <w:color w:val="767171"/>
          <w:szCs w:val="24"/>
          <w:shd w:val="clear" w:color="auto" w:fill="FFFFFF"/>
          <w:lang w:val="es-DO"/>
        </w:rPr>
        <w:t>2,943</w:t>
      </w:r>
      <w:r w:rsidR="00BF6955" w:rsidRPr="00BF6955">
        <w:rPr>
          <w:bCs/>
          <w:color w:val="767171"/>
          <w:szCs w:val="24"/>
          <w:shd w:val="clear" w:color="auto" w:fill="FFFFFF"/>
          <w:lang w:val="es-DO"/>
        </w:rPr>
        <w:t xml:space="preserve"> visitas a empresas de diferentes ramas de actividades, de monitoreo, evaluación y/o seguimiento y auditorías al sistema de gestión, a los fines de verificar las condiciones de seguridad y salud de los trabajadores. Dichas acciones benefician un total de </w:t>
      </w:r>
      <w:r w:rsidR="006060FC">
        <w:rPr>
          <w:bCs/>
          <w:color w:val="767171"/>
          <w:szCs w:val="24"/>
          <w:shd w:val="clear" w:color="auto" w:fill="FFFFFF"/>
          <w:lang w:val="es-DO"/>
        </w:rPr>
        <w:t>334,853</w:t>
      </w:r>
      <w:r w:rsidR="00BF6955" w:rsidRPr="00BF6955">
        <w:rPr>
          <w:bCs/>
          <w:color w:val="767171"/>
          <w:szCs w:val="24"/>
          <w:shd w:val="clear" w:color="auto" w:fill="FFFFFF"/>
          <w:lang w:val="es-DO"/>
        </w:rPr>
        <w:t xml:space="preserve"> </w:t>
      </w:r>
      <w:proofErr w:type="gramStart"/>
      <w:r w:rsidR="00BF6955" w:rsidRPr="00BF6955">
        <w:rPr>
          <w:bCs/>
          <w:color w:val="767171"/>
          <w:szCs w:val="24"/>
          <w:shd w:val="clear" w:color="auto" w:fill="FFFFFF"/>
          <w:lang w:val="es-DO"/>
        </w:rPr>
        <w:t>trabajadores y trabajadoras</w:t>
      </w:r>
      <w:proofErr w:type="gramEnd"/>
      <w:r w:rsidR="00BF6955" w:rsidRPr="00BF6955">
        <w:rPr>
          <w:bCs/>
          <w:color w:val="767171"/>
          <w:szCs w:val="24"/>
          <w:shd w:val="clear" w:color="auto" w:fill="FFFFFF"/>
          <w:lang w:val="es-DO"/>
        </w:rPr>
        <w:t xml:space="preserve"> que se benefician a través del cumplimiento del Reglamento 522-06.</w:t>
      </w:r>
    </w:p>
    <w:p w14:paraId="7E029FC1" w14:textId="77777777" w:rsidR="00BA1F4F" w:rsidRPr="00BF6955" w:rsidRDefault="00BA1F4F" w:rsidP="007240F4">
      <w:pPr>
        <w:autoSpaceDE w:val="0"/>
        <w:autoSpaceDN w:val="0"/>
        <w:adjustRightInd w:val="0"/>
        <w:spacing w:after="0" w:line="360" w:lineRule="auto"/>
        <w:jc w:val="both"/>
        <w:rPr>
          <w:b/>
          <w:bCs/>
          <w:color w:val="767171"/>
          <w:szCs w:val="24"/>
          <w:shd w:val="clear" w:color="auto" w:fill="FFFFFF"/>
          <w:lang w:val="es-DO"/>
        </w:rPr>
      </w:pPr>
    </w:p>
    <w:p w14:paraId="0DF12B8B" w14:textId="34D9E8DC" w:rsidR="00BF6955" w:rsidRDefault="00BF6955" w:rsidP="007240F4">
      <w:pPr>
        <w:autoSpaceDE w:val="0"/>
        <w:autoSpaceDN w:val="0"/>
        <w:adjustRightInd w:val="0"/>
        <w:spacing w:after="0" w:line="360" w:lineRule="auto"/>
        <w:jc w:val="both"/>
        <w:rPr>
          <w:bCs/>
          <w:color w:val="767171"/>
          <w:szCs w:val="24"/>
          <w:shd w:val="clear" w:color="auto" w:fill="FFFFFF"/>
          <w:lang w:val="es-DO"/>
        </w:rPr>
      </w:pPr>
      <w:r w:rsidRPr="00BF6955">
        <w:rPr>
          <w:bCs/>
          <w:color w:val="767171"/>
          <w:szCs w:val="24"/>
          <w:shd w:val="clear" w:color="auto" w:fill="FFFFFF"/>
          <w:lang w:val="es-DO"/>
        </w:rPr>
        <w:t xml:space="preserve">Se realizaron </w:t>
      </w:r>
      <w:r w:rsidR="006060FC">
        <w:rPr>
          <w:bCs/>
          <w:color w:val="767171"/>
          <w:szCs w:val="24"/>
          <w:shd w:val="clear" w:color="auto" w:fill="FFFFFF"/>
          <w:lang w:val="es-DO"/>
        </w:rPr>
        <w:t>1,966</w:t>
      </w:r>
      <w:r w:rsidRPr="00BF6955">
        <w:rPr>
          <w:bCs/>
          <w:color w:val="767171"/>
          <w:szCs w:val="24"/>
          <w:shd w:val="clear" w:color="auto" w:fill="FFFFFF"/>
          <w:lang w:val="es-DO"/>
        </w:rPr>
        <w:t xml:space="preserve"> </w:t>
      </w:r>
      <w:r w:rsidR="003409D0">
        <w:rPr>
          <w:bCs/>
          <w:color w:val="767171"/>
          <w:szCs w:val="24"/>
          <w:shd w:val="clear" w:color="auto" w:fill="FFFFFF"/>
          <w:lang w:val="es-DO"/>
        </w:rPr>
        <w:t>e</w:t>
      </w:r>
      <w:r w:rsidRPr="00BF6955">
        <w:rPr>
          <w:bCs/>
          <w:color w:val="767171"/>
          <w:szCs w:val="24"/>
          <w:shd w:val="clear" w:color="auto" w:fill="FFFFFF"/>
          <w:lang w:val="es-DO"/>
        </w:rPr>
        <w:t>valuaci</w:t>
      </w:r>
      <w:r>
        <w:rPr>
          <w:bCs/>
          <w:color w:val="767171"/>
          <w:szCs w:val="24"/>
          <w:shd w:val="clear" w:color="auto" w:fill="FFFFFF"/>
          <w:lang w:val="es-DO"/>
        </w:rPr>
        <w:t>ones</w:t>
      </w:r>
      <w:r w:rsidRPr="00BF6955">
        <w:rPr>
          <w:bCs/>
          <w:color w:val="767171"/>
          <w:szCs w:val="24"/>
          <w:shd w:val="clear" w:color="auto" w:fill="FFFFFF"/>
          <w:lang w:val="es-DO"/>
        </w:rPr>
        <w:t xml:space="preserve"> de las condiciones de seguridad y salud en el trabajo, </w:t>
      </w:r>
      <w:r w:rsidR="006060FC">
        <w:rPr>
          <w:bCs/>
          <w:color w:val="767171"/>
          <w:szCs w:val="24"/>
          <w:shd w:val="clear" w:color="auto" w:fill="FFFFFF"/>
          <w:lang w:val="es-DO"/>
        </w:rPr>
        <w:t>670</w:t>
      </w:r>
      <w:r w:rsidRPr="00BF6955">
        <w:rPr>
          <w:bCs/>
          <w:color w:val="767171"/>
          <w:szCs w:val="24"/>
          <w:shd w:val="clear" w:color="auto" w:fill="FFFFFF"/>
          <w:lang w:val="es-DO"/>
        </w:rPr>
        <w:t xml:space="preserve"> </w:t>
      </w:r>
      <w:r w:rsidR="003409D0">
        <w:rPr>
          <w:bCs/>
          <w:color w:val="767171"/>
          <w:szCs w:val="24"/>
          <w:shd w:val="clear" w:color="auto" w:fill="FFFFFF"/>
          <w:lang w:val="es-DO"/>
        </w:rPr>
        <w:t>m</w:t>
      </w:r>
      <w:r w:rsidRPr="00BF6955">
        <w:rPr>
          <w:bCs/>
          <w:color w:val="767171"/>
          <w:szCs w:val="24"/>
          <w:shd w:val="clear" w:color="auto" w:fill="FFFFFF"/>
          <w:lang w:val="es-DO"/>
        </w:rPr>
        <w:t>onitoreo</w:t>
      </w:r>
      <w:r>
        <w:rPr>
          <w:bCs/>
          <w:color w:val="767171"/>
          <w:szCs w:val="24"/>
          <w:shd w:val="clear" w:color="auto" w:fill="FFFFFF"/>
          <w:lang w:val="es-DO"/>
        </w:rPr>
        <w:t>s</w:t>
      </w:r>
      <w:r w:rsidRPr="00BF6955">
        <w:rPr>
          <w:bCs/>
          <w:color w:val="767171"/>
          <w:szCs w:val="24"/>
          <w:shd w:val="clear" w:color="auto" w:fill="FFFFFF"/>
          <w:lang w:val="es-DO"/>
        </w:rPr>
        <w:t xml:space="preserve"> de </w:t>
      </w:r>
      <w:r w:rsidR="003409D0">
        <w:rPr>
          <w:bCs/>
          <w:color w:val="767171"/>
          <w:szCs w:val="24"/>
          <w:shd w:val="clear" w:color="auto" w:fill="FFFFFF"/>
          <w:lang w:val="es-DO"/>
        </w:rPr>
        <w:t>s</w:t>
      </w:r>
      <w:r w:rsidRPr="00BF6955">
        <w:rPr>
          <w:bCs/>
          <w:color w:val="767171"/>
          <w:szCs w:val="24"/>
          <w:shd w:val="clear" w:color="auto" w:fill="FFFFFF"/>
          <w:lang w:val="es-DO"/>
        </w:rPr>
        <w:t>eguimie</w:t>
      </w:r>
      <w:r>
        <w:rPr>
          <w:bCs/>
          <w:color w:val="767171"/>
          <w:szCs w:val="24"/>
          <w:shd w:val="clear" w:color="auto" w:fill="FFFFFF"/>
          <w:lang w:val="es-DO"/>
        </w:rPr>
        <w:t>nto al Sistema de Gestión, 2</w:t>
      </w:r>
      <w:r w:rsidR="006060FC">
        <w:rPr>
          <w:bCs/>
          <w:color w:val="767171"/>
          <w:szCs w:val="24"/>
          <w:shd w:val="clear" w:color="auto" w:fill="FFFFFF"/>
          <w:lang w:val="es-DO"/>
        </w:rPr>
        <w:t>75</w:t>
      </w:r>
      <w:r>
        <w:rPr>
          <w:bCs/>
          <w:color w:val="767171"/>
          <w:szCs w:val="24"/>
          <w:shd w:val="clear" w:color="auto" w:fill="FFFFFF"/>
          <w:lang w:val="es-DO"/>
        </w:rPr>
        <w:t xml:space="preserve"> </w:t>
      </w:r>
      <w:r w:rsidRPr="00BF6955">
        <w:rPr>
          <w:bCs/>
          <w:color w:val="767171"/>
          <w:szCs w:val="24"/>
          <w:shd w:val="clear" w:color="auto" w:fill="FFFFFF"/>
          <w:lang w:val="es-DO"/>
        </w:rPr>
        <w:t>Auditorías, se reportaron 1</w:t>
      </w:r>
      <w:r w:rsidR="006060FC">
        <w:rPr>
          <w:bCs/>
          <w:color w:val="767171"/>
          <w:szCs w:val="24"/>
          <w:shd w:val="clear" w:color="auto" w:fill="FFFFFF"/>
          <w:lang w:val="es-DO"/>
        </w:rPr>
        <w:t>9</w:t>
      </w:r>
      <w:r w:rsidRPr="00BF6955">
        <w:rPr>
          <w:bCs/>
          <w:color w:val="767171"/>
          <w:szCs w:val="24"/>
          <w:shd w:val="clear" w:color="auto" w:fill="FFFFFF"/>
          <w:lang w:val="es-DO"/>
        </w:rPr>
        <w:t xml:space="preserve"> investigaciones de accidentes y 13 denuncias.</w:t>
      </w:r>
    </w:p>
    <w:p w14:paraId="78202B3D" w14:textId="77777777" w:rsidR="00BF6955" w:rsidRDefault="00BF6955" w:rsidP="007240F4">
      <w:pPr>
        <w:autoSpaceDE w:val="0"/>
        <w:autoSpaceDN w:val="0"/>
        <w:adjustRightInd w:val="0"/>
        <w:spacing w:after="0" w:line="360" w:lineRule="auto"/>
        <w:jc w:val="both"/>
        <w:rPr>
          <w:b/>
          <w:bCs/>
          <w:color w:val="767171"/>
          <w:szCs w:val="24"/>
          <w:shd w:val="clear" w:color="auto" w:fill="FFFFFF"/>
          <w:lang w:val="es-DO"/>
        </w:rPr>
      </w:pPr>
      <w:r w:rsidRPr="00BF6955">
        <w:rPr>
          <w:bCs/>
          <w:color w:val="767171"/>
          <w:szCs w:val="24"/>
          <w:shd w:val="clear" w:color="auto" w:fill="FFFFFF"/>
          <w:lang w:val="es-DO"/>
        </w:rPr>
        <w:t>Se certificaron 283 nuevas empresas y 243 que renovaron su certificación en el cumplimiento del Reglamento 522-06 de Seguridad y Salud en el Trab</w:t>
      </w:r>
      <w:r w:rsidRPr="00BF6955">
        <w:rPr>
          <w:b/>
          <w:bCs/>
          <w:color w:val="767171"/>
          <w:szCs w:val="24"/>
          <w:shd w:val="clear" w:color="auto" w:fill="FFFFFF"/>
          <w:lang w:val="es-DO"/>
        </w:rPr>
        <w:t>ajo.</w:t>
      </w:r>
    </w:p>
    <w:p w14:paraId="321496D2" w14:textId="77777777" w:rsidR="00C14D72" w:rsidRPr="003409D0" w:rsidRDefault="00C14D72" w:rsidP="007240F4">
      <w:pPr>
        <w:autoSpaceDE w:val="0"/>
        <w:autoSpaceDN w:val="0"/>
        <w:adjustRightInd w:val="0"/>
        <w:spacing w:after="0" w:line="360" w:lineRule="auto"/>
        <w:jc w:val="both"/>
        <w:rPr>
          <w:bCs/>
          <w:color w:val="767171"/>
          <w:szCs w:val="24"/>
          <w:shd w:val="clear" w:color="auto" w:fill="FFFFFF"/>
          <w:lang w:val="es-DO"/>
        </w:rPr>
      </w:pPr>
      <w:r w:rsidRPr="003409D0">
        <w:rPr>
          <w:bCs/>
          <w:color w:val="767171"/>
          <w:szCs w:val="24"/>
          <w:shd w:val="clear" w:color="auto" w:fill="FFFFFF"/>
          <w:lang w:val="es-DO"/>
        </w:rPr>
        <w:t>El Observatorio de Prevención de Riesgos Laborales elaboró 5 informes de prevención de riesgos laborales y 6 propuestas de políticas y guías.</w:t>
      </w:r>
    </w:p>
    <w:p w14:paraId="64D3D3B1" w14:textId="77777777" w:rsidR="00BF6955" w:rsidRPr="00BF6955" w:rsidRDefault="00BF6955" w:rsidP="007240F4">
      <w:pPr>
        <w:autoSpaceDE w:val="0"/>
        <w:autoSpaceDN w:val="0"/>
        <w:adjustRightInd w:val="0"/>
        <w:spacing w:after="0" w:line="360" w:lineRule="auto"/>
        <w:jc w:val="both"/>
        <w:rPr>
          <w:b/>
          <w:bCs/>
          <w:color w:val="767171"/>
          <w:szCs w:val="24"/>
          <w:shd w:val="clear" w:color="auto" w:fill="FFFFFF"/>
          <w:lang w:val="es-DO"/>
        </w:rPr>
      </w:pPr>
    </w:p>
    <w:p w14:paraId="5C29740F" w14:textId="77777777" w:rsidR="00BF6955" w:rsidRPr="00FD0897" w:rsidRDefault="00BF6955" w:rsidP="00353D60">
      <w:pPr>
        <w:pStyle w:val="Prrafodelista"/>
        <w:numPr>
          <w:ilvl w:val="0"/>
          <w:numId w:val="30"/>
        </w:numPr>
        <w:spacing w:after="0" w:line="360" w:lineRule="auto"/>
        <w:jc w:val="both"/>
        <w:rPr>
          <w:rFonts w:ascii="Times New Roman" w:hAnsi="Times New Roman"/>
          <w:color w:val="767171" w:themeColor="background2" w:themeShade="80"/>
          <w:sz w:val="24"/>
          <w:szCs w:val="24"/>
          <w:lang w:val="es-DO"/>
        </w:rPr>
      </w:pPr>
      <w:r w:rsidRPr="001E382B">
        <w:rPr>
          <w:color w:val="767171" w:themeColor="background2" w:themeShade="80"/>
          <w:szCs w:val="24"/>
          <w:lang w:val="es-DO"/>
        </w:rPr>
        <w:t>A</w:t>
      </w:r>
      <w:r w:rsidRPr="00FD0897">
        <w:rPr>
          <w:szCs w:val="24"/>
          <w:lang w:val="es-DO"/>
        </w:rPr>
        <w:t xml:space="preserve"> </w:t>
      </w:r>
      <w:r w:rsidRPr="00FD0897">
        <w:rPr>
          <w:rFonts w:ascii="Times New Roman" w:hAnsi="Times New Roman"/>
          <w:color w:val="767171" w:themeColor="background2" w:themeShade="80"/>
          <w:sz w:val="24"/>
          <w:szCs w:val="24"/>
          <w:lang w:val="es-DO"/>
        </w:rPr>
        <w:t>través del proyecto FORMITRA se actualizó el Reglamento 522-06 de higiene y seguridad en el trabajo y sus resoluciones complementaria.</w:t>
      </w:r>
    </w:p>
    <w:p w14:paraId="29F0CD0C" w14:textId="77777777" w:rsidR="00C14D72" w:rsidRPr="00FD0897" w:rsidRDefault="00C14D72" w:rsidP="007240F4">
      <w:pPr>
        <w:spacing w:after="0" w:line="360" w:lineRule="auto"/>
        <w:jc w:val="both"/>
        <w:rPr>
          <w:rFonts w:cs="Times New Roman"/>
          <w:color w:val="767171" w:themeColor="background2" w:themeShade="80"/>
          <w:szCs w:val="24"/>
          <w:lang w:val="es-DO"/>
        </w:rPr>
      </w:pPr>
    </w:p>
    <w:p w14:paraId="5C95D9B1" w14:textId="77777777" w:rsidR="002A2CCC" w:rsidRDefault="00BF6955" w:rsidP="00353D60">
      <w:pPr>
        <w:pStyle w:val="Prrafodelista"/>
        <w:numPr>
          <w:ilvl w:val="0"/>
          <w:numId w:val="30"/>
        </w:numPr>
        <w:spacing w:after="0" w:line="360" w:lineRule="auto"/>
        <w:jc w:val="both"/>
        <w:rPr>
          <w:rFonts w:ascii="Times New Roman" w:hAnsi="Times New Roman"/>
          <w:color w:val="767171" w:themeColor="background2" w:themeShade="80"/>
          <w:sz w:val="24"/>
          <w:szCs w:val="24"/>
          <w:lang w:val="es-DO"/>
        </w:rPr>
      </w:pPr>
      <w:r w:rsidRPr="00FD0897">
        <w:rPr>
          <w:rFonts w:ascii="Times New Roman" w:hAnsi="Times New Roman"/>
          <w:color w:val="767171" w:themeColor="background2" w:themeShade="80"/>
          <w:sz w:val="24"/>
          <w:szCs w:val="24"/>
          <w:lang w:val="es-DO"/>
        </w:rPr>
        <w:t>Se elaboró la Guía Amigable de Uso y Aplicación de Plaguicidas en el sector agrícola.</w:t>
      </w:r>
      <w:r w:rsidR="002A2CCC" w:rsidRPr="00FD0897">
        <w:rPr>
          <w:rFonts w:ascii="Times New Roman" w:hAnsi="Times New Roman"/>
          <w:color w:val="767171" w:themeColor="background2" w:themeShade="80"/>
          <w:sz w:val="24"/>
          <w:szCs w:val="24"/>
          <w:lang w:val="es-DO"/>
        </w:rPr>
        <w:t xml:space="preserve"> </w:t>
      </w:r>
    </w:p>
    <w:p w14:paraId="6DD2C3C8" w14:textId="77777777" w:rsidR="007559BC" w:rsidRDefault="007559BC" w:rsidP="007240F4">
      <w:pPr>
        <w:autoSpaceDE w:val="0"/>
        <w:autoSpaceDN w:val="0"/>
        <w:adjustRightInd w:val="0"/>
        <w:spacing w:after="0" w:line="360" w:lineRule="auto"/>
        <w:jc w:val="both"/>
        <w:rPr>
          <w:b/>
          <w:color w:val="767171"/>
          <w:szCs w:val="24"/>
          <w:shd w:val="clear" w:color="auto" w:fill="FFFFFF"/>
          <w:lang w:val="es-DO"/>
        </w:rPr>
      </w:pPr>
    </w:p>
    <w:p w14:paraId="39D2FA0D" w14:textId="5BABEDE8" w:rsidR="00E159C0" w:rsidRDefault="00E159C0" w:rsidP="007240F4">
      <w:pPr>
        <w:autoSpaceDE w:val="0"/>
        <w:autoSpaceDN w:val="0"/>
        <w:adjustRightInd w:val="0"/>
        <w:spacing w:after="0" w:line="360" w:lineRule="auto"/>
        <w:jc w:val="both"/>
        <w:rPr>
          <w:b/>
          <w:color w:val="767171"/>
          <w:szCs w:val="24"/>
          <w:shd w:val="clear" w:color="auto" w:fill="FFFFFF"/>
          <w:lang w:val="es-DO"/>
        </w:rPr>
      </w:pPr>
      <w:r w:rsidRPr="00B343FB">
        <w:rPr>
          <w:b/>
          <w:color w:val="767171"/>
          <w:szCs w:val="24"/>
          <w:shd w:val="clear" w:color="auto" w:fill="FFFFFF"/>
          <w:lang w:val="es-DO"/>
        </w:rPr>
        <w:t>Regulación de las Relaciones Laborales</w:t>
      </w:r>
    </w:p>
    <w:p w14:paraId="319F820C" w14:textId="72E51E49" w:rsidR="00025A5A" w:rsidRDefault="00025A5A" w:rsidP="007240F4">
      <w:pPr>
        <w:autoSpaceDE w:val="0"/>
        <w:autoSpaceDN w:val="0"/>
        <w:adjustRightInd w:val="0"/>
        <w:spacing w:after="0" w:line="360" w:lineRule="auto"/>
        <w:jc w:val="both"/>
        <w:rPr>
          <w:lang w:val="es-DO"/>
        </w:rPr>
      </w:pPr>
      <w:r>
        <w:rPr>
          <w:lang w:val="es-DO"/>
        </w:rPr>
        <w:t>En el</w:t>
      </w:r>
      <w:r w:rsidR="00D7487B">
        <w:rPr>
          <w:lang w:val="es-DO"/>
        </w:rPr>
        <w:t xml:space="preserve"> año</w:t>
      </w:r>
      <w:r>
        <w:rPr>
          <w:lang w:val="es-DO"/>
        </w:rPr>
        <w:t xml:space="preserve"> </w:t>
      </w:r>
      <w:r w:rsidRPr="00EE0519">
        <w:rPr>
          <w:lang w:val="es-DO"/>
        </w:rPr>
        <w:t xml:space="preserve">2023, a través del Sistema Integrado de Registros Laborales (SIRLA) </w:t>
      </w:r>
      <w:r>
        <w:rPr>
          <w:lang w:val="es-DO"/>
        </w:rPr>
        <w:t>se registró</w:t>
      </w:r>
      <w:r w:rsidRPr="00EE0519">
        <w:rPr>
          <w:lang w:val="es-DO"/>
        </w:rPr>
        <w:t xml:space="preserve"> </w:t>
      </w:r>
      <w:r w:rsidR="003F211D">
        <w:rPr>
          <w:lang w:val="es-DO"/>
        </w:rPr>
        <w:t>112,814</w:t>
      </w:r>
      <w:r w:rsidRPr="00EE0519">
        <w:rPr>
          <w:lang w:val="es-DO"/>
        </w:rPr>
        <w:t xml:space="preserve"> establecimientos; </w:t>
      </w:r>
      <w:r w:rsidR="003F211D">
        <w:rPr>
          <w:lang w:val="es-DO"/>
        </w:rPr>
        <w:t>85,732</w:t>
      </w:r>
      <w:r w:rsidRPr="00EE0519">
        <w:rPr>
          <w:lang w:val="es-DO"/>
        </w:rPr>
        <w:t xml:space="preserve"> empresas y 1</w:t>
      </w:r>
      <w:r w:rsidR="003F211D" w:rsidRPr="00EE0519">
        <w:rPr>
          <w:lang w:val="es-DO"/>
        </w:rPr>
        <w:t>,</w:t>
      </w:r>
      <w:r w:rsidR="003F211D">
        <w:rPr>
          <w:lang w:val="es-DO"/>
        </w:rPr>
        <w:t xml:space="preserve"> </w:t>
      </w:r>
      <w:proofErr w:type="gramStart"/>
      <w:r w:rsidR="003F211D">
        <w:rPr>
          <w:lang w:val="es-DO"/>
        </w:rPr>
        <w:t xml:space="preserve">585,643 </w:t>
      </w:r>
      <w:r w:rsidRPr="00EE0519">
        <w:rPr>
          <w:lang w:val="es-DO"/>
        </w:rPr>
        <w:t xml:space="preserve"> trabajadores</w:t>
      </w:r>
      <w:proofErr w:type="gramEnd"/>
      <w:r w:rsidRPr="00EE0519">
        <w:rPr>
          <w:lang w:val="es-DO"/>
        </w:rPr>
        <w:t>, de los cuales 29,453 son trabajadores extranjeros.</w:t>
      </w:r>
    </w:p>
    <w:p w14:paraId="07B56A3B" w14:textId="77777777" w:rsidR="000C0880" w:rsidRDefault="000C0880" w:rsidP="007240F4">
      <w:pPr>
        <w:autoSpaceDE w:val="0"/>
        <w:autoSpaceDN w:val="0"/>
        <w:adjustRightInd w:val="0"/>
        <w:spacing w:after="0" w:line="360" w:lineRule="auto"/>
        <w:jc w:val="both"/>
        <w:rPr>
          <w:lang w:val="es-DO"/>
        </w:rPr>
      </w:pPr>
    </w:p>
    <w:p w14:paraId="57DA667E" w14:textId="7F3F4669" w:rsidR="00025A5A" w:rsidRDefault="00025A5A" w:rsidP="007240F4">
      <w:pPr>
        <w:autoSpaceDE w:val="0"/>
        <w:autoSpaceDN w:val="0"/>
        <w:adjustRightInd w:val="0"/>
        <w:spacing w:after="0" w:line="360" w:lineRule="auto"/>
        <w:jc w:val="both"/>
        <w:rPr>
          <w:lang w:val="es-DO"/>
        </w:rPr>
      </w:pPr>
      <w:r w:rsidRPr="00C81A8B">
        <w:rPr>
          <w:lang w:val="es-DO"/>
        </w:rPr>
        <w:t xml:space="preserve">Los registros de Formularios DGT-5 (Relación de Personal Móvil u Ocasional) de enero a </w:t>
      </w:r>
      <w:r>
        <w:rPr>
          <w:lang w:val="es-DO"/>
        </w:rPr>
        <w:t>noviembre</w:t>
      </w:r>
      <w:r w:rsidRPr="00C81A8B">
        <w:rPr>
          <w:lang w:val="es-DO"/>
        </w:rPr>
        <w:t xml:space="preserve"> del </w:t>
      </w:r>
      <w:r w:rsidR="000C0880" w:rsidRPr="00C81A8B">
        <w:rPr>
          <w:lang w:val="es-DO"/>
        </w:rPr>
        <w:t>2023</w:t>
      </w:r>
      <w:r w:rsidR="000C0880">
        <w:rPr>
          <w:lang w:val="es-DO"/>
        </w:rPr>
        <w:t>,</w:t>
      </w:r>
      <w:r w:rsidR="000C0880" w:rsidRPr="00C81A8B">
        <w:rPr>
          <w:lang w:val="es-DO"/>
        </w:rPr>
        <w:t xml:space="preserve"> </w:t>
      </w:r>
      <w:r w:rsidR="000C0880">
        <w:rPr>
          <w:lang w:val="es-DO"/>
        </w:rPr>
        <w:t xml:space="preserve">fueron </w:t>
      </w:r>
      <w:r w:rsidRPr="00C81A8B">
        <w:rPr>
          <w:lang w:val="es-DO"/>
        </w:rPr>
        <w:t>2,521 registrad</w:t>
      </w:r>
      <w:r w:rsidR="00D7487B">
        <w:rPr>
          <w:lang w:val="es-DO"/>
        </w:rPr>
        <w:t>a</w:t>
      </w:r>
      <w:r w:rsidRPr="00C81A8B">
        <w:rPr>
          <w:lang w:val="es-DO"/>
        </w:rPr>
        <w:t xml:space="preserve">s por 454 empresas, correspondientes a un total de 14,284 trabajadores móviles u ocasionales; mientras que la cantidad de registros de formularios DGT-11 (Relación de 1 Personal </w:t>
      </w:r>
      <w:r w:rsidRPr="00C81A8B">
        <w:rPr>
          <w:lang w:val="es-DO"/>
        </w:rPr>
        <w:lastRenderedPageBreak/>
        <w:t xml:space="preserve">Estacional o de Temporada) </w:t>
      </w:r>
      <w:r>
        <w:rPr>
          <w:lang w:val="es-DO"/>
        </w:rPr>
        <w:t>fue</w:t>
      </w:r>
      <w:r w:rsidR="000C0880">
        <w:rPr>
          <w:lang w:val="es-DO"/>
        </w:rPr>
        <w:t>ron</w:t>
      </w:r>
      <w:r w:rsidRPr="00C81A8B">
        <w:rPr>
          <w:lang w:val="es-DO"/>
        </w:rPr>
        <w:t xml:space="preserve"> de 186 registradas por 92 empresas, correspondientes a un total de 2,596 trabajadores. </w:t>
      </w:r>
    </w:p>
    <w:p w14:paraId="5B94F1CE" w14:textId="77777777" w:rsidR="00A81BB6" w:rsidRDefault="00A81BB6" w:rsidP="007240F4">
      <w:pPr>
        <w:autoSpaceDE w:val="0"/>
        <w:autoSpaceDN w:val="0"/>
        <w:adjustRightInd w:val="0"/>
        <w:spacing w:after="0" w:line="360" w:lineRule="auto"/>
        <w:jc w:val="both"/>
        <w:rPr>
          <w:lang w:val="es-DO"/>
        </w:rPr>
      </w:pPr>
    </w:p>
    <w:p w14:paraId="7722EE57"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Aprendizajes:</w:t>
      </w:r>
    </w:p>
    <w:p w14:paraId="49E9C102" w14:textId="0E924785" w:rsidR="00BA1F4F" w:rsidRDefault="00BA1F4F" w:rsidP="007240F4">
      <w:pPr>
        <w:autoSpaceDE w:val="0"/>
        <w:autoSpaceDN w:val="0"/>
        <w:adjustRightInd w:val="0"/>
        <w:spacing w:after="0" w:line="360" w:lineRule="auto"/>
        <w:jc w:val="both"/>
        <w:rPr>
          <w:lang w:val="es-DO"/>
        </w:rPr>
      </w:pPr>
      <w:r w:rsidRPr="00DF162D">
        <w:rPr>
          <w:lang w:val="es-DO"/>
        </w:rPr>
        <w:t>Se registraron 789 contratos de aprendizajes, remitidos por 339 empresas, distribuidos en las siguientes ramas de actividad económica:</w:t>
      </w:r>
      <w:r>
        <w:rPr>
          <w:lang w:val="es-DO"/>
        </w:rPr>
        <w:t xml:space="preserve"> 303</w:t>
      </w:r>
      <w:r w:rsidRPr="00DF162D">
        <w:rPr>
          <w:lang w:val="es-DO"/>
        </w:rPr>
        <w:t xml:space="preserve"> Comercio al por mayor y menor, reparación de vehículos, efectos personales y enseres domésticos, </w:t>
      </w:r>
      <w:r>
        <w:rPr>
          <w:lang w:val="es-DO"/>
        </w:rPr>
        <w:t xml:space="preserve">302 </w:t>
      </w:r>
      <w:r w:rsidRPr="00DF162D">
        <w:rPr>
          <w:lang w:val="es-DO"/>
        </w:rPr>
        <w:t xml:space="preserve">Industria Manufacturera; </w:t>
      </w:r>
      <w:r>
        <w:rPr>
          <w:lang w:val="es-DO"/>
        </w:rPr>
        <w:t xml:space="preserve">124 </w:t>
      </w:r>
      <w:r w:rsidRPr="00DF162D">
        <w:rPr>
          <w:lang w:val="es-DO"/>
        </w:rPr>
        <w:t xml:space="preserve">otras actividades de servicios comunitarios, sociales y </w:t>
      </w:r>
      <w:r w:rsidR="00F6285E" w:rsidRPr="00DF162D">
        <w:rPr>
          <w:lang w:val="es-DO"/>
        </w:rPr>
        <w:t>personales y</w:t>
      </w:r>
      <w:r>
        <w:rPr>
          <w:lang w:val="es-DO"/>
        </w:rPr>
        <w:t xml:space="preserve"> 35</w:t>
      </w:r>
      <w:r w:rsidRPr="00DF162D">
        <w:rPr>
          <w:lang w:val="es-DO"/>
        </w:rPr>
        <w:t xml:space="preserve"> suministro de electr</w:t>
      </w:r>
      <w:r w:rsidR="004D1CDE">
        <w:rPr>
          <w:lang w:val="es-DO"/>
        </w:rPr>
        <w:t>icidad, gas y agua; entre otras</w:t>
      </w:r>
    </w:p>
    <w:p w14:paraId="313C0B4A" w14:textId="77777777" w:rsidR="004D1CDE" w:rsidRDefault="004D1CDE" w:rsidP="007240F4">
      <w:pPr>
        <w:autoSpaceDE w:val="0"/>
        <w:autoSpaceDN w:val="0"/>
        <w:adjustRightInd w:val="0"/>
        <w:spacing w:after="0" w:line="360" w:lineRule="auto"/>
        <w:jc w:val="both"/>
        <w:rPr>
          <w:lang w:val="es-DO"/>
        </w:rPr>
      </w:pPr>
    </w:p>
    <w:p w14:paraId="0C3004AF"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Extranjeros:</w:t>
      </w:r>
    </w:p>
    <w:p w14:paraId="293061F3" w14:textId="6C91D22B" w:rsidR="004D1CDE" w:rsidRDefault="004D1CDE" w:rsidP="007240F4">
      <w:pPr>
        <w:autoSpaceDE w:val="0"/>
        <w:autoSpaceDN w:val="0"/>
        <w:adjustRightInd w:val="0"/>
        <w:spacing w:after="0" w:line="360" w:lineRule="auto"/>
        <w:jc w:val="both"/>
        <w:rPr>
          <w:lang w:val="es-DO"/>
        </w:rPr>
      </w:pPr>
      <w:r w:rsidRPr="00E55F81">
        <w:rPr>
          <w:lang w:val="es-DO"/>
        </w:rPr>
        <w:t xml:space="preserve">Se aprobaron mediante resolución </w:t>
      </w:r>
      <w:r w:rsidR="0026029E">
        <w:rPr>
          <w:lang w:val="es-DO"/>
        </w:rPr>
        <w:t>454</w:t>
      </w:r>
      <w:r w:rsidRPr="00E55F81">
        <w:rPr>
          <w:lang w:val="es-DO"/>
        </w:rPr>
        <w:t xml:space="preserve"> contratos de extranjeros en 2</w:t>
      </w:r>
      <w:r w:rsidR="0026029E">
        <w:rPr>
          <w:lang w:val="es-DO"/>
        </w:rPr>
        <w:t>43</w:t>
      </w:r>
      <w:r w:rsidRPr="00E55F81">
        <w:rPr>
          <w:lang w:val="es-DO"/>
        </w:rPr>
        <w:t xml:space="preserve"> empresas, de estos contratos registrados</w:t>
      </w:r>
      <w:r w:rsidR="00F33D9B">
        <w:rPr>
          <w:lang w:val="es-DO"/>
        </w:rPr>
        <w:t>,</w:t>
      </w:r>
      <w:r w:rsidRPr="00E55F81">
        <w:rPr>
          <w:lang w:val="es-DO"/>
        </w:rPr>
        <w:t xml:space="preserve"> </w:t>
      </w:r>
      <w:r w:rsidR="00400490" w:rsidRPr="00400490">
        <w:rPr>
          <w:lang w:val="es-DO"/>
        </w:rPr>
        <w:t>163</w:t>
      </w:r>
      <w:r w:rsidRPr="00400490">
        <w:rPr>
          <w:lang w:val="es-DO"/>
        </w:rPr>
        <w:t xml:space="preserve"> corresponden a mujeres y </w:t>
      </w:r>
      <w:r w:rsidR="00400490" w:rsidRPr="00400490">
        <w:rPr>
          <w:lang w:val="es-DO"/>
        </w:rPr>
        <w:t>291</w:t>
      </w:r>
      <w:r w:rsidR="00400490">
        <w:rPr>
          <w:lang w:val="es-DO"/>
        </w:rPr>
        <w:t xml:space="preserve"> </w:t>
      </w:r>
      <w:r w:rsidRPr="00400490">
        <w:rPr>
          <w:lang w:val="es-DO"/>
        </w:rPr>
        <w:t>hombres;</w:t>
      </w:r>
      <w:r w:rsidRPr="0026029E">
        <w:rPr>
          <w:color w:val="FF0000"/>
          <w:lang w:val="es-DO"/>
        </w:rPr>
        <w:t xml:space="preserve"> </w:t>
      </w:r>
      <w:r w:rsidRPr="00E55F81">
        <w:rPr>
          <w:lang w:val="es-DO"/>
        </w:rPr>
        <w:t xml:space="preserve">el mayor volumen de trabajadores registrados recae sobre las siguientes nacionalidades: </w:t>
      </w:r>
      <w:r w:rsidR="0026029E">
        <w:rPr>
          <w:lang w:val="es-DO"/>
        </w:rPr>
        <w:t>71</w:t>
      </w:r>
      <w:r>
        <w:rPr>
          <w:lang w:val="es-DO"/>
        </w:rPr>
        <w:t xml:space="preserve"> </w:t>
      </w:r>
      <w:r w:rsidR="0026029E" w:rsidRPr="00E55F81">
        <w:rPr>
          <w:lang w:val="es-DO"/>
        </w:rPr>
        <w:t>colombianas</w:t>
      </w:r>
      <w:r w:rsidRPr="00E55F81">
        <w:rPr>
          <w:lang w:val="es-DO"/>
        </w:rPr>
        <w:t>,</w:t>
      </w:r>
      <w:r>
        <w:rPr>
          <w:lang w:val="es-DO"/>
        </w:rPr>
        <w:t xml:space="preserve"> </w:t>
      </w:r>
      <w:r w:rsidR="0026029E">
        <w:rPr>
          <w:lang w:val="es-DO"/>
        </w:rPr>
        <w:t>66</w:t>
      </w:r>
      <w:r w:rsidRPr="00E55F81">
        <w:rPr>
          <w:lang w:val="es-DO"/>
        </w:rPr>
        <w:t xml:space="preserve"> </w:t>
      </w:r>
      <w:r w:rsidR="004D2725" w:rsidRPr="00E55F81">
        <w:rPr>
          <w:lang w:val="es-DO"/>
        </w:rPr>
        <w:t>española</w:t>
      </w:r>
      <w:r w:rsidR="0026029E">
        <w:rPr>
          <w:lang w:val="es-DO"/>
        </w:rPr>
        <w:t>s</w:t>
      </w:r>
      <w:r w:rsidR="004D2725">
        <w:rPr>
          <w:lang w:val="es-DO"/>
        </w:rPr>
        <w:t>,</w:t>
      </w:r>
      <w:r w:rsidR="0026029E">
        <w:rPr>
          <w:lang w:val="es-DO"/>
        </w:rPr>
        <w:t xml:space="preserve"> 64 venezolanas,</w:t>
      </w:r>
      <w:r w:rsidR="004D2725" w:rsidRPr="00E55F81">
        <w:rPr>
          <w:lang w:val="es-DO"/>
        </w:rPr>
        <w:t xml:space="preserve"> </w:t>
      </w:r>
      <w:r w:rsidR="004D2725">
        <w:rPr>
          <w:lang w:val="es-DO"/>
        </w:rPr>
        <w:t>3</w:t>
      </w:r>
      <w:r w:rsidR="0026029E">
        <w:rPr>
          <w:lang w:val="es-DO"/>
        </w:rPr>
        <w:t>1</w:t>
      </w:r>
      <w:r w:rsidR="004D2725" w:rsidRPr="00E55F81">
        <w:rPr>
          <w:lang w:val="es-DO"/>
        </w:rPr>
        <w:t>cubana</w:t>
      </w:r>
      <w:r w:rsidR="004D2725">
        <w:rPr>
          <w:lang w:val="es-DO"/>
        </w:rPr>
        <w:t>s</w:t>
      </w:r>
      <w:r w:rsidR="0026029E">
        <w:rPr>
          <w:lang w:val="es-DO"/>
        </w:rPr>
        <w:t>, 25 mexicanas</w:t>
      </w:r>
      <w:r w:rsidR="004D2725" w:rsidRPr="00E55F81">
        <w:rPr>
          <w:lang w:val="es-DO"/>
        </w:rPr>
        <w:t xml:space="preserve"> y</w:t>
      </w:r>
      <w:r w:rsidRPr="00E55F81">
        <w:rPr>
          <w:lang w:val="es-DO"/>
        </w:rPr>
        <w:t xml:space="preserve"> </w:t>
      </w:r>
      <w:r>
        <w:rPr>
          <w:lang w:val="es-DO"/>
        </w:rPr>
        <w:t xml:space="preserve">22 </w:t>
      </w:r>
      <w:r w:rsidRPr="00E55F81">
        <w:rPr>
          <w:lang w:val="es-DO"/>
        </w:rPr>
        <w:t>estadounidense</w:t>
      </w:r>
      <w:r>
        <w:rPr>
          <w:lang w:val="es-DO"/>
        </w:rPr>
        <w:t>s</w:t>
      </w:r>
      <w:r w:rsidRPr="00E55F81">
        <w:rPr>
          <w:lang w:val="es-DO"/>
        </w:rPr>
        <w:t>, entre otras.</w:t>
      </w:r>
    </w:p>
    <w:p w14:paraId="53E630C1" w14:textId="77777777" w:rsidR="00EC111A" w:rsidRDefault="00EC111A" w:rsidP="007240F4">
      <w:pPr>
        <w:autoSpaceDE w:val="0"/>
        <w:autoSpaceDN w:val="0"/>
        <w:adjustRightInd w:val="0"/>
        <w:spacing w:after="0" w:line="360" w:lineRule="auto"/>
        <w:jc w:val="both"/>
        <w:rPr>
          <w:lang w:val="es-DO"/>
        </w:rPr>
      </w:pPr>
    </w:p>
    <w:p w14:paraId="079C7A5E"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 de Teletrabajo.</w:t>
      </w:r>
    </w:p>
    <w:p w14:paraId="190F291D" w14:textId="6F9DB475" w:rsidR="004D1CDE" w:rsidRDefault="004D1CDE" w:rsidP="007240F4">
      <w:pPr>
        <w:autoSpaceDE w:val="0"/>
        <w:autoSpaceDN w:val="0"/>
        <w:adjustRightInd w:val="0"/>
        <w:spacing w:after="0" w:line="360" w:lineRule="auto"/>
        <w:jc w:val="both"/>
        <w:rPr>
          <w:lang w:val="es-DO"/>
        </w:rPr>
      </w:pPr>
      <w:r w:rsidRPr="008D05EC">
        <w:rPr>
          <w:lang w:val="es-DO"/>
        </w:rPr>
        <w:t>Desde enero hasta mayo, se recibieron un total de 344 contratos nacionales en modalidad de teletrabajo por 36 empresas, estos contratos corresponden a 136 hombres y 208 mujeres.</w:t>
      </w:r>
    </w:p>
    <w:p w14:paraId="75A90384" w14:textId="77777777" w:rsidR="004D1CDE" w:rsidRPr="008D05EC" w:rsidRDefault="004D1CDE" w:rsidP="007240F4">
      <w:pPr>
        <w:autoSpaceDE w:val="0"/>
        <w:autoSpaceDN w:val="0"/>
        <w:adjustRightInd w:val="0"/>
        <w:spacing w:after="0" w:line="360" w:lineRule="auto"/>
        <w:jc w:val="both"/>
        <w:rPr>
          <w:b/>
          <w:color w:val="767171"/>
          <w:szCs w:val="24"/>
          <w:shd w:val="clear" w:color="auto" w:fill="FFFFFF"/>
          <w:lang w:val="es-DO"/>
        </w:rPr>
      </w:pPr>
    </w:p>
    <w:p w14:paraId="6FF8D1D1" w14:textId="77777777" w:rsidR="004D1CDE" w:rsidRPr="008900C3" w:rsidRDefault="004D1CDE" w:rsidP="007240F4">
      <w:pPr>
        <w:spacing w:after="0" w:line="360" w:lineRule="auto"/>
        <w:jc w:val="both"/>
        <w:rPr>
          <w:rFonts w:cstheme="minorHAnsi"/>
          <w:b/>
          <w:color w:val="767171"/>
          <w:szCs w:val="28"/>
          <w:lang w:val="es-DO"/>
        </w:rPr>
      </w:pPr>
      <w:r w:rsidRPr="00EE6E8C">
        <w:rPr>
          <w:rFonts w:cstheme="minorHAnsi"/>
          <w:b/>
          <w:color w:val="767171"/>
          <w:szCs w:val="28"/>
          <w:lang w:val="es-DO"/>
        </w:rPr>
        <w:t>Despido Mujeres Protegida por la Maternidad:</w:t>
      </w:r>
    </w:p>
    <w:p w14:paraId="37962A4D" w14:textId="77777777" w:rsidR="004D1CDE" w:rsidRDefault="004D1CDE" w:rsidP="007240F4">
      <w:pPr>
        <w:spacing w:after="0" w:line="360" w:lineRule="auto"/>
        <w:jc w:val="both"/>
        <w:rPr>
          <w:lang w:val="es-DO"/>
        </w:rPr>
      </w:pPr>
      <w:r w:rsidRPr="000963E2">
        <w:rPr>
          <w:lang w:val="es-DO"/>
        </w:rPr>
        <w:t xml:space="preserve">Se formularon 62 solicitudes de despidos de mujeres protegidas por la maternidad. </w:t>
      </w:r>
    </w:p>
    <w:p w14:paraId="16E18AB1" w14:textId="77777777" w:rsidR="004D1CDE" w:rsidRDefault="004D1CDE" w:rsidP="007240F4">
      <w:pPr>
        <w:spacing w:after="0" w:line="360" w:lineRule="auto"/>
        <w:jc w:val="both"/>
        <w:rPr>
          <w:lang w:val="es-DO"/>
        </w:rPr>
      </w:pPr>
    </w:p>
    <w:p w14:paraId="65925D0C" w14:textId="77777777" w:rsidR="004D1CDE" w:rsidRPr="00B75300" w:rsidRDefault="004D1CDE" w:rsidP="007240F4">
      <w:pPr>
        <w:spacing w:after="0" w:line="360" w:lineRule="auto"/>
        <w:jc w:val="both"/>
        <w:rPr>
          <w:rFonts w:cstheme="minorHAnsi"/>
          <w:b/>
          <w:color w:val="767171"/>
          <w:szCs w:val="28"/>
          <w:lang w:val="es-DO"/>
        </w:rPr>
      </w:pPr>
      <w:r w:rsidRPr="00B75300">
        <w:rPr>
          <w:rFonts w:cstheme="minorHAnsi"/>
          <w:b/>
          <w:color w:val="767171"/>
          <w:szCs w:val="28"/>
          <w:lang w:val="es-DO"/>
        </w:rPr>
        <w:t xml:space="preserve">Suspensión de los efectos de los contratos de trabajo: </w:t>
      </w:r>
    </w:p>
    <w:p w14:paraId="3B0890C4" w14:textId="3ED6D4CB" w:rsidR="004D1CDE" w:rsidRDefault="004D1CDE" w:rsidP="007240F4">
      <w:pPr>
        <w:spacing w:after="0" w:line="360" w:lineRule="auto"/>
        <w:jc w:val="both"/>
        <w:rPr>
          <w:lang w:val="es-DO"/>
        </w:rPr>
      </w:pPr>
      <w:r w:rsidRPr="00893B9A">
        <w:rPr>
          <w:lang w:val="es-DO"/>
        </w:rPr>
        <w:t xml:space="preserve">Se recibieron 879 solicitudes de suspensión de los efectos de contratos de trabajo. </w:t>
      </w:r>
      <w:r>
        <w:rPr>
          <w:lang w:val="es-DO"/>
        </w:rPr>
        <w:t>d</w:t>
      </w:r>
      <w:r w:rsidRPr="00893B9A">
        <w:rPr>
          <w:lang w:val="es-DO"/>
        </w:rPr>
        <w:t xml:space="preserve">e las localidades donde están ubicadas las empresas que solicitaron </w:t>
      </w:r>
      <w:r w:rsidR="007F61FF" w:rsidRPr="00893B9A">
        <w:rPr>
          <w:lang w:val="es-DO"/>
        </w:rPr>
        <w:t>suspensiones,</w:t>
      </w:r>
      <w:r>
        <w:rPr>
          <w:lang w:val="es-DO"/>
        </w:rPr>
        <w:t xml:space="preserve"> </w:t>
      </w:r>
      <w:r w:rsidRPr="00893B9A">
        <w:rPr>
          <w:lang w:val="es-DO"/>
        </w:rPr>
        <w:t xml:space="preserve">se destacan: el </w:t>
      </w:r>
      <w:r>
        <w:rPr>
          <w:lang w:val="es-DO"/>
        </w:rPr>
        <w:t>G</w:t>
      </w:r>
      <w:r w:rsidRPr="00893B9A">
        <w:rPr>
          <w:lang w:val="es-DO"/>
        </w:rPr>
        <w:t xml:space="preserve">ran Santo Domingo (Distrito Nacional, Prov. Santo Domingo, Santo Domingo Oeste), Santiago, Puerto Plata, Bávaro y San Pedro de Macorís. </w:t>
      </w:r>
    </w:p>
    <w:p w14:paraId="52A68F43" w14:textId="77777777" w:rsidR="004D1CDE" w:rsidRDefault="004D1CDE" w:rsidP="007240F4">
      <w:pPr>
        <w:spacing w:after="0" w:line="360" w:lineRule="auto"/>
        <w:jc w:val="both"/>
        <w:rPr>
          <w:color w:val="767171"/>
          <w:szCs w:val="24"/>
          <w:shd w:val="clear" w:color="auto" w:fill="FFFFFF"/>
          <w:lang w:val="es-DO"/>
        </w:rPr>
      </w:pPr>
    </w:p>
    <w:p w14:paraId="5AD2D1EF" w14:textId="77777777" w:rsidR="004D1CDE" w:rsidRPr="008900C3" w:rsidRDefault="004D1CDE" w:rsidP="007240F4">
      <w:pPr>
        <w:spacing w:after="0" w:line="360" w:lineRule="auto"/>
        <w:jc w:val="both"/>
        <w:rPr>
          <w:rFonts w:cstheme="minorHAnsi"/>
          <w:b/>
          <w:color w:val="767171"/>
          <w:szCs w:val="28"/>
          <w:lang w:val="es-DO"/>
        </w:rPr>
      </w:pPr>
      <w:r w:rsidRPr="008900C3">
        <w:rPr>
          <w:rFonts w:cstheme="minorHAnsi"/>
          <w:b/>
          <w:color w:val="767171"/>
          <w:szCs w:val="28"/>
          <w:lang w:val="es-DO"/>
        </w:rPr>
        <w:lastRenderedPageBreak/>
        <w:t>Registro de Organizaciones Sindicales:</w:t>
      </w:r>
    </w:p>
    <w:p w14:paraId="64CC9A6F" w14:textId="5CED1F52" w:rsidR="004D1CDE" w:rsidRDefault="004D1CDE" w:rsidP="007240F4">
      <w:pPr>
        <w:spacing w:after="0" w:line="360" w:lineRule="auto"/>
        <w:jc w:val="both"/>
        <w:rPr>
          <w:lang w:val="es-DO"/>
        </w:rPr>
      </w:pPr>
      <w:r w:rsidRPr="00893B9A">
        <w:rPr>
          <w:lang w:val="es-DO"/>
        </w:rPr>
        <w:t>Se registraron 11 organizaciones sindicales</w:t>
      </w:r>
      <w:r w:rsidR="004D2725">
        <w:rPr>
          <w:lang w:val="es-DO"/>
        </w:rPr>
        <w:t>,</w:t>
      </w:r>
      <w:r w:rsidRPr="00893B9A">
        <w:rPr>
          <w:lang w:val="es-DO"/>
        </w:rPr>
        <w:t xml:space="preserve"> 10 sindicatos de empresas: 03 de Explotación de Minas y Canteras, 03 Hoteles y Restaurantes, 02 de Industrias Manufactureras, 01 de Comercio al por Mayor y Menor; reparación de vehículos, efectos personales y enseres doméstico, 01 de Transporte, almacenamiento y comunicaciones y 01 de Intermediación financiera; 03 Federación.</w:t>
      </w:r>
    </w:p>
    <w:p w14:paraId="51BDA7D8" w14:textId="77777777" w:rsidR="004D1CDE" w:rsidRDefault="004D1CDE" w:rsidP="007240F4">
      <w:pPr>
        <w:spacing w:after="0" w:line="360" w:lineRule="auto"/>
        <w:jc w:val="both"/>
        <w:rPr>
          <w:rFonts w:cstheme="minorHAnsi"/>
          <w:b/>
          <w:color w:val="767171"/>
          <w:szCs w:val="28"/>
          <w:lang w:val="es-DO"/>
        </w:rPr>
      </w:pPr>
    </w:p>
    <w:p w14:paraId="17CE996D" w14:textId="77777777" w:rsidR="004D1CDE" w:rsidRPr="008900C3" w:rsidRDefault="004D1CDE" w:rsidP="007240F4">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6BE0A736" w14:textId="3A9B6F0E" w:rsidR="004D1CDE" w:rsidRDefault="004D1CDE" w:rsidP="007240F4">
      <w:pPr>
        <w:spacing w:after="0" w:line="360" w:lineRule="auto"/>
        <w:jc w:val="both"/>
        <w:rPr>
          <w:lang w:val="es-DO"/>
        </w:rPr>
      </w:pPr>
      <w:bookmarkStart w:id="2" w:name="_Hlk153291050"/>
      <w:r w:rsidRPr="003D6886">
        <w:rPr>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w:t>
      </w:r>
      <w:r w:rsidR="001A4351">
        <w:rPr>
          <w:lang w:val="es-DO"/>
        </w:rPr>
        <w:t>,</w:t>
      </w:r>
      <w:r w:rsidRPr="003D6886">
        <w:rPr>
          <w:lang w:val="es-DO"/>
        </w:rPr>
        <w:t xml:space="preserve"> reparación de vehículos, efectos personales y enseres domésticos.</w:t>
      </w:r>
    </w:p>
    <w:bookmarkEnd w:id="2"/>
    <w:p w14:paraId="32542C9D" w14:textId="77777777" w:rsidR="00D4498F" w:rsidRDefault="00D4498F" w:rsidP="007240F4">
      <w:pPr>
        <w:spacing w:after="0" w:line="360" w:lineRule="auto"/>
        <w:jc w:val="both"/>
        <w:rPr>
          <w:lang w:val="es-DO"/>
        </w:rPr>
      </w:pPr>
    </w:p>
    <w:p w14:paraId="68681CBA" w14:textId="77DB99FD" w:rsidR="006660E4" w:rsidRDefault="00D4498F" w:rsidP="007240F4">
      <w:pPr>
        <w:autoSpaceDE w:val="0"/>
        <w:autoSpaceDN w:val="0"/>
        <w:adjustRightInd w:val="0"/>
        <w:spacing w:after="0" w:line="360" w:lineRule="auto"/>
        <w:jc w:val="both"/>
        <w:rPr>
          <w:color w:val="767171"/>
          <w:szCs w:val="24"/>
          <w:shd w:val="clear" w:color="auto" w:fill="FFFFFF"/>
          <w:lang w:val="es-DO"/>
        </w:rPr>
      </w:pPr>
      <w:r w:rsidRPr="00F2599F">
        <w:rPr>
          <w:lang w:val="es-DO"/>
        </w:rPr>
        <w:t xml:space="preserve">Fueron emitidas 5,249 certificaciones, solicitadas por empleadores, trabajadores, sindicatos y profesionales del derecho; distribuidas entre las siguientes certificaciones: SIRLA y Oferta, Despidos, Dimisiones, Desahucios, No </w:t>
      </w:r>
      <w:r w:rsidR="00F745C8">
        <w:rPr>
          <w:lang w:val="es-DO"/>
        </w:rPr>
        <w:t>o</w:t>
      </w:r>
      <w:r w:rsidRPr="00F2599F">
        <w:rPr>
          <w:lang w:val="es-DO"/>
        </w:rPr>
        <w:t>bjeción, Formularios DGT-9, DGT-3</w:t>
      </w:r>
      <w:r w:rsidR="00F745C8">
        <w:rPr>
          <w:lang w:val="es-DO"/>
        </w:rPr>
        <w:t xml:space="preserve"> y</w:t>
      </w:r>
      <w:r w:rsidRPr="00F2599F">
        <w:rPr>
          <w:lang w:val="es-DO"/>
        </w:rPr>
        <w:t xml:space="preserve"> </w:t>
      </w:r>
      <w:r w:rsidR="00F745C8">
        <w:rPr>
          <w:lang w:val="es-DO"/>
        </w:rPr>
        <w:t>p</w:t>
      </w:r>
      <w:r w:rsidRPr="00F2599F">
        <w:rPr>
          <w:lang w:val="es-DO"/>
        </w:rPr>
        <w:t>articipación</w:t>
      </w:r>
      <w:r>
        <w:rPr>
          <w:lang w:val="es-DO"/>
        </w:rPr>
        <w:t xml:space="preserve"> de </w:t>
      </w:r>
      <w:r w:rsidR="00F745C8">
        <w:rPr>
          <w:lang w:val="es-DO"/>
        </w:rPr>
        <w:t>b</w:t>
      </w:r>
      <w:r>
        <w:rPr>
          <w:lang w:val="es-DO"/>
        </w:rPr>
        <w:t xml:space="preserve">eneficios de las </w:t>
      </w:r>
      <w:r w:rsidR="00F745C8">
        <w:rPr>
          <w:lang w:val="es-DO"/>
        </w:rPr>
        <w:t>e</w:t>
      </w:r>
      <w:r>
        <w:rPr>
          <w:lang w:val="es-DO"/>
        </w:rPr>
        <w:t>mpresas. Se atendieron 11,748 usuarios en promedio.</w:t>
      </w:r>
      <w:r w:rsidR="00D95B14">
        <w:rPr>
          <w:lang w:val="es-DO"/>
        </w:rPr>
        <w:t xml:space="preserve"> </w:t>
      </w:r>
      <w:r w:rsidR="00F745C8">
        <w:rPr>
          <w:lang w:val="es-DO"/>
        </w:rPr>
        <w:t>Asimismo,</w:t>
      </w:r>
      <w:r w:rsidR="00D95B14">
        <w:rPr>
          <w:lang w:val="es-DO"/>
        </w:rPr>
        <w:t xml:space="preserve"> </w:t>
      </w:r>
      <w:r w:rsidR="00D95B14">
        <w:rPr>
          <w:color w:val="767171"/>
          <w:szCs w:val="24"/>
          <w:shd w:val="clear" w:color="auto" w:fill="FFFFFF"/>
          <w:lang w:val="es-DO"/>
        </w:rPr>
        <w:t>s</w:t>
      </w:r>
      <w:r w:rsidR="006660E4" w:rsidRPr="00DD271B">
        <w:rPr>
          <w:color w:val="767171"/>
          <w:szCs w:val="24"/>
          <w:shd w:val="clear" w:color="auto" w:fill="FFFFFF"/>
          <w:lang w:val="es-DO"/>
        </w:rPr>
        <w:t>e registraron 55 contratos físicos de trabajadores domésticos.</w:t>
      </w:r>
    </w:p>
    <w:p w14:paraId="26C06D69" w14:textId="77777777" w:rsidR="00B9584D" w:rsidRDefault="00B9584D" w:rsidP="007240F4">
      <w:pPr>
        <w:autoSpaceDE w:val="0"/>
        <w:autoSpaceDN w:val="0"/>
        <w:adjustRightInd w:val="0"/>
        <w:spacing w:after="0" w:line="360" w:lineRule="auto"/>
        <w:jc w:val="both"/>
        <w:rPr>
          <w:color w:val="767171"/>
          <w:szCs w:val="24"/>
          <w:shd w:val="clear" w:color="auto" w:fill="FFFFFF"/>
          <w:lang w:val="es-DO"/>
        </w:rPr>
      </w:pPr>
    </w:p>
    <w:p w14:paraId="049E31C5" w14:textId="41794BBE" w:rsidR="00B9584D" w:rsidRPr="00AC5A33" w:rsidRDefault="00B9584D" w:rsidP="007240F4">
      <w:pPr>
        <w:autoSpaceDE w:val="0"/>
        <w:autoSpaceDN w:val="0"/>
        <w:adjustRightInd w:val="0"/>
        <w:spacing w:after="0" w:line="360" w:lineRule="auto"/>
        <w:jc w:val="both"/>
        <w:rPr>
          <w:b/>
          <w:bCs/>
          <w:color w:val="767171"/>
          <w:szCs w:val="24"/>
          <w:shd w:val="clear" w:color="auto" w:fill="FFFFFF"/>
          <w:lang w:val="es-DO"/>
        </w:rPr>
      </w:pPr>
      <w:r w:rsidRPr="00AC5A33">
        <w:rPr>
          <w:b/>
          <w:bCs/>
          <w:color w:val="767171"/>
          <w:szCs w:val="24"/>
          <w:shd w:val="clear" w:color="auto" w:fill="FFFFFF"/>
          <w:lang w:val="es-DO"/>
        </w:rPr>
        <w:t>Otros logros</w:t>
      </w:r>
      <w:r w:rsidR="000A201B" w:rsidRPr="00AC5A33">
        <w:rPr>
          <w:b/>
          <w:bCs/>
          <w:color w:val="767171"/>
          <w:szCs w:val="24"/>
          <w:shd w:val="clear" w:color="auto" w:fill="FFFFFF"/>
          <w:lang w:val="es-DO"/>
        </w:rPr>
        <w:t xml:space="preserve"> relevantes </w:t>
      </w:r>
      <w:r w:rsidRPr="00AC5A33">
        <w:rPr>
          <w:b/>
          <w:bCs/>
          <w:color w:val="767171"/>
          <w:szCs w:val="24"/>
          <w:shd w:val="clear" w:color="auto" w:fill="FFFFFF"/>
          <w:lang w:val="es-DO"/>
        </w:rPr>
        <w:t>en el año 2023:</w:t>
      </w:r>
    </w:p>
    <w:p w14:paraId="38ED4C0F" w14:textId="02D57588" w:rsidR="00B9584D" w:rsidRPr="003D6886" w:rsidRDefault="00B9584D"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 xml:space="preserve">Se impartió una asistencia técnica de parte de la </w:t>
      </w:r>
      <w:r w:rsidR="000A201B" w:rsidRPr="003D6886">
        <w:rPr>
          <w:rFonts w:ascii="Times New Roman" w:hAnsi="Times New Roman"/>
          <w:color w:val="767171"/>
          <w:sz w:val="24"/>
          <w:szCs w:val="24"/>
          <w:shd w:val="clear" w:color="auto" w:fill="FFFFFF"/>
          <w:lang w:val="es-DO"/>
        </w:rPr>
        <w:t>subdirectora</w:t>
      </w:r>
      <w:r w:rsidRPr="003D6886">
        <w:rPr>
          <w:rFonts w:ascii="Times New Roman" w:hAnsi="Times New Roman"/>
          <w:color w:val="767171"/>
          <w:sz w:val="24"/>
          <w:szCs w:val="24"/>
          <w:shd w:val="clear" w:color="auto" w:fill="FFFFFF"/>
          <w:lang w:val="es-DO"/>
        </w:rPr>
        <w:t xml:space="preserve"> General de Coordinación Jurídica del Ministerio de Inclusión, Seguridad Socia</w:t>
      </w:r>
      <w:r>
        <w:rPr>
          <w:rFonts w:ascii="Times New Roman" w:hAnsi="Times New Roman"/>
          <w:color w:val="767171"/>
          <w:sz w:val="24"/>
          <w:szCs w:val="24"/>
          <w:shd w:val="clear" w:color="auto" w:fill="FFFFFF"/>
          <w:lang w:val="es-DO"/>
        </w:rPr>
        <w:t xml:space="preserve">l y </w:t>
      </w:r>
      <w:r w:rsidRPr="003D6886">
        <w:rPr>
          <w:rFonts w:ascii="Times New Roman" w:hAnsi="Times New Roman"/>
          <w:color w:val="767171"/>
          <w:sz w:val="24"/>
          <w:szCs w:val="24"/>
          <w:shd w:val="clear" w:color="auto" w:fill="FFFFFF"/>
          <w:lang w:val="es-DO"/>
        </w:rPr>
        <w:t>Migraciones España, con el objetivo de intercambiar buenas prácticas de cara a temas como: Migración Laboral, Seguridad Social, Trata y Tráfico de Personas, entre otros.</w:t>
      </w:r>
    </w:p>
    <w:p w14:paraId="028B9EBD" w14:textId="77777777" w:rsidR="00B9584D" w:rsidRDefault="00B9584D"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Jornadas de análisis y socialización sobre las propuestas del Proyecto de Ley para el combate al Tráfico Ilícito de Migrantes por tierra, mar y aire y al Proyecto de Ley Integral sobre Trata de Personas y Explotación.</w:t>
      </w:r>
    </w:p>
    <w:p w14:paraId="0D4CD06A" w14:textId="520AA52B" w:rsidR="000A201B" w:rsidRPr="003D6886" w:rsidRDefault="000A201B"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lastRenderedPageBreak/>
        <w:t xml:space="preserve">Se elaboró </w:t>
      </w:r>
      <w:r>
        <w:rPr>
          <w:rFonts w:ascii="Times New Roman" w:hAnsi="Times New Roman"/>
          <w:color w:val="767171"/>
          <w:sz w:val="24"/>
          <w:szCs w:val="24"/>
          <w:shd w:val="clear" w:color="auto" w:fill="FFFFFF"/>
          <w:lang w:val="es-DO"/>
        </w:rPr>
        <w:t>el</w:t>
      </w:r>
      <w:r w:rsidRPr="003D6886">
        <w:rPr>
          <w:rFonts w:ascii="Times New Roman" w:hAnsi="Times New Roman"/>
          <w:color w:val="767171"/>
          <w:sz w:val="24"/>
          <w:szCs w:val="24"/>
          <w:shd w:val="clear" w:color="auto" w:fill="FFFFFF"/>
          <w:lang w:val="es-DO"/>
        </w:rPr>
        <w:t xml:space="preserve"> Plan de Acción de Inspección del Trabajo en el sector caña de azúcar</w:t>
      </w:r>
      <w:r>
        <w:rPr>
          <w:rFonts w:ascii="Times New Roman" w:hAnsi="Times New Roman"/>
          <w:color w:val="767171"/>
          <w:sz w:val="24"/>
          <w:szCs w:val="24"/>
          <w:shd w:val="clear" w:color="auto" w:fill="FFFFFF"/>
          <w:lang w:val="es-DO"/>
        </w:rPr>
        <w:t>,</w:t>
      </w:r>
      <w:r w:rsidRPr="003D6886">
        <w:rPr>
          <w:rFonts w:ascii="Times New Roman" w:hAnsi="Times New Roman"/>
          <w:color w:val="767171"/>
          <w:sz w:val="24"/>
          <w:szCs w:val="24"/>
          <w:shd w:val="clear" w:color="auto" w:fill="FFFFFF"/>
          <w:lang w:val="es-DO"/>
        </w:rPr>
        <w:t xml:space="preserve"> con el objetivo de fortalecer el sector de cara a los derechos laborales de los trabajadores desde una perspectiva de trabajo decente.</w:t>
      </w:r>
    </w:p>
    <w:p w14:paraId="7D22E9C0" w14:textId="77777777" w:rsidR="006660E4" w:rsidRDefault="006660E4" w:rsidP="007240F4">
      <w:pPr>
        <w:autoSpaceDE w:val="0"/>
        <w:autoSpaceDN w:val="0"/>
        <w:adjustRightInd w:val="0"/>
        <w:spacing w:after="0" w:line="360" w:lineRule="auto"/>
        <w:ind w:left="360"/>
        <w:jc w:val="both"/>
        <w:rPr>
          <w:color w:val="767171"/>
          <w:szCs w:val="24"/>
          <w:shd w:val="clear" w:color="auto" w:fill="FFFFFF"/>
          <w:lang w:val="es-DO"/>
        </w:rPr>
      </w:pPr>
    </w:p>
    <w:p w14:paraId="0AD5E094" w14:textId="77777777" w:rsidR="00E718A2" w:rsidRPr="00B34D9B" w:rsidRDefault="00E718A2" w:rsidP="007240F4">
      <w:pPr>
        <w:autoSpaceDE w:val="0"/>
        <w:autoSpaceDN w:val="0"/>
        <w:adjustRightInd w:val="0"/>
        <w:spacing w:after="0" w:line="360" w:lineRule="auto"/>
        <w:jc w:val="both"/>
        <w:rPr>
          <w:rFonts w:eastAsia="Calibri" w:cs="Times New Roman"/>
          <w:b/>
          <w:color w:val="767171"/>
          <w:szCs w:val="24"/>
          <w:lang w:val="es-DO" w:eastAsia="es-ES"/>
        </w:rPr>
      </w:pPr>
      <w:r w:rsidRPr="00B34D9B">
        <w:rPr>
          <w:rFonts w:eastAsia="Calibri" w:cs="Times New Roman"/>
          <w:b/>
          <w:color w:val="767171"/>
          <w:szCs w:val="24"/>
          <w:lang w:val="es-DO" w:eastAsia="es-ES"/>
        </w:rPr>
        <w:t>Servicio de Inspección del Trabajo</w:t>
      </w:r>
    </w:p>
    <w:p w14:paraId="4A153D92" w14:textId="6C93073D" w:rsidR="00E718A2" w:rsidRPr="00DA0F16" w:rsidRDefault="00E718A2"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DA0F16">
        <w:rPr>
          <w:color w:val="767171" w:themeColor="background2" w:themeShade="80"/>
          <w:szCs w:val="24"/>
          <w:shd w:val="clear" w:color="auto" w:fill="FFFFFF"/>
          <w:lang w:val="es-DO"/>
        </w:rPr>
        <w:t xml:space="preserve">Se realizaron </w:t>
      </w:r>
      <w:r w:rsidR="00324653">
        <w:rPr>
          <w:color w:val="767171" w:themeColor="background2" w:themeShade="80"/>
          <w:szCs w:val="24"/>
          <w:shd w:val="clear" w:color="auto" w:fill="FFFFFF"/>
          <w:lang w:val="es-DO"/>
        </w:rPr>
        <w:t>52,</w:t>
      </w:r>
      <w:r w:rsidR="00D05229">
        <w:rPr>
          <w:color w:val="767171" w:themeColor="background2" w:themeShade="80"/>
          <w:szCs w:val="24"/>
          <w:shd w:val="clear" w:color="auto" w:fill="FFFFFF"/>
          <w:lang w:val="es-DO"/>
        </w:rPr>
        <w:t>7</w:t>
      </w:r>
      <w:r w:rsidR="00324653">
        <w:rPr>
          <w:color w:val="767171" w:themeColor="background2" w:themeShade="80"/>
          <w:szCs w:val="24"/>
          <w:shd w:val="clear" w:color="auto" w:fill="FFFFFF"/>
          <w:lang w:val="es-DO"/>
        </w:rPr>
        <w:t>06</w:t>
      </w:r>
      <w:r w:rsidRPr="00DA0F16">
        <w:rPr>
          <w:color w:val="767171" w:themeColor="background2" w:themeShade="80"/>
          <w:szCs w:val="24"/>
          <w:shd w:val="clear" w:color="auto" w:fill="FFFFFF"/>
          <w:lang w:val="es-DO"/>
        </w:rPr>
        <w:t xml:space="preserve"> visitas de inspección de trabajo a las empresas, de las cuales </w:t>
      </w:r>
      <w:r w:rsidR="00324653">
        <w:rPr>
          <w:color w:val="767171" w:themeColor="background2" w:themeShade="80"/>
          <w:szCs w:val="24"/>
          <w:shd w:val="clear" w:color="auto" w:fill="FFFFFF"/>
          <w:lang w:val="es-DO"/>
        </w:rPr>
        <w:t>45,708</w:t>
      </w:r>
      <w:r w:rsidRPr="00DA0F16">
        <w:rPr>
          <w:color w:val="767171" w:themeColor="background2" w:themeShade="80"/>
          <w:szCs w:val="24"/>
          <w:shd w:val="clear" w:color="auto" w:fill="FFFFFF"/>
          <w:lang w:val="es-DO"/>
        </w:rPr>
        <w:t xml:space="preserve"> fueron regulares por iniciativa de la institución representando un </w:t>
      </w:r>
      <w:r>
        <w:rPr>
          <w:color w:val="767171" w:themeColor="background2" w:themeShade="80"/>
          <w:szCs w:val="24"/>
          <w:shd w:val="clear" w:color="auto" w:fill="FFFFFF"/>
          <w:lang w:val="es-DO"/>
        </w:rPr>
        <w:t>87</w:t>
      </w:r>
      <w:proofErr w:type="gramStart"/>
      <w:r w:rsidRPr="00DA0F16">
        <w:rPr>
          <w:color w:val="767171" w:themeColor="background2" w:themeShade="80"/>
          <w:szCs w:val="24"/>
          <w:shd w:val="clear" w:color="auto" w:fill="FFFFFF"/>
          <w:lang w:val="es-DO"/>
        </w:rPr>
        <w:t>%</w:t>
      </w:r>
      <w:r w:rsidR="00324653">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 y</w:t>
      </w:r>
      <w:proofErr w:type="gramEnd"/>
      <w:r w:rsidR="00324653">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 </w:t>
      </w:r>
      <w:r w:rsidR="00324653">
        <w:rPr>
          <w:color w:val="767171" w:themeColor="background2" w:themeShade="80"/>
          <w:szCs w:val="24"/>
          <w:shd w:val="clear" w:color="auto" w:fill="FFFFFF"/>
          <w:lang w:val="es-DO"/>
        </w:rPr>
        <w:t>6,9</w:t>
      </w:r>
      <w:r w:rsidRPr="00DA0F16">
        <w:rPr>
          <w:color w:val="767171" w:themeColor="background2" w:themeShade="80"/>
          <w:szCs w:val="24"/>
          <w:shd w:val="clear" w:color="auto" w:fill="FFFFFF"/>
          <w:lang w:val="es-DO"/>
        </w:rPr>
        <w:t xml:space="preserve"> </w:t>
      </w:r>
      <w:r w:rsidR="00324653">
        <w:rPr>
          <w:color w:val="767171" w:themeColor="background2" w:themeShade="80"/>
          <w:szCs w:val="24"/>
          <w:shd w:val="clear" w:color="auto" w:fill="FFFFFF"/>
          <w:lang w:val="es-DO"/>
        </w:rPr>
        <w:t xml:space="preserve">98 </w:t>
      </w:r>
      <w:r w:rsidRPr="00DA0F16">
        <w:rPr>
          <w:color w:val="767171" w:themeColor="background2" w:themeShade="80"/>
          <w:szCs w:val="24"/>
          <w:shd w:val="clear" w:color="auto" w:fill="FFFFFF"/>
          <w:lang w:val="es-DO"/>
        </w:rPr>
        <w:t xml:space="preserve">especiales, solicitadas por los empleadores y trabajadores representando un </w:t>
      </w:r>
      <w:r>
        <w:rPr>
          <w:color w:val="767171" w:themeColor="background2" w:themeShade="80"/>
          <w:szCs w:val="24"/>
          <w:shd w:val="clear" w:color="auto" w:fill="FFFFFF"/>
          <w:lang w:val="es-DO"/>
        </w:rPr>
        <w:t>13</w:t>
      </w:r>
      <w:r w:rsidRPr="00DA0F16">
        <w:rPr>
          <w:color w:val="767171" w:themeColor="background2" w:themeShade="80"/>
          <w:szCs w:val="24"/>
          <w:shd w:val="clear" w:color="auto" w:fill="FFFFFF"/>
          <w:lang w:val="es-DO"/>
        </w:rPr>
        <w:t xml:space="preserve">%. Se levantaron </w:t>
      </w:r>
      <w:r w:rsidR="00324653">
        <w:rPr>
          <w:color w:val="767171" w:themeColor="background2" w:themeShade="80"/>
          <w:szCs w:val="24"/>
          <w:shd w:val="clear" w:color="auto" w:fill="FFFFFF"/>
          <w:lang w:val="es-DO"/>
        </w:rPr>
        <w:t>30,336</w:t>
      </w:r>
      <w:r>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actas de apercibimientos y </w:t>
      </w:r>
      <w:r w:rsidR="00324653">
        <w:rPr>
          <w:color w:val="767171" w:themeColor="background2" w:themeShade="80"/>
          <w:szCs w:val="24"/>
          <w:shd w:val="clear" w:color="auto" w:fill="FFFFFF"/>
          <w:lang w:val="es-DO"/>
        </w:rPr>
        <w:t>2,888</w:t>
      </w:r>
      <w:r w:rsidRPr="00DA0F16">
        <w:rPr>
          <w:color w:val="767171" w:themeColor="background2" w:themeShade="80"/>
          <w:szCs w:val="24"/>
          <w:shd w:val="clear" w:color="auto" w:fill="FFFFFF"/>
          <w:lang w:val="es-DO"/>
        </w:rPr>
        <w:t xml:space="preserve"> actas de infracciones. Asimismo, se atendió un público de </w:t>
      </w:r>
      <w:r w:rsidR="00324653">
        <w:rPr>
          <w:color w:val="767171" w:themeColor="background2" w:themeShade="80"/>
          <w:szCs w:val="24"/>
          <w:shd w:val="clear" w:color="auto" w:fill="FFFFFF"/>
          <w:lang w:val="es-DO"/>
        </w:rPr>
        <w:t>236,657</w:t>
      </w:r>
      <w:r w:rsidRPr="00DA0F16">
        <w:rPr>
          <w:color w:val="767171" w:themeColor="background2" w:themeShade="80"/>
          <w:szCs w:val="24"/>
          <w:shd w:val="clear" w:color="auto" w:fill="FFFFFF"/>
          <w:lang w:val="es-DO"/>
        </w:rPr>
        <w:t xml:space="preserve"> en las 40 </w:t>
      </w:r>
      <w:r>
        <w:rPr>
          <w:color w:val="767171" w:themeColor="background2" w:themeShade="80"/>
          <w:szCs w:val="24"/>
          <w:shd w:val="clear" w:color="auto" w:fill="FFFFFF"/>
          <w:lang w:val="es-DO"/>
        </w:rPr>
        <w:t>R</w:t>
      </w:r>
      <w:r w:rsidRPr="00DA0F16">
        <w:rPr>
          <w:color w:val="767171" w:themeColor="background2" w:themeShade="80"/>
          <w:szCs w:val="24"/>
          <w:shd w:val="clear" w:color="auto" w:fill="FFFFFF"/>
          <w:lang w:val="es-DO"/>
        </w:rPr>
        <w:t xml:space="preserve">epresentaciones </w:t>
      </w:r>
      <w:r>
        <w:rPr>
          <w:color w:val="767171" w:themeColor="background2" w:themeShade="80"/>
          <w:szCs w:val="24"/>
          <w:shd w:val="clear" w:color="auto" w:fill="FFFFFF"/>
          <w:lang w:val="es-DO"/>
        </w:rPr>
        <w:t>L</w:t>
      </w:r>
      <w:r w:rsidRPr="00DA0F16">
        <w:rPr>
          <w:color w:val="767171" w:themeColor="background2" w:themeShade="80"/>
          <w:szCs w:val="24"/>
          <w:shd w:val="clear" w:color="auto" w:fill="FFFFFF"/>
          <w:lang w:val="es-DO"/>
        </w:rPr>
        <w:t>ocales</w:t>
      </w:r>
      <w:r>
        <w:rPr>
          <w:color w:val="767171" w:themeColor="background2" w:themeShade="80"/>
          <w:szCs w:val="24"/>
          <w:shd w:val="clear" w:color="auto" w:fill="FFFFFF"/>
          <w:lang w:val="es-DO"/>
        </w:rPr>
        <w:t xml:space="preserve"> de Trabajo</w:t>
      </w:r>
      <w:r w:rsidRPr="00DA0F16">
        <w:rPr>
          <w:color w:val="767171" w:themeColor="background2" w:themeShade="80"/>
          <w:szCs w:val="24"/>
          <w:shd w:val="clear" w:color="auto" w:fill="FFFFFF"/>
          <w:lang w:val="es-DO"/>
        </w:rPr>
        <w:t xml:space="preserve">. </w:t>
      </w:r>
    </w:p>
    <w:p w14:paraId="5A30F7C1" w14:textId="77777777" w:rsidR="009469F4" w:rsidRDefault="00E718A2" w:rsidP="009469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 xml:space="preserve">En el cálculo de las prestaciones y derechos adquiridos se le calculó a total de </w:t>
      </w:r>
      <w:r>
        <w:rPr>
          <w:color w:val="767171" w:themeColor="background2" w:themeShade="80"/>
          <w:szCs w:val="24"/>
          <w:shd w:val="clear" w:color="auto" w:fill="FFFFFF"/>
          <w:lang w:val="es-DO"/>
        </w:rPr>
        <w:t>185,746</w:t>
      </w:r>
      <w:r w:rsidRPr="00CC2992">
        <w:rPr>
          <w:color w:val="767171" w:themeColor="background2" w:themeShade="80"/>
          <w:szCs w:val="24"/>
          <w:shd w:val="clear" w:color="auto" w:fill="FFFFFF"/>
          <w:lang w:val="es-DO"/>
        </w:rPr>
        <w:t xml:space="preserve"> trabajadores, de los cuales </w:t>
      </w:r>
      <w:r>
        <w:rPr>
          <w:color w:val="767171" w:themeColor="background2" w:themeShade="80"/>
          <w:szCs w:val="24"/>
          <w:shd w:val="clear" w:color="auto" w:fill="FFFFFF"/>
          <w:lang w:val="es-DO"/>
        </w:rPr>
        <w:t>114,424</w:t>
      </w:r>
      <w:r w:rsidRPr="00CC2992">
        <w:rPr>
          <w:color w:val="767171" w:themeColor="background2" w:themeShade="80"/>
          <w:szCs w:val="24"/>
          <w:shd w:val="clear" w:color="auto" w:fill="FFFFFF"/>
          <w:lang w:val="es-DO"/>
        </w:rPr>
        <w:t xml:space="preserve"> son hombres y </w:t>
      </w:r>
      <w:r>
        <w:rPr>
          <w:color w:val="767171" w:themeColor="background2" w:themeShade="80"/>
          <w:szCs w:val="24"/>
          <w:shd w:val="clear" w:color="auto" w:fill="FFFFFF"/>
          <w:lang w:val="es-DO"/>
        </w:rPr>
        <w:t>71,322</w:t>
      </w:r>
      <w:r w:rsidRPr="00CC2992">
        <w:rPr>
          <w:color w:val="767171" w:themeColor="background2" w:themeShade="80"/>
          <w:szCs w:val="24"/>
          <w:shd w:val="clear" w:color="auto" w:fill="FFFFFF"/>
          <w:lang w:val="es-DO"/>
        </w:rPr>
        <w:t xml:space="preserve"> son </w:t>
      </w:r>
      <w:r w:rsidR="006116B3">
        <w:rPr>
          <w:color w:val="767171" w:themeColor="background2" w:themeShade="80"/>
          <w:szCs w:val="24"/>
          <w:shd w:val="clear" w:color="auto" w:fill="FFFFFF"/>
          <w:lang w:val="es-DO"/>
        </w:rPr>
        <w:t xml:space="preserve">mujeres. </w:t>
      </w:r>
      <w:bookmarkStart w:id="3" w:name="_Hlk153269154"/>
    </w:p>
    <w:p w14:paraId="6D2F3963" w14:textId="77777777" w:rsidR="009469F4" w:rsidRDefault="009469F4" w:rsidP="009469F4">
      <w:pPr>
        <w:autoSpaceDE w:val="0"/>
        <w:autoSpaceDN w:val="0"/>
        <w:adjustRightInd w:val="0"/>
        <w:spacing w:after="0" w:line="360" w:lineRule="auto"/>
        <w:jc w:val="both"/>
        <w:rPr>
          <w:color w:val="767171" w:themeColor="background2" w:themeShade="80"/>
          <w:szCs w:val="24"/>
          <w:shd w:val="clear" w:color="auto" w:fill="FFFFFF"/>
          <w:lang w:val="es-DO"/>
        </w:rPr>
      </w:pPr>
    </w:p>
    <w:p w14:paraId="54AC9BC9" w14:textId="239D8620" w:rsidR="006660E4" w:rsidRPr="00AC5A33" w:rsidRDefault="007F1774" w:rsidP="009469F4">
      <w:pPr>
        <w:autoSpaceDE w:val="0"/>
        <w:autoSpaceDN w:val="0"/>
        <w:adjustRightInd w:val="0"/>
        <w:spacing w:after="0" w:line="360" w:lineRule="auto"/>
        <w:jc w:val="both"/>
        <w:rPr>
          <w:color w:val="767171"/>
          <w:szCs w:val="24"/>
          <w:shd w:val="clear" w:color="auto" w:fill="FFFFFF"/>
          <w:lang w:val="es-DO"/>
        </w:rPr>
      </w:pPr>
      <w:r w:rsidRPr="00AC5A33">
        <w:rPr>
          <w:color w:val="767171" w:themeColor="background2" w:themeShade="80"/>
          <w:szCs w:val="24"/>
          <w:shd w:val="clear" w:color="auto" w:fill="FFFFFF"/>
          <w:lang w:val="es-DO"/>
        </w:rPr>
        <w:t>Fue p</w:t>
      </w:r>
      <w:r w:rsidR="006660E4" w:rsidRPr="00AC5A33">
        <w:rPr>
          <w:color w:val="767171"/>
          <w:szCs w:val="24"/>
          <w:shd w:val="clear" w:color="auto" w:fill="FFFFFF"/>
          <w:lang w:val="es-DO"/>
        </w:rPr>
        <w:t>uesto en producción el Sistema Integrado de Inspección del Trabajo desde el cual se realizan las atenciones a los usuarios, órdenes de servicios, programas de inspección, se digitan las visitas (regulares y especiales), los apercibimientos, las infracciones</w:t>
      </w:r>
      <w:r w:rsidR="00B72ACD" w:rsidRPr="00AC5A33">
        <w:rPr>
          <w:color w:val="767171"/>
          <w:szCs w:val="24"/>
          <w:shd w:val="clear" w:color="auto" w:fill="FFFFFF"/>
          <w:lang w:val="es-DO"/>
        </w:rPr>
        <w:t xml:space="preserve"> y</w:t>
      </w:r>
      <w:r w:rsidR="006660E4" w:rsidRPr="00AC5A33">
        <w:rPr>
          <w:color w:val="767171"/>
          <w:szCs w:val="24"/>
          <w:shd w:val="clear" w:color="auto" w:fill="FFFFFF"/>
          <w:lang w:val="es-DO"/>
        </w:rPr>
        <w:t xml:space="preserve"> los informes.</w:t>
      </w:r>
    </w:p>
    <w:p w14:paraId="0BE42EFA" w14:textId="77777777" w:rsidR="006660E4" w:rsidRPr="00AC5A33" w:rsidRDefault="006660E4" w:rsidP="007240F4">
      <w:pPr>
        <w:autoSpaceDE w:val="0"/>
        <w:autoSpaceDN w:val="0"/>
        <w:adjustRightInd w:val="0"/>
        <w:spacing w:after="0" w:line="360" w:lineRule="auto"/>
        <w:jc w:val="both"/>
        <w:rPr>
          <w:rFonts w:cs="Times New Roman"/>
          <w:color w:val="767171" w:themeColor="background2" w:themeShade="80"/>
          <w:szCs w:val="24"/>
          <w:shd w:val="clear" w:color="auto" w:fill="FFFFFF"/>
          <w:lang w:val="es-DO"/>
        </w:rPr>
      </w:pPr>
    </w:p>
    <w:bookmarkEnd w:id="3"/>
    <w:p w14:paraId="37997519" w14:textId="77777777" w:rsidR="00E159C0" w:rsidRPr="00F33862" w:rsidRDefault="00E159C0" w:rsidP="007240F4">
      <w:pPr>
        <w:autoSpaceDE w:val="0"/>
        <w:autoSpaceDN w:val="0"/>
        <w:adjustRightInd w:val="0"/>
        <w:spacing w:after="0" w:line="360" w:lineRule="auto"/>
        <w:jc w:val="both"/>
        <w:rPr>
          <w:b/>
          <w:color w:val="767171"/>
          <w:szCs w:val="24"/>
          <w:shd w:val="clear" w:color="auto" w:fill="FFFFFF"/>
          <w:lang w:val="es-DO"/>
        </w:rPr>
      </w:pPr>
      <w:r w:rsidRPr="00F33862">
        <w:rPr>
          <w:b/>
          <w:color w:val="767171"/>
          <w:szCs w:val="24"/>
          <w:shd w:val="clear" w:color="auto" w:fill="FFFFFF"/>
          <w:lang w:val="es-DO"/>
        </w:rPr>
        <w:t>Comité Nacional de Salario</w:t>
      </w:r>
    </w:p>
    <w:p w14:paraId="1517D7B2" w14:textId="47704C37" w:rsidR="00025A5A" w:rsidRDefault="00025A5A"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En el año 2023, el Comité Nacional de Salarios aprobó </w:t>
      </w:r>
      <w:r w:rsidR="00BA0211">
        <w:rPr>
          <w:color w:val="767171"/>
          <w:szCs w:val="24"/>
          <w:shd w:val="clear" w:color="auto" w:fill="FFFFFF"/>
          <w:lang w:val="es-DO"/>
        </w:rPr>
        <w:t>cuatro (4)</w:t>
      </w:r>
      <w:r>
        <w:rPr>
          <w:color w:val="767171"/>
          <w:szCs w:val="24"/>
          <w:shd w:val="clear" w:color="auto" w:fill="FFFFFF"/>
          <w:lang w:val="es-DO"/>
        </w:rPr>
        <w:t xml:space="preserve"> tarifas de salarios mínimos en los sectores: Privado no sectorizado mediante Resolución No. 01</w:t>
      </w:r>
      <w:r w:rsidR="0069356E">
        <w:rPr>
          <w:color w:val="767171"/>
          <w:szCs w:val="24"/>
          <w:shd w:val="clear" w:color="auto" w:fill="FFFFFF"/>
          <w:lang w:val="es-DO"/>
        </w:rPr>
        <w:t>/</w:t>
      </w:r>
      <w:r>
        <w:rPr>
          <w:color w:val="767171"/>
          <w:szCs w:val="24"/>
          <w:shd w:val="clear" w:color="auto" w:fill="FFFFFF"/>
          <w:lang w:val="es-DO"/>
        </w:rPr>
        <w:t>2023 de fecha 11/04/23 con un incremento de un 19%, Sector Zonas Francas Industrial mediante Resolución No.02</w:t>
      </w:r>
      <w:r w:rsidR="0069356E">
        <w:rPr>
          <w:color w:val="767171"/>
          <w:szCs w:val="24"/>
          <w:shd w:val="clear" w:color="auto" w:fill="FFFFFF"/>
          <w:lang w:val="es-DO"/>
        </w:rPr>
        <w:t>/</w:t>
      </w:r>
      <w:r>
        <w:rPr>
          <w:color w:val="767171"/>
          <w:szCs w:val="24"/>
          <w:shd w:val="clear" w:color="auto" w:fill="FFFFFF"/>
          <w:lang w:val="es-DO"/>
        </w:rPr>
        <w:t xml:space="preserve">2023 de fecha 11/04/23 con un incremento de un 20%, </w:t>
      </w:r>
      <w:r w:rsidRPr="00C64785">
        <w:rPr>
          <w:color w:val="767171"/>
          <w:szCs w:val="24"/>
          <w:shd w:val="clear" w:color="auto" w:fill="FFFFFF"/>
          <w:lang w:val="es-DO"/>
        </w:rPr>
        <w:t>Hoteles y Restaurantes</w:t>
      </w:r>
      <w:r>
        <w:rPr>
          <w:color w:val="767171"/>
          <w:szCs w:val="24"/>
          <w:shd w:val="clear" w:color="auto" w:fill="FFFFFF"/>
          <w:lang w:val="es-DO"/>
        </w:rPr>
        <w:t xml:space="preserve"> mediante Resolución No. 03</w:t>
      </w:r>
      <w:r w:rsidR="0069356E">
        <w:rPr>
          <w:color w:val="767171"/>
          <w:szCs w:val="24"/>
          <w:shd w:val="clear" w:color="auto" w:fill="FFFFFF"/>
          <w:lang w:val="es-DO"/>
        </w:rPr>
        <w:t>/20</w:t>
      </w:r>
      <w:r>
        <w:rPr>
          <w:color w:val="767171"/>
          <w:szCs w:val="24"/>
          <w:shd w:val="clear" w:color="auto" w:fill="FFFFFF"/>
          <w:lang w:val="es-DO"/>
        </w:rPr>
        <w:t>23 de fecha 03/05/23</w:t>
      </w:r>
      <w:r w:rsidR="002E57E4">
        <w:rPr>
          <w:color w:val="767171"/>
          <w:szCs w:val="24"/>
          <w:shd w:val="clear" w:color="auto" w:fill="FFFFFF"/>
          <w:lang w:val="es-DO"/>
        </w:rPr>
        <w:t xml:space="preserve"> </w:t>
      </w:r>
      <w:r w:rsidR="00BA0211">
        <w:rPr>
          <w:color w:val="767171"/>
          <w:szCs w:val="24"/>
          <w:shd w:val="clear" w:color="auto" w:fill="FFFFFF"/>
          <w:lang w:val="es-DO"/>
        </w:rPr>
        <w:t>con un incremento de un 20% y Operadores de Máquinas Pesadas del área de la construcción, mediante Resolución No. 04/</w:t>
      </w:r>
      <w:r w:rsidR="0069356E">
        <w:rPr>
          <w:color w:val="767171"/>
          <w:szCs w:val="24"/>
          <w:shd w:val="clear" w:color="auto" w:fill="FFFFFF"/>
          <w:lang w:val="es-DO"/>
        </w:rPr>
        <w:t xml:space="preserve">2023 de fecha 13/12/23 con un incremento de un 15%.  Además cabe resaltar que de agosto 2020 a diciembre 2023, fueron actualizadas todas las tarifas de salarios mínimos a nivel nacional, que en su totalidad son 16 tarifas, logrando aumentos </w:t>
      </w:r>
      <w:proofErr w:type="gramStart"/>
      <w:r w:rsidR="0069356E">
        <w:rPr>
          <w:color w:val="767171"/>
          <w:szCs w:val="24"/>
          <w:shd w:val="clear" w:color="auto" w:fill="FFFFFF"/>
          <w:lang w:val="es-DO"/>
        </w:rPr>
        <w:t>significativos  en</w:t>
      </w:r>
      <w:proofErr w:type="gramEnd"/>
      <w:r w:rsidR="0069356E">
        <w:rPr>
          <w:color w:val="767171"/>
          <w:szCs w:val="24"/>
          <w:shd w:val="clear" w:color="auto" w:fill="FFFFFF"/>
          <w:lang w:val="es-DO"/>
        </w:rPr>
        <w:t xml:space="preserve"> todos los sectores. </w:t>
      </w:r>
    </w:p>
    <w:p w14:paraId="2ABF28F2" w14:textId="77777777" w:rsidR="00B343FB" w:rsidRDefault="00B343FB" w:rsidP="007240F4">
      <w:pPr>
        <w:autoSpaceDE w:val="0"/>
        <w:autoSpaceDN w:val="0"/>
        <w:adjustRightInd w:val="0"/>
        <w:spacing w:after="0" w:line="360" w:lineRule="auto"/>
        <w:jc w:val="both"/>
        <w:rPr>
          <w:color w:val="767171"/>
          <w:szCs w:val="24"/>
          <w:shd w:val="clear" w:color="auto" w:fill="FFFFFF"/>
          <w:lang w:val="es-DO"/>
        </w:rPr>
      </w:pPr>
    </w:p>
    <w:p w14:paraId="76E10EE0" w14:textId="77777777" w:rsidR="00E159C0" w:rsidRPr="008900C3" w:rsidRDefault="00E159C0" w:rsidP="007240F4">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Asistencia Judicial</w:t>
      </w:r>
    </w:p>
    <w:p w14:paraId="2AA2BEED" w14:textId="424FA620" w:rsidR="00DF141B" w:rsidRDefault="00DF141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En el año 2023, el</w:t>
      </w:r>
      <w:r w:rsidRPr="008900C3">
        <w:rPr>
          <w:color w:val="767171"/>
          <w:szCs w:val="24"/>
          <w:shd w:val="clear" w:color="auto" w:fill="FFFFFF"/>
          <w:lang w:val="es-DO"/>
        </w:rPr>
        <w:t xml:space="preserve"> Departamento de Asistencia Judicial </w:t>
      </w:r>
      <w:r>
        <w:rPr>
          <w:color w:val="767171"/>
          <w:szCs w:val="24"/>
          <w:shd w:val="clear" w:color="auto" w:fill="FFFFFF"/>
          <w:lang w:val="es-DO"/>
        </w:rPr>
        <w:t>atendió</w:t>
      </w:r>
      <w:r w:rsidRPr="008900C3">
        <w:rPr>
          <w:color w:val="767171"/>
          <w:szCs w:val="24"/>
          <w:shd w:val="clear" w:color="auto" w:fill="FFFFFF"/>
          <w:lang w:val="es-DO"/>
        </w:rPr>
        <w:t xml:space="preserve"> </w:t>
      </w:r>
      <w:r w:rsidR="009F2750">
        <w:rPr>
          <w:color w:val="767171"/>
          <w:szCs w:val="24"/>
          <w:shd w:val="clear" w:color="auto" w:fill="FFFFFF"/>
          <w:lang w:val="es-DO"/>
        </w:rPr>
        <w:t>13,294</w:t>
      </w:r>
      <w:r w:rsidRPr="009208AC">
        <w:rPr>
          <w:color w:val="767171"/>
          <w:szCs w:val="24"/>
          <w:shd w:val="clear" w:color="auto" w:fill="FFFFFF"/>
          <w:lang w:val="es-DO"/>
        </w:rPr>
        <w:t xml:space="preserve"> usuarios entre trabajadores y empleadores,</w:t>
      </w:r>
      <w:r>
        <w:rPr>
          <w:color w:val="767171"/>
          <w:szCs w:val="24"/>
          <w:shd w:val="clear" w:color="auto" w:fill="FFFFFF"/>
          <w:lang w:val="es-DO"/>
        </w:rPr>
        <w:t xml:space="preserve"> de los cuales </w:t>
      </w:r>
      <w:r w:rsidR="009F2750">
        <w:rPr>
          <w:color w:val="767171"/>
          <w:szCs w:val="24"/>
          <w:shd w:val="clear" w:color="auto" w:fill="FFFFFF"/>
          <w:lang w:val="es-DO"/>
        </w:rPr>
        <w:t>10,723</w:t>
      </w:r>
      <w:r w:rsidRPr="009208AC">
        <w:rPr>
          <w:color w:val="767171"/>
          <w:szCs w:val="24"/>
          <w:shd w:val="clear" w:color="auto" w:fill="FFFFFF"/>
          <w:lang w:val="es-DO"/>
        </w:rPr>
        <w:t xml:space="preserve"> son trabajadores y </w:t>
      </w:r>
      <w:r w:rsidR="009F2750">
        <w:rPr>
          <w:color w:val="767171"/>
          <w:szCs w:val="24"/>
          <w:shd w:val="clear" w:color="auto" w:fill="FFFFFF"/>
          <w:lang w:val="es-DO"/>
        </w:rPr>
        <w:t>2,571</w:t>
      </w:r>
      <w:r w:rsidRPr="009208AC">
        <w:rPr>
          <w:color w:val="767171"/>
          <w:szCs w:val="24"/>
          <w:shd w:val="clear" w:color="auto" w:fill="FFFFFF"/>
          <w:lang w:val="es-DO"/>
        </w:rPr>
        <w:t xml:space="preserve"> empleadores, según el género la cantidad de </w:t>
      </w:r>
      <w:r w:rsidR="009F2750">
        <w:rPr>
          <w:color w:val="767171"/>
          <w:szCs w:val="24"/>
          <w:shd w:val="clear" w:color="auto" w:fill="FFFFFF"/>
          <w:lang w:val="es-DO"/>
        </w:rPr>
        <w:t>7,792</w:t>
      </w:r>
      <w:r w:rsidRPr="009208AC">
        <w:rPr>
          <w:color w:val="767171"/>
          <w:szCs w:val="24"/>
          <w:shd w:val="clear" w:color="auto" w:fill="FFFFFF"/>
          <w:lang w:val="es-DO"/>
        </w:rPr>
        <w:t xml:space="preserve"> pertenecen al sexo masculino y </w:t>
      </w:r>
      <w:r w:rsidR="009F2750">
        <w:rPr>
          <w:color w:val="767171"/>
          <w:szCs w:val="24"/>
          <w:shd w:val="clear" w:color="auto" w:fill="FFFFFF"/>
          <w:lang w:val="es-DO"/>
        </w:rPr>
        <w:t>5,502</w:t>
      </w:r>
      <w:r w:rsidRPr="009208AC">
        <w:rPr>
          <w:color w:val="767171"/>
          <w:szCs w:val="24"/>
          <w:shd w:val="clear" w:color="auto" w:fill="FFFFFF"/>
          <w:lang w:val="es-DO"/>
        </w:rPr>
        <w:t xml:space="preserve"> del sexo femenino, también se atendieron </w:t>
      </w:r>
      <w:r w:rsidR="009F2750">
        <w:rPr>
          <w:color w:val="767171"/>
          <w:szCs w:val="24"/>
          <w:shd w:val="clear" w:color="auto" w:fill="FFFFFF"/>
          <w:lang w:val="es-DO"/>
        </w:rPr>
        <w:t>1,208</w:t>
      </w:r>
      <w:r w:rsidRPr="009208AC">
        <w:rPr>
          <w:color w:val="767171"/>
          <w:szCs w:val="24"/>
          <w:shd w:val="clear" w:color="auto" w:fill="FFFFFF"/>
          <w:lang w:val="es-DO"/>
        </w:rPr>
        <w:t xml:space="preserve"> trabajadores extranjeros.</w:t>
      </w:r>
    </w:p>
    <w:p w14:paraId="40835B18" w14:textId="77777777" w:rsidR="00DF141B" w:rsidRPr="009208AC" w:rsidRDefault="00DF141B" w:rsidP="007240F4">
      <w:pPr>
        <w:autoSpaceDE w:val="0"/>
        <w:autoSpaceDN w:val="0"/>
        <w:adjustRightInd w:val="0"/>
        <w:spacing w:after="0" w:line="360" w:lineRule="auto"/>
        <w:jc w:val="both"/>
        <w:rPr>
          <w:color w:val="767171"/>
          <w:szCs w:val="24"/>
          <w:shd w:val="clear" w:color="auto" w:fill="FFFFFF"/>
          <w:lang w:val="es-DO"/>
        </w:rPr>
      </w:pPr>
    </w:p>
    <w:p w14:paraId="0A4A8F20" w14:textId="7A344510" w:rsidR="00DF141B" w:rsidRDefault="00DF141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Fueron asistida en los tribunales u</w:t>
      </w:r>
      <w:r w:rsidRPr="009208AC">
        <w:rPr>
          <w:color w:val="767171"/>
          <w:szCs w:val="24"/>
          <w:shd w:val="clear" w:color="auto" w:fill="FFFFFF"/>
          <w:lang w:val="es-DO"/>
        </w:rPr>
        <w:t xml:space="preserve">n total de </w:t>
      </w:r>
      <w:r w:rsidR="009F2750">
        <w:rPr>
          <w:color w:val="767171"/>
          <w:szCs w:val="24"/>
          <w:shd w:val="clear" w:color="auto" w:fill="FFFFFF"/>
          <w:lang w:val="es-DO"/>
        </w:rPr>
        <w:t>2,568</w:t>
      </w:r>
      <w:r w:rsidRPr="009208AC">
        <w:rPr>
          <w:color w:val="767171"/>
          <w:szCs w:val="24"/>
          <w:shd w:val="clear" w:color="auto" w:fill="FFFFFF"/>
          <w:lang w:val="es-DO"/>
        </w:rPr>
        <w:t xml:space="preserve"> personas</w:t>
      </w:r>
      <w:r>
        <w:rPr>
          <w:color w:val="767171"/>
          <w:szCs w:val="24"/>
          <w:shd w:val="clear" w:color="auto" w:fill="FFFFFF"/>
          <w:lang w:val="es-DO"/>
        </w:rPr>
        <w:t>,</w:t>
      </w:r>
      <w:r w:rsidRPr="009208AC">
        <w:rPr>
          <w:color w:val="767171"/>
          <w:szCs w:val="24"/>
          <w:shd w:val="clear" w:color="auto" w:fill="FFFFFF"/>
          <w:lang w:val="es-DO"/>
        </w:rPr>
        <w:t xml:space="preserve"> por los abogados del departamento, con </w:t>
      </w:r>
      <w:r>
        <w:rPr>
          <w:color w:val="767171"/>
          <w:szCs w:val="24"/>
          <w:shd w:val="clear" w:color="auto" w:fill="FFFFFF"/>
          <w:lang w:val="es-DO"/>
        </w:rPr>
        <w:t>1,</w:t>
      </w:r>
      <w:r w:rsidR="009F2750">
        <w:rPr>
          <w:color w:val="767171"/>
          <w:szCs w:val="24"/>
          <w:shd w:val="clear" w:color="auto" w:fill="FFFFFF"/>
          <w:lang w:val="es-DO"/>
        </w:rPr>
        <w:t>641</w:t>
      </w:r>
      <w:r w:rsidRPr="009208AC">
        <w:rPr>
          <w:color w:val="767171"/>
          <w:szCs w:val="24"/>
          <w:shd w:val="clear" w:color="auto" w:fill="FFFFFF"/>
          <w:lang w:val="es-DO"/>
        </w:rPr>
        <w:t xml:space="preserve"> audiencias y como resultados </w:t>
      </w:r>
      <w:r w:rsidR="009F2750">
        <w:rPr>
          <w:color w:val="767171"/>
          <w:szCs w:val="24"/>
          <w:shd w:val="clear" w:color="auto" w:fill="FFFFFF"/>
          <w:lang w:val="es-DO"/>
        </w:rPr>
        <w:t>1,983</w:t>
      </w:r>
      <w:r w:rsidRPr="009208AC">
        <w:rPr>
          <w:color w:val="767171"/>
          <w:szCs w:val="24"/>
          <w:shd w:val="clear" w:color="auto" w:fill="FFFFFF"/>
          <w:lang w:val="es-DO"/>
        </w:rPr>
        <w:t xml:space="preserve"> casos cerrados y la suma de RD$ </w:t>
      </w:r>
      <w:r w:rsidR="009F2750">
        <w:rPr>
          <w:color w:val="767171"/>
          <w:szCs w:val="24"/>
          <w:shd w:val="clear" w:color="auto" w:fill="FFFFFF"/>
          <w:lang w:val="es-DO"/>
        </w:rPr>
        <w:t>94, 430,666.71</w:t>
      </w:r>
      <w:r w:rsidRPr="009208AC">
        <w:rPr>
          <w:color w:val="767171"/>
          <w:szCs w:val="24"/>
          <w:shd w:val="clear" w:color="auto" w:fill="FFFFFF"/>
          <w:lang w:val="es-DO"/>
        </w:rPr>
        <w:t xml:space="preserve"> fue entregada y recibida</w:t>
      </w:r>
      <w:r>
        <w:rPr>
          <w:color w:val="767171"/>
          <w:szCs w:val="24"/>
          <w:shd w:val="clear" w:color="auto" w:fill="FFFFFF"/>
          <w:lang w:val="es-DO"/>
        </w:rPr>
        <w:t xml:space="preserve"> </w:t>
      </w:r>
      <w:r w:rsidRPr="009208AC">
        <w:rPr>
          <w:color w:val="767171"/>
          <w:szCs w:val="24"/>
          <w:shd w:val="clear" w:color="auto" w:fill="FFFFFF"/>
          <w:lang w:val="es-DO"/>
        </w:rPr>
        <w:t>por los beneficiarios.</w:t>
      </w:r>
    </w:p>
    <w:p w14:paraId="10AB3019" w14:textId="77777777" w:rsidR="00DF141B" w:rsidRDefault="00DF141B" w:rsidP="007240F4">
      <w:pPr>
        <w:autoSpaceDE w:val="0"/>
        <w:autoSpaceDN w:val="0"/>
        <w:adjustRightInd w:val="0"/>
        <w:spacing w:after="0" w:line="360" w:lineRule="auto"/>
        <w:jc w:val="both"/>
        <w:rPr>
          <w:color w:val="767171"/>
          <w:szCs w:val="24"/>
          <w:shd w:val="clear" w:color="auto" w:fill="FFFFFF"/>
          <w:lang w:val="es-DO"/>
        </w:rPr>
      </w:pPr>
    </w:p>
    <w:p w14:paraId="69616536" w14:textId="6FF15151" w:rsidR="00DF141B" w:rsidRPr="00DF141B" w:rsidRDefault="00DF141B" w:rsidP="00353D60">
      <w:pPr>
        <w:pStyle w:val="Prrafodelista"/>
        <w:numPr>
          <w:ilvl w:val="0"/>
          <w:numId w:val="25"/>
        </w:numPr>
        <w:autoSpaceDE w:val="0"/>
        <w:autoSpaceDN w:val="0"/>
        <w:adjustRightInd w:val="0"/>
        <w:spacing w:after="0" w:line="360" w:lineRule="auto"/>
        <w:jc w:val="both"/>
        <w:rPr>
          <w:rFonts w:ascii="Times New Roman" w:hAnsi="Times New Roman"/>
          <w:color w:val="767171"/>
          <w:shd w:val="clear" w:color="auto" w:fill="FFFFFF"/>
          <w:lang w:val="es-DO"/>
        </w:rPr>
      </w:pPr>
      <w:r w:rsidRPr="00DF141B">
        <w:rPr>
          <w:rFonts w:ascii="Times New Roman" w:hAnsi="Times New Roman"/>
          <w:color w:val="767171"/>
          <w:sz w:val="24"/>
          <w:szCs w:val="24"/>
          <w:shd w:val="clear" w:color="auto" w:fill="FFFFFF"/>
          <w:lang w:val="es-DO"/>
        </w:rPr>
        <w:t xml:space="preserve">Mediante el apoyo del Proyecto FORMITRA, se implementó el </w:t>
      </w:r>
      <w:r>
        <w:rPr>
          <w:rFonts w:ascii="Times New Roman" w:hAnsi="Times New Roman"/>
          <w:color w:val="767171"/>
          <w:sz w:val="24"/>
          <w:szCs w:val="24"/>
          <w:shd w:val="clear" w:color="auto" w:fill="FFFFFF"/>
          <w:lang w:val="es-DO"/>
        </w:rPr>
        <w:t>S</w:t>
      </w:r>
      <w:r w:rsidRPr="00DF141B">
        <w:rPr>
          <w:rFonts w:ascii="Times New Roman" w:hAnsi="Times New Roman"/>
          <w:color w:val="767171"/>
          <w:sz w:val="24"/>
          <w:szCs w:val="24"/>
          <w:shd w:val="clear" w:color="auto" w:fill="FFFFFF"/>
          <w:lang w:val="es-DO"/>
        </w:rPr>
        <w:t xml:space="preserve">istema de </w:t>
      </w:r>
      <w:r>
        <w:rPr>
          <w:rFonts w:ascii="Times New Roman" w:hAnsi="Times New Roman"/>
          <w:color w:val="767171"/>
          <w:shd w:val="clear" w:color="auto" w:fill="FFFFFF"/>
          <w:lang w:val="es-DO"/>
        </w:rPr>
        <w:t>I</w:t>
      </w:r>
      <w:r w:rsidRPr="00DF141B">
        <w:rPr>
          <w:rFonts w:ascii="Times New Roman" w:hAnsi="Times New Roman"/>
          <w:color w:val="767171"/>
          <w:shd w:val="clear" w:color="auto" w:fill="FFFFFF"/>
          <w:lang w:val="es-DO"/>
        </w:rPr>
        <w:t>nformación del Servicio de Asistencia Judicial. Asimismo, se fortaleció las capacidades de los abogados de Asistencia Judicial, mediante talleres, cursos y diplomados en coordinación con instituciones académicas y judiciales nacionales.</w:t>
      </w:r>
    </w:p>
    <w:p w14:paraId="5874B75C" w14:textId="77777777" w:rsidR="00DF141B" w:rsidRPr="00DF141B" w:rsidRDefault="00DF141B" w:rsidP="007240F4">
      <w:pPr>
        <w:autoSpaceDE w:val="0"/>
        <w:autoSpaceDN w:val="0"/>
        <w:adjustRightInd w:val="0"/>
        <w:spacing w:after="0" w:line="360" w:lineRule="auto"/>
        <w:jc w:val="both"/>
        <w:rPr>
          <w:rFonts w:cs="Times New Roman"/>
          <w:color w:val="767171"/>
          <w:sz w:val="22"/>
          <w:shd w:val="clear" w:color="auto" w:fill="FFFFFF"/>
          <w:lang w:val="es-DO"/>
        </w:rPr>
      </w:pPr>
    </w:p>
    <w:p w14:paraId="125181EB" w14:textId="77777777" w:rsidR="00E159C0" w:rsidRPr="008900C3" w:rsidRDefault="00E159C0" w:rsidP="007240F4">
      <w:pPr>
        <w:autoSpaceDE w:val="0"/>
        <w:autoSpaceDN w:val="0"/>
        <w:adjustRightInd w:val="0"/>
        <w:spacing w:after="0" w:line="360" w:lineRule="auto"/>
        <w:jc w:val="both"/>
        <w:rPr>
          <w:b/>
          <w:color w:val="767171"/>
          <w:szCs w:val="24"/>
          <w:shd w:val="clear" w:color="auto" w:fill="FFFFFF"/>
          <w:lang w:val="es-DO"/>
        </w:rPr>
      </w:pPr>
      <w:r w:rsidRPr="00936B8F">
        <w:rPr>
          <w:b/>
          <w:color w:val="767171"/>
          <w:szCs w:val="24"/>
          <w:shd w:val="clear" w:color="auto" w:fill="FFFFFF"/>
          <w:lang w:val="es-DO"/>
        </w:rPr>
        <w:t>Mediación y Arbitrajes</w:t>
      </w:r>
    </w:p>
    <w:p w14:paraId="7E1EBA03" w14:textId="32E69637" w:rsidR="003200FB" w:rsidRDefault="003200F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Con el </w:t>
      </w:r>
      <w:r w:rsidR="00F6285E">
        <w:rPr>
          <w:color w:val="767171"/>
          <w:szCs w:val="24"/>
          <w:shd w:val="clear" w:color="auto" w:fill="FFFFFF"/>
          <w:lang w:val="es-DO"/>
        </w:rPr>
        <w:t>c</w:t>
      </w:r>
      <w:r w:rsidR="00F6285E" w:rsidRPr="008900C3">
        <w:rPr>
          <w:color w:val="767171"/>
          <w:szCs w:val="24"/>
          <w:shd w:val="clear" w:color="auto" w:fill="FFFFFF"/>
          <w:lang w:val="es-DO"/>
        </w:rPr>
        <w:t xml:space="preserve">umpliendo </w:t>
      </w:r>
      <w:r w:rsidR="00F6285E">
        <w:rPr>
          <w:color w:val="767171"/>
          <w:szCs w:val="24"/>
          <w:shd w:val="clear" w:color="auto" w:fill="FFFFFF"/>
          <w:lang w:val="es-DO"/>
        </w:rPr>
        <w:t>de</w:t>
      </w:r>
      <w:r>
        <w:rPr>
          <w:color w:val="767171"/>
          <w:szCs w:val="24"/>
          <w:shd w:val="clear" w:color="auto" w:fill="FFFFFF"/>
          <w:lang w:val="es-DO"/>
        </w:rPr>
        <w:t xml:space="preserve"> </w:t>
      </w:r>
      <w:r w:rsidRPr="008900C3">
        <w:rPr>
          <w:color w:val="767171"/>
          <w:szCs w:val="24"/>
          <w:shd w:val="clear" w:color="auto" w:fill="FFFFFF"/>
          <w:lang w:val="es-DO"/>
        </w:rPr>
        <w:t>su rol de mediador, el Ministerio de Trabajo</w:t>
      </w:r>
      <w:r>
        <w:rPr>
          <w:color w:val="767171"/>
          <w:szCs w:val="24"/>
          <w:shd w:val="clear" w:color="auto" w:fill="FFFFFF"/>
          <w:lang w:val="es-DO"/>
        </w:rPr>
        <w:t xml:space="preserve"> en el año 2023,</w:t>
      </w:r>
      <w:r w:rsidRPr="008900C3">
        <w:rPr>
          <w:color w:val="767171"/>
          <w:szCs w:val="24"/>
          <w:shd w:val="clear" w:color="auto" w:fill="FFFFFF"/>
          <w:lang w:val="es-DO"/>
        </w:rPr>
        <w:t xml:space="preserve"> intervino </w:t>
      </w:r>
      <w:r>
        <w:rPr>
          <w:color w:val="767171"/>
          <w:szCs w:val="24"/>
          <w:shd w:val="clear" w:color="auto" w:fill="FFFFFF"/>
          <w:lang w:val="es-DO"/>
        </w:rPr>
        <w:t>en 4</w:t>
      </w:r>
      <w:r w:rsidR="00443B6E">
        <w:rPr>
          <w:color w:val="767171"/>
          <w:szCs w:val="24"/>
          <w:shd w:val="clear" w:color="auto" w:fill="FFFFFF"/>
          <w:lang w:val="es-DO"/>
        </w:rPr>
        <w:t xml:space="preserve">3 </w:t>
      </w:r>
      <w:r w:rsidR="00F6285E" w:rsidRPr="009208AC">
        <w:rPr>
          <w:color w:val="767171"/>
          <w:szCs w:val="24"/>
          <w:shd w:val="clear" w:color="auto" w:fill="FFFFFF"/>
          <w:lang w:val="es-DO"/>
        </w:rPr>
        <w:t>mediaciones</w:t>
      </w:r>
      <w:r w:rsidR="00F6285E">
        <w:rPr>
          <w:color w:val="767171"/>
          <w:szCs w:val="24"/>
          <w:shd w:val="clear" w:color="auto" w:fill="FFFFFF"/>
          <w:lang w:val="es-DO"/>
        </w:rPr>
        <w:t>, resultando</w:t>
      </w:r>
      <w:r>
        <w:rPr>
          <w:color w:val="767171"/>
          <w:szCs w:val="24"/>
          <w:shd w:val="clear" w:color="auto" w:fill="FFFFFF"/>
          <w:lang w:val="es-DO"/>
        </w:rPr>
        <w:t xml:space="preserve"> </w:t>
      </w:r>
      <w:r w:rsidR="00443B6E">
        <w:rPr>
          <w:color w:val="767171"/>
          <w:szCs w:val="24"/>
          <w:shd w:val="clear" w:color="auto" w:fill="FFFFFF"/>
          <w:lang w:val="es-DO"/>
        </w:rPr>
        <w:t>41</w:t>
      </w:r>
      <w:r>
        <w:rPr>
          <w:color w:val="767171"/>
          <w:szCs w:val="24"/>
          <w:shd w:val="clear" w:color="auto" w:fill="FFFFFF"/>
          <w:lang w:val="es-DO"/>
        </w:rPr>
        <w:t xml:space="preserve"> casos resueltos para un porcentaje de un </w:t>
      </w:r>
      <w:r w:rsidR="00443B6E">
        <w:rPr>
          <w:color w:val="767171"/>
          <w:szCs w:val="24"/>
          <w:shd w:val="clear" w:color="auto" w:fill="FFFFFF"/>
          <w:lang w:val="es-DO"/>
        </w:rPr>
        <w:t>78</w:t>
      </w:r>
      <w:r>
        <w:rPr>
          <w:color w:val="767171"/>
          <w:szCs w:val="24"/>
          <w:shd w:val="clear" w:color="auto" w:fill="FFFFFF"/>
          <w:lang w:val="es-DO"/>
        </w:rPr>
        <w:t xml:space="preserve">% de casos resueltos y de estos </w:t>
      </w:r>
      <w:r w:rsidR="00443B6E">
        <w:rPr>
          <w:color w:val="767171"/>
          <w:szCs w:val="24"/>
          <w:shd w:val="clear" w:color="auto" w:fill="FFFFFF"/>
          <w:lang w:val="es-DO"/>
        </w:rPr>
        <w:t>41</w:t>
      </w:r>
      <w:r>
        <w:rPr>
          <w:color w:val="767171"/>
          <w:szCs w:val="24"/>
          <w:shd w:val="clear" w:color="auto" w:fill="FFFFFF"/>
          <w:lang w:val="es-DO"/>
        </w:rPr>
        <w:t xml:space="preserve"> casos resueltos un 80% fueron actas de acuerdos, </w:t>
      </w:r>
      <w:r w:rsidRPr="009208AC">
        <w:rPr>
          <w:color w:val="767171"/>
          <w:szCs w:val="24"/>
          <w:shd w:val="clear" w:color="auto" w:fill="FFFFFF"/>
          <w:lang w:val="es-DO"/>
        </w:rPr>
        <w:t xml:space="preserve">involucrando a </w:t>
      </w:r>
      <w:r w:rsidR="00443B6E">
        <w:rPr>
          <w:color w:val="767171"/>
          <w:szCs w:val="24"/>
          <w:shd w:val="clear" w:color="auto" w:fill="FFFFFF"/>
          <w:lang w:val="es-DO"/>
        </w:rPr>
        <w:t>33,065</w:t>
      </w:r>
      <w:r w:rsidRPr="009208AC">
        <w:rPr>
          <w:color w:val="767171"/>
          <w:szCs w:val="24"/>
          <w:shd w:val="clear" w:color="auto" w:fill="FFFFFF"/>
          <w:lang w:val="es-DO"/>
        </w:rPr>
        <w:t xml:space="preserve"> trabajadores</w:t>
      </w:r>
      <w:r>
        <w:rPr>
          <w:color w:val="767171"/>
          <w:szCs w:val="24"/>
          <w:shd w:val="clear" w:color="auto" w:fill="FFFFFF"/>
          <w:lang w:val="es-DO"/>
        </w:rPr>
        <w:t xml:space="preserve">, </w:t>
      </w:r>
      <w:r w:rsidRPr="009208AC">
        <w:rPr>
          <w:color w:val="767171"/>
          <w:szCs w:val="24"/>
          <w:shd w:val="clear" w:color="auto" w:fill="FFFFFF"/>
          <w:lang w:val="es-DO"/>
        </w:rPr>
        <w:t xml:space="preserve">de los cuales un </w:t>
      </w:r>
      <w:r>
        <w:rPr>
          <w:color w:val="767171"/>
          <w:szCs w:val="24"/>
          <w:shd w:val="clear" w:color="auto" w:fill="FFFFFF"/>
          <w:lang w:val="es-DO"/>
        </w:rPr>
        <w:t>42</w:t>
      </w:r>
      <w:r w:rsidRPr="009208AC">
        <w:rPr>
          <w:color w:val="767171"/>
          <w:szCs w:val="24"/>
          <w:shd w:val="clear" w:color="auto" w:fill="FFFFFF"/>
          <w:lang w:val="es-DO"/>
        </w:rPr>
        <w:t>% son mujeres, logrando que las partes se pusiera de acuerdo en dichos conflictos laborales.</w:t>
      </w:r>
      <w:r w:rsidR="007D393D">
        <w:rPr>
          <w:color w:val="767171"/>
          <w:szCs w:val="24"/>
          <w:shd w:val="clear" w:color="auto" w:fill="FFFFFF"/>
          <w:lang w:val="es-DO"/>
        </w:rPr>
        <w:t xml:space="preserve">   </w:t>
      </w:r>
    </w:p>
    <w:p w14:paraId="026BE683" w14:textId="77777777" w:rsidR="007D393D" w:rsidRPr="009208AC" w:rsidRDefault="007D393D" w:rsidP="007240F4">
      <w:pPr>
        <w:autoSpaceDE w:val="0"/>
        <w:autoSpaceDN w:val="0"/>
        <w:adjustRightInd w:val="0"/>
        <w:spacing w:after="0" w:line="360" w:lineRule="auto"/>
        <w:jc w:val="both"/>
        <w:rPr>
          <w:color w:val="767171"/>
          <w:szCs w:val="24"/>
          <w:shd w:val="clear" w:color="auto" w:fill="FFFFFF"/>
          <w:lang w:val="es-DO"/>
        </w:rPr>
      </w:pPr>
    </w:p>
    <w:p w14:paraId="5C02C59F" w14:textId="77777777" w:rsidR="00F6285E" w:rsidRDefault="003200FB"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sidRPr="002E57E4">
        <w:rPr>
          <w:rFonts w:ascii="Times New Roman" w:hAnsi="Times New Roman"/>
          <w:color w:val="767171"/>
          <w:sz w:val="24"/>
          <w:szCs w:val="24"/>
          <w:shd w:val="clear" w:color="auto" w:fill="FFFFFF"/>
          <w:lang w:val="es-DO"/>
        </w:rPr>
        <w:t xml:space="preserve">Por otro lado, se logró el fortalecimiento del Servicio de Mediación y Arbitraje, mediante la ampliación del servicio a nivel nacional con el ingreso de 16 mediadores distribuidos en 6 provincias incluyendo el Distrito Nacional. </w:t>
      </w:r>
    </w:p>
    <w:p w14:paraId="34ECF07B" w14:textId="1D471728" w:rsidR="00117789" w:rsidRDefault="00F6285E" w:rsidP="007240F4">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bookmarkStart w:id="4" w:name="_Hlk153526441"/>
      <w:r>
        <w:rPr>
          <w:rFonts w:ascii="Times New Roman" w:hAnsi="Times New Roman"/>
          <w:color w:val="767171"/>
          <w:sz w:val="24"/>
          <w:szCs w:val="24"/>
          <w:shd w:val="clear" w:color="auto" w:fill="FFFFFF"/>
          <w:lang w:val="es-DO"/>
        </w:rPr>
        <w:t>Se</w:t>
      </w:r>
      <w:r w:rsidR="00E56000" w:rsidRPr="002E57E4">
        <w:rPr>
          <w:rFonts w:ascii="Times New Roman" w:hAnsi="Times New Roman"/>
          <w:color w:val="767171"/>
          <w:sz w:val="24"/>
          <w:szCs w:val="24"/>
          <w:shd w:val="clear" w:color="auto" w:fill="FFFFFF"/>
          <w:lang w:val="es-DO"/>
        </w:rPr>
        <w:t xml:space="preserve"> creó</w:t>
      </w:r>
      <w:r>
        <w:rPr>
          <w:rFonts w:ascii="Times New Roman" w:hAnsi="Times New Roman"/>
          <w:color w:val="767171"/>
          <w:sz w:val="24"/>
          <w:szCs w:val="24"/>
          <w:shd w:val="clear" w:color="auto" w:fill="FFFFFF"/>
          <w:lang w:val="es-DO"/>
        </w:rPr>
        <w:t xml:space="preserve"> </w:t>
      </w:r>
      <w:r w:rsidRPr="002E57E4">
        <w:rPr>
          <w:rFonts w:ascii="Times New Roman" w:hAnsi="Times New Roman"/>
          <w:color w:val="767171"/>
          <w:sz w:val="24"/>
          <w:szCs w:val="24"/>
          <w:shd w:val="clear" w:color="auto" w:fill="FFFFFF"/>
          <w:lang w:val="es-DO"/>
        </w:rPr>
        <w:t>la</w:t>
      </w:r>
      <w:r w:rsidR="003200FB" w:rsidRPr="002E57E4">
        <w:rPr>
          <w:rFonts w:ascii="Times New Roman" w:hAnsi="Times New Roman"/>
          <w:color w:val="767171"/>
          <w:sz w:val="24"/>
          <w:szCs w:val="24"/>
          <w:shd w:val="clear" w:color="auto" w:fill="FFFFFF"/>
          <w:lang w:val="es-DO"/>
        </w:rPr>
        <w:t xml:space="preserve"> Escuela Nacional de Mediación </w:t>
      </w:r>
      <w:r>
        <w:rPr>
          <w:rFonts w:ascii="Times New Roman" w:hAnsi="Times New Roman"/>
          <w:color w:val="767171"/>
          <w:sz w:val="24"/>
          <w:szCs w:val="24"/>
          <w:shd w:val="clear" w:color="auto" w:fill="FFFFFF"/>
          <w:lang w:val="es-DO"/>
        </w:rPr>
        <w:t xml:space="preserve">Laboral </w:t>
      </w:r>
      <w:r w:rsidR="003200FB" w:rsidRPr="002E57E4">
        <w:rPr>
          <w:rFonts w:ascii="Times New Roman" w:hAnsi="Times New Roman"/>
          <w:color w:val="767171"/>
          <w:sz w:val="24"/>
          <w:szCs w:val="24"/>
          <w:shd w:val="clear" w:color="auto" w:fill="FFFFFF"/>
          <w:lang w:val="es-DO"/>
        </w:rPr>
        <w:t>de</w:t>
      </w:r>
      <w:r>
        <w:rPr>
          <w:rFonts w:ascii="Times New Roman" w:hAnsi="Times New Roman"/>
          <w:color w:val="767171"/>
          <w:sz w:val="24"/>
          <w:szCs w:val="24"/>
          <w:shd w:val="clear" w:color="auto" w:fill="FFFFFF"/>
          <w:lang w:val="es-DO"/>
        </w:rPr>
        <w:t>l Ministerio de Trabajo</w:t>
      </w:r>
      <w:r w:rsidRPr="002E57E4">
        <w:rPr>
          <w:rFonts w:ascii="Times New Roman" w:hAnsi="Times New Roman"/>
          <w:color w:val="767171"/>
          <w:sz w:val="24"/>
          <w:szCs w:val="24"/>
          <w:shd w:val="clear" w:color="auto" w:fill="FFFFFF"/>
          <w:lang w:val="es-DO"/>
        </w:rPr>
        <w:t xml:space="preserve">, </w:t>
      </w:r>
      <w:r>
        <w:rPr>
          <w:rFonts w:ascii="Times New Roman" w:hAnsi="Times New Roman"/>
          <w:color w:val="767171"/>
          <w:sz w:val="24"/>
          <w:szCs w:val="24"/>
          <w:shd w:val="clear" w:color="auto" w:fill="FFFFFF"/>
          <w:lang w:val="es-DO"/>
        </w:rPr>
        <w:t xml:space="preserve">mediante Resolución No.09-2023 de fecha 03/10/23 </w:t>
      </w:r>
      <w:r w:rsidR="00C90843">
        <w:rPr>
          <w:rFonts w:ascii="Times New Roman" w:hAnsi="Times New Roman"/>
          <w:color w:val="767171"/>
          <w:sz w:val="24"/>
          <w:szCs w:val="24"/>
          <w:shd w:val="clear" w:color="auto" w:fill="FFFFFF"/>
          <w:lang w:val="es-DO"/>
        </w:rPr>
        <w:t>cuyo objetivo</w:t>
      </w:r>
      <w:r>
        <w:rPr>
          <w:rFonts w:ascii="Times New Roman" w:hAnsi="Times New Roman"/>
          <w:color w:val="767171"/>
          <w:sz w:val="24"/>
          <w:szCs w:val="24"/>
          <w:shd w:val="clear" w:color="auto" w:fill="FFFFFF"/>
          <w:lang w:val="es-DO"/>
        </w:rPr>
        <w:t xml:space="preserve"> principal es impulsar y fortalecer el servicio de mediación laboral y promover la alternativa de </w:t>
      </w:r>
      <w:r w:rsidR="00C90843">
        <w:rPr>
          <w:rFonts w:ascii="Times New Roman" w:hAnsi="Times New Roman"/>
          <w:color w:val="767171"/>
          <w:sz w:val="24"/>
          <w:szCs w:val="24"/>
          <w:shd w:val="clear" w:color="auto" w:fill="FFFFFF"/>
          <w:lang w:val="es-DO"/>
        </w:rPr>
        <w:t>conflictos entres</w:t>
      </w:r>
      <w:r>
        <w:rPr>
          <w:rFonts w:ascii="Times New Roman" w:hAnsi="Times New Roman"/>
          <w:color w:val="767171"/>
          <w:sz w:val="24"/>
          <w:szCs w:val="24"/>
          <w:shd w:val="clear" w:color="auto" w:fill="FFFFFF"/>
          <w:lang w:val="es-DO"/>
        </w:rPr>
        <w:t xml:space="preserve"> empleadores y trabajadores</w:t>
      </w:r>
      <w:r w:rsidR="00C90843">
        <w:rPr>
          <w:rFonts w:ascii="Times New Roman" w:hAnsi="Times New Roman"/>
          <w:color w:val="767171"/>
          <w:sz w:val="24"/>
          <w:szCs w:val="24"/>
          <w:shd w:val="clear" w:color="auto" w:fill="FFFFFF"/>
          <w:lang w:val="es-DO"/>
        </w:rPr>
        <w:t>.</w:t>
      </w:r>
      <w:r>
        <w:rPr>
          <w:rFonts w:ascii="Times New Roman" w:hAnsi="Times New Roman"/>
          <w:color w:val="767171"/>
          <w:sz w:val="24"/>
          <w:szCs w:val="24"/>
          <w:shd w:val="clear" w:color="auto" w:fill="FFFFFF"/>
          <w:lang w:val="es-DO"/>
        </w:rPr>
        <w:t xml:space="preserve"> </w:t>
      </w:r>
      <w:r w:rsidR="003200FB" w:rsidRPr="002E57E4">
        <w:rPr>
          <w:rFonts w:ascii="Times New Roman" w:hAnsi="Times New Roman"/>
          <w:color w:val="767171"/>
          <w:sz w:val="24"/>
          <w:szCs w:val="24"/>
          <w:shd w:val="clear" w:color="auto" w:fill="FFFFFF"/>
          <w:lang w:val="es-DO"/>
        </w:rPr>
        <w:t xml:space="preserve">en la cual </w:t>
      </w:r>
      <w:r w:rsidR="00C507CB" w:rsidRPr="002E57E4">
        <w:rPr>
          <w:rFonts w:ascii="Times New Roman" w:hAnsi="Times New Roman"/>
          <w:color w:val="767171"/>
          <w:sz w:val="24"/>
          <w:szCs w:val="24"/>
          <w:shd w:val="clear" w:color="auto" w:fill="FFFFFF"/>
          <w:lang w:val="es-DO"/>
        </w:rPr>
        <w:t xml:space="preserve">se </w:t>
      </w:r>
      <w:r w:rsidR="002E57E4" w:rsidRPr="002E57E4">
        <w:rPr>
          <w:rFonts w:ascii="Times New Roman" w:hAnsi="Times New Roman"/>
          <w:color w:val="767171"/>
          <w:sz w:val="24"/>
          <w:szCs w:val="24"/>
          <w:shd w:val="clear" w:color="auto" w:fill="FFFFFF"/>
          <w:lang w:val="es-DO"/>
        </w:rPr>
        <w:t>capacitaron un</w:t>
      </w:r>
      <w:r w:rsidR="003200FB" w:rsidRPr="002E57E4">
        <w:rPr>
          <w:rFonts w:ascii="Times New Roman" w:hAnsi="Times New Roman"/>
          <w:color w:val="767171"/>
          <w:sz w:val="24"/>
          <w:szCs w:val="24"/>
          <w:shd w:val="clear" w:color="auto" w:fill="FFFFFF"/>
          <w:lang w:val="es-DO"/>
        </w:rPr>
        <w:t xml:space="preserve"> total de 605 vocales.</w:t>
      </w:r>
    </w:p>
    <w:bookmarkEnd w:id="4"/>
    <w:p w14:paraId="602E5E1D" w14:textId="77777777" w:rsidR="00487CF5" w:rsidRDefault="00E159C0" w:rsidP="00487CF5">
      <w:pPr>
        <w:spacing w:after="0" w:line="360" w:lineRule="auto"/>
        <w:contextualSpacing/>
        <w:jc w:val="both"/>
        <w:rPr>
          <w:b/>
          <w:color w:val="767171"/>
          <w:szCs w:val="24"/>
          <w:lang w:val="es-DO"/>
        </w:rPr>
      </w:pPr>
      <w:r w:rsidRPr="00CD1989">
        <w:rPr>
          <w:b/>
          <w:color w:val="767171"/>
          <w:szCs w:val="24"/>
          <w:lang w:val="es-DO"/>
        </w:rPr>
        <w:lastRenderedPageBreak/>
        <w:t xml:space="preserve">Prevención </w:t>
      </w:r>
      <w:r w:rsidR="00422299">
        <w:rPr>
          <w:b/>
          <w:color w:val="767171"/>
          <w:szCs w:val="24"/>
          <w:lang w:val="es-DO"/>
        </w:rPr>
        <w:t>y</w:t>
      </w:r>
      <w:r w:rsidRPr="00CD1989">
        <w:rPr>
          <w:b/>
          <w:color w:val="767171"/>
          <w:szCs w:val="24"/>
          <w:lang w:val="es-DO"/>
        </w:rPr>
        <w:t xml:space="preserve"> Erradicación Del Trabajo Infantil Y Sus Peores Formas</w:t>
      </w:r>
    </w:p>
    <w:p w14:paraId="5EB2806C" w14:textId="199B1EBA" w:rsidR="00167063" w:rsidRPr="00B57E9D" w:rsidRDefault="00167063" w:rsidP="00487CF5">
      <w:pPr>
        <w:spacing w:after="0" w:line="360" w:lineRule="auto"/>
        <w:contextualSpacing/>
        <w:jc w:val="both"/>
        <w:rPr>
          <w:color w:val="767171"/>
          <w:szCs w:val="24"/>
          <w:shd w:val="clear" w:color="auto" w:fill="FFFFFF"/>
          <w:lang w:val="es-DO"/>
        </w:rPr>
      </w:pPr>
      <w:r w:rsidRPr="00B57E9D">
        <w:rPr>
          <w:color w:val="767171"/>
          <w:szCs w:val="24"/>
          <w:shd w:val="clear" w:color="auto" w:fill="FFFFFF"/>
          <w:lang w:val="es-DO"/>
        </w:rPr>
        <w:t>En el año 2023</w:t>
      </w:r>
      <w:r>
        <w:rPr>
          <w:color w:val="767171"/>
          <w:szCs w:val="24"/>
          <w:shd w:val="clear" w:color="auto" w:fill="FFFFFF"/>
          <w:lang w:val="es-DO"/>
        </w:rPr>
        <w:t>,</w:t>
      </w:r>
      <w:r w:rsidRPr="00B57E9D">
        <w:rPr>
          <w:color w:val="767171"/>
          <w:szCs w:val="24"/>
          <w:shd w:val="clear" w:color="auto" w:fill="FFFFFF"/>
          <w:lang w:val="es-DO"/>
        </w:rPr>
        <w:t xml:space="preserve"> se realizaron </w:t>
      </w:r>
      <w:r w:rsidR="008F4872">
        <w:rPr>
          <w:color w:val="767171"/>
          <w:szCs w:val="24"/>
          <w:shd w:val="clear" w:color="auto" w:fill="FFFFFF"/>
          <w:lang w:val="es-DO"/>
        </w:rPr>
        <w:t>208</w:t>
      </w:r>
      <w:r w:rsidRPr="00B57E9D">
        <w:rPr>
          <w:color w:val="767171"/>
          <w:szCs w:val="24"/>
          <w:shd w:val="clear" w:color="auto" w:fill="FFFFFF"/>
          <w:lang w:val="es-DO"/>
        </w:rPr>
        <w:t xml:space="preserve"> operativos de inspección laboral focalizados </w:t>
      </w:r>
      <w:r>
        <w:rPr>
          <w:color w:val="767171"/>
          <w:szCs w:val="24"/>
          <w:shd w:val="clear" w:color="auto" w:fill="FFFFFF"/>
          <w:lang w:val="es-DO"/>
        </w:rPr>
        <w:t>en la zona agrícola y urbana del país, en</w:t>
      </w:r>
      <w:r w:rsidRPr="00B57E9D">
        <w:rPr>
          <w:color w:val="767171"/>
          <w:szCs w:val="24"/>
          <w:shd w:val="clear" w:color="auto" w:fill="FFFFFF"/>
          <w:lang w:val="es-DO"/>
        </w:rPr>
        <w:t xml:space="preserve"> Trabajo Infantil, que dieron como resultado la prevención y retiro de </w:t>
      </w:r>
      <w:r w:rsidR="008F4872">
        <w:rPr>
          <w:color w:val="767171"/>
          <w:szCs w:val="24"/>
          <w:shd w:val="clear" w:color="auto" w:fill="FFFFFF"/>
          <w:lang w:val="es-DO"/>
        </w:rPr>
        <w:t>264</w:t>
      </w:r>
      <w:r w:rsidRPr="00B57E9D">
        <w:rPr>
          <w:color w:val="767171"/>
          <w:szCs w:val="24"/>
          <w:shd w:val="clear" w:color="auto" w:fill="FFFFFF"/>
          <w:lang w:val="es-DO"/>
        </w:rPr>
        <w:t xml:space="preserve"> niños, niñas y adolescentes</w:t>
      </w:r>
      <w:r w:rsidR="0082585D">
        <w:rPr>
          <w:color w:val="767171"/>
          <w:szCs w:val="24"/>
          <w:shd w:val="clear" w:color="auto" w:fill="FFFFFF"/>
          <w:lang w:val="es-DO"/>
        </w:rPr>
        <w:t>.</w:t>
      </w:r>
      <w:r w:rsidRPr="00B57E9D">
        <w:rPr>
          <w:color w:val="767171"/>
          <w:szCs w:val="24"/>
          <w:shd w:val="clear" w:color="auto" w:fill="FFFFFF"/>
          <w:lang w:val="es-DO"/>
        </w:rPr>
        <w:t xml:space="preserve"> </w:t>
      </w:r>
    </w:p>
    <w:p w14:paraId="6C972CC0" w14:textId="77777777" w:rsidR="00167063" w:rsidRPr="008900C3" w:rsidRDefault="00167063" w:rsidP="007240F4">
      <w:pPr>
        <w:spacing w:after="0" w:line="360" w:lineRule="auto"/>
        <w:contextualSpacing/>
        <w:jc w:val="both"/>
        <w:rPr>
          <w:b/>
          <w:color w:val="767171"/>
          <w:szCs w:val="24"/>
          <w:lang w:val="es-DO"/>
        </w:rPr>
      </w:pPr>
    </w:p>
    <w:p w14:paraId="09CBBA74" w14:textId="77777777" w:rsidR="00E159C0" w:rsidRDefault="00E159C0" w:rsidP="007240F4">
      <w:pPr>
        <w:pStyle w:val="Prrafodelista"/>
        <w:spacing w:after="0" w:line="360" w:lineRule="auto"/>
        <w:ind w:left="0"/>
        <w:jc w:val="both"/>
        <w:rPr>
          <w:rFonts w:ascii="Times New Roman" w:eastAsia="Calibri" w:hAnsi="Times New Roman"/>
          <w:b/>
          <w:color w:val="767171"/>
          <w:sz w:val="24"/>
          <w:szCs w:val="24"/>
          <w:lang w:val="es-DO"/>
        </w:rPr>
      </w:pPr>
      <w:r w:rsidRPr="000C0B1A">
        <w:rPr>
          <w:rFonts w:ascii="Times New Roman" w:eastAsia="Calibri" w:hAnsi="Times New Roman"/>
          <w:b/>
          <w:color w:val="767171"/>
          <w:sz w:val="24"/>
          <w:szCs w:val="24"/>
          <w:lang w:val="es-DO"/>
        </w:rPr>
        <w:t>Igualdad de Oportunidades y No Discriminación en el Trabajo.</w:t>
      </w:r>
    </w:p>
    <w:p w14:paraId="160FFDB5" w14:textId="77777777" w:rsidR="0082585D" w:rsidRDefault="0082585D" w:rsidP="007240F4">
      <w:pPr>
        <w:spacing w:after="0" w:line="360" w:lineRule="auto"/>
        <w:jc w:val="both"/>
        <w:rPr>
          <w:color w:val="767171"/>
          <w:szCs w:val="24"/>
          <w:lang w:val="es-DO"/>
        </w:rPr>
      </w:pPr>
      <w:r>
        <w:rPr>
          <w:color w:val="767171"/>
          <w:szCs w:val="24"/>
          <w:lang w:val="es-DO"/>
        </w:rPr>
        <w:t xml:space="preserve">Durante el año 2023, </w:t>
      </w:r>
      <w:r w:rsidRPr="008900C3">
        <w:rPr>
          <w:color w:val="767171"/>
          <w:szCs w:val="24"/>
          <w:lang w:val="es-DO"/>
        </w:rPr>
        <w:t xml:space="preserve">la Dirección de Igualdad de Oportunidades y no Discriminación </w:t>
      </w:r>
      <w:r>
        <w:rPr>
          <w:color w:val="767171"/>
          <w:szCs w:val="24"/>
          <w:lang w:val="es-DO"/>
        </w:rPr>
        <w:t>sensibilizó a</w:t>
      </w:r>
      <w:r w:rsidRPr="009208AC">
        <w:rPr>
          <w:color w:val="767171"/>
          <w:szCs w:val="24"/>
          <w:lang w:val="es-DO"/>
        </w:rPr>
        <w:t xml:space="preserve"> </w:t>
      </w:r>
      <w:r>
        <w:rPr>
          <w:color w:val="767171"/>
          <w:szCs w:val="24"/>
          <w:lang w:val="es-DO"/>
        </w:rPr>
        <w:t>11,220</w:t>
      </w:r>
      <w:r w:rsidRPr="009208AC">
        <w:rPr>
          <w:color w:val="767171"/>
          <w:szCs w:val="24"/>
          <w:lang w:val="es-DO"/>
        </w:rPr>
        <w:t xml:space="preserve"> </w:t>
      </w:r>
      <w:r>
        <w:rPr>
          <w:color w:val="767171"/>
          <w:szCs w:val="24"/>
          <w:lang w:val="es-DO"/>
        </w:rPr>
        <w:t>actores laborales tanto empleadores como trabajadores,</w:t>
      </w:r>
      <w:r w:rsidRPr="009208AC">
        <w:rPr>
          <w:color w:val="767171"/>
          <w:szCs w:val="24"/>
          <w:lang w:val="es-DO"/>
        </w:rPr>
        <w:t xml:space="preserve"> </w:t>
      </w:r>
      <w:r w:rsidRPr="004D3987">
        <w:rPr>
          <w:color w:val="767171"/>
          <w:szCs w:val="24"/>
          <w:lang w:val="es-DO"/>
        </w:rPr>
        <w:t>6,163 corresponden a mujeres y 5,057 hombres, a través de 279 charlas</w:t>
      </w:r>
      <w:r>
        <w:rPr>
          <w:color w:val="767171"/>
          <w:szCs w:val="24"/>
          <w:lang w:val="es-DO"/>
        </w:rPr>
        <w:t xml:space="preserve"> impartidas</w:t>
      </w:r>
      <w:r w:rsidRPr="004D3987">
        <w:rPr>
          <w:color w:val="767171"/>
          <w:szCs w:val="24"/>
          <w:lang w:val="es-DO"/>
        </w:rPr>
        <w:t xml:space="preserve"> </w:t>
      </w:r>
      <w:r>
        <w:rPr>
          <w:color w:val="767171"/>
          <w:szCs w:val="24"/>
          <w:lang w:val="es-DO"/>
        </w:rPr>
        <w:t xml:space="preserve">sobre </w:t>
      </w:r>
      <w:r w:rsidRPr="009E2551">
        <w:rPr>
          <w:color w:val="767171"/>
          <w:szCs w:val="24"/>
          <w:lang w:val="es-DO"/>
        </w:rPr>
        <w:t>temas de equidad de género, discapacidad, diversidad y VIH</w:t>
      </w:r>
      <w:r>
        <w:rPr>
          <w:color w:val="767171"/>
          <w:szCs w:val="24"/>
          <w:lang w:val="es-DO"/>
        </w:rPr>
        <w:t>-</w:t>
      </w:r>
      <w:r w:rsidRPr="009E2551">
        <w:rPr>
          <w:color w:val="767171"/>
          <w:szCs w:val="24"/>
          <w:lang w:val="es-DO"/>
        </w:rPr>
        <w:t>Sida</w:t>
      </w:r>
      <w:r>
        <w:rPr>
          <w:color w:val="767171"/>
          <w:szCs w:val="24"/>
          <w:lang w:val="es-DO"/>
        </w:rPr>
        <w:t xml:space="preserve"> entre otras.</w:t>
      </w:r>
    </w:p>
    <w:p w14:paraId="507B523F" w14:textId="77777777" w:rsidR="00526550" w:rsidRDefault="00526550" w:rsidP="00526550">
      <w:pPr>
        <w:spacing w:after="0" w:line="360" w:lineRule="auto"/>
        <w:jc w:val="both"/>
        <w:rPr>
          <w:rFonts w:eastAsia="Calibri" w:cs="Times New Roman"/>
          <w:bCs/>
          <w:color w:val="767171"/>
          <w:szCs w:val="24"/>
          <w:lang w:val="es-DO"/>
        </w:rPr>
      </w:pPr>
    </w:p>
    <w:p w14:paraId="1DA87766" w14:textId="77777777" w:rsidR="007559BC" w:rsidRDefault="007559BC" w:rsidP="00526550">
      <w:pPr>
        <w:spacing w:after="0" w:line="360" w:lineRule="auto"/>
        <w:jc w:val="both"/>
        <w:rPr>
          <w:rFonts w:eastAsia="Calibri" w:cs="Times New Roman"/>
          <w:bCs/>
          <w:color w:val="767171"/>
          <w:szCs w:val="24"/>
          <w:lang w:val="es-DO"/>
        </w:rPr>
      </w:pPr>
    </w:p>
    <w:p w14:paraId="11E1DF65" w14:textId="77777777" w:rsidR="007559BC" w:rsidRDefault="007559BC" w:rsidP="00526550">
      <w:pPr>
        <w:spacing w:after="0" w:line="360" w:lineRule="auto"/>
        <w:jc w:val="both"/>
        <w:rPr>
          <w:rFonts w:eastAsia="Calibri" w:cs="Times New Roman"/>
          <w:bCs/>
          <w:color w:val="767171"/>
          <w:szCs w:val="24"/>
          <w:lang w:val="es-DO"/>
        </w:rPr>
      </w:pPr>
    </w:p>
    <w:p w14:paraId="4422AA75" w14:textId="77777777" w:rsidR="007559BC" w:rsidRDefault="007559BC" w:rsidP="00526550">
      <w:pPr>
        <w:spacing w:after="0" w:line="360" w:lineRule="auto"/>
        <w:jc w:val="both"/>
        <w:rPr>
          <w:rFonts w:eastAsia="Calibri" w:cs="Times New Roman"/>
          <w:bCs/>
          <w:color w:val="767171"/>
          <w:szCs w:val="24"/>
          <w:lang w:val="es-DO"/>
        </w:rPr>
      </w:pPr>
    </w:p>
    <w:p w14:paraId="61809722" w14:textId="77777777" w:rsidR="007559BC" w:rsidRDefault="007559BC" w:rsidP="00526550">
      <w:pPr>
        <w:spacing w:after="0" w:line="360" w:lineRule="auto"/>
        <w:jc w:val="both"/>
        <w:rPr>
          <w:rFonts w:eastAsia="Calibri" w:cs="Times New Roman"/>
          <w:bCs/>
          <w:color w:val="767171"/>
          <w:szCs w:val="24"/>
          <w:lang w:val="es-DO"/>
        </w:rPr>
      </w:pPr>
    </w:p>
    <w:p w14:paraId="459F9844" w14:textId="77777777" w:rsidR="007559BC" w:rsidRDefault="007559BC" w:rsidP="00526550">
      <w:pPr>
        <w:spacing w:after="0" w:line="360" w:lineRule="auto"/>
        <w:jc w:val="both"/>
        <w:rPr>
          <w:rFonts w:eastAsia="Calibri" w:cs="Times New Roman"/>
          <w:bCs/>
          <w:color w:val="767171"/>
          <w:szCs w:val="24"/>
          <w:lang w:val="es-DO"/>
        </w:rPr>
      </w:pPr>
    </w:p>
    <w:p w14:paraId="44A7D2FA" w14:textId="77777777" w:rsidR="007559BC" w:rsidRDefault="007559BC" w:rsidP="00526550">
      <w:pPr>
        <w:spacing w:after="0" w:line="360" w:lineRule="auto"/>
        <w:jc w:val="both"/>
        <w:rPr>
          <w:rFonts w:eastAsia="Calibri" w:cs="Times New Roman"/>
          <w:bCs/>
          <w:color w:val="767171"/>
          <w:szCs w:val="24"/>
          <w:lang w:val="es-DO"/>
        </w:rPr>
      </w:pPr>
    </w:p>
    <w:p w14:paraId="704914FF" w14:textId="77777777" w:rsidR="007559BC" w:rsidRDefault="007559BC" w:rsidP="00526550">
      <w:pPr>
        <w:spacing w:after="0" w:line="360" w:lineRule="auto"/>
        <w:jc w:val="both"/>
        <w:rPr>
          <w:rFonts w:eastAsia="Calibri" w:cs="Times New Roman"/>
          <w:bCs/>
          <w:color w:val="767171"/>
          <w:szCs w:val="24"/>
          <w:lang w:val="es-DO"/>
        </w:rPr>
      </w:pPr>
    </w:p>
    <w:p w14:paraId="1BC30BF7" w14:textId="77777777" w:rsidR="007559BC" w:rsidRDefault="007559BC" w:rsidP="00526550">
      <w:pPr>
        <w:spacing w:after="0" w:line="360" w:lineRule="auto"/>
        <w:jc w:val="both"/>
        <w:rPr>
          <w:rFonts w:eastAsia="Calibri" w:cs="Times New Roman"/>
          <w:bCs/>
          <w:color w:val="767171"/>
          <w:szCs w:val="24"/>
          <w:lang w:val="es-DO"/>
        </w:rPr>
      </w:pPr>
    </w:p>
    <w:p w14:paraId="5E517842" w14:textId="77777777" w:rsidR="007559BC" w:rsidRDefault="007559BC" w:rsidP="00526550">
      <w:pPr>
        <w:spacing w:after="0" w:line="360" w:lineRule="auto"/>
        <w:jc w:val="both"/>
        <w:rPr>
          <w:rFonts w:eastAsia="Calibri" w:cs="Times New Roman"/>
          <w:bCs/>
          <w:color w:val="767171"/>
          <w:szCs w:val="24"/>
          <w:lang w:val="es-DO"/>
        </w:rPr>
      </w:pPr>
    </w:p>
    <w:p w14:paraId="12983039" w14:textId="77777777" w:rsidR="007559BC" w:rsidRDefault="007559BC" w:rsidP="00526550">
      <w:pPr>
        <w:spacing w:after="0" w:line="360" w:lineRule="auto"/>
        <w:jc w:val="both"/>
        <w:rPr>
          <w:rFonts w:eastAsia="Calibri" w:cs="Times New Roman"/>
          <w:bCs/>
          <w:color w:val="767171"/>
          <w:szCs w:val="24"/>
          <w:lang w:val="es-DO"/>
        </w:rPr>
      </w:pPr>
    </w:p>
    <w:p w14:paraId="60B5F2AC" w14:textId="77777777" w:rsidR="007559BC" w:rsidRDefault="007559BC" w:rsidP="00526550">
      <w:pPr>
        <w:spacing w:after="0" w:line="360" w:lineRule="auto"/>
        <w:jc w:val="both"/>
        <w:rPr>
          <w:rFonts w:eastAsia="Calibri" w:cs="Times New Roman"/>
          <w:bCs/>
          <w:color w:val="767171"/>
          <w:szCs w:val="24"/>
          <w:lang w:val="es-DO"/>
        </w:rPr>
      </w:pPr>
    </w:p>
    <w:p w14:paraId="066BCC8D" w14:textId="77777777" w:rsidR="007559BC" w:rsidRDefault="007559BC" w:rsidP="00526550">
      <w:pPr>
        <w:spacing w:after="0" w:line="360" w:lineRule="auto"/>
        <w:jc w:val="both"/>
        <w:rPr>
          <w:rFonts w:eastAsia="Calibri" w:cs="Times New Roman"/>
          <w:bCs/>
          <w:color w:val="767171"/>
          <w:szCs w:val="24"/>
          <w:lang w:val="es-DO"/>
        </w:rPr>
      </w:pPr>
    </w:p>
    <w:p w14:paraId="4E292BB8" w14:textId="77777777" w:rsidR="007559BC" w:rsidRDefault="007559BC" w:rsidP="00526550">
      <w:pPr>
        <w:spacing w:after="0" w:line="360" w:lineRule="auto"/>
        <w:jc w:val="both"/>
        <w:rPr>
          <w:rFonts w:eastAsia="Calibri" w:cs="Times New Roman"/>
          <w:bCs/>
          <w:color w:val="767171"/>
          <w:szCs w:val="24"/>
          <w:lang w:val="es-DO"/>
        </w:rPr>
      </w:pPr>
    </w:p>
    <w:p w14:paraId="51910301" w14:textId="77777777" w:rsidR="007559BC" w:rsidRDefault="007559BC" w:rsidP="00526550">
      <w:pPr>
        <w:spacing w:after="0" w:line="360" w:lineRule="auto"/>
        <w:jc w:val="both"/>
        <w:rPr>
          <w:rFonts w:eastAsia="Calibri" w:cs="Times New Roman"/>
          <w:bCs/>
          <w:color w:val="767171"/>
          <w:szCs w:val="24"/>
          <w:lang w:val="es-DO"/>
        </w:rPr>
      </w:pPr>
    </w:p>
    <w:p w14:paraId="33B7B960" w14:textId="77777777" w:rsidR="007559BC" w:rsidRDefault="007559BC" w:rsidP="00526550">
      <w:pPr>
        <w:spacing w:after="0" w:line="360" w:lineRule="auto"/>
        <w:jc w:val="both"/>
        <w:rPr>
          <w:rFonts w:eastAsia="Calibri" w:cs="Times New Roman"/>
          <w:bCs/>
          <w:color w:val="767171"/>
          <w:szCs w:val="24"/>
          <w:lang w:val="es-DO"/>
        </w:rPr>
      </w:pPr>
    </w:p>
    <w:p w14:paraId="41DEECC7" w14:textId="77777777" w:rsidR="007559BC" w:rsidRDefault="007559BC" w:rsidP="00526550">
      <w:pPr>
        <w:spacing w:after="0" w:line="360" w:lineRule="auto"/>
        <w:jc w:val="both"/>
        <w:rPr>
          <w:rFonts w:eastAsia="Calibri" w:cs="Times New Roman"/>
          <w:bCs/>
          <w:color w:val="767171"/>
          <w:szCs w:val="24"/>
          <w:lang w:val="es-DO"/>
        </w:rPr>
      </w:pPr>
    </w:p>
    <w:p w14:paraId="2EE4F775" w14:textId="77777777" w:rsidR="007559BC" w:rsidRDefault="007559BC" w:rsidP="00526550">
      <w:pPr>
        <w:spacing w:after="0" w:line="360" w:lineRule="auto"/>
        <w:jc w:val="both"/>
        <w:rPr>
          <w:rFonts w:eastAsia="Calibri" w:cs="Times New Roman"/>
          <w:bCs/>
          <w:color w:val="767171"/>
          <w:szCs w:val="24"/>
          <w:lang w:val="es-DO"/>
        </w:rPr>
      </w:pPr>
    </w:p>
    <w:p w14:paraId="19F0ABC0" w14:textId="77777777" w:rsidR="007559BC" w:rsidRDefault="007559BC" w:rsidP="00526550">
      <w:pPr>
        <w:spacing w:after="0" w:line="360" w:lineRule="auto"/>
        <w:jc w:val="both"/>
        <w:rPr>
          <w:rFonts w:eastAsia="Calibri" w:cs="Times New Roman"/>
          <w:bCs/>
          <w:color w:val="767171"/>
          <w:szCs w:val="24"/>
          <w:lang w:val="es-DO"/>
        </w:rPr>
      </w:pPr>
    </w:p>
    <w:p w14:paraId="2C87972F" w14:textId="77777777" w:rsidR="007559BC" w:rsidRDefault="007559BC" w:rsidP="00526550">
      <w:pPr>
        <w:spacing w:after="0" w:line="360" w:lineRule="auto"/>
        <w:jc w:val="both"/>
        <w:rPr>
          <w:rFonts w:eastAsia="Calibri" w:cs="Times New Roman"/>
          <w:bCs/>
          <w:color w:val="767171"/>
          <w:szCs w:val="24"/>
          <w:lang w:val="es-DO"/>
        </w:rPr>
      </w:pPr>
    </w:p>
    <w:p w14:paraId="7BD9E50E" w14:textId="03DE55F0" w:rsidR="00526550" w:rsidRPr="00526550" w:rsidRDefault="00526550" w:rsidP="007559BC">
      <w:pPr>
        <w:spacing w:after="0" w:line="360" w:lineRule="auto"/>
        <w:rPr>
          <w:rFonts w:eastAsia="Calibri" w:cs="Times New Roman"/>
          <w:b/>
          <w:bCs/>
          <w:color w:val="767171"/>
          <w:szCs w:val="24"/>
          <w:lang w:val="es-DO"/>
        </w:rPr>
      </w:pPr>
      <w:r w:rsidRPr="00526550">
        <w:rPr>
          <w:rFonts w:eastAsia="Calibri" w:cs="Times New Roman"/>
          <w:b/>
          <w:bCs/>
          <w:color w:val="767171"/>
          <w:szCs w:val="24"/>
          <w:lang w:val="es-DO"/>
        </w:rPr>
        <w:lastRenderedPageBreak/>
        <w:t>Logros alcanzados 2020-2024</w:t>
      </w:r>
    </w:p>
    <w:p w14:paraId="54B2BEB7" w14:textId="5B738786" w:rsidR="00106BC9" w:rsidRDefault="00106BC9" w:rsidP="00106BC9">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Durante el periodo enero-</w:t>
      </w:r>
      <w:r>
        <w:rPr>
          <w:rFonts w:eastAsia="Calibri" w:cs="Times New Roman"/>
          <w:bCs/>
          <w:color w:val="767171"/>
          <w:szCs w:val="24"/>
          <w:lang w:val="es-DO"/>
        </w:rPr>
        <w:t>diciembre</w:t>
      </w:r>
      <w:r w:rsidRPr="00526550">
        <w:rPr>
          <w:rFonts w:eastAsia="Calibri" w:cs="Times New Roman"/>
          <w:bCs/>
          <w:color w:val="767171"/>
          <w:szCs w:val="24"/>
          <w:lang w:val="es-DO"/>
        </w:rPr>
        <w:t xml:space="preserve"> del 2023, se registraron </w:t>
      </w:r>
      <w:r>
        <w:rPr>
          <w:rFonts w:eastAsia="Calibri" w:cs="Times New Roman"/>
          <w:bCs/>
          <w:color w:val="767171"/>
          <w:szCs w:val="24"/>
          <w:lang w:val="es-DO"/>
        </w:rPr>
        <w:t>193,369</w:t>
      </w:r>
      <w:r w:rsidRPr="00526550">
        <w:rPr>
          <w:rFonts w:eastAsia="Calibri" w:cs="Times New Roman"/>
          <w:bCs/>
          <w:color w:val="767171"/>
          <w:szCs w:val="24"/>
          <w:lang w:val="es-DO"/>
        </w:rPr>
        <w:t xml:space="preserve"> nuevos trabajadores formales en el Sistema Integrado de Registros Laborales (SIRLA); los cuales suman, desde agosto 2020 a septiembre 2023, un total de </w:t>
      </w:r>
      <w:r>
        <w:rPr>
          <w:rFonts w:eastAsia="Calibri" w:cs="Times New Roman"/>
          <w:bCs/>
          <w:color w:val="767171"/>
          <w:szCs w:val="24"/>
          <w:lang w:val="es-DO"/>
        </w:rPr>
        <w:t>429,221</w:t>
      </w:r>
      <w:r w:rsidRPr="00526550">
        <w:rPr>
          <w:rFonts w:eastAsia="Calibri" w:cs="Times New Roman"/>
          <w:bCs/>
          <w:color w:val="767171"/>
          <w:szCs w:val="24"/>
          <w:lang w:val="es-DO"/>
        </w:rPr>
        <w:t xml:space="preserve"> nuevos trabajadores.</w:t>
      </w:r>
    </w:p>
    <w:p w14:paraId="2BC682BC" w14:textId="2A7E516D"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Según los indicadores de género, el 53</w:t>
      </w:r>
      <w:r w:rsidR="00106BC9">
        <w:rPr>
          <w:rFonts w:eastAsia="Calibri" w:cs="Times New Roman"/>
          <w:bCs/>
          <w:color w:val="767171"/>
          <w:szCs w:val="24"/>
          <w:lang w:val="es-DO"/>
        </w:rPr>
        <w:t>.5</w:t>
      </w:r>
      <w:r w:rsidRPr="00526550">
        <w:rPr>
          <w:rFonts w:eastAsia="Calibri" w:cs="Times New Roman"/>
          <w:bCs/>
          <w:color w:val="767171"/>
          <w:szCs w:val="24"/>
          <w:lang w:val="es-DO"/>
        </w:rPr>
        <w:t>% de nuevos trabajadores registrados, son hombres, respecto al porcentaje de mujeres que es de 4</w:t>
      </w:r>
      <w:r w:rsidR="00106BC9">
        <w:rPr>
          <w:rFonts w:eastAsia="Calibri" w:cs="Times New Roman"/>
          <w:bCs/>
          <w:color w:val="767171"/>
          <w:szCs w:val="24"/>
          <w:lang w:val="es-DO"/>
        </w:rPr>
        <w:t>6.5</w:t>
      </w:r>
      <w:r w:rsidRPr="00526550">
        <w:rPr>
          <w:rFonts w:eastAsia="Calibri" w:cs="Times New Roman"/>
          <w:bCs/>
          <w:color w:val="767171"/>
          <w:szCs w:val="24"/>
          <w:lang w:val="es-DO"/>
        </w:rPr>
        <w:t xml:space="preserve">%. Las ramas de actividades que mostraron mayor proporción de nuevos trabajadores fueron: Comercio, Industrias manufactureras y hoteles, bares y restaurantes. </w:t>
      </w:r>
    </w:p>
    <w:p w14:paraId="79922EC0" w14:textId="77777777" w:rsidR="00526550" w:rsidRPr="00526550" w:rsidRDefault="00526550" w:rsidP="00526550">
      <w:pPr>
        <w:spacing w:after="0" w:line="360" w:lineRule="auto"/>
        <w:jc w:val="both"/>
        <w:rPr>
          <w:rFonts w:eastAsia="Calibri" w:cs="Times New Roman"/>
          <w:bCs/>
          <w:color w:val="767171"/>
          <w:szCs w:val="24"/>
          <w:lang w:val="es-DO"/>
        </w:rPr>
      </w:pPr>
    </w:p>
    <w:p w14:paraId="78186E63" w14:textId="77777777" w:rsid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Asimismo, se formuló el Plan Nacional de Empleo, como política activa de empleo, en el cual está definidas las acciones estratégicas y lineamientos para el logro a la iniciativa de Gobierno de generar 600 mil empleos formales en el cuatrienio 2020 – 2024 y mejorar las condiciones de acceso al empleo formal.</w:t>
      </w:r>
    </w:p>
    <w:p w14:paraId="25A093B9" w14:textId="77777777" w:rsidR="00526550" w:rsidRDefault="00526550" w:rsidP="00526550">
      <w:pPr>
        <w:spacing w:after="0" w:line="360" w:lineRule="auto"/>
        <w:jc w:val="both"/>
        <w:rPr>
          <w:rFonts w:eastAsia="Calibri" w:cs="Times New Roman"/>
          <w:bCs/>
          <w:color w:val="767171"/>
          <w:szCs w:val="24"/>
          <w:lang w:val="es-DO"/>
        </w:rPr>
      </w:pPr>
    </w:p>
    <w:p w14:paraId="1EC30DD8" w14:textId="77777777" w:rsidR="00526550" w:rsidRPr="00526550" w:rsidRDefault="00526550" w:rsidP="00526550">
      <w:pPr>
        <w:spacing w:after="0" w:line="360" w:lineRule="auto"/>
        <w:jc w:val="both"/>
        <w:rPr>
          <w:rFonts w:eastAsia="Calibri" w:cs="Times New Roman"/>
          <w:b/>
          <w:color w:val="767171"/>
          <w:szCs w:val="24"/>
          <w:lang w:val="es-DO"/>
        </w:rPr>
      </w:pPr>
      <w:r w:rsidRPr="00526550">
        <w:rPr>
          <w:rFonts w:eastAsia="Calibri" w:cs="Times New Roman"/>
          <w:b/>
          <w:color w:val="767171"/>
          <w:szCs w:val="24"/>
          <w:lang w:val="es-DO"/>
        </w:rPr>
        <w:t>Servicio Nacional De Empleo (SENAE)</w:t>
      </w:r>
    </w:p>
    <w:p w14:paraId="3BF6CE64" w14:textId="77777777"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Durante agosto 2020 a octubre 2023, el Servicio Nacional de Empleo (SENAE) registró en su Bolsa de Empleo RD-TRABAJA   80,977 personas buscadoras de empleo y 5,041 nuevas empresas con requerimiento de personal para ocupar las vacantes. Se realizaron más de 32,064 gestiones asesorías empresariales para apoyar a los empleadores a detectar sus necesidades de personal.</w:t>
      </w:r>
    </w:p>
    <w:p w14:paraId="0658B1A4" w14:textId="77777777" w:rsidR="00526550" w:rsidRPr="00526550" w:rsidRDefault="00526550" w:rsidP="00526550">
      <w:pPr>
        <w:spacing w:after="0" w:line="360" w:lineRule="auto"/>
        <w:jc w:val="both"/>
        <w:rPr>
          <w:rFonts w:eastAsia="Calibri" w:cs="Times New Roman"/>
          <w:bCs/>
          <w:color w:val="767171"/>
          <w:szCs w:val="24"/>
          <w:lang w:val="es-DO"/>
        </w:rPr>
      </w:pPr>
    </w:p>
    <w:p w14:paraId="13A395DB" w14:textId="2CE8DB90"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 xml:space="preserve">Asimismo, se refirieron </w:t>
      </w:r>
      <w:r w:rsidR="003441B7">
        <w:rPr>
          <w:rFonts w:eastAsia="Calibri" w:cs="Times New Roman"/>
          <w:bCs/>
          <w:color w:val="767171"/>
          <w:szCs w:val="24"/>
          <w:lang w:val="es-DO"/>
        </w:rPr>
        <w:t>92,671</w:t>
      </w:r>
      <w:r w:rsidRPr="00526550">
        <w:rPr>
          <w:rFonts w:eastAsia="Calibri" w:cs="Times New Roman"/>
          <w:bCs/>
          <w:color w:val="767171"/>
          <w:szCs w:val="24"/>
          <w:lang w:val="es-DO"/>
        </w:rPr>
        <w:t xml:space="preserve"> candidatos que cumplían con el perfil para </w:t>
      </w:r>
      <w:r w:rsidR="003441B7">
        <w:rPr>
          <w:rFonts w:eastAsia="Calibri" w:cs="Times New Roman"/>
          <w:bCs/>
          <w:color w:val="767171"/>
          <w:szCs w:val="24"/>
          <w:lang w:val="es-DO"/>
        </w:rPr>
        <w:t>37,179</w:t>
      </w:r>
      <w:r w:rsidRPr="00526550">
        <w:rPr>
          <w:rFonts w:eastAsia="Calibri" w:cs="Times New Roman"/>
          <w:bCs/>
          <w:color w:val="767171"/>
          <w:szCs w:val="24"/>
          <w:lang w:val="es-DO"/>
        </w:rPr>
        <w:t xml:space="preserve"> vacantes de puestos de trabajo registrados. A la vez, se reportaron </w:t>
      </w:r>
      <w:r w:rsidR="00D443CB">
        <w:rPr>
          <w:rFonts w:eastAsia="Calibri" w:cs="Times New Roman"/>
          <w:bCs/>
          <w:color w:val="767171"/>
          <w:szCs w:val="24"/>
          <w:lang w:val="es-DO"/>
        </w:rPr>
        <w:t>14,</w:t>
      </w:r>
      <w:r w:rsidR="003441B7">
        <w:rPr>
          <w:rFonts w:eastAsia="Calibri" w:cs="Times New Roman"/>
          <w:bCs/>
          <w:color w:val="767171"/>
          <w:szCs w:val="24"/>
          <w:lang w:val="es-DO"/>
        </w:rPr>
        <w:t>931</w:t>
      </w:r>
      <w:r w:rsidRPr="00526550">
        <w:rPr>
          <w:rFonts w:eastAsia="Calibri" w:cs="Times New Roman"/>
          <w:bCs/>
          <w:color w:val="767171"/>
          <w:szCs w:val="24"/>
          <w:lang w:val="es-DO"/>
        </w:rPr>
        <w:t xml:space="preserve"> personas colocadas en puestos de trabajo formales a través de la gestión de las Oficinas Territoriales de Empleo. </w:t>
      </w:r>
    </w:p>
    <w:p w14:paraId="05B8ABA8" w14:textId="77777777" w:rsidR="00526550" w:rsidRPr="00526550" w:rsidRDefault="00526550" w:rsidP="00526550">
      <w:pPr>
        <w:spacing w:after="0" w:line="360" w:lineRule="auto"/>
        <w:jc w:val="both"/>
        <w:rPr>
          <w:rFonts w:eastAsia="Calibri" w:cs="Times New Roman"/>
          <w:bCs/>
          <w:color w:val="767171"/>
          <w:szCs w:val="24"/>
          <w:lang w:val="es-DO"/>
        </w:rPr>
      </w:pPr>
    </w:p>
    <w:p w14:paraId="189E0F3F" w14:textId="77777777"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Se impartieron 3,231 Talleres de Orientación Ocupacional en Técnicas de Búsqueda de Empleo (TBE) virtuales y presenciales beneficiando a 74,622 personas de ambos sexos.</w:t>
      </w:r>
    </w:p>
    <w:p w14:paraId="02BB94BE" w14:textId="77777777" w:rsidR="00526550" w:rsidRPr="00526550" w:rsidRDefault="00526550" w:rsidP="00526550">
      <w:pPr>
        <w:spacing w:after="0" w:line="360" w:lineRule="auto"/>
        <w:jc w:val="both"/>
        <w:rPr>
          <w:rFonts w:eastAsia="Calibri" w:cs="Times New Roman"/>
          <w:bCs/>
          <w:color w:val="767171"/>
          <w:szCs w:val="24"/>
          <w:lang w:val="es-DO"/>
        </w:rPr>
      </w:pPr>
    </w:p>
    <w:p w14:paraId="714600FB" w14:textId="65B19B04" w:rsid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lastRenderedPageBreak/>
        <w:t xml:space="preserve">Se realizaron </w:t>
      </w:r>
      <w:r w:rsidR="003441B7">
        <w:rPr>
          <w:rFonts w:eastAsia="Calibri" w:cs="Times New Roman"/>
          <w:bCs/>
          <w:color w:val="767171"/>
          <w:szCs w:val="24"/>
          <w:lang w:val="es-DO"/>
        </w:rPr>
        <w:t>301</w:t>
      </w:r>
      <w:r w:rsidRPr="00526550">
        <w:rPr>
          <w:rFonts w:eastAsia="Calibri" w:cs="Times New Roman"/>
          <w:bCs/>
          <w:color w:val="767171"/>
          <w:szCs w:val="24"/>
          <w:lang w:val="es-DO"/>
        </w:rPr>
        <w:t xml:space="preserve"> Jornadas de Empleo a empresas de diferentes sectores económicos en todo el país en las que se colaboró con el servicio para </w:t>
      </w:r>
      <w:r w:rsidR="00FF482F">
        <w:rPr>
          <w:rFonts w:eastAsia="Calibri" w:cs="Times New Roman"/>
          <w:bCs/>
          <w:color w:val="767171"/>
          <w:szCs w:val="24"/>
          <w:lang w:val="es-DO"/>
        </w:rPr>
        <w:t>34,592</w:t>
      </w:r>
      <w:r w:rsidRPr="00526550">
        <w:rPr>
          <w:rFonts w:eastAsia="Calibri" w:cs="Times New Roman"/>
          <w:bCs/>
          <w:color w:val="767171"/>
          <w:szCs w:val="24"/>
          <w:lang w:val="es-DO"/>
        </w:rPr>
        <w:t xml:space="preserve"> vacantes y se atendieron </w:t>
      </w:r>
      <w:r w:rsidR="00FF482F">
        <w:rPr>
          <w:rFonts w:eastAsia="Calibri" w:cs="Times New Roman"/>
          <w:bCs/>
          <w:color w:val="767171"/>
          <w:szCs w:val="24"/>
          <w:lang w:val="es-DO"/>
        </w:rPr>
        <w:t>49,772</w:t>
      </w:r>
      <w:r w:rsidRPr="00526550">
        <w:rPr>
          <w:rFonts w:eastAsia="Calibri" w:cs="Times New Roman"/>
          <w:bCs/>
          <w:color w:val="767171"/>
          <w:szCs w:val="24"/>
          <w:lang w:val="es-DO"/>
        </w:rPr>
        <w:t xml:space="preserve"> buscadores de empleo de las cuales, </w:t>
      </w:r>
      <w:r w:rsidR="00FF482F">
        <w:rPr>
          <w:rFonts w:eastAsia="Calibri" w:cs="Times New Roman"/>
          <w:bCs/>
          <w:color w:val="767171"/>
          <w:szCs w:val="24"/>
          <w:lang w:val="es-DO"/>
        </w:rPr>
        <w:t>39,614</w:t>
      </w:r>
      <w:r w:rsidRPr="00526550">
        <w:rPr>
          <w:rFonts w:eastAsia="Calibri" w:cs="Times New Roman"/>
          <w:bCs/>
          <w:color w:val="767171"/>
          <w:szCs w:val="24"/>
          <w:lang w:val="es-DO"/>
        </w:rPr>
        <w:t xml:space="preserve"> cumplían el perfil de las vacantes y fueron entrevistados. De forma paralela, se desarrollaron 5</w:t>
      </w:r>
      <w:r w:rsidR="00FF482F">
        <w:rPr>
          <w:rFonts w:eastAsia="Calibri" w:cs="Times New Roman"/>
          <w:bCs/>
          <w:color w:val="767171"/>
          <w:szCs w:val="24"/>
          <w:lang w:val="es-DO"/>
        </w:rPr>
        <w:t>7</w:t>
      </w:r>
      <w:r w:rsidRPr="00526550">
        <w:rPr>
          <w:rFonts w:eastAsia="Calibri" w:cs="Times New Roman"/>
          <w:bCs/>
          <w:color w:val="767171"/>
          <w:szCs w:val="24"/>
          <w:lang w:val="es-DO"/>
        </w:rPr>
        <w:t xml:space="preserve"> ferias de empleo donde se atendieron </w:t>
      </w:r>
      <w:r w:rsidR="00FF482F">
        <w:rPr>
          <w:rFonts w:eastAsia="Calibri" w:cs="Times New Roman"/>
          <w:bCs/>
          <w:color w:val="767171"/>
          <w:szCs w:val="24"/>
          <w:lang w:val="es-DO"/>
        </w:rPr>
        <w:t>18,562</w:t>
      </w:r>
      <w:r w:rsidRPr="00526550">
        <w:rPr>
          <w:rFonts w:eastAsia="Calibri" w:cs="Times New Roman"/>
          <w:bCs/>
          <w:color w:val="767171"/>
          <w:szCs w:val="24"/>
          <w:lang w:val="es-DO"/>
        </w:rPr>
        <w:t xml:space="preserve"> personas buscadoras de empleo, se entrevistaron </w:t>
      </w:r>
      <w:r w:rsidR="00FF482F">
        <w:rPr>
          <w:rFonts w:eastAsia="Calibri" w:cs="Times New Roman"/>
          <w:bCs/>
          <w:color w:val="767171"/>
          <w:szCs w:val="24"/>
          <w:lang w:val="es-DO"/>
        </w:rPr>
        <w:t>18,397</w:t>
      </w:r>
      <w:r w:rsidRPr="00526550">
        <w:rPr>
          <w:rFonts w:eastAsia="Calibri" w:cs="Times New Roman"/>
          <w:bCs/>
          <w:color w:val="767171"/>
          <w:szCs w:val="24"/>
          <w:lang w:val="es-DO"/>
        </w:rPr>
        <w:t xml:space="preserve"> que cumplían con el perfil de las vacantes, las cuales fueron 18,674 durante el periodo. </w:t>
      </w:r>
    </w:p>
    <w:p w14:paraId="7FDA437C" w14:textId="77777777" w:rsidR="006F01FC" w:rsidRDefault="006F01FC" w:rsidP="00526550">
      <w:pPr>
        <w:spacing w:after="0" w:line="360" w:lineRule="auto"/>
        <w:jc w:val="both"/>
        <w:rPr>
          <w:rFonts w:eastAsia="Calibri" w:cs="Times New Roman"/>
          <w:bCs/>
          <w:color w:val="767171"/>
          <w:szCs w:val="24"/>
          <w:lang w:val="es-DO"/>
        </w:rPr>
      </w:pPr>
    </w:p>
    <w:p w14:paraId="3419AA9B" w14:textId="77777777" w:rsidR="006F01FC" w:rsidRPr="006F01FC" w:rsidRDefault="006F01FC" w:rsidP="006F01FC">
      <w:pPr>
        <w:spacing w:after="0" w:line="360" w:lineRule="auto"/>
        <w:jc w:val="both"/>
        <w:rPr>
          <w:rFonts w:eastAsia="Calibri" w:cs="Times New Roman"/>
          <w:b/>
          <w:color w:val="767171"/>
          <w:szCs w:val="24"/>
          <w:lang w:val="es-DO"/>
        </w:rPr>
      </w:pPr>
      <w:r w:rsidRPr="006F01FC">
        <w:rPr>
          <w:rFonts w:eastAsia="Calibri" w:cs="Times New Roman"/>
          <w:b/>
          <w:color w:val="767171"/>
          <w:szCs w:val="24"/>
          <w:lang w:val="es-DO"/>
        </w:rPr>
        <w:t>Ampliación de la cobertura del Servicio Nacional de Empleo (SENAE)</w:t>
      </w:r>
    </w:p>
    <w:p w14:paraId="169473A2" w14:textId="098B5E75" w:rsid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 xml:space="preserve">Se expandió su alcance territorial para satisfacer la demanda de empleo, de 23 Oficinas Territoriales de Empleo (OTE) que operaban en todo el país, desde agosto 2020 al mes de octubre 2023, se sumaron 17 OTE, para un total de 40 Oficinas Territoriales de Empleo, través de las cuales se ofrecen los servicios de intermediación de empleo y orientación ocupacional. </w:t>
      </w:r>
    </w:p>
    <w:p w14:paraId="044BE94E" w14:textId="77777777" w:rsidR="006F01FC" w:rsidRDefault="006F01FC" w:rsidP="006F01FC">
      <w:pPr>
        <w:spacing w:after="0" w:line="360" w:lineRule="auto"/>
        <w:jc w:val="both"/>
        <w:rPr>
          <w:rFonts w:eastAsia="Calibri" w:cs="Times New Roman"/>
          <w:bCs/>
          <w:color w:val="767171"/>
          <w:szCs w:val="24"/>
          <w:lang w:val="es-DO"/>
        </w:rPr>
      </w:pPr>
    </w:p>
    <w:p w14:paraId="262A6E89" w14:textId="77777777" w:rsidR="006F01FC" w:rsidRPr="006F01FC" w:rsidRDefault="006F01FC" w:rsidP="006F01FC">
      <w:pPr>
        <w:spacing w:after="0" w:line="360" w:lineRule="auto"/>
        <w:jc w:val="both"/>
        <w:rPr>
          <w:rFonts w:eastAsia="Calibri" w:cs="Times New Roman"/>
          <w:b/>
          <w:color w:val="767171"/>
          <w:szCs w:val="24"/>
          <w:lang w:val="es-DO"/>
        </w:rPr>
      </w:pPr>
      <w:r w:rsidRPr="006F01FC">
        <w:rPr>
          <w:rFonts w:eastAsia="Calibri" w:cs="Times New Roman"/>
          <w:b/>
          <w:color w:val="767171"/>
          <w:szCs w:val="24"/>
          <w:lang w:val="es-DO"/>
        </w:rPr>
        <w:t>Programa Empleo Temporales</w:t>
      </w:r>
    </w:p>
    <w:p w14:paraId="44DF3ECF" w14:textId="2A6CAFFA" w:rsidR="006F01FC" w:rsidRP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 xml:space="preserve">Desde el año 2021 al mes de </w:t>
      </w:r>
      <w:r w:rsidR="00455762">
        <w:rPr>
          <w:rFonts w:eastAsia="Calibri" w:cs="Times New Roman"/>
          <w:bCs/>
          <w:color w:val="767171"/>
          <w:szCs w:val="24"/>
          <w:lang w:val="es-DO"/>
        </w:rPr>
        <w:t>diciembre</w:t>
      </w:r>
      <w:r w:rsidRPr="006F01FC">
        <w:rPr>
          <w:rFonts w:eastAsia="Calibri" w:cs="Times New Roman"/>
          <w:bCs/>
          <w:color w:val="767171"/>
          <w:szCs w:val="24"/>
          <w:lang w:val="es-DO"/>
        </w:rPr>
        <w:t xml:space="preserve"> 2023, se insertaron 1,</w:t>
      </w:r>
      <w:r w:rsidR="00455762">
        <w:rPr>
          <w:rFonts w:eastAsia="Calibri" w:cs="Times New Roman"/>
          <w:bCs/>
          <w:color w:val="767171"/>
          <w:szCs w:val="24"/>
          <w:lang w:val="es-DO"/>
        </w:rPr>
        <w:t>981</w:t>
      </w:r>
      <w:r w:rsidRPr="006F01FC">
        <w:rPr>
          <w:rFonts w:eastAsia="Calibri" w:cs="Times New Roman"/>
          <w:bCs/>
          <w:color w:val="767171"/>
          <w:szCs w:val="24"/>
          <w:lang w:val="es-DO"/>
        </w:rPr>
        <w:t xml:space="preserve"> trabajadores temporales en 21 empresas de las provincias Santiago, El Seibo, La Vega, La Altagracia, Pedernales y Santo Domingo Norte y Villa Altagracia. </w:t>
      </w:r>
    </w:p>
    <w:p w14:paraId="43795827" w14:textId="77777777" w:rsid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Cabe resaltar, que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 el mismo está vinculado a la generación de más de 10,000 empleos directos y se realiza mediante Alianza Público Privada.</w:t>
      </w:r>
    </w:p>
    <w:p w14:paraId="1440F9BB" w14:textId="77777777" w:rsidR="00196402" w:rsidRDefault="00196402" w:rsidP="006F01FC">
      <w:pPr>
        <w:spacing w:after="0" w:line="360" w:lineRule="auto"/>
        <w:jc w:val="both"/>
        <w:rPr>
          <w:rFonts w:eastAsia="Calibri" w:cs="Times New Roman"/>
          <w:bCs/>
          <w:color w:val="767171"/>
          <w:szCs w:val="24"/>
          <w:lang w:val="es-DO"/>
        </w:rPr>
      </w:pPr>
    </w:p>
    <w:p w14:paraId="52736FD2" w14:textId="77777777" w:rsidR="00196402" w:rsidRPr="00196402" w:rsidRDefault="00196402" w:rsidP="00196402">
      <w:pPr>
        <w:spacing w:after="0" w:line="360" w:lineRule="auto"/>
        <w:jc w:val="both"/>
        <w:rPr>
          <w:rFonts w:eastAsia="Calibri" w:cs="Times New Roman"/>
          <w:b/>
          <w:color w:val="767171"/>
          <w:szCs w:val="24"/>
          <w:lang w:val="es-DO"/>
        </w:rPr>
      </w:pPr>
      <w:r w:rsidRPr="00196402">
        <w:rPr>
          <w:rFonts w:eastAsia="Calibri" w:cs="Times New Roman"/>
          <w:b/>
          <w:color w:val="767171"/>
          <w:szCs w:val="24"/>
          <w:lang w:val="es-DO"/>
        </w:rPr>
        <w:t>Programa de Empleabilidad Juvenil</w:t>
      </w:r>
    </w:p>
    <w:p w14:paraId="3195BF81" w14:textId="1FC55281" w:rsidR="00196402" w:rsidRDefault="00196402" w:rsidP="00196402">
      <w:pPr>
        <w:spacing w:after="0" w:line="360" w:lineRule="auto"/>
        <w:jc w:val="both"/>
        <w:rPr>
          <w:rFonts w:eastAsia="Calibri" w:cs="Times New Roman"/>
          <w:bCs/>
          <w:color w:val="767171"/>
          <w:szCs w:val="24"/>
          <w:lang w:val="es-DO"/>
        </w:rPr>
      </w:pPr>
      <w:r w:rsidRPr="00196402">
        <w:rPr>
          <w:rFonts w:eastAsia="Calibri" w:cs="Times New Roman"/>
          <w:bCs/>
          <w:color w:val="767171"/>
          <w:szCs w:val="24"/>
          <w:lang w:val="es-DO"/>
        </w:rPr>
        <w:t xml:space="preserve">Durante el periodo 2021-2023, mediante esta modalidad Entrenamiento para Inserción Laboral, en las empresas se insertaron </w:t>
      </w:r>
      <w:r w:rsidR="00B05ED3">
        <w:rPr>
          <w:rFonts w:eastAsia="Calibri" w:cs="Times New Roman"/>
          <w:bCs/>
          <w:color w:val="767171"/>
          <w:szCs w:val="24"/>
          <w:lang w:val="es-DO"/>
        </w:rPr>
        <w:t>1,281</w:t>
      </w:r>
      <w:r w:rsidRPr="00196402">
        <w:rPr>
          <w:rFonts w:eastAsia="Calibri" w:cs="Times New Roman"/>
          <w:bCs/>
          <w:color w:val="767171"/>
          <w:szCs w:val="24"/>
          <w:lang w:val="es-DO"/>
        </w:rPr>
        <w:t xml:space="preserve"> jóvenes en las provincias Santiago, San Francisco de Macorís, Santo Domingo Norte y Santo Domingo Este. </w:t>
      </w:r>
    </w:p>
    <w:p w14:paraId="0F4E16D2" w14:textId="77777777" w:rsidR="009460F1" w:rsidRDefault="009460F1" w:rsidP="00196402">
      <w:pPr>
        <w:spacing w:after="0" w:line="360" w:lineRule="auto"/>
        <w:jc w:val="both"/>
        <w:rPr>
          <w:rFonts w:eastAsia="Calibri" w:cs="Times New Roman"/>
          <w:bCs/>
          <w:color w:val="767171"/>
          <w:szCs w:val="24"/>
          <w:lang w:val="es-DO"/>
        </w:rPr>
      </w:pPr>
    </w:p>
    <w:p w14:paraId="508FA7F4" w14:textId="77777777" w:rsidR="009460F1" w:rsidRPr="009460F1" w:rsidRDefault="009460F1" w:rsidP="009460F1">
      <w:pPr>
        <w:spacing w:after="0" w:line="360" w:lineRule="auto"/>
        <w:jc w:val="both"/>
        <w:rPr>
          <w:rFonts w:eastAsia="Calibri" w:cs="Times New Roman"/>
          <w:b/>
          <w:color w:val="767171"/>
          <w:szCs w:val="24"/>
          <w:lang w:val="es-DO"/>
        </w:rPr>
      </w:pPr>
      <w:r w:rsidRPr="009460F1">
        <w:rPr>
          <w:rFonts w:eastAsia="Calibri" w:cs="Times New Roman"/>
          <w:b/>
          <w:color w:val="767171"/>
          <w:szCs w:val="24"/>
          <w:lang w:val="es-DO"/>
        </w:rPr>
        <w:lastRenderedPageBreak/>
        <w:t xml:space="preserve">Alianzas estratégicas </w:t>
      </w:r>
    </w:p>
    <w:p w14:paraId="322B182E" w14:textId="77777777" w:rsidR="009460F1" w:rsidRPr="009460F1" w:rsidRDefault="009460F1" w:rsidP="009460F1">
      <w:pPr>
        <w:spacing w:after="0" w:line="360" w:lineRule="auto"/>
        <w:jc w:val="both"/>
        <w:rPr>
          <w:rFonts w:eastAsia="Calibri" w:cs="Times New Roman"/>
          <w:bCs/>
          <w:color w:val="767171"/>
          <w:szCs w:val="24"/>
          <w:lang w:val="es-DO"/>
        </w:rPr>
      </w:pPr>
      <w:r w:rsidRPr="009460F1">
        <w:rPr>
          <w:rFonts w:eastAsia="Calibri" w:cs="Times New Roman"/>
          <w:bCs/>
          <w:color w:val="767171"/>
          <w:szCs w:val="24"/>
          <w:lang w:val="es-DO"/>
        </w:rPr>
        <w:t>Durante la gestión de gobierno 2020-2023, se firmaron dos (2) convenios, un (1) acuerdo y varias reuniones de cooperación internacionales, con miras a la conformación y ejecución de iniciativas de fomento de empleos dignos, y promover la política de inserción laboral juvenil a través de programas de emprendimiento y autoempleo que respondan a las necesidades del mercado laboral, los cuales destacamos a continuación:</w:t>
      </w:r>
    </w:p>
    <w:p w14:paraId="3A4B5CB3" w14:textId="77777777" w:rsidR="009460F1" w:rsidRPr="009460F1" w:rsidRDefault="009460F1" w:rsidP="009460F1">
      <w:pPr>
        <w:spacing w:after="0" w:line="360" w:lineRule="auto"/>
        <w:jc w:val="both"/>
        <w:rPr>
          <w:rFonts w:eastAsia="Calibri" w:cs="Times New Roman"/>
          <w:bCs/>
          <w:color w:val="767171"/>
          <w:szCs w:val="24"/>
          <w:lang w:val="es-DO"/>
        </w:rPr>
      </w:pPr>
    </w:p>
    <w:p w14:paraId="78301D82" w14:textId="77777777" w:rsidR="009460F1" w:rsidRP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Convenio con el Programa Supérate, a través de este Convenio el Ministerio de Trabajo vincula la política de empleo con la política de asistencia social para la ejecución de una ruta hacia el empleo formal a la población de extrema pobreza beneficiarias de los programas de asistencia y protección social del Estado Dominicano.</w:t>
      </w:r>
    </w:p>
    <w:p w14:paraId="68E9064D" w14:textId="77777777" w:rsidR="009460F1" w:rsidRP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Convenio con el Gabinete de Coordinación de Políticas Sociales de la Vicepresidencia de la República Dominicana</w:t>
      </w:r>
    </w:p>
    <w:p w14:paraId="20FA8AAE" w14:textId="77777777" w:rsidR="003F2D42" w:rsidRDefault="009460F1" w:rsidP="003F2D42">
      <w:pPr>
        <w:spacing w:after="0" w:line="360" w:lineRule="auto"/>
        <w:jc w:val="both"/>
        <w:rPr>
          <w:rFonts w:eastAsia="Calibri" w:cs="Times New Roman"/>
          <w:b/>
          <w:color w:val="767171"/>
          <w:szCs w:val="24"/>
          <w:lang w:val="es-DO"/>
        </w:rPr>
      </w:pPr>
      <w:r w:rsidRPr="009460F1">
        <w:rPr>
          <w:rFonts w:eastAsia="MS Mincho" w:cs="Times New Roman"/>
          <w:bCs/>
          <w:color w:val="767171"/>
          <w:szCs w:val="24"/>
          <w:lang w:val="es-DO"/>
        </w:rPr>
        <w:t>Acuerdo de Entendimiento con la Agencia de los Estados Unidos para el Desarrollo (USAID).</w:t>
      </w:r>
      <w:r w:rsidR="003F2D42" w:rsidRPr="003F2D42">
        <w:rPr>
          <w:rFonts w:eastAsia="Calibri" w:cs="Times New Roman"/>
          <w:b/>
          <w:color w:val="767171"/>
          <w:szCs w:val="24"/>
          <w:lang w:val="es-DO"/>
        </w:rPr>
        <w:t xml:space="preserve"> </w:t>
      </w:r>
    </w:p>
    <w:p w14:paraId="4F59F248" w14:textId="77777777" w:rsidR="00426F6F" w:rsidRDefault="00426F6F" w:rsidP="003F2D42">
      <w:pPr>
        <w:spacing w:after="0" w:line="360" w:lineRule="auto"/>
        <w:jc w:val="both"/>
        <w:rPr>
          <w:rFonts w:eastAsia="Calibri" w:cs="Times New Roman"/>
          <w:b/>
          <w:color w:val="767171"/>
          <w:szCs w:val="24"/>
          <w:lang w:val="es-DO"/>
        </w:rPr>
      </w:pPr>
    </w:p>
    <w:p w14:paraId="04644F61" w14:textId="46A70456" w:rsidR="003F2D42" w:rsidRPr="003F2D42" w:rsidRDefault="003F2D42" w:rsidP="003F2D42">
      <w:pPr>
        <w:spacing w:after="0" w:line="360" w:lineRule="auto"/>
        <w:jc w:val="both"/>
        <w:rPr>
          <w:rFonts w:eastAsia="Calibri" w:cs="Times New Roman"/>
          <w:b/>
          <w:color w:val="767171"/>
          <w:szCs w:val="24"/>
          <w:lang w:val="es-DO"/>
        </w:rPr>
      </w:pPr>
      <w:r w:rsidRPr="003F2D42">
        <w:rPr>
          <w:rFonts w:eastAsia="Calibri" w:cs="Times New Roman"/>
          <w:b/>
          <w:color w:val="767171"/>
          <w:szCs w:val="24"/>
          <w:lang w:val="es-DO"/>
        </w:rPr>
        <w:t>Escuela Taller de Santo Domingo</w:t>
      </w:r>
    </w:p>
    <w:p w14:paraId="7331F852"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En el año 2020 la Escuela Taller de Santo Domingo obtuvo el premio “Sello de Oro RD Incluye” por buenas prácticas en materia de inclusión laboral de las personas con discapacidad, otorgado por el programa de las Naciones Unidad para el Desarrollo (PNUD) y el Consejo Nacional de Discapacidad (CONADIS).</w:t>
      </w:r>
    </w:p>
    <w:p w14:paraId="5F104990" w14:textId="77777777" w:rsidR="003F2D42" w:rsidRPr="003F2D42" w:rsidRDefault="003F2D42" w:rsidP="003F2D42">
      <w:pPr>
        <w:spacing w:after="0" w:line="360" w:lineRule="auto"/>
        <w:jc w:val="both"/>
        <w:rPr>
          <w:rFonts w:eastAsia="Calibri" w:cs="Times New Roman"/>
          <w:bCs/>
          <w:color w:val="767171"/>
          <w:szCs w:val="24"/>
          <w:lang w:val="es-DO"/>
        </w:rPr>
      </w:pPr>
    </w:p>
    <w:p w14:paraId="0EE3092F" w14:textId="460905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 xml:space="preserve">Durante la gestión 2020-2023 en la Escuela Taller de Santo Domingo, se capacitaron </w:t>
      </w:r>
      <w:r w:rsidR="00426F6F">
        <w:rPr>
          <w:rFonts w:eastAsia="Calibri" w:cs="Times New Roman"/>
          <w:bCs/>
          <w:color w:val="767171"/>
          <w:szCs w:val="24"/>
          <w:lang w:val="es-DO"/>
        </w:rPr>
        <w:t>648</w:t>
      </w:r>
      <w:r w:rsidRPr="003F2D42">
        <w:rPr>
          <w:rFonts w:eastAsia="Calibri" w:cs="Times New Roman"/>
          <w:bCs/>
          <w:color w:val="767171"/>
          <w:szCs w:val="24"/>
          <w:lang w:val="es-DO"/>
        </w:rPr>
        <w:t xml:space="preserve"> jóvenes de ambos sexos, incluyendo 194 personas con discapacidad que representan el 3</w:t>
      </w:r>
      <w:r w:rsidR="00426F6F">
        <w:rPr>
          <w:rFonts w:eastAsia="Calibri" w:cs="Times New Roman"/>
          <w:bCs/>
          <w:color w:val="767171"/>
          <w:szCs w:val="24"/>
          <w:lang w:val="es-DO"/>
        </w:rPr>
        <w:t>0</w:t>
      </w:r>
      <w:r w:rsidRPr="003F2D42">
        <w:rPr>
          <w:rFonts w:eastAsia="Calibri" w:cs="Times New Roman"/>
          <w:bCs/>
          <w:color w:val="767171"/>
          <w:szCs w:val="24"/>
          <w:lang w:val="es-DO"/>
        </w:rPr>
        <w:t xml:space="preserve"> % de los formados en diferentes oficios técnicos: electricidad, fontanería, carpintería, construcción, artesanía, herrería y forja, informática, entre otras.</w:t>
      </w:r>
    </w:p>
    <w:p w14:paraId="36E40AD2" w14:textId="77777777" w:rsidR="003F2D42" w:rsidRPr="003F2D42" w:rsidRDefault="003F2D42" w:rsidP="003F2D42">
      <w:pPr>
        <w:spacing w:after="0" w:line="360" w:lineRule="auto"/>
        <w:jc w:val="both"/>
        <w:rPr>
          <w:rFonts w:eastAsia="Calibri" w:cs="Times New Roman"/>
          <w:bCs/>
          <w:color w:val="767171"/>
          <w:szCs w:val="24"/>
          <w:lang w:val="es-DO"/>
        </w:rPr>
      </w:pPr>
    </w:p>
    <w:p w14:paraId="657FDD59"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lastRenderedPageBreak/>
        <w:t>De igual manera, en el marco de la cooperación bilateral con la Agencia Española de Cooperación Internacional para el Desarrollo (AECID), se formuló el proyecto “Apoyo a los Servicios de Formación Ocupacional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p>
    <w:p w14:paraId="755B8EF9"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laboral mediante la ampliación de la oferta de servicios de formación técnica especializada certificada.</w:t>
      </w:r>
    </w:p>
    <w:p w14:paraId="4EA39E66" w14:textId="77777777" w:rsidR="009460F1" w:rsidRPr="009460F1" w:rsidRDefault="009460F1" w:rsidP="003F2D42">
      <w:pPr>
        <w:spacing w:after="0" w:line="360" w:lineRule="auto"/>
        <w:ind w:left="360"/>
        <w:contextualSpacing/>
        <w:jc w:val="both"/>
        <w:rPr>
          <w:rFonts w:eastAsia="MS Mincho" w:cs="Times New Roman"/>
          <w:bCs/>
          <w:color w:val="767171"/>
          <w:szCs w:val="24"/>
          <w:lang w:val="es-DO"/>
        </w:rPr>
      </w:pPr>
    </w:p>
    <w:p w14:paraId="76009481" w14:textId="77777777" w:rsid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Reuniones técnicas con Innovations for Poverty Action (IPA). Comisión Mixta de Cooperación Técnica, Científica, Educativa y Cultural entre los Gobiernos de Colombia y República Dominicana.</w:t>
      </w:r>
    </w:p>
    <w:p w14:paraId="2B60F5A3" w14:textId="77777777" w:rsidR="003F2D42" w:rsidRDefault="003F2D42" w:rsidP="003F2D42">
      <w:pPr>
        <w:spacing w:after="0" w:line="360" w:lineRule="auto"/>
        <w:contextualSpacing/>
        <w:jc w:val="both"/>
        <w:rPr>
          <w:rFonts w:eastAsia="MS Mincho" w:cs="Times New Roman"/>
          <w:bCs/>
          <w:color w:val="767171"/>
          <w:szCs w:val="24"/>
          <w:lang w:val="es-DO"/>
        </w:rPr>
      </w:pPr>
    </w:p>
    <w:p w14:paraId="3A5779C9" w14:textId="77777777" w:rsidR="003F2D42" w:rsidRDefault="003F2D42" w:rsidP="003F2D42">
      <w:pPr>
        <w:spacing w:after="0" w:line="360" w:lineRule="auto"/>
        <w:jc w:val="both"/>
        <w:rPr>
          <w:rFonts w:eastAsia="Calibri" w:cs="Times New Roman"/>
          <w:b/>
          <w:color w:val="767171"/>
          <w:szCs w:val="24"/>
          <w:lang w:val="es-DO"/>
        </w:rPr>
      </w:pPr>
      <w:r w:rsidRPr="003F2D42">
        <w:rPr>
          <w:rFonts w:eastAsia="Calibri" w:cs="Times New Roman"/>
          <w:b/>
          <w:color w:val="767171"/>
          <w:szCs w:val="24"/>
          <w:lang w:val="es-DO"/>
        </w:rPr>
        <w:t>Seguridad Social</w:t>
      </w:r>
    </w:p>
    <w:p w14:paraId="1C36E5D6" w14:textId="5347E58E" w:rsidR="00D87693" w:rsidRPr="00D87693" w:rsidRDefault="00D87693" w:rsidP="00D8769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87693">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 446,131 personas afiliadas en el 2023, mientras que en agosto 2020 el total de personas afiliadas fue de 8, 109,903.</w:t>
      </w:r>
    </w:p>
    <w:p w14:paraId="011BF446" w14:textId="6D4739E2" w:rsidR="00D87693" w:rsidRPr="00D87693" w:rsidRDefault="00D87693" w:rsidP="00D8769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87693">
        <w:rPr>
          <w:rFonts w:eastAsia="Calibri" w:cs="Times New Roman"/>
          <w:bCs/>
          <w:color w:val="767171"/>
          <w:szCs w:val="24"/>
          <w:shd w:val="clear" w:color="auto" w:fill="FFFFFF"/>
          <w:lang w:val="es-DO"/>
        </w:rPr>
        <w:t>En el régimen subsidiado se registró 5, 792,752 afiliados, representando un 55.45% del total de personas afiliadas, y en el régimen contributivo 4, 652,861</w:t>
      </w:r>
      <w:r>
        <w:rPr>
          <w:rFonts w:eastAsia="Calibri" w:cs="Times New Roman"/>
          <w:bCs/>
          <w:color w:val="767171"/>
          <w:szCs w:val="24"/>
          <w:shd w:val="clear" w:color="auto" w:fill="FFFFFF"/>
          <w:lang w:val="es-DO"/>
        </w:rPr>
        <w:t xml:space="preserve"> </w:t>
      </w:r>
      <w:r w:rsidRPr="00D87693">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32340D9C" w14:textId="77777777" w:rsidR="00411623" w:rsidRPr="00411623" w:rsidRDefault="00411623" w:rsidP="00411623">
      <w:pPr>
        <w:rPr>
          <w:rFonts w:ascii="Calibri" w:eastAsia="Calibri" w:hAnsi="Calibri" w:cs="Times New Roman"/>
          <w:color w:val="auto"/>
          <w:sz w:val="22"/>
          <w:lang w:val="es-DO"/>
        </w:rPr>
      </w:pPr>
    </w:p>
    <w:p w14:paraId="56206F49"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De igual manera, se emitieron las siguientes resoluciones de impacto en todo el sistema de salud:</w:t>
      </w:r>
    </w:p>
    <w:p w14:paraId="355A2DC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Se aprobó el incremento de diecisiete pesos con 00/100 (RD$17.00) al per cápita mensual del Seguro Familiar de Salud (SFS) del Régimen Subsidiado (RS), de manera que pasa de Doscientos Veinte Pesos con 38/100 (RD$220.38) a Doscientos Treinta y Siete Pesos con 38/100 (RD$237.38) con cargo a la Cuenta Cuidado de </w:t>
      </w:r>
      <w:r w:rsidRPr="003F2D42">
        <w:rPr>
          <w:rFonts w:eastAsia="Calibri" w:cs="Times New Roman"/>
          <w:bCs/>
          <w:color w:val="767171"/>
          <w:szCs w:val="24"/>
          <w:shd w:val="clear" w:color="auto" w:fill="FFFFFF"/>
          <w:lang w:val="es-DO"/>
        </w:rPr>
        <w:lastRenderedPageBreak/>
        <w:t>la Salud de las Personas del Seguro Familiar de Salud del Régimen Subsidiado, a partir de la factura de marzo del año 2020, que se dispersará en el mes de abril del 2020, mediante Resolución No. 491-02 d/f 05/03/2020.</w:t>
      </w:r>
    </w:p>
    <w:p w14:paraId="5F9AA7C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B231C2A"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En atención a lo dispuesto en el Artículo 124 de la Ley 87-01, todos los afiliados que sean privados de un trabajo remunerado, porque sus contratos de trabajo sean suspendidos durante el período de Emergencia Nacional, mantendrán por sesenta (60) días, junto a sus dependientes directos y adicionales, los derechos del Seguro Familiar de Salud (SFS) en especie y sin disfrute de las prestaciones en dinero, siempre y cuando los trabajadores estén incluidos en la factura pagada del mes de febrero del 2020, mediante Resolución No. 492-01 d/f 03 y 07 de abril 2020.</w:t>
      </w:r>
    </w:p>
    <w:p w14:paraId="1CFC4AC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5CE889F"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Se aprobó el reconocimiento de los períodos correspondientes a la suspensión de los contratos de trabajo y de cobertura dispuesto por las Resoluciones del CNSS No. 492-01 del 03 y 07 de abril del 2020 y No. 493-01 del 01 de junio del 2020, respectivamente, en atención al “Estado de Emergencia de Salud Pública de Importancia Internacional (ESPII), debido al Coronavirus (COVID-19)”, como parte de los meses exigibles para el otorgamiento de los beneficios del Seguro Familiar de Salud (SFS) del Régimen Contributivo mediante Resolución No. 494-05 d/f 04/06/2020. </w:t>
      </w:r>
    </w:p>
    <w:p w14:paraId="2F5BEFB0"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507080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extendió el plazo de cobertura de Atenciones Médicas por Accidentes de Tránsito (FONAMAT Transitorio), para los afiliados del Régimen Contributivo y Subsidiado, desde el 1ero. de noviembre del 2020 hasta el 30 de abril del 2021, inclusive; debiendo las Administradoras de Riesgos de Salud (ARS), la ARS Seguro Nacional de Salud (</w:t>
      </w:r>
      <w:proofErr w:type="spellStart"/>
      <w:r w:rsidRPr="003F2D42">
        <w:rPr>
          <w:rFonts w:eastAsia="Calibri" w:cs="Times New Roman"/>
          <w:bCs/>
          <w:color w:val="767171"/>
          <w:szCs w:val="24"/>
          <w:shd w:val="clear" w:color="auto" w:fill="FFFFFF"/>
          <w:lang w:val="es-DO"/>
        </w:rPr>
        <w:t>SeNaSa</w:t>
      </w:r>
      <w:proofErr w:type="spellEnd"/>
      <w:r w:rsidRPr="003F2D42">
        <w:rPr>
          <w:rFonts w:eastAsia="Calibri" w:cs="Times New Roman"/>
          <w:bCs/>
          <w:color w:val="767171"/>
          <w:szCs w:val="24"/>
          <w:shd w:val="clear" w:color="auto" w:fill="FFFFFF"/>
          <w:lang w:val="es-DO"/>
        </w:rPr>
        <w:t>) y su Red de Prestadores de Servicios de Salud (PSS), brindar a su población afiliada las atenciones correspondientes mediante Resolución No. 506-05 d/f 15/10/2020.</w:t>
      </w:r>
    </w:p>
    <w:p w14:paraId="29CCE81D" w14:textId="77777777" w:rsid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581D150" w14:textId="77777777" w:rsidR="007559BC" w:rsidRDefault="007559BC"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C24E73C" w14:textId="77777777" w:rsidR="007559BC" w:rsidRPr="003F2D42" w:rsidRDefault="007559BC"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4F1711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lastRenderedPageBreak/>
        <w:t>Resolución No. 507-03 D/F 20/10/2020</w:t>
      </w:r>
    </w:p>
    <w:p w14:paraId="2D8C169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estableció que todos los trabajadores suspendidos junto a sus dependientes directos y adicionales continúen con la cobertura que le ofrece su afiliación al Seguro Familiar de Salud (SFS) del Régimen Contributivo. Hasta el 30 de noviembre.</w:t>
      </w:r>
    </w:p>
    <w:p w14:paraId="724B37C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AA8C65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Resolución No. 509-01 D/F 26/11/2020</w:t>
      </w:r>
    </w:p>
    <w:p w14:paraId="47CD855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ordenó que todos los trabajadores suspendidos junto a sus dependientes directos y adicionales continúen con la cobertura que le ofrece su afiliación al Seguro Familiar de Salud (SFS) del Régimen Contributivo. Hasta el 31 de diciembre 2020.</w:t>
      </w:r>
    </w:p>
    <w:p w14:paraId="3280577B"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00A8E879"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Además, mediante el Consejo Nacional de la Seguridad Social, durante el año 2021, se emitieron otras resoluciones de impacto destacando los siguientes hitos: </w:t>
      </w:r>
    </w:p>
    <w:p w14:paraId="6AEB14D0"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78A6BDE"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 xml:space="preserve">Se aprobó la inclusión de gastos fúnebres para el trabajador/a que fallezca como consecuencia de un accidente de trabajo o enfermedad profesional. </w:t>
      </w:r>
    </w:p>
    <w:p w14:paraId="7459163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8B60B68"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facilitó el acceso a los fondos de pensiones por los familiares de los beneficiarios fallecido.</w:t>
      </w:r>
    </w:p>
    <w:p w14:paraId="1AE05CF1"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Ampliación de la cobertura del catálogo del servicio de salud que incluye: Cobertura médica en los casos de trasplante renal, reconstrucción mamaria por cáncer, mastectomía profiláctica y tomografía por emisión de positrones (PET-CT).</w:t>
      </w:r>
    </w:p>
    <w:p w14:paraId="2C5A39F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C6E2C8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En el primer trimestre 2022, el Consejo Nacional de la Seguridad Social aprobó devolver más RD$ 7 mil millones a trabajadores que no calificaban a pensión por haber llegado a la edad de 60 años sin contar con las cotizaciones requeridas por la ley para gozar de una pensión.</w:t>
      </w:r>
    </w:p>
    <w:p w14:paraId="49AEACDA"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D2A0C6C"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El Consejo Nacional de Seguridad Social (CNSS), a través de la resolución No. 572-07 aprobó en fecha 6 de julio de 2023 que más de 20 mil servidores públicos </w:t>
      </w:r>
      <w:r w:rsidRPr="003F2D42">
        <w:rPr>
          <w:rFonts w:eastAsia="Calibri" w:cs="Times New Roman"/>
          <w:bCs/>
          <w:color w:val="767171"/>
          <w:szCs w:val="24"/>
          <w:shd w:val="clear" w:color="auto" w:fill="FFFFFF"/>
          <w:lang w:val="es-DO"/>
        </w:rPr>
        <w:lastRenderedPageBreak/>
        <w:t>puedan optar por un retorno voluntario al Sistema de Reparto, dichos trabajadores fueron afiliados en el 2003 en el Seguro de Vejez, Discapacidad y Sobrevivencia, que establece la Ley No. 87-01.</w:t>
      </w:r>
    </w:p>
    <w:p w14:paraId="612B7448"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B18E152" w14:textId="2B9FC54D"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ab/>
      </w:r>
      <w:r w:rsidRPr="003F2D42">
        <w:rPr>
          <w:rFonts w:eastAsia="Calibri" w:cs="Times New Roman"/>
          <w:b/>
          <w:color w:val="767171"/>
          <w:szCs w:val="24"/>
          <w:shd w:val="clear" w:color="auto" w:fill="FFFFFF"/>
          <w:lang w:val="es-DO"/>
        </w:rPr>
        <w:t>Impulso de normativas y legislación laboral funcional y moderna</w:t>
      </w:r>
    </w:p>
    <w:p w14:paraId="7329A62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 Durante la gestión 2020-2023 el Ministerio de Trabajo, impulsó el proceso de modernización de la legislación y normativa laboral con miras a disponer de un marco normativo funcional y moderno mediante consensos tripartitos, como fueron ratificación de convenios internacionales, aprobación de resoluciones, reglamentos y leyes, entre otros. </w:t>
      </w:r>
    </w:p>
    <w:p w14:paraId="1FD7401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A continuación, destacamos algunos hitos que contribuirán al fortalecimiento normativa y legislación laboral de la República Dominicana durante el 2020-2023</w:t>
      </w:r>
    </w:p>
    <w:p w14:paraId="1FC389C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B88763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logró un avance de revisión del código de trabajo (Ley16-92) y normas complementarias de un 87% en consenso tripartido.</w:t>
      </w:r>
    </w:p>
    <w:p w14:paraId="2D2B482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elaboró el proyecto de reglamento 522-06 de Seguridad y Salud en el Trabajo en cual de expuso a consulta pública por un periodo de 45 días y la elaboración de propuesta de Política Nacional de seguridad y Salud</w:t>
      </w:r>
    </w:p>
    <w:p w14:paraId="707B36BC"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elaboró la Guía amigable de uso y aplicación de plaguicidas.</w:t>
      </w:r>
    </w:p>
    <w:p w14:paraId="41EFCA3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aprobó la Resolución 18/2020 estableciendo los protocolos de la prevención del COVID 19 en las empresas, beneficiando un total de 831,263 trabajadores de ambos sexos.</w:t>
      </w:r>
    </w:p>
    <w:p w14:paraId="272CE2C4"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aprobó la resolución de regulación de teletrabajo como modalidad especial de trabajo.</w:t>
      </w:r>
    </w:p>
    <w:p w14:paraId="000443B0"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Actualización de los protocolos de actuación para la inspección del trabajo.</w:t>
      </w:r>
    </w:p>
    <w:p w14:paraId="3EA5592E"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impulso proyecto de inclusión de las Trabajadoras domésticas en el Sistema de Seguridad Social y en el régimen de salarios mínimos.</w:t>
      </w:r>
    </w:p>
    <w:p w14:paraId="685B13E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de modificación del Contrato Póliza entre las Administradoras de Fondos de Pensiones y las Compañías de Seguros.</w:t>
      </w:r>
    </w:p>
    <w:p w14:paraId="0918471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de ampliación del Plan Básico de Salud.</w:t>
      </w:r>
    </w:p>
    <w:p w14:paraId="036CD91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para la inclusión de recién nacidos al Seguro Familiar de Salud.</w:t>
      </w:r>
    </w:p>
    <w:p w14:paraId="01D1DC25"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lastRenderedPageBreak/>
        <w:t>Promoción y revisión de la propuesta de afiliación de menores de edad, bajo la protección del CONANI</w:t>
      </w:r>
    </w:p>
    <w:p w14:paraId="6AF72A2A"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del nuevo Reglamento de pago de Subsidios por maternidad, enfermedad y lactancia.</w:t>
      </w:r>
    </w:p>
    <w:p w14:paraId="27198C57"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modificación nuevo reglamento de la Tesorería de la Seguridad Social.</w:t>
      </w:r>
    </w:p>
    <w:p w14:paraId="1A29B28F"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ajuste al reglamento de personal de la Tesorería de la Seguridad Social</w:t>
      </w:r>
    </w:p>
    <w:p w14:paraId="4CB3E054"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ajuste del reglamento de riesgos laborales y enfermedades profesionales.</w:t>
      </w:r>
    </w:p>
    <w:p w14:paraId="2BB1E230" w14:textId="45C7E625" w:rsid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 xml:space="preserve">Revisión y propuesta de ajuste a la propuesta de SISALRIL para aumentar las pensiones por discapacidad y sobrevivencia </w:t>
      </w:r>
      <w:r w:rsidR="00952195">
        <w:rPr>
          <w:rFonts w:eastAsia="MS Mincho" w:cs="Times New Roman"/>
          <w:bCs/>
          <w:color w:val="767171"/>
          <w:szCs w:val="24"/>
          <w:shd w:val="clear" w:color="auto" w:fill="FFFFFF"/>
          <w:lang w:val="es-DO"/>
        </w:rPr>
        <w:t>del seguro de riesgos laborales.</w:t>
      </w:r>
    </w:p>
    <w:p w14:paraId="478B0A18" w14:textId="77777777" w:rsidR="00952195" w:rsidRPr="003F2D42" w:rsidRDefault="00952195" w:rsidP="00952195">
      <w:p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p>
    <w:p w14:paraId="135EC5C9" w14:textId="77777777" w:rsidR="005203BF" w:rsidRPr="005203BF" w:rsidRDefault="005203BF" w:rsidP="005203BF">
      <w:pPr>
        <w:autoSpaceDE w:val="0"/>
        <w:autoSpaceDN w:val="0"/>
        <w:adjustRightInd w:val="0"/>
        <w:spacing w:after="0" w:line="360" w:lineRule="auto"/>
        <w:jc w:val="both"/>
        <w:rPr>
          <w:rFonts w:eastAsia="Calibri" w:cs="Times New Roman"/>
          <w:b/>
          <w:color w:val="767171"/>
          <w:szCs w:val="24"/>
          <w:shd w:val="clear" w:color="auto" w:fill="FFFFFF"/>
          <w:lang w:val="es-DO"/>
        </w:rPr>
      </w:pPr>
      <w:r w:rsidRPr="005203BF">
        <w:rPr>
          <w:rFonts w:eastAsia="Calibri" w:cs="Times New Roman"/>
          <w:b/>
          <w:color w:val="767171"/>
          <w:szCs w:val="24"/>
          <w:shd w:val="clear" w:color="auto" w:fill="FFFFFF"/>
          <w:lang w:val="es-DO"/>
        </w:rPr>
        <w:t>Higiene y Seguridad</w:t>
      </w:r>
    </w:p>
    <w:p w14:paraId="0073E59E" w14:textId="5FFF4AC6"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Durante la gestión de gobierno 2020-2023, en seguimiento al cumplimiento de la Normativa de Seguridad y Salud en el Trabajo, fueron constituidos y reestructurados 3,</w:t>
      </w:r>
      <w:r w:rsidR="00952195">
        <w:rPr>
          <w:rFonts w:eastAsia="Calibri" w:cs="Times New Roman"/>
          <w:bCs/>
          <w:color w:val="767171"/>
          <w:szCs w:val="24"/>
          <w:shd w:val="clear" w:color="auto" w:fill="FFFFFF"/>
          <w:lang w:val="es-DO"/>
        </w:rPr>
        <w:t>926</w:t>
      </w:r>
      <w:r w:rsidRPr="005203BF">
        <w:rPr>
          <w:rFonts w:eastAsia="Calibri" w:cs="Times New Roman"/>
          <w:bCs/>
          <w:color w:val="767171"/>
          <w:szCs w:val="24"/>
          <w:shd w:val="clear" w:color="auto" w:fill="FFFFFF"/>
          <w:lang w:val="es-DO"/>
        </w:rPr>
        <w:t xml:space="preserve"> comités de coordinación y 6,</w:t>
      </w:r>
      <w:r w:rsidR="0020107A">
        <w:rPr>
          <w:rFonts w:eastAsia="Calibri" w:cs="Times New Roman"/>
          <w:bCs/>
          <w:color w:val="767171"/>
          <w:szCs w:val="24"/>
          <w:shd w:val="clear" w:color="auto" w:fill="FFFFFF"/>
          <w:lang w:val="es-DO"/>
        </w:rPr>
        <w:t>195</w:t>
      </w:r>
      <w:r w:rsidRPr="005203BF">
        <w:rPr>
          <w:rFonts w:eastAsia="Calibri" w:cs="Times New Roman"/>
          <w:bCs/>
          <w:color w:val="767171"/>
          <w:szCs w:val="24"/>
          <w:shd w:val="clear" w:color="auto" w:fill="FFFFFF"/>
          <w:lang w:val="es-DO"/>
        </w:rPr>
        <w:t xml:space="preserve"> comités mixtos de seguridad y salud en el trabajo. Asimismo, se realizaron 8,</w:t>
      </w:r>
      <w:r w:rsidR="0073280A">
        <w:rPr>
          <w:rFonts w:eastAsia="Calibri" w:cs="Times New Roman"/>
          <w:bCs/>
          <w:color w:val="767171"/>
          <w:szCs w:val="24"/>
          <w:shd w:val="clear" w:color="auto" w:fill="FFFFFF"/>
          <w:lang w:val="es-DO"/>
        </w:rPr>
        <w:t>846</w:t>
      </w:r>
      <w:r w:rsidRPr="005203BF">
        <w:rPr>
          <w:rFonts w:eastAsia="Calibri" w:cs="Times New Roman"/>
          <w:bCs/>
          <w:color w:val="767171"/>
          <w:szCs w:val="24"/>
          <w:shd w:val="clear" w:color="auto" w:fill="FFFFFF"/>
          <w:lang w:val="es-DO"/>
        </w:rPr>
        <w:t xml:space="preserve"> visitas a empresas de diferentes ramas de actividades, involucrando a </w:t>
      </w:r>
      <w:r w:rsidR="0073280A">
        <w:rPr>
          <w:rFonts w:eastAsia="Calibri" w:cs="Times New Roman"/>
          <w:bCs/>
          <w:color w:val="767171"/>
          <w:szCs w:val="24"/>
          <w:shd w:val="clear" w:color="auto" w:fill="FFFFFF"/>
          <w:lang w:val="es-DO"/>
        </w:rPr>
        <w:t>334,853</w:t>
      </w:r>
      <w:r w:rsidRPr="005203BF">
        <w:rPr>
          <w:rFonts w:eastAsia="Calibri" w:cs="Times New Roman"/>
          <w:bCs/>
          <w:color w:val="767171"/>
          <w:szCs w:val="24"/>
          <w:shd w:val="clear" w:color="auto" w:fill="FFFFFF"/>
          <w:lang w:val="es-DO"/>
        </w:rPr>
        <w:t xml:space="preserve"> trabajadores de ambos sexos, se evaluaron 758 programas de las empresas, por otro lado, se certificaron 1,177 empresas y 243 que renovaron su certificación en el cumplimiento del Reglamento 522-06 de Seguridad y Salud en el Trabajo.</w:t>
      </w:r>
    </w:p>
    <w:p w14:paraId="793C9611"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45608CF"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Se elaboró el proyecto de reglamento 522-06 de Seguridad y Salud en el Trabajo en cual de expuso a consulta pública por un periodo de 45 días y la elaboración de propuesta de Política Nacional de seguridad y Salud.</w:t>
      </w:r>
    </w:p>
    <w:p w14:paraId="139CAB2B"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C5F4C69"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Además, mediante el apoyo del Proyecto FORMITRA se elaboró la Guía amigable de uso y aplicación de plaguicidas.</w:t>
      </w:r>
    </w:p>
    <w:p w14:paraId="6F035665"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E166370"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lastRenderedPageBreak/>
        <w:t>Se aprobó la Resolución 18/2020 estableciendo los protocolos de la prevención del COVID 19 en las empresas, beneficiando un total de 831,263 trabajadores de ambos sexos.</w:t>
      </w:r>
    </w:p>
    <w:p w14:paraId="6BF1BE8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427A1E7"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Asimismo, fueron reconocidas 10 empresas con el premio a la Excelencia por mantener mejora continua en la implementación del Sistema de Gestión de Seguridad y Salud en el Trabajo, como son: Banco Popular, Brenntag Caribe, GB Energy, ECOLAB, Grupo SID, Barrick Pueblo Viejo, Central Romana, EGE Haina. Gerdau Metaldom, Johnson &amp; Johnson.</w:t>
      </w:r>
    </w:p>
    <w:p w14:paraId="6F7AF8CD"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BA7C12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Se impartieron un total de 492 talleres formativos dirigidos a empleadores y trabajadores, impactando un total de 1,068 empresas a nivel nacional, beneficiando a 15,617 trabajadores(as). También, fueron realizados 548 monitoreo de seguimiento al sistema de gestión, 254 auditorías, se reportaron 16 investigaciones de accidentes y 13 denuncias.</w:t>
      </w:r>
    </w:p>
    <w:p w14:paraId="4DAA494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8CA7E57"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Asimismo la Dirección General de Higiene y Seguridad Industrial, llevo a cabo su acostumbrada jornada de Seguridad y Salud en el Trabajo en la semana del 25 al 28 de Abril del presente año, con el lema: “Seguridad y Salud en el Trabajo Principio y Derecho Fundamental”, se realizaron talleres de sensibilización en seguridad y salud en el trabajo a los trabajadores del sector caña de azúcar del Consorcio Azucarero de Empresas Industriales (CAEI), Central Romana Corporation y los productores vinculados al Instituto Dominicano del Café (INDOCAFE).</w:t>
      </w:r>
    </w:p>
    <w:p w14:paraId="2B5D9D02"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El Observatorio de Prevención de Riesgos Laborales elaboró 5 informes de prevención de riesgos laborales y 6 propuestas de políticas y guías.</w:t>
      </w:r>
    </w:p>
    <w:p w14:paraId="415D218E"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47F4A9D"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Sistema Integrado de Registros Laborales (SIRLA) se registró 108,735 establecimientos; 82,572 empresas y 1,549,956 trabajadores, de los cuales 29,453 son trabajadores extranjeros.</w:t>
      </w:r>
    </w:p>
    <w:p w14:paraId="325E4BA4"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6688ADE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lastRenderedPageBreak/>
        <w:t>Durante el periodo 2020-2023, mediante Resolución No. 23-2020 se regula el teletrabajo como modalidad especial del trabajo en la República Dominicana, que consiste en un servicio que se presta a distancia, ya sea de forma parcial o total, haciendo uso de herramientas vinculadas a las tecnologías de la información y comunicación estará sujeta a las disposiciones del Código de Trabajo, la ley 87-01 de la seguridad social y demás normas que reglamentan el trabajo.</w:t>
      </w:r>
    </w:p>
    <w:p w14:paraId="2484D3F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Se implementó el programa de Asistencia Fondo de Asistencias Solidaria al Empleado (FASE), fue creado mediante el Decreto 143-20 de fecha 2 de abril del año 2020, para apoyar de manera transitoria a los trabajadores formales del sector privado con una transferencia monetaria, con el objetivo de contrarrestar los efectos económicos de las medidas adoptadas para frenar la propagación del coronavirus (COVID-19). </w:t>
      </w:r>
    </w:p>
    <w:p w14:paraId="16C431B4"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En el programa FASE en sus dos modalidades, se beneficiaron 1,323,357 trabajadores, involucrando un total de 76,477 empresas de diferentes ramas de actividades económicas, representando para el Estado un aporte a la sociedad de RD$42,457,826,577.40.</w:t>
      </w:r>
    </w:p>
    <w:p w14:paraId="7FB375BE"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En FASE I, se beneficiaron 697,670 trabajadores, involucrando a 46,950 empresas, representando el 53% del total de los trabajadores/as beneficiados y un 61.3% de empresas involucradas, mientras que en FASE II, se beneficiaron 625,687 trabajadores/as, involucrando a 29,537 empresas, representando el 47% del total de los trabajadores/as beneficiados y un 38.7% de empresas involucradas. </w:t>
      </w:r>
    </w:p>
    <w:p w14:paraId="22B8F26F"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A través del Sistema Integrado de Registro Laboral (SIRLA) se han registrado 64,404 establecimientos; 217,615 empresas y 4, 232,697 trabajadores.</w:t>
      </w:r>
    </w:p>
    <w:p w14:paraId="2C39624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Asimismo, se recibieron 194,288 solicitudes de suspensiones de efectos de contrato de trabajo, las cuales fueron aprobadas en su mayoría involucrando a 202,306 trabajadores.</w:t>
      </w:r>
    </w:p>
    <w:p w14:paraId="3387F619"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307BB1A8" w14:textId="5EC7D6CA"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Aprendizajes.</w:t>
      </w:r>
    </w:p>
    <w:p w14:paraId="145B438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Durante el periodo 2020-2023, se registraron 1,684 contratos de aprendizajes, solicitados por 787 empresas, distribuidos en las siguientes ramas de actividad económica: Industria Manufacturera; Comercio al por mayor y menor, reparación </w:t>
      </w:r>
      <w:r w:rsidRPr="00D023F8">
        <w:rPr>
          <w:rFonts w:eastAsia="Calibri" w:cs="Times New Roman"/>
          <w:bCs/>
          <w:color w:val="767171"/>
          <w:szCs w:val="24"/>
          <w:shd w:val="clear" w:color="auto" w:fill="FFFFFF"/>
          <w:lang w:val="es-DO"/>
        </w:rPr>
        <w:lastRenderedPageBreak/>
        <w:t>de vehículos, efectos personales y enseres domésticos; Suministro de electricidad, gas y agua; Otras actividades de servicios comunitarios, sociales y personales; entre otras.</w:t>
      </w:r>
    </w:p>
    <w:p w14:paraId="0C3ABFE1"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4DFDDCD"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Relación de Personal Móvil u Ocasional (Formulario DGT-5) y Relación de Personal Estacional o de Temporada (DGT-11).</w:t>
      </w:r>
    </w:p>
    <w:p w14:paraId="5B4CCAC0"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Los registros de Formularios DGT-5 (Relación de Personal Móvil u Ocasional) del 7,112 por 1,799 empresas, correspondientes a un total de 41,241trabajadores; mientras que la cantidad de registros de formularios DGT-11 (Relación de Personal Estacional o de Temporada) es de 13,725 por 235 empresas, correspondientes a un total de 5,795 trabajadores.  </w:t>
      </w:r>
    </w:p>
    <w:p w14:paraId="47ACA754"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2C0B1A51" w14:textId="01F8FA72"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Extranjeros.</w:t>
      </w:r>
    </w:p>
    <w:p w14:paraId="40FD64DA" w14:textId="7285523F"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aprobaron mediante resolución 1,</w:t>
      </w:r>
      <w:r w:rsidR="00367F12">
        <w:rPr>
          <w:rFonts w:eastAsia="Calibri" w:cs="Times New Roman"/>
          <w:bCs/>
          <w:color w:val="767171"/>
          <w:szCs w:val="24"/>
          <w:shd w:val="clear" w:color="auto" w:fill="FFFFFF"/>
          <w:lang w:val="es-DO"/>
        </w:rPr>
        <w:t>412</w:t>
      </w:r>
      <w:r w:rsidRPr="00D023F8">
        <w:rPr>
          <w:rFonts w:eastAsia="Calibri" w:cs="Times New Roman"/>
          <w:bCs/>
          <w:color w:val="767171"/>
          <w:szCs w:val="24"/>
          <w:shd w:val="clear" w:color="auto" w:fill="FFFFFF"/>
          <w:lang w:val="es-DO"/>
        </w:rPr>
        <w:t xml:space="preserve"> contratos de extranjeros en 8</w:t>
      </w:r>
      <w:r w:rsidR="00367F12">
        <w:rPr>
          <w:rFonts w:eastAsia="Calibri" w:cs="Times New Roman"/>
          <w:bCs/>
          <w:color w:val="767171"/>
          <w:szCs w:val="24"/>
          <w:shd w:val="clear" w:color="auto" w:fill="FFFFFF"/>
          <w:lang w:val="es-DO"/>
        </w:rPr>
        <w:t>22</w:t>
      </w:r>
      <w:r w:rsidRPr="00D023F8">
        <w:rPr>
          <w:rFonts w:eastAsia="Calibri" w:cs="Times New Roman"/>
          <w:bCs/>
          <w:color w:val="767171"/>
          <w:szCs w:val="24"/>
          <w:shd w:val="clear" w:color="auto" w:fill="FFFFFF"/>
          <w:lang w:val="es-DO"/>
        </w:rPr>
        <w:t xml:space="preserve"> empresas, de estos contratos registrados 4</w:t>
      </w:r>
      <w:r w:rsidR="00367F12">
        <w:rPr>
          <w:rFonts w:eastAsia="Calibri" w:cs="Times New Roman"/>
          <w:bCs/>
          <w:color w:val="767171"/>
          <w:szCs w:val="24"/>
          <w:shd w:val="clear" w:color="auto" w:fill="FFFFFF"/>
          <w:lang w:val="es-DO"/>
        </w:rPr>
        <w:t>43</w:t>
      </w:r>
      <w:r w:rsidRPr="00D023F8">
        <w:rPr>
          <w:rFonts w:eastAsia="Calibri" w:cs="Times New Roman"/>
          <w:bCs/>
          <w:color w:val="767171"/>
          <w:szCs w:val="24"/>
          <w:shd w:val="clear" w:color="auto" w:fill="FFFFFF"/>
          <w:lang w:val="es-DO"/>
        </w:rPr>
        <w:t xml:space="preserve"> corresponden a mujeres y 9</w:t>
      </w:r>
      <w:r w:rsidR="00367F12">
        <w:rPr>
          <w:rFonts w:eastAsia="Calibri" w:cs="Times New Roman"/>
          <w:bCs/>
          <w:color w:val="767171"/>
          <w:szCs w:val="24"/>
          <w:shd w:val="clear" w:color="auto" w:fill="FFFFFF"/>
          <w:lang w:val="es-DO"/>
        </w:rPr>
        <w:t>69</w:t>
      </w:r>
      <w:r w:rsidRPr="00D023F8">
        <w:rPr>
          <w:rFonts w:eastAsia="Calibri" w:cs="Times New Roman"/>
          <w:bCs/>
          <w:color w:val="767171"/>
          <w:szCs w:val="24"/>
          <w:shd w:val="clear" w:color="auto" w:fill="FFFFFF"/>
          <w:lang w:val="es-DO"/>
        </w:rPr>
        <w:t xml:space="preserve"> a hombres.</w:t>
      </w:r>
    </w:p>
    <w:p w14:paraId="5412C75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82B90FF"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Teletrabajo.</w:t>
      </w:r>
    </w:p>
    <w:p w14:paraId="3A6672D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Se registraron un total de 4,727 contratos nacionales en modalidad de teletrabajo de forma física por 421 empresas, estos contratos corresponden, se registraron un total de 81 contratos de trabajo de extranjeros en modalidad de teletrabajo de forma física, Mientras que vía digital se registraron un total de 3,443 contratos de teletrabajo. </w:t>
      </w:r>
    </w:p>
    <w:p w14:paraId="07503A50"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Despido Mujeres Protegida por la Maternidad.</w:t>
      </w:r>
    </w:p>
    <w:p w14:paraId="2BD9B5E0"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formularon 110 solicitudes de despidos de mujeres protegidas por la maternidad.</w:t>
      </w:r>
    </w:p>
    <w:p w14:paraId="5A232FA9"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2E845B5"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Suspensión de los efectos de los contratos de trabajo.</w:t>
      </w:r>
    </w:p>
    <w:p w14:paraId="73C6E606"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Se recibieron 1,155 solicitudes de suspensión de los efectos de contratos de trabajo. Estas suspensiones afectaron a 5,625 trabajadores.</w:t>
      </w:r>
    </w:p>
    <w:p w14:paraId="30737A01" w14:textId="77777777" w:rsid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10793EBF" w14:textId="77777777" w:rsidR="007559BC" w:rsidRDefault="007559BC"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4FCD2286" w14:textId="77777777" w:rsidR="007559BC" w:rsidRPr="00D023F8" w:rsidRDefault="007559BC"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591C3BB9"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lastRenderedPageBreak/>
        <w:t>Registro de Organizaciones Sindicales.</w:t>
      </w:r>
    </w:p>
    <w:p w14:paraId="2B2C0D5D"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registraron 37 organizaciones sindicales: 24 sindicatos de empresas y 2 federaciones, 2 de comercio al por Mayor y Menor; reparación de vehículos, efectos personales y enseres domésticos, 03 de hoteles y restaurantes, 3 zona franca, 1 transporte, 2 industria manufacturera.</w:t>
      </w:r>
    </w:p>
    <w:p w14:paraId="5452486F"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54096481" w14:textId="0BB25ACE"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Convenios colectivos</w:t>
      </w:r>
    </w:p>
    <w:p w14:paraId="076179C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 reparación de vehículos, efectos personales y enseres domésticos.</w:t>
      </w:r>
    </w:p>
    <w:p w14:paraId="4189F474"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473D736"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 xml:space="preserve">Reglamento interior de empresas </w:t>
      </w:r>
    </w:p>
    <w:p w14:paraId="4B1420FC" w14:textId="77777777" w:rsidR="00D023F8" w:rsidRPr="00D023F8" w:rsidRDefault="00D023F8" w:rsidP="00D023F8">
      <w:pPr>
        <w:spacing w:after="0" w:line="360" w:lineRule="auto"/>
        <w:jc w:val="both"/>
        <w:rPr>
          <w:rFonts w:eastAsia="Calibri" w:cs="Times New Roman"/>
          <w:color w:val="595959"/>
          <w:lang w:val="es-DO"/>
        </w:rPr>
      </w:pPr>
      <w:r w:rsidRPr="00D023F8">
        <w:rPr>
          <w:rFonts w:eastAsia="Calibri" w:cs="Times New Roman"/>
          <w:color w:val="595959"/>
          <w:lang w:val="es-DO"/>
        </w:rPr>
        <w:t xml:space="preserve">Reglamentos Interior de Empresas de empresas: Se registraron 92 Reglamentos Internos. Estos reglamentos involucraron a 11,458 trabajadores; 7,395 hombres y 4,063 mujeres. </w:t>
      </w:r>
    </w:p>
    <w:p w14:paraId="316D0BC8" w14:textId="77777777" w:rsidR="00D023F8" w:rsidRPr="00D023F8" w:rsidRDefault="00D023F8" w:rsidP="00D023F8">
      <w:pPr>
        <w:spacing w:after="0" w:line="360" w:lineRule="auto"/>
        <w:jc w:val="both"/>
        <w:rPr>
          <w:rFonts w:eastAsia="Calibri" w:cs="Times New Roman"/>
          <w:b/>
          <w:bCs/>
          <w:color w:val="595959"/>
          <w:lang w:val="es-DO"/>
        </w:rPr>
      </w:pPr>
    </w:p>
    <w:p w14:paraId="3F69B972" w14:textId="77777777" w:rsidR="00D023F8" w:rsidRPr="00D023F8" w:rsidRDefault="00D023F8" w:rsidP="00D023F8">
      <w:pPr>
        <w:spacing w:after="0" w:line="360" w:lineRule="auto"/>
        <w:jc w:val="both"/>
        <w:rPr>
          <w:rFonts w:eastAsia="Calibri" w:cs="Times New Roman"/>
          <w:b/>
          <w:bCs/>
          <w:color w:val="595959"/>
          <w:lang w:val="es-DO"/>
        </w:rPr>
      </w:pPr>
      <w:r w:rsidRPr="00D023F8">
        <w:rPr>
          <w:rFonts w:eastAsia="Calibri" w:cs="Times New Roman"/>
          <w:b/>
          <w:bCs/>
          <w:color w:val="595959"/>
          <w:lang w:val="es-DO"/>
        </w:rPr>
        <w:t>Consultas laborales emitidas:</w:t>
      </w:r>
    </w:p>
    <w:p w14:paraId="55FC1052" w14:textId="77777777" w:rsidR="00D023F8" w:rsidRDefault="00D023F8" w:rsidP="00D023F8">
      <w:pPr>
        <w:spacing w:after="0" w:line="360" w:lineRule="auto"/>
        <w:jc w:val="both"/>
        <w:rPr>
          <w:rFonts w:eastAsia="Calibri" w:cs="Times New Roman"/>
          <w:color w:val="595959"/>
          <w:lang w:val="es-DO"/>
        </w:rPr>
      </w:pPr>
      <w:r w:rsidRPr="00D023F8">
        <w:rPr>
          <w:rFonts w:eastAsia="Calibri" w:cs="Times New Roman"/>
          <w:color w:val="595959"/>
          <w:lang w:val="es-DO"/>
        </w:rPr>
        <w:t>Fueron emitidas 28 consultas por escrito, relativas a criterios jurídicos e interpretación de las normas laborales.</w:t>
      </w:r>
    </w:p>
    <w:p w14:paraId="087F214D" w14:textId="77777777" w:rsidR="00D023F8" w:rsidRPr="00D023F8" w:rsidRDefault="00D023F8" w:rsidP="00D023F8">
      <w:pPr>
        <w:spacing w:after="0" w:line="360" w:lineRule="auto"/>
        <w:jc w:val="both"/>
        <w:rPr>
          <w:rFonts w:eastAsia="Calibri" w:cs="Times New Roman"/>
          <w:color w:val="595959"/>
          <w:lang w:val="es-DO"/>
        </w:rPr>
      </w:pPr>
    </w:p>
    <w:p w14:paraId="420B05B0"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Iniciativas Arreglos de Trabajo Flexible.</w:t>
      </w:r>
    </w:p>
    <w:p w14:paraId="3BE5F9FE"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Puesta en marcha Proyecto Fomento de Trabajo como modalidad de flexibilidad, innovación y trabajo decente en los sectores público y privado, Así como, el Proyecto Apoyo al Programa piloto semana laboral reducida en sectores productivos de la República Dominicana. </w:t>
      </w:r>
    </w:p>
    <w:p w14:paraId="00B462F0"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FABFFAB" w14:textId="77777777" w:rsidR="007559BC" w:rsidRDefault="007559BC"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F888962" w14:textId="77777777" w:rsidR="007559BC" w:rsidRPr="00D023F8" w:rsidRDefault="007559BC"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344469D"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lastRenderedPageBreak/>
        <w:t>Otros servicios relevantes ofrecidos:</w:t>
      </w:r>
    </w:p>
    <w:p w14:paraId="0D55BC12"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Fueron emitidas 5,249 certificaciones, solicitadas por empleadores, trabajadores, sindicatos y profesionales del derecho; distribuidas entre las siguientes certificaciones: SIRLA y Oferta, Despidos, Dimisiones, Desahucios, No Objeción, Formularios DGT-9, DGT-3, Participación de Beneficios de las Empresas. Se atendieron 11,748 usuarios en promedio.</w:t>
      </w:r>
    </w:p>
    <w:p w14:paraId="5FA293FE"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A833D23" w14:textId="77777777" w:rsidR="00D023F8" w:rsidRPr="00D023F8" w:rsidRDefault="00D023F8" w:rsidP="00D023F8">
      <w:pPr>
        <w:spacing w:after="0" w:line="360" w:lineRule="auto"/>
        <w:jc w:val="both"/>
        <w:rPr>
          <w:rFonts w:eastAsia="Calibri" w:cs="Times New Roman"/>
          <w:b/>
          <w:color w:val="767171"/>
          <w:szCs w:val="24"/>
          <w:lang w:val="es-DO"/>
        </w:rPr>
      </w:pPr>
      <w:r w:rsidRPr="00D023F8">
        <w:rPr>
          <w:rFonts w:eastAsia="Calibri" w:cs="Times New Roman"/>
          <w:b/>
          <w:color w:val="767171"/>
          <w:szCs w:val="24"/>
          <w:lang w:val="es-DO"/>
        </w:rPr>
        <w:t>Servicio de inspección del trabajo</w:t>
      </w:r>
    </w:p>
    <w:p w14:paraId="77CD5E9F" w14:textId="5C64C376"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Duran el periodo 2020-2023 se realizaron </w:t>
      </w:r>
      <w:r w:rsidRPr="00D023F8">
        <w:rPr>
          <w:rFonts w:eastAsia="Calibri" w:cs="Times New Roman"/>
          <w:bCs/>
          <w:color w:val="595959"/>
          <w:lang w:val="es-DO"/>
        </w:rPr>
        <w:t>22</w:t>
      </w:r>
      <w:r w:rsidR="00E82DF2">
        <w:rPr>
          <w:rFonts w:eastAsia="Calibri" w:cs="Times New Roman"/>
          <w:bCs/>
          <w:color w:val="595959"/>
          <w:lang w:val="es-DO"/>
        </w:rPr>
        <w:t>6</w:t>
      </w:r>
      <w:r w:rsidRPr="00D023F8">
        <w:rPr>
          <w:rFonts w:eastAsia="Calibri" w:cs="Times New Roman"/>
          <w:bCs/>
          <w:color w:val="595959"/>
          <w:lang w:val="es-DO"/>
        </w:rPr>
        <w:t>,</w:t>
      </w:r>
      <w:r w:rsidR="00E82DF2">
        <w:rPr>
          <w:rFonts w:eastAsia="Calibri" w:cs="Times New Roman"/>
          <w:bCs/>
          <w:color w:val="595959"/>
          <w:lang w:val="es-DO"/>
        </w:rPr>
        <w:t>296</w:t>
      </w:r>
      <w:r w:rsidRPr="00D023F8">
        <w:rPr>
          <w:rFonts w:eastAsia="Calibri" w:cs="Times New Roman"/>
          <w:bCs/>
          <w:color w:val="595959"/>
          <w:lang w:val="es-DO"/>
        </w:rPr>
        <w:t xml:space="preserve"> </w:t>
      </w:r>
      <w:r w:rsidRPr="00D023F8">
        <w:rPr>
          <w:rFonts w:eastAsia="Calibri" w:cs="Times New Roman"/>
          <w:bCs/>
          <w:color w:val="767171"/>
          <w:szCs w:val="24"/>
          <w:shd w:val="clear" w:color="auto" w:fill="FFFFFF"/>
          <w:lang w:val="es-DO"/>
        </w:rPr>
        <w:t xml:space="preserve">visitas de inspección de trabajo a las empresas, de las cuales </w:t>
      </w:r>
      <w:r w:rsidR="00E82DF2">
        <w:rPr>
          <w:rFonts w:eastAsia="Calibri" w:cs="Times New Roman"/>
          <w:bCs/>
          <w:color w:val="767171"/>
          <w:szCs w:val="24"/>
          <w:shd w:val="clear" w:color="auto" w:fill="FFFFFF"/>
          <w:lang w:val="es-DO"/>
        </w:rPr>
        <w:t>177,217</w:t>
      </w:r>
      <w:r w:rsidRPr="00D023F8">
        <w:rPr>
          <w:rFonts w:eastAsia="Calibri" w:cs="Times New Roman"/>
          <w:bCs/>
          <w:color w:val="767171"/>
          <w:szCs w:val="24"/>
          <w:shd w:val="clear" w:color="auto" w:fill="FFFFFF"/>
          <w:lang w:val="es-DO"/>
        </w:rPr>
        <w:t xml:space="preserve"> fueron regulares por iniciativa de la institución representando un 78% y </w:t>
      </w:r>
      <w:r w:rsidR="00E82DF2">
        <w:rPr>
          <w:rFonts w:eastAsia="Calibri" w:cs="Times New Roman"/>
          <w:bCs/>
          <w:color w:val="767171"/>
          <w:szCs w:val="24"/>
          <w:shd w:val="clear" w:color="auto" w:fill="FFFFFF"/>
          <w:lang w:val="es-DO"/>
        </w:rPr>
        <w:t>49,079</w:t>
      </w:r>
      <w:r w:rsidRPr="00D023F8">
        <w:rPr>
          <w:rFonts w:eastAsia="Calibri" w:cs="Times New Roman"/>
          <w:bCs/>
          <w:color w:val="767171"/>
          <w:szCs w:val="24"/>
          <w:shd w:val="clear" w:color="auto" w:fill="FFFFFF"/>
          <w:lang w:val="es-DO"/>
        </w:rPr>
        <w:t xml:space="preserve"> especiales solicitadas por los empleadores y trabajadores representando un 22%. Se levantaron 113,</w:t>
      </w:r>
      <w:r w:rsidR="00E82DF2">
        <w:rPr>
          <w:rFonts w:eastAsia="Calibri" w:cs="Times New Roman"/>
          <w:bCs/>
          <w:color w:val="767171"/>
          <w:szCs w:val="24"/>
          <w:shd w:val="clear" w:color="auto" w:fill="FFFFFF"/>
          <w:lang w:val="es-DO"/>
        </w:rPr>
        <w:t>493</w:t>
      </w:r>
      <w:r w:rsidRPr="00D023F8">
        <w:rPr>
          <w:rFonts w:eastAsia="Calibri" w:cs="Times New Roman"/>
          <w:bCs/>
          <w:color w:val="767171"/>
          <w:szCs w:val="24"/>
          <w:shd w:val="clear" w:color="auto" w:fill="FFFFFF"/>
          <w:lang w:val="es-DO"/>
        </w:rPr>
        <w:t xml:space="preserve"> actas de apercibimientos y </w:t>
      </w:r>
      <w:r w:rsidR="00E82DF2">
        <w:rPr>
          <w:rFonts w:eastAsia="Calibri" w:cs="Times New Roman"/>
          <w:bCs/>
          <w:color w:val="767171"/>
          <w:szCs w:val="24"/>
          <w:shd w:val="clear" w:color="auto" w:fill="FFFFFF"/>
          <w:lang w:val="es-DO"/>
        </w:rPr>
        <w:t>11,240</w:t>
      </w:r>
      <w:r w:rsidRPr="00D023F8">
        <w:rPr>
          <w:rFonts w:eastAsia="Calibri" w:cs="Times New Roman"/>
          <w:bCs/>
          <w:color w:val="767171"/>
          <w:szCs w:val="24"/>
          <w:shd w:val="clear" w:color="auto" w:fill="FFFFFF"/>
          <w:lang w:val="es-DO"/>
        </w:rPr>
        <w:t xml:space="preserve"> actas de infracciones.</w:t>
      </w:r>
    </w:p>
    <w:p w14:paraId="1CB40415"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En el cálculo de las prestaciones y derechos adquiridos se le calculó a un total de 826,585 trabajadores, de los cuales 518,364 son hombres y 308,221 son mujeres.</w:t>
      </w:r>
    </w:p>
    <w:p w14:paraId="410D5918"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381FC1CA" w14:textId="48685E5E" w:rsid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Se puso en producción el Sistema Integrado de Inspección del Trabajo desde el cual se realizan las atenciones a los usuarios, órdenes de servicios, programas de inspección, se digitan las visitas (regulares y especiales), los apercibimientos, las infracciones</w:t>
      </w:r>
      <w:r w:rsidR="00EE6941">
        <w:rPr>
          <w:rFonts w:eastAsia="Calibri" w:cs="Times New Roman"/>
          <w:color w:val="767171"/>
          <w:szCs w:val="24"/>
          <w:shd w:val="clear" w:color="auto" w:fill="FFFFFF"/>
          <w:lang w:val="es-DO"/>
        </w:rPr>
        <w:t xml:space="preserve"> y</w:t>
      </w:r>
      <w:r w:rsidRPr="00D023F8">
        <w:rPr>
          <w:rFonts w:eastAsia="Calibri" w:cs="Times New Roman"/>
          <w:color w:val="767171"/>
          <w:szCs w:val="24"/>
          <w:shd w:val="clear" w:color="auto" w:fill="FFFFFF"/>
          <w:lang w:val="es-DO"/>
        </w:rPr>
        <w:t xml:space="preserve"> los informes.</w:t>
      </w:r>
    </w:p>
    <w:p w14:paraId="35D400A9" w14:textId="77777777" w:rsidR="002C4BB7" w:rsidRDefault="002C4BB7"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0B4907F9" w14:textId="77777777" w:rsidR="002C4BB7" w:rsidRPr="002C4BB7" w:rsidRDefault="002C4BB7" w:rsidP="002C4BB7">
      <w:pPr>
        <w:autoSpaceDE w:val="0"/>
        <w:autoSpaceDN w:val="0"/>
        <w:adjustRightInd w:val="0"/>
        <w:spacing w:after="0" w:line="360" w:lineRule="auto"/>
        <w:jc w:val="both"/>
        <w:rPr>
          <w:rFonts w:eastAsia="Calibri" w:cs="Times New Roman"/>
          <w:b/>
          <w:bCs/>
          <w:color w:val="767171"/>
          <w:szCs w:val="24"/>
          <w:shd w:val="clear" w:color="auto" w:fill="FFFFFF"/>
          <w:lang w:val="es-DO"/>
        </w:rPr>
      </w:pPr>
      <w:r w:rsidRPr="002C4BB7">
        <w:rPr>
          <w:rFonts w:eastAsia="Calibri" w:cs="Times New Roman"/>
          <w:b/>
          <w:bCs/>
          <w:color w:val="767171"/>
          <w:szCs w:val="24"/>
          <w:shd w:val="clear" w:color="auto" w:fill="FFFFFF"/>
          <w:lang w:val="es-DO"/>
        </w:rPr>
        <w:t>Comité Nacional de Trabajo</w:t>
      </w:r>
    </w:p>
    <w:p w14:paraId="0BC39F45" w14:textId="1FA3D612"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En el periodo 2020-2023 el Comité Nacional de Salarios aprobó 1</w:t>
      </w:r>
      <w:r w:rsidR="00106BC9">
        <w:rPr>
          <w:rFonts w:eastAsia="Calibri" w:cs="Times New Roman"/>
          <w:color w:val="767171"/>
          <w:szCs w:val="24"/>
          <w:shd w:val="clear" w:color="auto" w:fill="FFFFFF"/>
          <w:lang w:val="es-DO"/>
        </w:rPr>
        <w:t xml:space="preserve">6 </w:t>
      </w:r>
      <w:r w:rsidRPr="002C4BB7">
        <w:rPr>
          <w:rFonts w:eastAsia="Calibri" w:cs="Times New Roman"/>
          <w:color w:val="767171"/>
          <w:szCs w:val="24"/>
          <w:shd w:val="clear" w:color="auto" w:fill="FFFFFF"/>
          <w:lang w:val="es-DO"/>
        </w:rPr>
        <w:t>tarifas de salarios mínimos, en consenso entre los sectores empleador, trabajador y gobierno mediante las siguientes resoluciones:</w:t>
      </w:r>
    </w:p>
    <w:p w14:paraId="6AC1DC4D"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Sector privado no sectorizado, Resolución No. 01-2021 con un incremento en el salario mínimo de un 24%   y Resolución No.01-2023 un aumento de doble partida de un 24% (abril 2023 y 1 de febrero 2024).</w:t>
      </w:r>
    </w:p>
    <w:p w14:paraId="2A2D65B1"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Hoteles y Restaurante Resolución No.02-2021 con un incremento en el salario mínimo de un 24% y Resolución No. 03-2023 con un incremento de un 20%.</w:t>
      </w:r>
    </w:p>
    <w:p w14:paraId="2AA30A79" w14:textId="5CA86671"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lastRenderedPageBreak/>
        <w:t>Zonas Francas Industriales, mediante Resolución No. 03-2021 aumento en el salario mínimo de un 21% y un 20% de incremento mediante Resolución 02/2023. Asimismo, se incrementó el salario mínimo a Operadores de máquinas pesadas media</w:t>
      </w:r>
      <w:r w:rsidR="00106BC9">
        <w:rPr>
          <w:rFonts w:eastAsia="Calibri" w:cs="Times New Roman"/>
          <w:color w:val="767171"/>
          <w:szCs w:val="24"/>
          <w:shd w:val="clear" w:color="auto" w:fill="FFFFFF"/>
          <w:lang w:val="es-DO"/>
        </w:rPr>
        <w:t>n</w:t>
      </w:r>
      <w:r w:rsidRPr="002C4BB7">
        <w:rPr>
          <w:rFonts w:eastAsia="Calibri" w:cs="Times New Roman"/>
          <w:color w:val="767171"/>
          <w:szCs w:val="24"/>
          <w:shd w:val="clear" w:color="auto" w:fill="FFFFFF"/>
          <w:lang w:val="es-DO"/>
        </w:rPr>
        <w:t>te Resolución 04-2021 en un 15.3%</w:t>
      </w:r>
      <w:r w:rsidR="00106BC9">
        <w:rPr>
          <w:rFonts w:eastAsia="Calibri" w:cs="Times New Roman"/>
          <w:color w:val="767171"/>
          <w:szCs w:val="24"/>
          <w:shd w:val="clear" w:color="auto" w:fill="FFFFFF"/>
          <w:lang w:val="es-DO"/>
        </w:rPr>
        <w:t xml:space="preserve"> y 15% mediante Resolución No. 04/2023 de fecha 13/12/23. </w:t>
      </w:r>
      <w:r w:rsidRPr="002C4BB7">
        <w:rPr>
          <w:rFonts w:eastAsia="Calibri" w:cs="Times New Roman"/>
          <w:color w:val="767171"/>
          <w:szCs w:val="24"/>
          <w:shd w:val="clear" w:color="auto" w:fill="FFFFFF"/>
          <w:lang w:val="es-DO"/>
        </w:rPr>
        <w:t>También se realizó un aumento de salario mínimo a organizaciones sin fines de lucro mediante Resolución 01-22 de un 26%</w:t>
      </w:r>
    </w:p>
    <w:p w14:paraId="4BD58F42"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 xml:space="preserve"> Se aprobó también de un aumento histórico de un 102% del salario mínimo a los trabajadores del sector azucarero y de un 97% a los administrativos del sector azucarero.</w:t>
      </w:r>
    </w:p>
    <w:p w14:paraId="5AE5C5DE"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lang w:val="es-DO" w:eastAsia="es-ES"/>
        </w:rPr>
      </w:pPr>
      <w:r w:rsidRPr="002C4BB7">
        <w:rPr>
          <w:rFonts w:eastAsia="Calibri" w:cs="Times New Roman"/>
          <w:color w:val="767171"/>
          <w:szCs w:val="24"/>
          <w:lang w:val="es-DO" w:eastAsia="es-ES"/>
        </w:rPr>
        <w:t xml:space="preserve">Fueron aprobadas en el sector construcción e infraestructura los siguientes sectores: Construcciones y a fines, Varillero a destajo, albañiles a destajo, Plomeros, Carpintero, Electricistas, Pintores con un aumento de un 24% en todas las ramas.  </w:t>
      </w:r>
    </w:p>
    <w:p w14:paraId="3BE4CF42" w14:textId="77777777" w:rsid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p>
    <w:p w14:paraId="1FCD6F96"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r w:rsidRPr="006311C6">
        <w:rPr>
          <w:rFonts w:eastAsia="Calibri" w:cs="Times New Roman"/>
          <w:b/>
          <w:color w:val="767171"/>
          <w:szCs w:val="24"/>
          <w:shd w:val="clear" w:color="auto" w:fill="FFFFFF"/>
          <w:lang w:val="es-DO"/>
        </w:rPr>
        <w:t>Asistencia Judicial</w:t>
      </w:r>
    </w:p>
    <w:p w14:paraId="273E846B" w14:textId="421DD818"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 xml:space="preserve">En el periodo de gestión 2020-2023 en el Departamento de Asistencia Judicial se atendieron </w:t>
      </w:r>
      <w:r w:rsidR="00EE781B">
        <w:rPr>
          <w:rFonts w:eastAsia="Calibri" w:cs="Times New Roman"/>
          <w:color w:val="767171"/>
          <w:szCs w:val="24"/>
          <w:shd w:val="clear" w:color="auto" w:fill="FFFFFF"/>
          <w:lang w:val="es-DO"/>
        </w:rPr>
        <w:t>44,124</w:t>
      </w:r>
      <w:r w:rsidRPr="006311C6">
        <w:rPr>
          <w:rFonts w:eastAsia="Calibri" w:cs="Times New Roman"/>
          <w:color w:val="767171"/>
          <w:szCs w:val="24"/>
          <w:shd w:val="clear" w:color="auto" w:fill="FFFFFF"/>
          <w:lang w:val="es-DO"/>
        </w:rPr>
        <w:t xml:space="preserve"> usuarios entre trabajadores y empleadores, </w:t>
      </w:r>
      <w:r w:rsidR="00EE781B">
        <w:rPr>
          <w:rFonts w:eastAsia="Calibri" w:cs="Times New Roman"/>
          <w:color w:val="767171"/>
          <w:szCs w:val="24"/>
          <w:shd w:val="clear" w:color="auto" w:fill="FFFFFF"/>
          <w:lang w:val="es-DO"/>
        </w:rPr>
        <w:t>26,608</w:t>
      </w:r>
      <w:r w:rsidRPr="006311C6">
        <w:rPr>
          <w:rFonts w:eastAsia="Calibri" w:cs="Times New Roman"/>
          <w:color w:val="767171"/>
          <w:szCs w:val="24"/>
          <w:shd w:val="clear" w:color="auto" w:fill="FFFFFF"/>
          <w:lang w:val="es-DO"/>
        </w:rPr>
        <w:t xml:space="preserve"> son trabajadores y 17,</w:t>
      </w:r>
      <w:r w:rsidR="00EE781B">
        <w:rPr>
          <w:rFonts w:eastAsia="Calibri" w:cs="Times New Roman"/>
          <w:color w:val="767171"/>
          <w:szCs w:val="24"/>
          <w:shd w:val="clear" w:color="auto" w:fill="FFFFFF"/>
          <w:lang w:val="es-DO"/>
        </w:rPr>
        <w:t>516</w:t>
      </w:r>
      <w:r w:rsidRPr="006311C6">
        <w:rPr>
          <w:rFonts w:eastAsia="Calibri" w:cs="Times New Roman"/>
          <w:color w:val="767171"/>
          <w:szCs w:val="24"/>
          <w:shd w:val="clear" w:color="auto" w:fill="FFFFFF"/>
          <w:lang w:val="es-DO"/>
        </w:rPr>
        <w:t xml:space="preserve"> empleadores, según el género la cantidad de 24,428 pertenecen al sexo masculino y 17,404 del sexo femenino, también se atendieron 2,</w:t>
      </w:r>
      <w:r w:rsidR="009819AB">
        <w:rPr>
          <w:rFonts w:eastAsia="Calibri" w:cs="Times New Roman"/>
          <w:color w:val="767171"/>
          <w:szCs w:val="24"/>
          <w:shd w:val="clear" w:color="auto" w:fill="FFFFFF"/>
          <w:lang w:val="es-DO"/>
        </w:rPr>
        <w:t>988</w:t>
      </w:r>
      <w:r w:rsidRPr="006311C6">
        <w:rPr>
          <w:rFonts w:eastAsia="Calibri" w:cs="Times New Roman"/>
          <w:color w:val="767171"/>
          <w:szCs w:val="24"/>
          <w:shd w:val="clear" w:color="auto" w:fill="FFFFFF"/>
          <w:lang w:val="es-DO"/>
        </w:rPr>
        <w:t xml:space="preserve"> trabajadores extranjeros.</w:t>
      </w:r>
    </w:p>
    <w:p w14:paraId="246AB5D2" w14:textId="2CF9E542"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 xml:space="preserve">Un total de </w:t>
      </w:r>
      <w:r w:rsidR="00B730DF">
        <w:rPr>
          <w:rFonts w:eastAsia="Calibri" w:cs="Times New Roman"/>
          <w:color w:val="767171"/>
          <w:szCs w:val="24"/>
          <w:shd w:val="clear" w:color="auto" w:fill="FFFFFF"/>
          <w:lang w:val="es-DO"/>
        </w:rPr>
        <w:t>7,047</w:t>
      </w:r>
      <w:r w:rsidRPr="006311C6">
        <w:rPr>
          <w:rFonts w:eastAsia="Calibri" w:cs="Times New Roman"/>
          <w:color w:val="767171"/>
          <w:szCs w:val="24"/>
          <w:shd w:val="clear" w:color="auto" w:fill="FFFFFF"/>
          <w:lang w:val="es-DO"/>
        </w:rPr>
        <w:t xml:space="preserve"> personas fue asistido por los abogados del departamento, con 5,</w:t>
      </w:r>
      <w:r w:rsidR="00B730DF">
        <w:rPr>
          <w:rFonts w:eastAsia="Calibri" w:cs="Times New Roman"/>
          <w:color w:val="767171"/>
          <w:szCs w:val="24"/>
          <w:shd w:val="clear" w:color="auto" w:fill="FFFFFF"/>
          <w:lang w:val="es-DO"/>
        </w:rPr>
        <w:t>265</w:t>
      </w:r>
      <w:r w:rsidRPr="006311C6">
        <w:rPr>
          <w:rFonts w:eastAsia="Calibri" w:cs="Times New Roman"/>
          <w:color w:val="767171"/>
          <w:szCs w:val="24"/>
          <w:shd w:val="clear" w:color="auto" w:fill="FFFFFF"/>
          <w:lang w:val="es-DO"/>
        </w:rPr>
        <w:t xml:space="preserve"> audiencias y como resultados tenemos 4,</w:t>
      </w:r>
      <w:r w:rsidR="00B730DF">
        <w:rPr>
          <w:rFonts w:eastAsia="Calibri" w:cs="Times New Roman"/>
          <w:color w:val="767171"/>
          <w:szCs w:val="24"/>
          <w:shd w:val="clear" w:color="auto" w:fill="FFFFFF"/>
          <w:lang w:val="es-DO"/>
        </w:rPr>
        <w:t>936</w:t>
      </w:r>
      <w:r w:rsidRPr="006311C6">
        <w:rPr>
          <w:rFonts w:eastAsia="Calibri" w:cs="Times New Roman"/>
          <w:color w:val="767171"/>
          <w:szCs w:val="24"/>
          <w:shd w:val="clear" w:color="auto" w:fill="FFFFFF"/>
          <w:lang w:val="es-DO"/>
        </w:rPr>
        <w:t xml:space="preserve"> casos cerrados y la suma de RD$ </w:t>
      </w:r>
      <w:r w:rsidR="00B730DF">
        <w:rPr>
          <w:rFonts w:eastAsia="Calibri" w:cs="Times New Roman"/>
          <w:color w:val="767171"/>
          <w:szCs w:val="24"/>
          <w:shd w:val="clear" w:color="auto" w:fill="FFFFFF"/>
          <w:lang w:val="es-DO"/>
        </w:rPr>
        <w:t>235</w:t>
      </w:r>
      <w:r w:rsidRPr="006311C6">
        <w:rPr>
          <w:rFonts w:eastAsia="Calibri" w:cs="Times New Roman"/>
          <w:color w:val="767171"/>
          <w:szCs w:val="24"/>
          <w:shd w:val="clear" w:color="auto" w:fill="FFFFFF"/>
          <w:lang w:val="es-DO"/>
        </w:rPr>
        <w:t xml:space="preserve">, </w:t>
      </w:r>
      <w:r w:rsidR="00B730DF">
        <w:rPr>
          <w:rFonts w:eastAsia="Calibri" w:cs="Times New Roman"/>
          <w:color w:val="767171"/>
          <w:szCs w:val="24"/>
          <w:shd w:val="clear" w:color="auto" w:fill="FFFFFF"/>
          <w:lang w:val="es-DO"/>
        </w:rPr>
        <w:t>472</w:t>
      </w:r>
      <w:r w:rsidRPr="006311C6">
        <w:rPr>
          <w:rFonts w:eastAsia="Calibri" w:cs="Times New Roman"/>
          <w:color w:val="767171"/>
          <w:szCs w:val="24"/>
          <w:shd w:val="clear" w:color="auto" w:fill="FFFFFF"/>
          <w:lang w:val="es-DO"/>
        </w:rPr>
        <w:t>,</w:t>
      </w:r>
      <w:r w:rsidR="00B730DF">
        <w:rPr>
          <w:rFonts w:eastAsia="Calibri" w:cs="Times New Roman"/>
          <w:color w:val="767171"/>
          <w:szCs w:val="24"/>
          <w:shd w:val="clear" w:color="auto" w:fill="FFFFFF"/>
          <w:lang w:val="es-DO"/>
        </w:rPr>
        <w:t>312</w:t>
      </w:r>
      <w:r w:rsidRPr="006311C6">
        <w:rPr>
          <w:rFonts w:eastAsia="Calibri" w:cs="Times New Roman"/>
          <w:color w:val="767171"/>
          <w:szCs w:val="24"/>
          <w:shd w:val="clear" w:color="auto" w:fill="FFFFFF"/>
          <w:lang w:val="es-DO"/>
        </w:rPr>
        <w:t>.00 fue entregadas y recibidas por los beneficiarios.</w:t>
      </w:r>
    </w:p>
    <w:p w14:paraId="2CCDEE91" w14:textId="77777777"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p>
    <w:p w14:paraId="7345E9C5" w14:textId="77777777" w:rsid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Mediante el apoyo del Proyecto FORMITRA, se implementó el sistema de información del Servicio de Asistencia Judicial. Asimismo, se fortaleció las capacidades de los abogados de Asistencia Judicial, mediante talleres, cursos y diplomados en coordinación con instituciones académicas y judiciales nacionales.</w:t>
      </w:r>
    </w:p>
    <w:p w14:paraId="1DFBA670" w14:textId="77777777" w:rsid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p>
    <w:p w14:paraId="568F88F2"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r w:rsidRPr="006311C6">
        <w:rPr>
          <w:rFonts w:eastAsia="Calibri" w:cs="Times New Roman"/>
          <w:b/>
          <w:color w:val="767171"/>
          <w:szCs w:val="24"/>
          <w:shd w:val="clear" w:color="auto" w:fill="FFFFFF"/>
          <w:lang w:val="es-DO"/>
        </w:rPr>
        <w:t>Mediación y Arbitrajes</w:t>
      </w:r>
    </w:p>
    <w:p w14:paraId="5B85A107" w14:textId="61F1C4B3"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En la gestión 2020-2023 cumpliendo su rol de mediador, el Ministerio de Trabajo en la gestión de gobierno 2020-2023 intervino en 17</w:t>
      </w:r>
      <w:r w:rsidR="008975EC">
        <w:rPr>
          <w:rFonts w:eastAsia="Calibri" w:cs="Times New Roman"/>
          <w:bCs/>
          <w:color w:val="767171"/>
          <w:szCs w:val="24"/>
          <w:shd w:val="clear" w:color="auto" w:fill="FFFFFF"/>
          <w:lang w:val="es-DO"/>
        </w:rPr>
        <w:t>3</w:t>
      </w:r>
      <w:r w:rsidRPr="006311C6">
        <w:rPr>
          <w:rFonts w:eastAsia="Calibri" w:cs="Times New Roman"/>
          <w:bCs/>
          <w:color w:val="767171"/>
          <w:szCs w:val="24"/>
          <w:shd w:val="clear" w:color="auto" w:fill="FFFFFF"/>
          <w:lang w:val="es-DO"/>
        </w:rPr>
        <w:t xml:space="preserve"> mediaciones de las cuales 42 </w:t>
      </w:r>
      <w:r w:rsidRPr="006311C6">
        <w:rPr>
          <w:rFonts w:eastAsia="Calibri" w:cs="Times New Roman"/>
          <w:bCs/>
          <w:color w:val="767171"/>
          <w:szCs w:val="24"/>
          <w:shd w:val="clear" w:color="auto" w:fill="FFFFFF"/>
          <w:lang w:val="es-DO"/>
        </w:rPr>
        <w:lastRenderedPageBreak/>
        <w:t xml:space="preserve">fueron nuevas solicitudes y 4 pendientes por concluir del 2021, realizándose un total de 390 sesiones mediáticas que culminaron en 107 actas de acuerdos de las cuales 23 fueron convenios colectivos acordados y firmados. </w:t>
      </w:r>
    </w:p>
    <w:p w14:paraId="307F5FB6" w14:textId="77777777"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1879E9D" w14:textId="4B1E5670"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También de estas mediaciones resultaron 15 actas de no acuerdo, 18 fueron desestimadas, 19 en proceso de negociación, 10 actas de no comparecencia y 1 pendiente relativa a violaciones de cláusulas de convenios colectivos, resultando en 7</w:t>
      </w:r>
      <w:r w:rsidR="009B6001">
        <w:rPr>
          <w:rFonts w:eastAsia="Calibri" w:cs="Times New Roman"/>
          <w:bCs/>
          <w:color w:val="767171"/>
          <w:szCs w:val="24"/>
          <w:shd w:val="clear" w:color="auto" w:fill="FFFFFF"/>
          <w:lang w:val="es-DO"/>
        </w:rPr>
        <w:t>9</w:t>
      </w:r>
      <w:r w:rsidRPr="006311C6">
        <w:rPr>
          <w:rFonts w:eastAsia="Calibri" w:cs="Times New Roman"/>
          <w:bCs/>
          <w:color w:val="767171"/>
          <w:szCs w:val="24"/>
          <w:shd w:val="clear" w:color="auto" w:fill="FFFFFF"/>
          <w:lang w:val="es-DO"/>
        </w:rPr>
        <w:t xml:space="preserve"> casos resueltos para un porcentaje de un 83%  de casos resueltos y de estos 38 casos resueltos un 77% fueron actas de acuerdos, involucrando a </w:t>
      </w:r>
      <w:r w:rsidR="009B6001">
        <w:rPr>
          <w:rFonts w:eastAsia="Calibri" w:cs="Times New Roman"/>
          <w:bCs/>
          <w:color w:val="767171"/>
          <w:szCs w:val="24"/>
          <w:shd w:val="clear" w:color="auto" w:fill="FFFFFF"/>
          <w:lang w:val="es-DO"/>
        </w:rPr>
        <w:t>116,716</w:t>
      </w:r>
      <w:r w:rsidRPr="006311C6">
        <w:rPr>
          <w:rFonts w:eastAsia="Calibri" w:cs="Times New Roman"/>
          <w:bCs/>
          <w:color w:val="767171"/>
          <w:szCs w:val="24"/>
          <w:shd w:val="clear" w:color="auto" w:fill="FFFFFF"/>
          <w:lang w:val="es-DO"/>
        </w:rPr>
        <w:t xml:space="preserve"> trabajadores y trabajadoras de los cuales un 36% son mujeres, logrando que las partes se pusiera de acuerdo en dichos conflictos laborales.</w:t>
      </w:r>
    </w:p>
    <w:p w14:paraId="2E796294" w14:textId="240B32CB"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 xml:space="preserve">Por otro lado, se logró el fortalecimiento del Servicio de Mediación y Arbitraje, mediante la ampliación del servicio a nivel nacional con el ingreso de 16 mediadores distribuidos en 6 provincias incluyendo el Distrito Nacional. Además, la </w:t>
      </w:r>
      <w:r w:rsidR="00A80085">
        <w:rPr>
          <w:rFonts w:eastAsia="Calibri" w:cs="Times New Roman"/>
          <w:bCs/>
          <w:color w:val="767171"/>
          <w:szCs w:val="24"/>
          <w:shd w:val="clear" w:color="auto" w:fill="FFFFFF"/>
          <w:lang w:val="es-DO"/>
        </w:rPr>
        <w:t xml:space="preserve">creación de la </w:t>
      </w:r>
      <w:r w:rsidRPr="006311C6">
        <w:rPr>
          <w:rFonts w:eastAsia="Calibri" w:cs="Times New Roman"/>
          <w:bCs/>
          <w:color w:val="767171"/>
          <w:szCs w:val="24"/>
          <w:shd w:val="clear" w:color="auto" w:fill="FFFFFF"/>
          <w:lang w:val="es-DO"/>
        </w:rPr>
        <w:t>Escuela Nacional de Mediación de la República Dominicana, con la finalidad de mejorar la resolución de conflictos laborales y en la cual se han brindado a la fecha capacitaciones a un total de 605 vocales.</w:t>
      </w:r>
    </w:p>
    <w:p w14:paraId="01C7A6B4"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6353002F" w14:textId="77777777" w:rsidR="006311C6" w:rsidRPr="006311C6" w:rsidRDefault="006311C6" w:rsidP="006311C6">
      <w:pPr>
        <w:spacing w:after="0" w:line="360" w:lineRule="auto"/>
        <w:contextualSpacing/>
        <w:jc w:val="both"/>
        <w:rPr>
          <w:rFonts w:eastAsia="Calibri" w:cs="Times New Roman"/>
          <w:b/>
          <w:color w:val="767171"/>
          <w:szCs w:val="24"/>
          <w:lang w:val="es-DO"/>
        </w:rPr>
      </w:pPr>
      <w:r w:rsidRPr="006311C6">
        <w:rPr>
          <w:rFonts w:eastAsia="Calibri" w:cs="Times New Roman"/>
          <w:b/>
          <w:color w:val="767171"/>
          <w:szCs w:val="24"/>
          <w:lang w:val="es-DO"/>
        </w:rPr>
        <w:t>Prevención y Erradicación Del Trabajo Infantil Y Sus Peores Formas</w:t>
      </w:r>
    </w:p>
    <w:p w14:paraId="023AFF25" w14:textId="409F9A4E" w:rsidR="006311C6" w:rsidRPr="006311C6" w:rsidRDefault="006311C6" w:rsidP="006311C6">
      <w:pPr>
        <w:autoSpaceDE w:val="0"/>
        <w:autoSpaceDN w:val="0"/>
        <w:adjustRightInd w:val="0"/>
        <w:spacing w:after="0" w:line="360" w:lineRule="auto"/>
        <w:jc w:val="both"/>
        <w:rPr>
          <w:rFonts w:eastAsia="Calibri" w:cs="Times New Roman"/>
          <w:color w:val="767171"/>
          <w:szCs w:val="24"/>
          <w:lang w:val="es-DO"/>
        </w:rPr>
      </w:pPr>
      <w:r w:rsidRPr="006311C6">
        <w:rPr>
          <w:rFonts w:eastAsia="Calibri" w:cs="Times New Roman"/>
          <w:color w:val="767171"/>
          <w:szCs w:val="24"/>
          <w:lang w:val="es-DO"/>
        </w:rPr>
        <w:t xml:space="preserve">En la gestión 2020-2023 se realizaron </w:t>
      </w:r>
      <w:r w:rsidR="000A423B">
        <w:rPr>
          <w:rFonts w:eastAsia="Calibri" w:cs="Times New Roman"/>
          <w:color w:val="767171"/>
          <w:szCs w:val="24"/>
          <w:lang w:val="es-DO"/>
        </w:rPr>
        <w:t>601</w:t>
      </w:r>
      <w:r w:rsidRPr="006311C6">
        <w:rPr>
          <w:rFonts w:eastAsia="Calibri" w:cs="Times New Roman"/>
          <w:color w:val="767171"/>
          <w:szCs w:val="24"/>
          <w:lang w:val="es-DO"/>
        </w:rPr>
        <w:t xml:space="preserve"> operativos de inspección laboral focalizados en Trabajo Infantil, que dieron como resultado la prevención y retiro de 1,3</w:t>
      </w:r>
      <w:r w:rsidR="005735E9">
        <w:rPr>
          <w:rFonts w:eastAsia="Calibri" w:cs="Times New Roman"/>
          <w:color w:val="767171"/>
          <w:szCs w:val="24"/>
          <w:lang w:val="es-DO"/>
        </w:rPr>
        <w:t>5</w:t>
      </w:r>
      <w:r w:rsidRPr="006311C6">
        <w:rPr>
          <w:rFonts w:eastAsia="Calibri" w:cs="Times New Roman"/>
          <w:color w:val="767171"/>
          <w:szCs w:val="24"/>
          <w:lang w:val="es-DO"/>
        </w:rPr>
        <w:t>6 niños, niños y adolescentes en zonas urbanas y agrícolas, también se impartieron 885 talleres en los cuales fueron sensibilizados 24,259 actores del sistema, seguimiento a 87 Comités Directivos Locales que involucraron a 1,190 personas, seguimiento a 79 Células de Vigilancia involucrando a 925 actores del sistema.</w:t>
      </w:r>
    </w:p>
    <w:p w14:paraId="356048A2" w14:textId="77777777" w:rsidR="006311C6" w:rsidRPr="006311C6" w:rsidRDefault="006311C6" w:rsidP="006311C6">
      <w:pPr>
        <w:spacing w:after="0" w:line="360" w:lineRule="auto"/>
        <w:contextualSpacing/>
        <w:jc w:val="both"/>
        <w:rPr>
          <w:rFonts w:eastAsia="Calibri" w:cs="Times New Roman"/>
          <w:b/>
          <w:color w:val="767171"/>
          <w:szCs w:val="24"/>
          <w:lang w:val="es-DO"/>
        </w:rPr>
      </w:pPr>
      <w:r w:rsidRPr="006311C6">
        <w:rPr>
          <w:rFonts w:eastAsia="Calibri" w:cs="Times New Roman"/>
          <w:b/>
          <w:color w:val="767171"/>
          <w:szCs w:val="24"/>
          <w:lang w:val="es-DO"/>
        </w:rPr>
        <w:t>Igualdad de Oportunidades y No Discriminación en el Trabajo.</w:t>
      </w:r>
    </w:p>
    <w:p w14:paraId="49CF3E93" w14:textId="77777777" w:rsidR="006311C6" w:rsidRDefault="006311C6" w:rsidP="006311C6">
      <w:pPr>
        <w:spacing w:after="0" w:line="360" w:lineRule="auto"/>
        <w:jc w:val="both"/>
        <w:rPr>
          <w:rFonts w:eastAsia="Calibri" w:cs="Times New Roman"/>
          <w:color w:val="767171"/>
          <w:szCs w:val="24"/>
          <w:lang w:val="es-DO"/>
        </w:rPr>
      </w:pPr>
      <w:r w:rsidRPr="006311C6">
        <w:rPr>
          <w:rFonts w:eastAsia="Calibri" w:cs="Times New Roman"/>
          <w:color w:val="767171"/>
          <w:szCs w:val="24"/>
          <w:lang w:val="es-DO"/>
        </w:rPr>
        <w:t>En el periodo 2020-2023 a través de la Dirección de Igualdad de Oportunidades y no Discriminación se sensibilizaron 35,202 actores laborales tanto empleadores como trabajadores en 733 talleres impartidos sobre temas de equidad de género, discapacidad, diversidad y VIH Sida.</w:t>
      </w:r>
    </w:p>
    <w:p w14:paraId="39573818" w14:textId="01D775E8" w:rsidR="005F7F2F" w:rsidRDefault="00943CF0" w:rsidP="007C72A0">
      <w:pPr>
        <w:pStyle w:val="TituloM"/>
        <w:numPr>
          <w:ilvl w:val="0"/>
          <w:numId w:val="39"/>
        </w:numPr>
        <w:rPr>
          <w:spacing w:val="0"/>
        </w:rPr>
      </w:pPr>
      <w:bookmarkStart w:id="5" w:name="_Toc153545568"/>
      <w:r w:rsidRPr="008900C3">
        <w:rPr>
          <w:spacing w:val="0"/>
        </w:rPr>
        <w:lastRenderedPageBreak/>
        <w:t>INFORMACIÓN INSTITUCIONAL</w:t>
      </w:r>
      <w:bookmarkStart w:id="6" w:name="_Toc90922468"/>
      <w:bookmarkStart w:id="7" w:name="_Toc122017139"/>
      <w:bookmarkStart w:id="8" w:name="_Toc122026167"/>
      <w:bookmarkStart w:id="9" w:name="_Toc153543362"/>
      <w:bookmarkStart w:id="10" w:name="_Toc153544627"/>
      <w:bookmarkStart w:id="11" w:name="_Toc153545569"/>
      <w:bookmarkStart w:id="12" w:name="_Toc90922469"/>
      <w:bookmarkStart w:id="13" w:name="_Toc122017140"/>
      <w:bookmarkStart w:id="14" w:name="_Toc122026168"/>
      <w:bookmarkStart w:id="15" w:name="_Toc153543363"/>
      <w:bookmarkStart w:id="16" w:name="_Toc153544628"/>
      <w:bookmarkStart w:id="17" w:name="_Toc153545570"/>
      <w:bookmarkEnd w:id="5"/>
      <w:bookmarkEnd w:id="6"/>
      <w:bookmarkEnd w:id="7"/>
      <w:bookmarkEnd w:id="8"/>
      <w:bookmarkEnd w:id="9"/>
      <w:bookmarkEnd w:id="10"/>
      <w:bookmarkEnd w:id="11"/>
      <w:bookmarkEnd w:id="12"/>
      <w:bookmarkEnd w:id="13"/>
      <w:bookmarkEnd w:id="14"/>
      <w:bookmarkEnd w:id="15"/>
      <w:bookmarkEnd w:id="16"/>
      <w:bookmarkEnd w:id="17"/>
    </w:p>
    <w:p w14:paraId="5478C957" w14:textId="77777777" w:rsidR="007C72A0" w:rsidRPr="007C72A0" w:rsidRDefault="007C72A0" w:rsidP="0018259A">
      <w:pPr>
        <w:pStyle w:val="TituloM"/>
        <w:ind w:left="1080"/>
        <w:jc w:val="left"/>
        <w:rPr>
          <w:spacing w:val="0"/>
        </w:rPr>
      </w:pPr>
    </w:p>
    <w:p w14:paraId="650AACF6" w14:textId="7752AA2B" w:rsidR="00C5210C" w:rsidRPr="008900C3" w:rsidRDefault="00C5210C" w:rsidP="007240F4">
      <w:pPr>
        <w:pStyle w:val="TituloM2"/>
        <w:ind w:left="432"/>
      </w:pPr>
      <w:bookmarkStart w:id="18" w:name="_Toc153545571"/>
      <w:r w:rsidRPr="008900C3">
        <w:t>Marco filosófico institucional</w:t>
      </w:r>
      <w:bookmarkEnd w:id="18"/>
    </w:p>
    <w:p w14:paraId="659A41AA" w14:textId="3EC4C229"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Misión</w:t>
      </w:r>
    </w:p>
    <w:p w14:paraId="543694F6" w14:textId="60D0236A" w:rsidR="00CE0FE5" w:rsidRPr="008900C3" w:rsidRDefault="000513C8"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Promover el trabajo decente con el impulso de políticas públicas inclusivas y servicios modernos de proximidad a los actores </w:t>
      </w:r>
      <w:r w:rsidR="00861C4F" w:rsidRPr="008900C3">
        <w:rPr>
          <w:rFonts w:ascii="Times New Roman" w:hAnsi="Times New Roman"/>
          <w:color w:val="767171"/>
          <w:sz w:val="24"/>
          <w:szCs w:val="24"/>
          <w:lang w:val="es-DO"/>
        </w:rPr>
        <w:t>sociolaborales</w:t>
      </w:r>
      <w:r w:rsidRPr="008900C3">
        <w:rPr>
          <w:rFonts w:ascii="Times New Roman" w:hAnsi="Times New Roman"/>
          <w:color w:val="767171"/>
          <w:sz w:val="24"/>
          <w:szCs w:val="24"/>
          <w:lang w:val="es-DO"/>
        </w:rPr>
        <w:t>, a fin de asegurar el acceso al empleo digno, la protección, desarrollo y seguridad social, el ejercicio de los derechos laborales y la paz socio laboral.</w:t>
      </w:r>
    </w:p>
    <w:p w14:paraId="69D610F7" w14:textId="23010F81"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Visión</w:t>
      </w:r>
    </w:p>
    <w:p w14:paraId="4CFD8C5D" w14:textId="0D4ABB8C" w:rsidR="00CE0FE5"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Valores</w:t>
      </w:r>
    </w:p>
    <w:p w14:paraId="2B333828"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Trabajo en Equipo:</w:t>
      </w:r>
      <w:r w:rsidRPr="008900C3">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66FE0D74"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p>
    <w:p w14:paraId="3B56FA73" w14:textId="32C20807" w:rsidR="0025582A"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La Excelencia:</w:t>
      </w:r>
      <w:r w:rsidRPr="008900C3">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58BACCE2" w14:textId="77777777" w:rsidR="009208AC" w:rsidRPr="008900C3" w:rsidRDefault="009208AC" w:rsidP="007240F4">
      <w:pPr>
        <w:pStyle w:val="Prrafodelista"/>
        <w:spacing w:after="0" w:line="360" w:lineRule="auto"/>
        <w:ind w:left="0"/>
        <w:jc w:val="both"/>
        <w:rPr>
          <w:rFonts w:ascii="Times New Roman" w:hAnsi="Times New Roman"/>
          <w:color w:val="767171"/>
          <w:sz w:val="24"/>
          <w:szCs w:val="24"/>
          <w:lang w:val="es-DO"/>
        </w:rPr>
      </w:pPr>
    </w:p>
    <w:p w14:paraId="12D2E96B" w14:textId="41B3803A"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Orientación al Servicio:</w:t>
      </w:r>
      <w:r w:rsidRPr="008900C3">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405166F7"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p>
    <w:p w14:paraId="0DE7FB4F" w14:textId="1622CC13" w:rsidR="0025582A"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Ética:</w:t>
      </w:r>
      <w:r w:rsidRPr="008900C3">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w:t>
      </w:r>
      <w:r w:rsidR="002B0564">
        <w:rPr>
          <w:rFonts w:ascii="Times New Roman" w:hAnsi="Times New Roman"/>
          <w:color w:val="767171"/>
          <w:sz w:val="24"/>
          <w:szCs w:val="24"/>
          <w:lang w:val="es-DO"/>
        </w:rPr>
        <w:t xml:space="preserve">, lealtad al Estado de Derecho </w:t>
      </w:r>
      <w:r w:rsidRPr="008900C3">
        <w:rPr>
          <w:rFonts w:ascii="Times New Roman" w:hAnsi="Times New Roman"/>
          <w:color w:val="767171"/>
          <w:sz w:val="24"/>
          <w:szCs w:val="24"/>
          <w:lang w:val="es-DO"/>
        </w:rPr>
        <w:t>y eficiencia en el servicio.</w:t>
      </w:r>
    </w:p>
    <w:p w14:paraId="35FEB450" w14:textId="17A0B68E" w:rsidR="00CE0FE5"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lastRenderedPageBreak/>
        <w:t>Transparencia:</w:t>
      </w:r>
      <w:r w:rsidRPr="008900C3">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77691AC4" w14:textId="4866120D" w:rsidR="00C5210C" w:rsidRPr="008900C3" w:rsidRDefault="00C5210C" w:rsidP="007240F4">
      <w:pPr>
        <w:pStyle w:val="TituloM2"/>
        <w:ind w:left="0" w:firstLine="0"/>
      </w:pPr>
      <w:bookmarkStart w:id="19" w:name="_Toc153545572"/>
      <w:r w:rsidRPr="008900C3">
        <w:t>Base legal</w:t>
      </w:r>
      <w:bookmarkEnd w:id="19"/>
    </w:p>
    <w:p w14:paraId="558C10B8" w14:textId="77777777" w:rsidR="000513C8" w:rsidRPr="008900C3" w:rsidRDefault="000513C8" w:rsidP="007240F4">
      <w:pPr>
        <w:pStyle w:val="Prrafodelista"/>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Constitución de la República Dominicana, reformada el 14 de agosto de 1994, Gaceta oficial No. 9890.</w:t>
      </w:r>
    </w:p>
    <w:p w14:paraId="65D86FC7"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Orgánica de la Secretaría de Estado No. 4378, del 10 de febrero de 1956, Gaceta oficial No. 7947, y sus modificaciones.</w:t>
      </w:r>
    </w:p>
    <w:p w14:paraId="3B451742"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55 sobre el sistema de planificación social, económica y administrativa del 1962.</w:t>
      </w:r>
    </w:p>
    <w:p w14:paraId="649A2361"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16-92, del 29 de mayo de 1992, Gaceta oficial No. 986, del Código de Trabajo de la República Dominicana, que sustituye a la Ley No. 2920, del 23 de junio de 1951, del Código Trujillo de Trabajo.</w:t>
      </w:r>
    </w:p>
    <w:p w14:paraId="084C295E"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807, del 30 de diciembre de 1966, Gaceta oficial No. 9017, que norma la higiene y seguridad industrial.</w:t>
      </w:r>
    </w:p>
    <w:p w14:paraId="6CDBA88D"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258-93 del 2 de octubre de 1993, Gaceta oficial No. 9867, para la aplicación del Código de Trabajo.</w:t>
      </w:r>
    </w:p>
    <w:p w14:paraId="41DE2C46"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Orgánico Funcional No. 774-01 del 20 de julio del 2001.</w:t>
      </w:r>
    </w:p>
    <w:p w14:paraId="0355476F"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9946, del 21 de mayo de 1954, Gaceta oficial No. 7687, que establece el reglamento.</w:t>
      </w:r>
    </w:p>
    <w:p w14:paraId="79A2242B"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1489 del 12 de febrero de 1956 y sus modificaciones, Gaceta oficial No. 7947, sobre funciones a cargo de las Secretarías de Estado.</w:t>
      </w:r>
    </w:p>
    <w:p w14:paraId="5C528453"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1019, del 29 de abril de 1983, Gaceta oficial No. 9611, que crea la Comisión Nacional de Empleo.</w:t>
      </w:r>
    </w:p>
    <w:p w14:paraId="64AB5AE9"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107-95 del 12 de mayo de 1995 sobre Igualdad de Oportunidades y Derechos Laboral a las personas con limitaciones físicas, mentales o sensoriales.</w:t>
      </w:r>
    </w:p>
    <w:p w14:paraId="1CCB9907"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No.381-96, del 28 de agosto de 1996, Gaceta oficial No. 9993, que modifica la composición de la Comisión Nacional de Empleo.</w:t>
      </w:r>
    </w:p>
    <w:p w14:paraId="49BA6919"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w:t>
      </w:r>
      <w:r w:rsidRPr="008900C3">
        <w:rPr>
          <w:rFonts w:ascii="Times New Roman" w:hAnsi="Times New Roman"/>
          <w:color w:val="767171"/>
          <w:sz w:val="24"/>
          <w:szCs w:val="24"/>
          <w:lang w:val="es-DO"/>
        </w:rPr>
        <w:tab/>
        <w:t>Decreto No. 144-97, del 24 de marzo de 1997, Gaceta oficial No. 9950, que crea e integra el Comité Directivo Nacional de Lucha Contra el Trabajo Infantil.</w:t>
      </w:r>
    </w:p>
    <w:p w14:paraId="0F5ECFD5"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75-99, del 24 de febrero de 1999, que incorpora la Secretaría de Estado de Trabajo a la Carrera Administrativa.</w:t>
      </w:r>
    </w:p>
    <w:p w14:paraId="4357D97F"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685-00 del 1 de septiembre del 2000, sobre descentralización del gobierno central.</w:t>
      </w:r>
    </w:p>
    <w:p w14:paraId="1C3FC30B"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16-99, del 17 de mayo de 1999, que modifica la estructura de la Secretaría de Estado de Trabajo.</w:t>
      </w:r>
    </w:p>
    <w:p w14:paraId="552A31AB" w14:textId="70DFFAF2"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39-2001, que oficializa la puesta en funcionamiento de la Dirección de Coordinación del Sistema de Inspección y da inicio al proceso de fusión de las unidades de correspondencia y archivo</w:t>
      </w:r>
    </w:p>
    <w:p w14:paraId="07582374" w14:textId="0264448E" w:rsidR="00CE0FE5"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56-10, de fecha 6 de febrero del 2010, que sustituye la Secretaría de Estado de Trabajo a Ministerio de Trabajo.</w:t>
      </w:r>
    </w:p>
    <w:p w14:paraId="3FE4E56B" w14:textId="4040AA53" w:rsidR="0085422B" w:rsidRDefault="0085422B" w:rsidP="007240F4">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634CE30" w14:textId="006F743F" w:rsidR="00C5210C" w:rsidRDefault="00A81BB6" w:rsidP="007240F4">
      <w:pPr>
        <w:pStyle w:val="TituloM2"/>
      </w:pPr>
      <w:bookmarkStart w:id="20" w:name="_Toc153545573"/>
      <w:r>
        <w:rPr>
          <w:noProof/>
          <w:lang w:eastAsia="es-DO"/>
        </w:rPr>
        <w:lastRenderedPageBreak/>
        <w:drawing>
          <wp:anchor distT="0" distB="0" distL="114300" distR="114300" simplePos="0" relativeHeight="251694080" behindDoc="0" locked="0" layoutInCell="1" allowOverlap="1" wp14:anchorId="78484E3F" wp14:editId="101D290D">
            <wp:simplePos x="0" y="0"/>
            <wp:positionH relativeFrom="margin">
              <wp:align>center</wp:align>
            </wp:positionH>
            <wp:positionV relativeFrom="paragraph">
              <wp:posOffset>349250</wp:posOffset>
            </wp:positionV>
            <wp:extent cx="5749925" cy="7013575"/>
            <wp:effectExtent l="0" t="3175" r="0" b="0"/>
            <wp:wrapTopAndBottom/>
            <wp:docPr id="41327894"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7894" name="Imagen 1" descr="Diagrama, Esquemático&#10;&#10;Descripción generada automáticamente"/>
                    <pic:cNvPicPr/>
                  </pic:nvPicPr>
                  <pic:blipFill rotWithShape="1">
                    <a:blip r:embed="rId15" cstate="print">
                      <a:extLst>
                        <a:ext uri="{28A0092B-C50C-407E-A947-70E740481C1C}">
                          <a14:useLocalDpi xmlns:a14="http://schemas.microsoft.com/office/drawing/2010/main" val="0"/>
                        </a:ext>
                      </a:extLst>
                    </a:blip>
                    <a:srcRect l="2480" r="5452" b="13229"/>
                    <a:stretch/>
                  </pic:blipFill>
                  <pic:spPr bwMode="auto">
                    <a:xfrm rot="5400000">
                      <a:off x="0" y="0"/>
                      <a:ext cx="5749925" cy="701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10C" w:rsidRPr="008900C3">
        <w:t>Estructura organizativa</w:t>
      </w:r>
      <w:bookmarkEnd w:id="20"/>
    </w:p>
    <w:p w14:paraId="32B72D58" w14:textId="76F71863" w:rsidR="002D11C6" w:rsidRDefault="002D11C6" w:rsidP="002D11C6">
      <w:pPr>
        <w:pStyle w:val="TituloM2"/>
        <w:numPr>
          <w:ilvl w:val="0"/>
          <w:numId w:val="0"/>
        </w:numPr>
      </w:pPr>
    </w:p>
    <w:p w14:paraId="38535CAA" w14:textId="77777777" w:rsidR="002D11C6" w:rsidRDefault="002D11C6" w:rsidP="002D11C6">
      <w:pPr>
        <w:pStyle w:val="TituloM2"/>
        <w:numPr>
          <w:ilvl w:val="0"/>
          <w:numId w:val="0"/>
        </w:numPr>
      </w:pPr>
    </w:p>
    <w:p w14:paraId="7116BB79" w14:textId="77777777" w:rsidR="002D11C6" w:rsidRDefault="002D11C6" w:rsidP="002D11C6">
      <w:pPr>
        <w:pStyle w:val="TituloM2"/>
        <w:numPr>
          <w:ilvl w:val="0"/>
          <w:numId w:val="0"/>
        </w:numPr>
      </w:pPr>
    </w:p>
    <w:p w14:paraId="37777AA7" w14:textId="77777777" w:rsidR="002D11C6" w:rsidRDefault="002D11C6" w:rsidP="002D11C6">
      <w:pPr>
        <w:pStyle w:val="TituloM2"/>
        <w:numPr>
          <w:ilvl w:val="0"/>
          <w:numId w:val="0"/>
        </w:numPr>
        <w:ind w:left="972" w:hanging="432"/>
      </w:pPr>
    </w:p>
    <w:p w14:paraId="7DA930B5" w14:textId="77777777" w:rsidR="002D11C6" w:rsidRDefault="002D11C6" w:rsidP="002D11C6">
      <w:pPr>
        <w:pStyle w:val="TituloM2"/>
        <w:numPr>
          <w:ilvl w:val="0"/>
          <w:numId w:val="0"/>
        </w:numPr>
        <w:ind w:left="972" w:hanging="432"/>
      </w:pPr>
    </w:p>
    <w:p w14:paraId="014B5BFB" w14:textId="77777777" w:rsidR="002D11C6" w:rsidRDefault="002D11C6" w:rsidP="002D11C6">
      <w:pPr>
        <w:pStyle w:val="TituloM2"/>
        <w:numPr>
          <w:ilvl w:val="0"/>
          <w:numId w:val="0"/>
        </w:numPr>
        <w:ind w:left="972" w:hanging="432"/>
      </w:pPr>
    </w:p>
    <w:p w14:paraId="4314613C" w14:textId="77777777" w:rsidR="002D11C6" w:rsidRDefault="002D11C6" w:rsidP="002D11C6">
      <w:pPr>
        <w:pStyle w:val="TituloM2"/>
        <w:numPr>
          <w:ilvl w:val="0"/>
          <w:numId w:val="0"/>
        </w:numPr>
        <w:ind w:left="972" w:hanging="432"/>
      </w:pPr>
    </w:p>
    <w:p w14:paraId="588479AC" w14:textId="77777777" w:rsidR="009F4FFD" w:rsidRPr="00A81BB6" w:rsidRDefault="009F4FFD" w:rsidP="00A81BB6">
      <w:pPr>
        <w:spacing w:after="0" w:line="360" w:lineRule="auto"/>
        <w:rPr>
          <w:color w:val="767171"/>
          <w:szCs w:val="24"/>
          <w:lang w:val="es-DO"/>
        </w:rPr>
      </w:pPr>
    </w:p>
    <w:p w14:paraId="4C66067A" w14:textId="77777777" w:rsidR="00112E46" w:rsidRPr="008900C3" w:rsidRDefault="00112E46" w:rsidP="007559BC">
      <w:pPr>
        <w:pStyle w:val="Prrafodelista"/>
        <w:spacing w:after="0" w:line="360" w:lineRule="auto"/>
        <w:ind w:left="567"/>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lastRenderedPageBreak/>
        <w:t>MINISTRO DE TRABAJO:</w:t>
      </w:r>
    </w:p>
    <w:p w14:paraId="01134DFE" w14:textId="77777777" w:rsidR="00112E46" w:rsidRPr="008900C3" w:rsidRDefault="00112E46" w:rsidP="007240F4">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Miguel De Camps.</w:t>
      </w:r>
    </w:p>
    <w:p w14:paraId="5CA3AA51" w14:textId="77777777" w:rsidR="00112E46" w:rsidRPr="008900C3" w:rsidRDefault="00112E46" w:rsidP="007559BC">
      <w:pPr>
        <w:pStyle w:val="Prrafodelista"/>
        <w:spacing w:after="0" w:line="360" w:lineRule="auto"/>
        <w:ind w:left="567"/>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 xml:space="preserve">EQUIPO DE APOYO: </w:t>
      </w:r>
    </w:p>
    <w:p w14:paraId="0DC9C33E" w14:textId="6812694C" w:rsidR="00112E46" w:rsidRPr="008900C3" w:rsidRDefault="00112E46"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Dulce María Agramonte García, </w:t>
      </w:r>
      <w:proofErr w:type="gramStart"/>
      <w:r w:rsidRPr="008900C3">
        <w:rPr>
          <w:rFonts w:ascii="Times New Roman" w:hAnsi="Times New Roman"/>
          <w:color w:val="767171"/>
          <w:sz w:val="24"/>
          <w:szCs w:val="24"/>
          <w:lang w:val="es-DO"/>
        </w:rPr>
        <w:t>Dire</w:t>
      </w:r>
      <w:r w:rsidR="009C4869">
        <w:rPr>
          <w:rFonts w:ascii="Times New Roman" w:hAnsi="Times New Roman"/>
          <w:color w:val="767171"/>
          <w:sz w:val="24"/>
          <w:szCs w:val="24"/>
          <w:lang w:val="es-DO"/>
        </w:rPr>
        <w:t>c</w:t>
      </w:r>
      <w:r w:rsidRPr="008900C3">
        <w:rPr>
          <w:rFonts w:ascii="Times New Roman" w:hAnsi="Times New Roman"/>
          <w:color w:val="767171"/>
          <w:sz w:val="24"/>
          <w:szCs w:val="24"/>
          <w:lang w:val="es-DO"/>
        </w:rPr>
        <w:t>tora</w:t>
      </w:r>
      <w:proofErr w:type="gramEnd"/>
      <w:r w:rsidRPr="008900C3">
        <w:rPr>
          <w:rFonts w:ascii="Times New Roman" w:hAnsi="Times New Roman"/>
          <w:color w:val="767171"/>
          <w:sz w:val="24"/>
          <w:szCs w:val="24"/>
          <w:lang w:val="es-DO"/>
        </w:rPr>
        <w:t xml:space="preserve"> del Gabinete Ministerial.</w:t>
      </w:r>
    </w:p>
    <w:p w14:paraId="7978A5AE" w14:textId="1C4862B0" w:rsidR="00112E46" w:rsidRPr="008900C3" w:rsidRDefault="00AA7407"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Javier Suarez Astacio, Asesor Jurídico.</w:t>
      </w:r>
    </w:p>
    <w:p w14:paraId="2478FBF3"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VICEMINISTROS /AS:</w:t>
      </w:r>
    </w:p>
    <w:p w14:paraId="506656F1" w14:textId="47BC25C9"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Marie Laure Aristy Paul, </w:t>
      </w:r>
      <w:proofErr w:type="gramStart"/>
      <w:r w:rsidRPr="008900C3">
        <w:rPr>
          <w:rFonts w:ascii="Times New Roman" w:hAnsi="Times New Roman"/>
          <w:color w:val="767171"/>
          <w:sz w:val="24"/>
          <w:szCs w:val="24"/>
          <w:lang w:val="es-DO"/>
        </w:rPr>
        <w:t>Viceministra</w:t>
      </w:r>
      <w:proofErr w:type="gramEnd"/>
      <w:r w:rsidR="0006666A">
        <w:rPr>
          <w:rFonts w:ascii="Times New Roman" w:hAnsi="Times New Roman"/>
          <w:color w:val="767171"/>
          <w:sz w:val="24"/>
          <w:szCs w:val="24"/>
          <w:lang w:val="es-DO"/>
        </w:rPr>
        <w:t xml:space="preserve"> de</w:t>
      </w:r>
      <w:r w:rsidRPr="008900C3">
        <w:rPr>
          <w:rFonts w:ascii="Times New Roman" w:hAnsi="Times New Roman"/>
          <w:color w:val="767171"/>
          <w:sz w:val="24"/>
          <w:szCs w:val="24"/>
          <w:lang w:val="es-DO"/>
        </w:rPr>
        <w:t xml:space="preserve"> Políticas de Empleo.</w:t>
      </w:r>
    </w:p>
    <w:p w14:paraId="01224833" w14:textId="31E51C96"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Mayrenis Celestina Corniel Garc</w:t>
      </w:r>
      <w:r w:rsidR="009C4869">
        <w:rPr>
          <w:rFonts w:ascii="Times New Roman" w:hAnsi="Times New Roman"/>
          <w:color w:val="767171"/>
          <w:sz w:val="24"/>
          <w:szCs w:val="24"/>
          <w:lang w:val="es-DO"/>
        </w:rPr>
        <w:t>í</w:t>
      </w:r>
      <w:r w:rsidRPr="008900C3">
        <w:rPr>
          <w:rFonts w:ascii="Times New Roman" w:hAnsi="Times New Roman"/>
          <w:color w:val="767171"/>
          <w:sz w:val="24"/>
          <w:szCs w:val="24"/>
          <w:lang w:val="es-DO"/>
        </w:rPr>
        <w:t xml:space="preserve">a, </w:t>
      </w:r>
      <w:proofErr w:type="gramStart"/>
      <w:r w:rsidRPr="008900C3">
        <w:rPr>
          <w:rFonts w:ascii="Times New Roman" w:hAnsi="Times New Roman"/>
          <w:color w:val="767171"/>
          <w:sz w:val="24"/>
          <w:szCs w:val="24"/>
          <w:lang w:val="es-DO"/>
        </w:rPr>
        <w:t>Viceministra</w:t>
      </w:r>
      <w:proofErr w:type="gramEnd"/>
      <w:r w:rsidRPr="008900C3">
        <w:rPr>
          <w:rFonts w:ascii="Times New Roman" w:hAnsi="Times New Roman"/>
          <w:color w:val="767171"/>
          <w:sz w:val="24"/>
          <w:szCs w:val="24"/>
          <w:lang w:val="es-DO"/>
        </w:rPr>
        <w:t xml:space="preserve"> para Sectores Vulnerables y Trabajos Infantiles.</w:t>
      </w:r>
    </w:p>
    <w:p w14:paraId="1B388E8B" w14:textId="7EB3CA4E"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Sabrina de la Cruz Vargas, </w:t>
      </w:r>
      <w:proofErr w:type="gramStart"/>
      <w:r w:rsidRPr="008900C3">
        <w:rPr>
          <w:rFonts w:ascii="Times New Roman" w:hAnsi="Times New Roman"/>
          <w:color w:val="767171"/>
          <w:sz w:val="24"/>
          <w:szCs w:val="24"/>
          <w:lang w:val="es-DO"/>
        </w:rPr>
        <w:t>Viceministra</w:t>
      </w:r>
      <w:proofErr w:type="gramEnd"/>
      <w:r w:rsidRPr="008900C3">
        <w:rPr>
          <w:rFonts w:ascii="Times New Roman" w:hAnsi="Times New Roman"/>
          <w:color w:val="767171"/>
          <w:sz w:val="24"/>
          <w:szCs w:val="24"/>
          <w:lang w:val="es-DO"/>
        </w:rPr>
        <w:t xml:space="preserve"> de Relaciones Sindicales y Empresariales.</w:t>
      </w:r>
    </w:p>
    <w:p w14:paraId="63C11EF2" w14:textId="75C81692"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Juan Antonio Estévez González, </w:t>
      </w:r>
      <w:proofErr w:type="gramStart"/>
      <w:r w:rsidRPr="008900C3">
        <w:rPr>
          <w:rFonts w:ascii="Times New Roman" w:hAnsi="Times New Roman"/>
          <w:color w:val="767171"/>
          <w:sz w:val="24"/>
          <w:szCs w:val="24"/>
          <w:lang w:val="es-DO"/>
        </w:rPr>
        <w:t>Viceministro</w:t>
      </w:r>
      <w:proofErr w:type="gramEnd"/>
      <w:r w:rsidRPr="008900C3">
        <w:rPr>
          <w:rFonts w:ascii="Times New Roman" w:hAnsi="Times New Roman"/>
          <w:color w:val="767171"/>
          <w:sz w:val="24"/>
          <w:szCs w:val="24"/>
          <w:lang w:val="es-DO"/>
        </w:rPr>
        <w:t xml:space="preserve"> de Seguridad Social y Riesgos Laborales.</w:t>
      </w:r>
    </w:p>
    <w:p w14:paraId="02CD14F4" w14:textId="3A6D6576"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Demetrio Antonio Paulino Ramírez, </w:t>
      </w:r>
      <w:proofErr w:type="gramStart"/>
      <w:r w:rsidRPr="008900C3">
        <w:rPr>
          <w:rFonts w:ascii="Times New Roman" w:hAnsi="Times New Roman"/>
          <w:color w:val="767171"/>
          <w:sz w:val="24"/>
          <w:szCs w:val="24"/>
          <w:lang w:val="es-DO"/>
        </w:rPr>
        <w:t>Viceministro</w:t>
      </w:r>
      <w:proofErr w:type="gramEnd"/>
      <w:r w:rsidRPr="008900C3">
        <w:rPr>
          <w:rFonts w:ascii="Times New Roman" w:hAnsi="Times New Roman"/>
          <w:color w:val="767171"/>
          <w:sz w:val="24"/>
          <w:szCs w:val="24"/>
          <w:lang w:val="es-DO"/>
        </w:rPr>
        <w:t xml:space="preserve"> de Mediación.</w:t>
      </w:r>
    </w:p>
    <w:p w14:paraId="10A98725" w14:textId="28006F1A"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Julián Mateo Jesús, </w:t>
      </w:r>
      <w:proofErr w:type="gramStart"/>
      <w:r w:rsidRPr="008900C3">
        <w:rPr>
          <w:rFonts w:ascii="Times New Roman" w:hAnsi="Times New Roman"/>
          <w:color w:val="767171"/>
          <w:sz w:val="24"/>
          <w:szCs w:val="24"/>
          <w:lang w:val="es-DO"/>
        </w:rPr>
        <w:t>Viceministro</w:t>
      </w:r>
      <w:proofErr w:type="gramEnd"/>
      <w:r w:rsidRPr="008900C3">
        <w:rPr>
          <w:rFonts w:ascii="Times New Roman" w:hAnsi="Times New Roman"/>
          <w:color w:val="767171"/>
          <w:sz w:val="24"/>
          <w:szCs w:val="24"/>
          <w:lang w:val="es-DO"/>
        </w:rPr>
        <w:t xml:space="preserve"> de Inspecciones.</w:t>
      </w:r>
    </w:p>
    <w:p w14:paraId="52B25A41"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GENERALES:</w:t>
      </w:r>
    </w:p>
    <w:p w14:paraId="579AE95C" w14:textId="237898CD" w:rsidR="008F386C" w:rsidRPr="008900C3"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Gustavo Piantini</w:t>
      </w:r>
      <w:r w:rsidR="008F386C" w:rsidRPr="008900C3">
        <w:rPr>
          <w:rFonts w:ascii="Times New Roman" w:hAnsi="Times New Roman"/>
          <w:color w:val="767171"/>
          <w:sz w:val="24"/>
          <w:szCs w:val="24"/>
          <w:lang w:val="es-DO"/>
        </w:rPr>
        <w:t xml:space="preserve">, </w:t>
      </w:r>
      <w:proofErr w:type="gramStart"/>
      <w:r w:rsidR="008F386C" w:rsidRPr="008900C3">
        <w:rPr>
          <w:rFonts w:ascii="Times New Roman" w:hAnsi="Times New Roman"/>
          <w:color w:val="767171"/>
          <w:sz w:val="24"/>
          <w:szCs w:val="24"/>
          <w:lang w:val="es-DO"/>
        </w:rPr>
        <w:t>Director General</w:t>
      </w:r>
      <w:proofErr w:type="gramEnd"/>
      <w:r w:rsidR="008F386C" w:rsidRPr="008900C3">
        <w:rPr>
          <w:rFonts w:ascii="Times New Roman" w:hAnsi="Times New Roman"/>
          <w:color w:val="767171"/>
          <w:sz w:val="24"/>
          <w:szCs w:val="24"/>
          <w:lang w:val="es-DO"/>
        </w:rPr>
        <w:t xml:space="preserve"> de Empleo </w:t>
      </w:r>
    </w:p>
    <w:p w14:paraId="1F3D48DB" w14:textId="788BF625" w:rsidR="00112E46" w:rsidRPr="008900C3"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Guillermo Villamán</w:t>
      </w:r>
      <w:r>
        <w:rPr>
          <w:rFonts w:ascii="Times New Roman" w:hAnsi="Times New Roman"/>
          <w:color w:val="767171"/>
          <w:sz w:val="24"/>
          <w:szCs w:val="24"/>
          <w:lang w:val="es-DO"/>
        </w:rPr>
        <w:t xml:space="preserve">, </w:t>
      </w:r>
      <w:proofErr w:type="gramStart"/>
      <w:r>
        <w:rPr>
          <w:rFonts w:ascii="Times New Roman" w:hAnsi="Times New Roman"/>
          <w:color w:val="767171"/>
          <w:sz w:val="24"/>
          <w:szCs w:val="24"/>
          <w:lang w:val="es-DO"/>
        </w:rPr>
        <w:t>Director</w:t>
      </w:r>
      <w:r w:rsidR="00112E46" w:rsidRPr="008900C3">
        <w:rPr>
          <w:rFonts w:ascii="Times New Roman" w:hAnsi="Times New Roman"/>
          <w:color w:val="767171"/>
          <w:sz w:val="24"/>
          <w:szCs w:val="24"/>
          <w:lang w:val="es-DO"/>
        </w:rPr>
        <w:t xml:space="preserve"> General</w:t>
      </w:r>
      <w:proofErr w:type="gramEnd"/>
      <w:r w:rsidR="00112E46" w:rsidRPr="008900C3">
        <w:rPr>
          <w:rFonts w:ascii="Times New Roman" w:hAnsi="Times New Roman"/>
          <w:color w:val="767171"/>
          <w:sz w:val="24"/>
          <w:szCs w:val="24"/>
          <w:lang w:val="es-DO"/>
        </w:rPr>
        <w:t xml:space="preserve"> de Higiene y Seguridad Industrial.</w:t>
      </w:r>
    </w:p>
    <w:p w14:paraId="3B868DD4" w14:textId="12462B96" w:rsidR="00112E46" w:rsidRPr="008900C3" w:rsidRDefault="00112E46"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Andrés Valentín Herrera, </w:t>
      </w:r>
      <w:proofErr w:type="gramStart"/>
      <w:r w:rsidRPr="008900C3">
        <w:rPr>
          <w:rFonts w:ascii="Times New Roman" w:hAnsi="Times New Roman"/>
          <w:color w:val="767171"/>
          <w:sz w:val="24"/>
          <w:szCs w:val="24"/>
          <w:lang w:val="es-DO"/>
        </w:rPr>
        <w:t>Director General</w:t>
      </w:r>
      <w:proofErr w:type="gramEnd"/>
      <w:r w:rsidRPr="008900C3">
        <w:rPr>
          <w:rFonts w:ascii="Times New Roman" w:hAnsi="Times New Roman"/>
          <w:color w:val="767171"/>
          <w:sz w:val="24"/>
          <w:szCs w:val="24"/>
          <w:lang w:val="es-DO"/>
        </w:rPr>
        <w:t xml:space="preserve"> de Trabajo.</w:t>
      </w:r>
    </w:p>
    <w:p w14:paraId="33FBC93F"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COMITÉ NACIONAL DE SALARIOS:</w:t>
      </w:r>
    </w:p>
    <w:p w14:paraId="5D643773" w14:textId="58BDEBF6" w:rsidR="00112E46" w:rsidRPr="008900C3" w:rsidRDefault="00112E46" w:rsidP="007240F4">
      <w:pPr>
        <w:pStyle w:val="Prrafodelista"/>
        <w:spacing w:after="0" w:line="360" w:lineRule="auto"/>
        <w:ind w:left="993"/>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Ángel Martín Miéses González,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del Comité Nacional de Salarios</w:t>
      </w:r>
    </w:p>
    <w:p w14:paraId="11E8E624"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DE ÁREAS:</w:t>
      </w:r>
    </w:p>
    <w:p w14:paraId="2ED19C71" w14:textId="4859421A"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Carlos Silié,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de Planificación y Desarrollo</w:t>
      </w:r>
      <w:r w:rsidR="008F386C" w:rsidRPr="008900C3">
        <w:rPr>
          <w:rFonts w:ascii="Times New Roman" w:hAnsi="Times New Roman"/>
          <w:color w:val="767171"/>
          <w:sz w:val="24"/>
          <w:szCs w:val="24"/>
          <w:lang w:val="es-DO"/>
        </w:rPr>
        <w:t>.</w:t>
      </w:r>
    </w:p>
    <w:p w14:paraId="3A6B58B8" w14:textId="2349CDAB"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Ysaías Álvarez,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de Tecnología de la Información</w:t>
      </w:r>
      <w:r w:rsidR="008F386C" w:rsidRPr="008900C3">
        <w:rPr>
          <w:rFonts w:ascii="Times New Roman" w:hAnsi="Times New Roman"/>
          <w:color w:val="767171"/>
          <w:sz w:val="24"/>
          <w:szCs w:val="24"/>
          <w:lang w:val="es-DO"/>
        </w:rPr>
        <w:t>.</w:t>
      </w:r>
    </w:p>
    <w:p w14:paraId="43375120" w14:textId="0B3A73C4" w:rsidR="00112E46" w:rsidRPr="008900C3" w:rsidRDefault="00413D2E"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Pr>
          <w:rFonts w:ascii="Times New Roman" w:hAnsi="Times New Roman"/>
          <w:color w:val="767171"/>
          <w:sz w:val="24"/>
          <w:szCs w:val="24"/>
          <w:lang w:val="es-DO"/>
        </w:rPr>
        <w:t>Vivian Jacobo</w:t>
      </w:r>
      <w:r w:rsidR="00112E46" w:rsidRPr="008900C3">
        <w:rPr>
          <w:rFonts w:ascii="Times New Roman" w:hAnsi="Times New Roman"/>
          <w:color w:val="767171"/>
          <w:sz w:val="24"/>
          <w:szCs w:val="24"/>
          <w:lang w:val="es-DO"/>
        </w:rPr>
        <w:t xml:space="preserve">, </w:t>
      </w:r>
      <w:proofErr w:type="gramStart"/>
      <w:r w:rsidR="00112E46" w:rsidRPr="008900C3">
        <w:rPr>
          <w:rFonts w:ascii="Times New Roman" w:hAnsi="Times New Roman"/>
          <w:color w:val="767171"/>
          <w:sz w:val="24"/>
          <w:szCs w:val="24"/>
          <w:lang w:val="es-DO"/>
        </w:rPr>
        <w:t>Director</w:t>
      </w:r>
      <w:r w:rsidR="003312E2">
        <w:rPr>
          <w:rFonts w:ascii="Times New Roman" w:hAnsi="Times New Roman"/>
          <w:color w:val="767171"/>
          <w:sz w:val="24"/>
          <w:szCs w:val="24"/>
          <w:lang w:val="es-DO"/>
        </w:rPr>
        <w:t>a</w:t>
      </w:r>
      <w:proofErr w:type="gramEnd"/>
      <w:r w:rsidR="00112E46" w:rsidRPr="008900C3">
        <w:rPr>
          <w:rFonts w:ascii="Times New Roman" w:hAnsi="Times New Roman"/>
          <w:color w:val="767171"/>
          <w:sz w:val="24"/>
          <w:szCs w:val="24"/>
          <w:lang w:val="es-DO"/>
        </w:rPr>
        <w:t xml:space="preserve"> del Servicio Nacional de Empleo (SENAE)</w:t>
      </w:r>
      <w:r w:rsidR="008F386C" w:rsidRPr="008900C3">
        <w:rPr>
          <w:rFonts w:ascii="Times New Roman" w:hAnsi="Times New Roman"/>
          <w:color w:val="767171"/>
          <w:sz w:val="24"/>
          <w:szCs w:val="24"/>
          <w:lang w:val="es-DO"/>
        </w:rPr>
        <w:t>.</w:t>
      </w:r>
    </w:p>
    <w:p w14:paraId="1757D081" w14:textId="382A6A43"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Oliver Carreño Simó,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Legal.</w:t>
      </w:r>
    </w:p>
    <w:p w14:paraId="1D6ED7D1" w14:textId="738703A0"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Yissel</w:t>
      </w:r>
      <w:r w:rsidR="00ED4484">
        <w:rPr>
          <w:rFonts w:ascii="Times New Roman" w:hAnsi="Times New Roman"/>
          <w:color w:val="767171"/>
          <w:sz w:val="24"/>
          <w:szCs w:val="24"/>
          <w:lang w:val="es-DO"/>
        </w:rPr>
        <w:t>l</w:t>
      </w:r>
      <w:r w:rsidRPr="008900C3">
        <w:rPr>
          <w:rFonts w:ascii="Times New Roman" w:hAnsi="Times New Roman"/>
          <w:color w:val="767171"/>
          <w:sz w:val="24"/>
          <w:szCs w:val="24"/>
          <w:lang w:val="es-DO"/>
        </w:rPr>
        <w:t xml:space="preserve"> Villar Valdez, </w:t>
      </w:r>
      <w:proofErr w:type="gramStart"/>
      <w:r w:rsidR="00ED4484">
        <w:rPr>
          <w:rFonts w:ascii="Times New Roman" w:hAnsi="Times New Roman"/>
          <w:color w:val="767171"/>
          <w:sz w:val="24"/>
          <w:szCs w:val="24"/>
          <w:lang w:val="es-DO"/>
        </w:rPr>
        <w:t>D</w:t>
      </w:r>
      <w:r w:rsidR="00ED4484" w:rsidRPr="008900C3">
        <w:rPr>
          <w:rFonts w:ascii="Times New Roman" w:hAnsi="Times New Roman"/>
          <w:color w:val="767171"/>
          <w:sz w:val="24"/>
          <w:szCs w:val="24"/>
          <w:lang w:val="es-DO"/>
        </w:rPr>
        <w:t>irectora</w:t>
      </w:r>
      <w:proofErr w:type="gramEnd"/>
      <w:r w:rsidRPr="008900C3">
        <w:rPr>
          <w:rFonts w:ascii="Times New Roman" w:hAnsi="Times New Roman"/>
          <w:color w:val="767171"/>
          <w:sz w:val="24"/>
          <w:szCs w:val="24"/>
          <w:lang w:val="es-DO"/>
        </w:rPr>
        <w:t xml:space="preserve"> de Igualdad de Opor</w:t>
      </w:r>
      <w:r w:rsidR="00AA7407" w:rsidRPr="008900C3">
        <w:rPr>
          <w:rFonts w:ascii="Times New Roman" w:hAnsi="Times New Roman"/>
          <w:color w:val="767171"/>
          <w:sz w:val="24"/>
          <w:szCs w:val="24"/>
          <w:lang w:val="es-DO"/>
        </w:rPr>
        <w:t>tunidad</w:t>
      </w:r>
      <w:r w:rsidR="008F386C" w:rsidRPr="008900C3">
        <w:rPr>
          <w:rFonts w:ascii="Times New Roman" w:hAnsi="Times New Roman"/>
          <w:color w:val="767171"/>
          <w:sz w:val="24"/>
          <w:szCs w:val="24"/>
          <w:lang w:val="es-DO"/>
        </w:rPr>
        <w:t>es</w:t>
      </w:r>
      <w:r w:rsidRPr="008900C3">
        <w:rPr>
          <w:rFonts w:ascii="Times New Roman" w:hAnsi="Times New Roman"/>
          <w:color w:val="767171"/>
          <w:sz w:val="24"/>
          <w:szCs w:val="24"/>
          <w:lang w:val="es-DO"/>
        </w:rPr>
        <w:t xml:space="preserve"> y no Discri</w:t>
      </w:r>
      <w:r w:rsidR="007E2870" w:rsidRPr="008900C3">
        <w:rPr>
          <w:rFonts w:ascii="Times New Roman" w:hAnsi="Times New Roman"/>
          <w:color w:val="767171"/>
          <w:sz w:val="24"/>
          <w:szCs w:val="24"/>
          <w:lang w:val="es-DO"/>
        </w:rPr>
        <w:t>mi</w:t>
      </w:r>
      <w:r w:rsidRPr="008900C3">
        <w:rPr>
          <w:rFonts w:ascii="Times New Roman" w:hAnsi="Times New Roman"/>
          <w:color w:val="767171"/>
          <w:sz w:val="24"/>
          <w:szCs w:val="24"/>
          <w:lang w:val="es-DO"/>
        </w:rPr>
        <w:t>nación.</w:t>
      </w:r>
    </w:p>
    <w:p w14:paraId="405A2619" w14:textId="31AF9771"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Enemencio Federico Gomera,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de Trabajo Infantil.</w:t>
      </w:r>
    </w:p>
    <w:p w14:paraId="5D745742" w14:textId="77777777"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Juan Ramón Ventura,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Coordinación Sistema de Inspección.</w:t>
      </w:r>
    </w:p>
    <w:p w14:paraId="5344786F" w14:textId="62742E3F"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José Miguel</w:t>
      </w:r>
      <w:r w:rsidR="009F4FFD">
        <w:rPr>
          <w:rFonts w:ascii="Times New Roman" w:hAnsi="Times New Roman"/>
          <w:color w:val="767171"/>
          <w:sz w:val="24"/>
          <w:szCs w:val="24"/>
          <w:lang w:val="es-DO"/>
        </w:rPr>
        <w:t xml:space="preserve"> Morillo Tejada, Encargado del </w:t>
      </w:r>
      <w:r w:rsidRPr="008900C3">
        <w:rPr>
          <w:rFonts w:ascii="Times New Roman" w:hAnsi="Times New Roman"/>
          <w:color w:val="767171"/>
          <w:sz w:val="24"/>
          <w:szCs w:val="24"/>
          <w:lang w:val="es-DO"/>
        </w:rPr>
        <w:t>Departamento de Asistencia Judicial.</w:t>
      </w:r>
    </w:p>
    <w:p w14:paraId="04CD2507" w14:textId="09FD18B8" w:rsidR="00112E46"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Luis Francisco Regalado, </w:t>
      </w:r>
      <w:proofErr w:type="gramStart"/>
      <w:r w:rsidRPr="008900C3">
        <w:rPr>
          <w:rFonts w:ascii="Times New Roman" w:hAnsi="Times New Roman"/>
          <w:color w:val="767171"/>
          <w:sz w:val="24"/>
          <w:szCs w:val="24"/>
          <w:lang w:val="es-DO"/>
        </w:rPr>
        <w:t>Director</w:t>
      </w:r>
      <w:proofErr w:type="gramEnd"/>
      <w:r w:rsidRPr="008900C3">
        <w:rPr>
          <w:rFonts w:ascii="Times New Roman" w:hAnsi="Times New Roman"/>
          <w:color w:val="767171"/>
          <w:sz w:val="24"/>
          <w:szCs w:val="24"/>
          <w:lang w:val="es-DO"/>
        </w:rPr>
        <w:t xml:space="preserve"> de Mediación y Arbitraje.</w:t>
      </w:r>
    </w:p>
    <w:p w14:paraId="4DAA0D3B" w14:textId="60EB7932" w:rsidR="003E4407" w:rsidRPr="008900C3" w:rsidRDefault="003E4407"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Eduar</w:t>
      </w:r>
      <w:r w:rsidR="001247A2">
        <w:rPr>
          <w:rFonts w:ascii="Times New Roman" w:hAnsi="Times New Roman"/>
          <w:color w:val="767171"/>
          <w:sz w:val="24"/>
          <w:szCs w:val="24"/>
          <w:lang w:val="es-DO"/>
        </w:rPr>
        <w:t>d</w:t>
      </w:r>
      <w:r>
        <w:rPr>
          <w:rFonts w:ascii="Times New Roman" w:hAnsi="Times New Roman"/>
          <w:color w:val="767171"/>
          <w:sz w:val="24"/>
          <w:szCs w:val="24"/>
          <w:lang w:val="es-DO"/>
        </w:rPr>
        <w:t xml:space="preserve"> del Villar, </w:t>
      </w:r>
      <w:proofErr w:type="gramStart"/>
      <w:r>
        <w:rPr>
          <w:rFonts w:ascii="Times New Roman" w:hAnsi="Times New Roman"/>
          <w:color w:val="767171"/>
          <w:sz w:val="24"/>
          <w:szCs w:val="24"/>
          <w:lang w:val="es-DO"/>
        </w:rPr>
        <w:t>Director</w:t>
      </w:r>
      <w:proofErr w:type="gramEnd"/>
      <w:r>
        <w:rPr>
          <w:rFonts w:ascii="Times New Roman" w:hAnsi="Times New Roman"/>
          <w:color w:val="767171"/>
          <w:sz w:val="24"/>
          <w:szCs w:val="24"/>
          <w:lang w:val="es-DO"/>
        </w:rPr>
        <w:t xml:space="preserve"> de </w:t>
      </w:r>
      <w:r w:rsidR="00E70DE0">
        <w:rPr>
          <w:rFonts w:ascii="Times New Roman" w:hAnsi="Times New Roman"/>
          <w:color w:val="767171"/>
          <w:sz w:val="24"/>
          <w:szCs w:val="24"/>
          <w:lang w:val="es-DO"/>
        </w:rPr>
        <w:t>Regímenes de la Seguridad Social</w:t>
      </w:r>
    </w:p>
    <w:p w14:paraId="4D1223D5" w14:textId="667A1E68" w:rsidR="00112E46" w:rsidRPr="008900C3" w:rsidRDefault="00102824"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Cecilia Eugenia Pérez Tió</w:t>
      </w:r>
      <w:r w:rsidR="00112E46" w:rsidRPr="008900C3">
        <w:rPr>
          <w:rFonts w:ascii="Times New Roman" w:hAnsi="Times New Roman"/>
          <w:color w:val="767171"/>
          <w:sz w:val="24"/>
          <w:szCs w:val="24"/>
          <w:lang w:val="es-DO"/>
        </w:rPr>
        <w:t xml:space="preserve">, </w:t>
      </w:r>
      <w:proofErr w:type="gramStart"/>
      <w:r w:rsidR="00112E46" w:rsidRPr="008900C3">
        <w:rPr>
          <w:rFonts w:ascii="Times New Roman" w:hAnsi="Times New Roman"/>
          <w:color w:val="767171"/>
          <w:sz w:val="24"/>
          <w:szCs w:val="24"/>
          <w:lang w:val="es-DO"/>
        </w:rPr>
        <w:t>Directora</w:t>
      </w:r>
      <w:proofErr w:type="gramEnd"/>
      <w:r w:rsidR="00112E46" w:rsidRPr="008900C3">
        <w:rPr>
          <w:rFonts w:ascii="Times New Roman" w:hAnsi="Times New Roman"/>
          <w:color w:val="767171"/>
          <w:sz w:val="24"/>
          <w:szCs w:val="24"/>
          <w:lang w:val="es-DO"/>
        </w:rPr>
        <w:t xml:space="preserve"> </w:t>
      </w:r>
      <w:r w:rsidR="00FA3B68">
        <w:rPr>
          <w:rFonts w:ascii="Times New Roman" w:hAnsi="Times New Roman"/>
          <w:color w:val="767171"/>
          <w:sz w:val="24"/>
          <w:szCs w:val="24"/>
          <w:lang w:val="es-DO"/>
        </w:rPr>
        <w:t xml:space="preserve">Administrativa y </w:t>
      </w:r>
      <w:r w:rsidR="00112E46" w:rsidRPr="008900C3">
        <w:rPr>
          <w:rFonts w:ascii="Times New Roman" w:hAnsi="Times New Roman"/>
          <w:color w:val="767171"/>
          <w:sz w:val="24"/>
          <w:szCs w:val="24"/>
          <w:lang w:val="es-DO"/>
        </w:rPr>
        <w:t>Financier</w:t>
      </w:r>
      <w:r w:rsidR="009C4869">
        <w:rPr>
          <w:rFonts w:ascii="Times New Roman" w:hAnsi="Times New Roman"/>
          <w:color w:val="767171"/>
          <w:sz w:val="24"/>
          <w:szCs w:val="24"/>
          <w:lang w:val="es-DO"/>
        </w:rPr>
        <w:t>a</w:t>
      </w:r>
      <w:r w:rsidR="00112E46" w:rsidRPr="008900C3">
        <w:rPr>
          <w:rFonts w:ascii="Times New Roman" w:hAnsi="Times New Roman"/>
          <w:color w:val="767171"/>
          <w:sz w:val="24"/>
          <w:szCs w:val="24"/>
          <w:lang w:val="es-DO"/>
        </w:rPr>
        <w:t>.</w:t>
      </w:r>
    </w:p>
    <w:p w14:paraId="229FEE0C" w14:textId="41FBBC39" w:rsidR="00112E46" w:rsidRPr="008900C3"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FA3B68">
        <w:rPr>
          <w:rFonts w:ascii="Times New Roman" w:hAnsi="Times New Roman"/>
          <w:color w:val="767171"/>
          <w:sz w:val="24"/>
          <w:szCs w:val="24"/>
          <w:lang w:val="es-DO"/>
        </w:rPr>
        <w:t xml:space="preserve">Wendoline Federico, </w:t>
      </w:r>
      <w:proofErr w:type="gramStart"/>
      <w:r w:rsidR="008F386C" w:rsidRPr="00FA3B68">
        <w:rPr>
          <w:rFonts w:ascii="Times New Roman" w:hAnsi="Times New Roman"/>
          <w:color w:val="767171"/>
          <w:sz w:val="24"/>
          <w:szCs w:val="24"/>
          <w:lang w:val="es-DO"/>
        </w:rPr>
        <w:t>Director</w:t>
      </w:r>
      <w:r w:rsidRPr="00FA3B68">
        <w:rPr>
          <w:rFonts w:ascii="Times New Roman" w:hAnsi="Times New Roman"/>
          <w:color w:val="767171"/>
          <w:sz w:val="24"/>
          <w:szCs w:val="24"/>
          <w:lang w:val="es-DO"/>
        </w:rPr>
        <w:t>a</w:t>
      </w:r>
      <w:proofErr w:type="gramEnd"/>
      <w:r w:rsidR="008F386C" w:rsidRPr="008900C3">
        <w:rPr>
          <w:rFonts w:ascii="Times New Roman" w:hAnsi="Times New Roman"/>
          <w:color w:val="767171"/>
          <w:sz w:val="24"/>
          <w:szCs w:val="24"/>
          <w:lang w:val="es-DO"/>
        </w:rPr>
        <w:t xml:space="preserve"> de Recursos Humanos.</w:t>
      </w:r>
    </w:p>
    <w:p w14:paraId="6C7BF502" w14:textId="3A91E7B4" w:rsidR="00112E46" w:rsidRPr="008900C3"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Yohanna Hilario</w:t>
      </w:r>
      <w:r w:rsidR="008F386C" w:rsidRPr="008900C3">
        <w:rPr>
          <w:rFonts w:ascii="Times New Roman" w:hAnsi="Times New Roman"/>
          <w:color w:val="767171"/>
          <w:sz w:val="24"/>
          <w:szCs w:val="24"/>
          <w:lang w:val="es-DO"/>
        </w:rPr>
        <w:t xml:space="preserve">, </w:t>
      </w:r>
      <w:proofErr w:type="gramStart"/>
      <w:r w:rsidR="008F386C" w:rsidRPr="008900C3">
        <w:rPr>
          <w:rFonts w:ascii="Times New Roman" w:hAnsi="Times New Roman"/>
          <w:color w:val="767171"/>
          <w:sz w:val="24"/>
          <w:szCs w:val="24"/>
          <w:lang w:val="es-DO"/>
        </w:rPr>
        <w:t>Directora</w:t>
      </w:r>
      <w:proofErr w:type="gramEnd"/>
      <w:r w:rsidR="00413D2E">
        <w:rPr>
          <w:rFonts w:ascii="Times New Roman" w:hAnsi="Times New Roman"/>
          <w:color w:val="767171"/>
          <w:sz w:val="24"/>
          <w:szCs w:val="24"/>
          <w:lang w:val="es-DO"/>
        </w:rPr>
        <w:t xml:space="preserve"> </w:t>
      </w:r>
      <w:r w:rsidR="008F386C" w:rsidRPr="008900C3">
        <w:rPr>
          <w:rFonts w:ascii="Times New Roman" w:hAnsi="Times New Roman"/>
          <w:color w:val="767171"/>
          <w:sz w:val="24"/>
          <w:szCs w:val="24"/>
          <w:lang w:val="es-DO"/>
        </w:rPr>
        <w:t>de Comunicaciones.</w:t>
      </w:r>
    </w:p>
    <w:p w14:paraId="6A7345D6" w14:textId="77777777" w:rsidR="00112E46"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Patria Minerva de Cotes, Encargada de la Oficina de Acceso a la Información (OAI).</w:t>
      </w:r>
    </w:p>
    <w:p w14:paraId="634B032C" w14:textId="2F37C8AA" w:rsidR="00112E46" w:rsidRPr="008900C3"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Sarah Pimentel, </w:t>
      </w:r>
      <w:proofErr w:type="gramStart"/>
      <w:r w:rsidRPr="008900C3">
        <w:rPr>
          <w:rFonts w:ascii="Times New Roman" w:hAnsi="Times New Roman"/>
          <w:color w:val="767171"/>
          <w:sz w:val="24"/>
          <w:szCs w:val="24"/>
          <w:lang w:val="es-DO"/>
        </w:rPr>
        <w:t>Directora</w:t>
      </w:r>
      <w:proofErr w:type="gramEnd"/>
      <w:r w:rsidRPr="008900C3">
        <w:rPr>
          <w:rFonts w:ascii="Times New Roman" w:hAnsi="Times New Roman"/>
          <w:color w:val="767171"/>
          <w:sz w:val="24"/>
          <w:szCs w:val="24"/>
          <w:lang w:val="es-DO"/>
        </w:rPr>
        <w:t xml:space="preserve"> de Relaciones Internacionales.</w:t>
      </w:r>
    </w:p>
    <w:p w14:paraId="6C860B4C" w14:textId="25958F67" w:rsidR="00FA3B68" w:rsidRPr="00FA3B68"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 xml:space="preserve">Yadhira </w:t>
      </w:r>
      <w:r w:rsidR="00B141E0">
        <w:rPr>
          <w:rFonts w:ascii="Times New Roman" w:hAnsi="Times New Roman"/>
          <w:color w:val="767171"/>
          <w:sz w:val="24"/>
          <w:szCs w:val="24"/>
          <w:lang w:val="es-DO"/>
        </w:rPr>
        <w:t xml:space="preserve">Reyes, </w:t>
      </w:r>
      <w:r w:rsidR="00B75300">
        <w:rPr>
          <w:rFonts w:ascii="Times New Roman" w:hAnsi="Times New Roman"/>
          <w:color w:val="767171"/>
          <w:sz w:val="24"/>
          <w:szCs w:val="24"/>
          <w:lang w:val="es-DO"/>
        </w:rPr>
        <w:t>E</w:t>
      </w:r>
      <w:r w:rsidR="00B141E0">
        <w:rPr>
          <w:rFonts w:ascii="Times New Roman" w:hAnsi="Times New Roman"/>
          <w:color w:val="767171"/>
          <w:sz w:val="24"/>
          <w:szCs w:val="24"/>
          <w:lang w:val="es-DO"/>
        </w:rPr>
        <w:t>ncargada de Compras y Contrataciones</w:t>
      </w:r>
    </w:p>
    <w:p w14:paraId="18464EA9" w14:textId="77777777" w:rsidR="004253F1" w:rsidRPr="008900C3" w:rsidRDefault="004253F1" w:rsidP="007240F4">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8900C3" w:rsidRDefault="00102824" w:rsidP="007240F4">
      <w:pPr>
        <w:pStyle w:val="TituloM2"/>
      </w:pPr>
      <w:bookmarkStart w:id="21" w:name="_Toc153545574"/>
      <w:r w:rsidRPr="008900C3">
        <w:t>Planificación Estratégica I</w:t>
      </w:r>
      <w:r w:rsidR="00C5210C" w:rsidRPr="008900C3">
        <w:t>nstitucional</w:t>
      </w:r>
      <w:bookmarkEnd w:id="21"/>
    </w:p>
    <w:p w14:paraId="63B0B675" w14:textId="3055827B" w:rsidR="00102824" w:rsidRPr="008900C3" w:rsidRDefault="00102824" w:rsidP="008F4872">
      <w:pPr>
        <w:spacing w:line="360" w:lineRule="auto"/>
        <w:jc w:val="both"/>
        <w:rPr>
          <w:color w:val="767171"/>
          <w:szCs w:val="24"/>
          <w:lang w:val="es-DO"/>
        </w:rPr>
      </w:pPr>
      <w:r w:rsidRPr="008900C3">
        <w:rPr>
          <w:color w:val="767171"/>
          <w:szCs w:val="24"/>
          <w:lang w:val="es-DO"/>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w:t>
      </w:r>
      <w:r w:rsidR="00DB7B64">
        <w:rPr>
          <w:color w:val="767171"/>
          <w:szCs w:val="24"/>
          <w:lang w:val="es-DO"/>
        </w:rPr>
        <w:t>0</w:t>
      </w:r>
      <w:r w:rsidRPr="008900C3">
        <w:rPr>
          <w:color w:val="767171"/>
          <w:szCs w:val="24"/>
          <w:lang w:val="es-DO"/>
        </w:rPr>
        <w:t>-2024, el Plan Nacional Plurianual del Sector Público 2021-2024, los Objetivos de Desarrollo Sostenible y el Presupuesto Plurianual del Sector Público 2021-2024.</w:t>
      </w:r>
    </w:p>
    <w:p w14:paraId="079ACDE6" w14:textId="77777777" w:rsidR="007559BC" w:rsidRDefault="007559BC" w:rsidP="007240F4">
      <w:pPr>
        <w:spacing w:line="360" w:lineRule="auto"/>
        <w:jc w:val="both"/>
        <w:rPr>
          <w:color w:val="767171"/>
          <w:szCs w:val="24"/>
          <w:lang w:val="es-DO"/>
        </w:rPr>
      </w:pPr>
    </w:p>
    <w:p w14:paraId="458F5F28" w14:textId="063A59FC" w:rsidR="00943CF0" w:rsidRDefault="00102824" w:rsidP="007240F4">
      <w:pPr>
        <w:spacing w:line="360" w:lineRule="auto"/>
        <w:jc w:val="both"/>
        <w:rPr>
          <w:color w:val="767171"/>
          <w:szCs w:val="24"/>
          <w:lang w:val="es-DO"/>
        </w:rPr>
      </w:pPr>
      <w:r w:rsidRPr="004731B9">
        <w:rPr>
          <w:color w:val="767171"/>
          <w:szCs w:val="24"/>
          <w:lang w:val="es-DO"/>
        </w:rPr>
        <w:t>El Plan Estratégico Institucional 2021-2024 contempla las estrategias del Ministerio de Trabajo a mediano plazo en respuesta a los nuevos desafíos que enfrenta el mercado laboral, incluye los ejes estratégicos, objetivos</w:t>
      </w:r>
      <w:r w:rsidR="003333E6" w:rsidRPr="004731B9">
        <w:rPr>
          <w:color w:val="767171"/>
          <w:szCs w:val="24"/>
          <w:lang w:val="es-DO"/>
        </w:rPr>
        <w:t xml:space="preserve"> estratégicos</w:t>
      </w:r>
      <w:r w:rsidRPr="004731B9">
        <w:rPr>
          <w:color w:val="767171"/>
          <w:szCs w:val="24"/>
          <w:lang w:val="es-DO"/>
        </w:rPr>
        <w:t>, líneas de acción, indicadores y metas que la institución persigue lograr en los próximos cuatro años, así como las políticas públicas prioritarias, programas</w:t>
      </w:r>
      <w:r w:rsidR="003333E6" w:rsidRPr="004731B9">
        <w:rPr>
          <w:color w:val="767171"/>
          <w:szCs w:val="24"/>
          <w:lang w:val="es-DO"/>
        </w:rPr>
        <w:t>, planes</w:t>
      </w:r>
      <w:r w:rsidRPr="004731B9">
        <w:rPr>
          <w:color w:val="767171"/>
          <w:szCs w:val="24"/>
          <w:lang w:val="es-DO"/>
        </w:rPr>
        <w:t xml:space="preserve"> y proyectos  que permitan generación de empleo formal inclusivo,  la formación para la empleabilidad, la protección y seguridad social,  y el cumplimiento de las normas laborales.</w:t>
      </w:r>
    </w:p>
    <w:p w14:paraId="02C97220" w14:textId="77777777" w:rsidR="007B4356" w:rsidRPr="004731B9" w:rsidRDefault="007B4356" w:rsidP="007240F4">
      <w:pPr>
        <w:spacing w:line="360" w:lineRule="auto"/>
        <w:jc w:val="both"/>
        <w:rPr>
          <w:color w:val="767171"/>
          <w:szCs w:val="24"/>
          <w:lang w:val="es-DO"/>
        </w:rPr>
      </w:pPr>
    </w:p>
    <w:p w14:paraId="65115EBE" w14:textId="2DAEAB73" w:rsidR="00102824" w:rsidRPr="00192AF3" w:rsidRDefault="00192AF3" w:rsidP="007240F4">
      <w:pPr>
        <w:pStyle w:val="Prrafodelista"/>
        <w:spacing w:line="360" w:lineRule="auto"/>
        <w:jc w:val="both"/>
        <w:rPr>
          <w:rFonts w:ascii="Times New Roman" w:hAnsi="Times New Roman"/>
          <w:b/>
          <w:bCs/>
          <w:color w:val="767171"/>
          <w:sz w:val="24"/>
          <w:szCs w:val="24"/>
          <w:lang w:val="es-DO"/>
        </w:rPr>
      </w:pPr>
      <w:r w:rsidRPr="00192AF3">
        <w:rPr>
          <w:rFonts w:ascii="Times New Roman" w:hAnsi="Times New Roman"/>
          <w:b/>
          <w:bCs/>
          <w:color w:val="767171"/>
          <w:sz w:val="24"/>
          <w:szCs w:val="24"/>
          <w:lang w:val="es-DO"/>
        </w:rPr>
        <w:lastRenderedPageBreak/>
        <w:t>Ejes Estratégicos:</w:t>
      </w:r>
    </w:p>
    <w:p w14:paraId="6184FA9E" w14:textId="597E98CB" w:rsidR="00943CF0"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Fomento del Empleo Digno</w:t>
      </w:r>
    </w:p>
    <w:p w14:paraId="3B8D4D17" w14:textId="7FCBE63F" w:rsidR="00A76B00" w:rsidRDefault="00A76B00" w:rsidP="007240F4">
      <w:pPr>
        <w:spacing w:after="0" w:line="360" w:lineRule="auto"/>
        <w:jc w:val="both"/>
        <w:rPr>
          <w:rFonts w:eastAsia="MS Mincho" w:cs="Times New Roman"/>
          <w:color w:val="767171"/>
          <w:szCs w:val="24"/>
          <w:lang w:val="es-DO"/>
        </w:rPr>
      </w:pPr>
      <w:r w:rsidRPr="008B2248">
        <w:rPr>
          <w:rFonts w:eastAsia="MS Mincho" w:cs="Times New Roman"/>
          <w:color w:val="767171"/>
          <w:szCs w:val="24"/>
          <w:lang w:val="es-DO"/>
        </w:rPr>
        <w:t>El Ministerio de Trabajo, persigue el fomento del empleo digno colocando la política nacional de empleo como el centro de las políticas públicas en consenso con los actores laborales.</w:t>
      </w:r>
    </w:p>
    <w:p w14:paraId="6B74176E" w14:textId="77777777" w:rsidR="009209FE" w:rsidRDefault="009209FE" w:rsidP="007240F4">
      <w:pPr>
        <w:spacing w:after="0" w:line="360" w:lineRule="auto"/>
        <w:jc w:val="both"/>
        <w:rPr>
          <w:rFonts w:eastAsia="MS Mincho" w:cs="Times New Roman"/>
          <w:color w:val="767171"/>
          <w:szCs w:val="24"/>
          <w:lang w:val="es-DO"/>
        </w:rPr>
      </w:pPr>
    </w:p>
    <w:p w14:paraId="68B89C74" w14:textId="1214CC30" w:rsidR="00102824"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Seguridad Social</w:t>
      </w:r>
    </w:p>
    <w:p w14:paraId="41A65E4F" w14:textId="73B0F73B" w:rsidR="00A76B00" w:rsidRPr="00A76B00" w:rsidRDefault="00A76B00" w:rsidP="007240F4">
      <w:pPr>
        <w:spacing w:after="0" w:line="360" w:lineRule="auto"/>
        <w:jc w:val="both"/>
        <w:rPr>
          <w:color w:val="767171"/>
          <w:szCs w:val="24"/>
          <w:lang w:val="es-DO"/>
        </w:rPr>
      </w:pPr>
      <w:r w:rsidRPr="008B2248">
        <w:rPr>
          <w:rFonts w:eastAsia="MS Mincho" w:cs="Times New Roman"/>
          <w:color w:val="767171"/>
          <w:szCs w:val="24"/>
          <w:lang w:val="es-DO"/>
        </w:rPr>
        <w:t>Persigue promover el empleo</w:t>
      </w:r>
      <w:r w:rsidR="002F5247" w:rsidRPr="008B2248">
        <w:rPr>
          <w:rFonts w:eastAsia="MS Mincho" w:cs="Times New Roman"/>
          <w:color w:val="767171"/>
          <w:szCs w:val="24"/>
          <w:lang w:val="es-DO"/>
        </w:rPr>
        <w:t xml:space="preserve"> formal, la incorporación de trabajadores a la seguridad social y la prevención de riesgos laborales. Asimismo, busca revertir la informalidad laboral para asegurar el acceso a los derechos laborales y protección social. Se prioriza el fortalecimiento del Sistema Dominicano de la Seguridad Social para el beneficio de todos los dominicanos</w:t>
      </w:r>
      <w:r w:rsidR="002F5247">
        <w:rPr>
          <w:color w:val="767171"/>
          <w:szCs w:val="24"/>
          <w:lang w:val="es-DO"/>
        </w:rPr>
        <w:t>.</w:t>
      </w:r>
    </w:p>
    <w:p w14:paraId="42EA0E53" w14:textId="5C3F6327" w:rsidR="00102824"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Regulación de las Relaciones Laborales</w:t>
      </w:r>
      <w:r w:rsidR="002F5247" w:rsidRPr="001F7BE1">
        <w:rPr>
          <w:rFonts w:ascii="Times New Roman" w:hAnsi="Times New Roman"/>
          <w:b/>
          <w:bCs/>
          <w:color w:val="767171"/>
          <w:sz w:val="24"/>
          <w:szCs w:val="24"/>
          <w:lang w:val="es-DO"/>
        </w:rPr>
        <w:t>.</w:t>
      </w:r>
    </w:p>
    <w:p w14:paraId="52D3ED36" w14:textId="15A2BAE2" w:rsidR="002F5247" w:rsidRDefault="002F5247" w:rsidP="007240F4">
      <w:pPr>
        <w:spacing w:after="0" w:line="360" w:lineRule="auto"/>
        <w:jc w:val="both"/>
        <w:rPr>
          <w:color w:val="767171"/>
          <w:szCs w:val="24"/>
          <w:lang w:val="es-DO"/>
        </w:rPr>
      </w:pPr>
      <w:r>
        <w:rPr>
          <w:color w:val="767171"/>
          <w:szCs w:val="24"/>
          <w:lang w:val="es-DO"/>
        </w:rPr>
        <w:t xml:space="preserve">Se </w:t>
      </w:r>
      <w:r w:rsidR="001F7BE1">
        <w:rPr>
          <w:color w:val="767171"/>
          <w:szCs w:val="24"/>
          <w:lang w:val="es-DO"/>
        </w:rPr>
        <w:t>impulsarán</w:t>
      </w:r>
      <w:r>
        <w:rPr>
          <w:color w:val="767171"/>
          <w:szCs w:val="24"/>
          <w:lang w:val="es-DO"/>
        </w:rPr>
        <w:t xml:space="preserve"> políticas, normativas y planes de acción sobre los derechos laborales como capacidad para atender a las nuevas formas de contratación y adoptando fuertes mecanismos de implementación, monitoreo y aplicación</w:t>
      </w:r>
      <w:r w:rsidR="001F7BE1">
        <w:rPr>
          <w:color w:val="767171"/>
          <w:szCs w:val="24"/>
          <w:lang w:val="es-DO"/>
        </w:rPr>
        <w:t>.</w:t>
      </w:r>
    </w:p>
    <w:p w14:paraId="49EBFEF9" w14:textId="6A335C43" w:rsidR="001F7BE1" w:rsidRDefault="001F7BE1" w:rsidP="007240F4">
      <w:pPr>
        <w:spacing w:after="0" w:line="360" w:lineRule="auto"/>
        <w:jc w:val="both"/>
        <w:rPr>
          <w:color w:val="767171"/>
          <w:szCs w:val="24"/>
          <w:lang w:val="es-DO"/>
        </w:rPr>
      </w:pPr>
      <w:r>
        <w:rPr>
          <w:color w:val="767171"/>
          <w:szCs w:val="24"/>
          <w:lang w:val="es-DO"/>
        </w:rPr>
        <w:t>Se pretende mejorar la aplicación estratégica de las normas laborales para promover la protección social, trabajo decente y las relaciones laborales armoniosas matizadas por el ejercicio efectivo de los derechos laborales.</w:t>
      </w:r>
    </w:p>
    <w:p w14:paraId="0C0E834B" w14:textId="77777777" w:rsidR="009209FE" w:rsidRDefault="009209FE" w:rsidP="007240F4">
      <w:pPr>
        <w:spacing w:after="0" w:line="360" w:lineRule="auto"/>
        <w:jc w:val="both"/>
        <w:rPr>
          <w:color w:val="767171"/>
          <w:szCs w:val="24"/>
          <w:lang w:val="es-DO"/>
        </w:rPr>
      </w:pPr>
    </w:p>
    <w:p w14:paraId="37E0F0C3" w14:textId="1CEF3526" w:rsidR="00C33EB7" w:rsidRPr="009209FE" w:rsidRDefault="00102824" w:rsidP="002D11C6">
      <w:pPr>
        <w:pStyle w:val="Prrafodelista"/>
        <w:numPr>
          <w:ilvl w:val="0"/>
          <w:numId w:val="1"/>
        </w:numPr>
        <w:spacing w:after="0" w:line="360" w:lineRule="auto"/>
        <w:rPr>
          <w:rFonts w:ascii="Times New Roman" w:hAnsi="Times New Roman"/>
          <w:b/>
          <w:bCs/>
          <w:color w:val="767171"/>
          <w:sz w:val="24"/>
          <w:szCs w:val="24"/>
          <w:lang w:val="es-DO"/>
        </w:rPr>
      </w:pPr>
      <w:r w:rsidRPr="009209FE">
        <w:rPr>
          <w:rFonts w:ascii="Times New Roman" w:hAnsi="Times New Roman"/>
          <w:b/>
          <w:bCs/>
          <w:color w:val="767171"/>
          <w:sz w:val="24"/>
          <w:szCs w:val="24"/>
          <w:lang w:val="es-DO"/>
        </w:rPr>
        <w:t>Diálogo Social</w:t>
      </w:r>
    </w:p>
    <w:p w14:paraId="44305D72" w14:textId="584D28BF" w:rsidR="001F7BE1" w:rsidRDefault="001F7BE1" w:rsidP="007240F4">
      <w:pPr>
        <w:spacing w:after="0" w:line="360" w:lineRule="auto"/>
        <w:jc w:val="both"/>
        <w:rPr>
          <w:color w:val="767171"/>
          <w:szCs w:val="24"/>
          <w:lang w:val="es-DO"/>
        </w:rPr>
      </w:pPr>
      <w:r>
        <w:rPr>
          <w:color w:val="767171"/>
          <w:szCs w:val="24"/>
          <w:lang w:val="es-DO"/>
        </w:rPr>
        <w:t>El Ministerio de Trabajo persigue promover un diálogo social efectivo, ético y de calidad entre los actores laborales, a través del fortalecimiento de los espacios de diálogo social tripartito, las capacidades y la resiliencia de las organizaciones de trabajadores y empleadores.</w:t>
      </w:r>
    </w:p>
    <w:p w14:paraId="5443F9AC" w14:textId="77777777" w:rsidR="00DC3FA7" w:rsidRPr="001F7BE1" w:rsidRDefault="00DC3FA7" w:rsidP="007240F4">
      <w:pPr>
        <w:spacing w:after="0" w:line="360" w:lineRule="auto"/>
        <w:jc w:val="both"/>
        <w:rPr>
          <w:color w:val="767171"/>
          <w:szCs w:val="24"/>
          <w:lang w:val="es-DO"/>
        </w:rPr>
      </w:pPr>
    </w:p>
    <w:p w14:paraId="42087DFB" w14:textId="665ED501" w:rsidR="00102824" w:rsidRPr="0053726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537269">
        <w:rPr>
          <w:rFonts w:ascii="Times New Roman" w:hAnsi="Times New Roman"/>
          <w:b/>
          <w:bCs/>
          <w:color w:val="767171"/>
          <w:sz w:val="24"/>
          <w:szCs w:val="24"/>
          <w:lang w:val="es-DO"/>
        </w:rPr>
        <w:t>Protección Social</w:t>
      </w:r>
    </w:p>
    <w:p w14:paraId="4424C0A6" w14:textId="4DBB44C2" w:rsidR="001F7BE1" w:rsidRDefault="001F7BE1" w:rsidP="007240F4">
      <w:pPr>
        <w:spacing w:after="0" w:line="360" w:lineRule="auto"/>
        <w:jc w:val="both"/>
        <w:rPr>
          <w:color w:val="767171"/>
          <w:szCs w:val="24"/>
          <w:lang w:val="es-DO"/>
        </w:rPr>
      </w:pPr>
      <w:r>
        <w:rPr>
          <w:color w:val="767171"/>
          <w:szCs w:val="24"/>
          <w:lang w:val="es-DO"/>
        </w:rPr>
        <w:t>Se impulsarán y diseñar</w:t>
      </w:r>
      <w:r w:rsidR="00537269">
        <w:rPr>
          <w:color w:val="767171"/>
          <w:szCs w:val="24"/>
          <w:lang w:val="es-DO"/>
        </w:rPr>
        <w:t xml:space="preserve">án políticas públicas a través de la seguridad social y el Consejo Nacional de la Seguridad Social, para promover mayor cobertura y acceso a los servicios de salud, garantía de ingresos acumulados en la jubilación , seguro de desempleo, prevención y protección de riesgos laborales en caso de accidentes </w:t>
      </w:r>
      <w:r w:rsidR="00537269">
        <w:rPr>
          <w:color w:val="767171"/>
          <w:szCs w:val="24"/>
          <w:lang w:val="es-DO"/>
        </w:rPr>
        <w:lastRenderedPageBreak/>
        <w:t>en el trabajo o enfermedades profesionales y protección a la maternidad, con el objetivo de consolidar sistemas de protección social articulados e inclusivos, basados en los derechos y bienestar de los ciudadanos.</w:t>
      </w:r>
    </w:p>
    <w:p w14:paraId="19EDA6E2" w14:textId="77777777" w:rsidR="00FA54BB" w:rsidRPr="001F7BE1" w:rsidRDefault="00FA54BB" w:rsidP="007240F4">
      <w:pPr>
        <w:spacing w:after="0" w:line="360" w:lineRule="auto"/>
        <w:jc w:val="both"/>
        <w:rPr>
          <w:color w:val="767171"/>
          <w:szCs w:val="24"/>
          <w:lang w:val="es-DO"/>
        </w:rPr>
      </w:pPr>
    </w:p>
    <w:p w14:paraId="7FEDA84A" w14:textId="7229B2AD" w:rsidR="00102824" w:rsidRPr="00EB54BF"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Igualdad de Oportunidades y no Discriminación</w:t>
      </w:r>
    </w:p>
    <w:p w14:paraId="362B0586" w14:textId="5AA88617" w:rsidR="00537269" w:rsidRPr="00537269" w:rsidRDefault="00537269" w:rsidP="007240F4">
      <w:pPr>
        <w:spacing w:after="0" w:line="360" w:lineRule="auto"/>
        <w:jc w:val="both"/>
        <w:rPr>
          <w:color w:val="767171"/>
          <w:szCs w:val="24"/>
          <w:lang w:val="es-DO"/>
        </w:rPr>
      </w:pPr>
      <w:r>
        <w:rPr>
          <w:color w:val="767171"/>
          <w:szCs w:val="24"/>
          <w:lang w:val="es-DO"/>
        </w:rPr>
        <w:t>Promover la igualdad de oportunidades y no discriminación en el ámbito laboral impulsando condiciones de equidad e igualdad de género</w:t>
      </w:r>
      <w:r w:rsidR="00EB54BF">
        <w:rPr>
          <w:color w:val="767171"/>
          <w:szCs w:val="24"/>
          <w:lang w:val="es-DO"/>
        </w:rPr>
        <w:t>, así como la atención especializada a grupos en condiciones de vulnerabilidad, implementado una estrategia de sensibilización permanente dirigida a los actores sociolaborales.</w:t>
      </w:r>
    </w:p>
    <w:p w14:paraId="44B87C13" w14:textId="5A6C6E1D" w:rsidR="00102824" w:rsidRPr="00EB54BF"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Desarrollo Social</w:t>
      </w:r>
    </w:p>
    <w:p w14:paraId="71897F2D" w14:textId="167B3A27" w:rsidR="00EB54BF" w:rsidRDefault="00EB54BF" w:rsidP="007240F4">
      <w:pPr>
        <w:spacing w:after="0" w:line="360" w:lineRule="auto"/>
        <w:jc w:val="both"/>
        <w:rPr>
          <w:color w:val="767171"/>
          <w:szCs w:val="24"/>
          <w:lang w:val="es-DO"/>
        </w:rPr>
      </w:pPr>
      <w:r>
        <w:rPr>
          <w:color w:val="767171"/>
          <w:szCs w:val="24"/>
          <w:lang w:val="es-DO"/>
        </w:rPr>
        <w:t>Se fundamenta en el concepto de desarrollo humano, favoreciendo la creación de un entorno la creación en el que las personas pueden desplegar su pleno potencial y tener una vida productiva y creativa, de acuerdo con sus intereses y necesidades que imponen el entorno.</w:t>
      </w:r>
    </w:p>
    <w:p w14:paraId="5142BEDC" w14:textId="77777777" w:rsidR="002A2EEB" w:rsidRPr="00EB54BF" w:rsidRDefault="002A2EEB" w:rsidP="007240F4">
      <w:pPr>
        <w:spacing w:after="0" w:line="360" w:lineRule="auto"/>
        <w:jc w:val="both"/>
        <w:rPr>
          <w:color w:val="767171"/>
          <w:szCs w:val="24"/>
          <w:lang w:val="es-DO"/>
        </w:rPr>
      </w:pPr>
    </w:p>
    <w:p w14:paraId="0CC92741" w14:textId="5860469D" w:rsidR="00102824"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Capacidades Institucionales</w:t>
      </w:r>
    </w:p>
    <w:p w14:paraId="1AC87594" w14:textId="59C6EBF3" w:rsidR="00EB54BF" w:rsidRDefault="00EB54BF" w:rsidP="007240F4">
      <w:pPr>
        <w:spacing w:after="0" w:line="360" w:lineRule="auto"/>
        <w:jc w:val="both"/>
        <w:rPr>
          <w:color w:val="767171"/>
          <w:szCs w:val="24"/>
          <w:lang w:val="es-DO"/>
        </w:rPr>
      </w:pPr>
      <w:r w:rsidRPr="009C4AE9">
        <w:rPr>
          <w:color w:val="767171"/>
          <w:szCs w:val="24"/>
          <w:lang w:val="es-DO"/>
        </w:rPr>
        <w:t>Persigue el fortalecimiento de las capacidades institucionales con el desarrollo</w:t>
      </w:r>
      <w:r w:rsidR="009C4AE9">
        <w:rPr>
          <w:color w:val="767171"/>
          <w:szCs w:val="24"/>
          <w:lang w:val="es-DO"/>
        </w:rPr>
        <w:t xml:space="preserve"> de una infraestructura de servicios moderna, cimentada en la transformación digital y adecuadas instalaciones físicas para una mayor satisfacción de los ciudadanos con los servicios institucionales.</w:t>
      </w:r>
    </w:p>
    <w:p w14:paraId="1D3768E0" w14:textId="77777777" w:rsidR="002A2EEB" w:rsidRDefault="002A2EEB" w:rsidP="007240F4">
      <w:pPr>
        <w:spacing w:after="0" w:line="360" w:lineRule="auto"/>
        <w:jc w:val="both"/>
        <w:rPr>
          <w:color w:val="767171"/>
          <w:szCs w:val="24"/>
          <w:lang w:val="es-DO"/>
        </w:rPr>
      </w:pPr>
    </w:p>
    <w:p w14:paraId="586E7E01" w14:textId="20F42017" w:rsidR="00192AF3" w:rsidRPr="00700DE3" w:rsidRDefault="00192AF3" w:rsidP="007240F4">
      <w:pPr>
        <w:pStyle w:val="Prrafodelista"/>
        <w:spacing w:line="360" w:lineRule="auto"/>
        <w:jc w:val="both"/>
        <w:rPr>
          <w:rFonts w:ascii="Times New Roman" w:hAnsi="Times New Roman"/>
          <w:b/>
          <w:bCs/>
          <w:color w:val="767171"/>
          <w:sz w:val="24"/>
          <w:szCs w:val="24"/>
          <w:lang w:val="es-DO"/>
        </w:rPr>
      </w:pPr>
      <w:r w:rsidRPr="00700DE3">
        <w:rPr>
          <w:rFonts w:ascii="Times New Roman" w:hAnsi="Times New Roman"/>
          <w:b/>
          <w:bCs/>
          <w:color w:val="767171"/>
          <w:sz w:val="24"/>
          <w:szCs w:val="24"/>
          <w:lang w:val="es-DO"/>
        </w:rPr>
        <w:t>Objetivos Estratégicos:</w:t>
      </w:r>
    </w:p>
    <w:p w14:paraId="1AA394C0" w14:textId="57A4B269"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Impulsar el liderazgo rector del MT para promover el trabajo decente, protección y desarrollo social.</w:t>
      </w:r>
    </w:p>
    <w:p w14:paraId="67F0DDC7" w14:textId="512181BB"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Impulsar la política nacional de empleo como centro de las políticas públicas en consenso con los actores sociolaborales.</w:t>
      </w:r>
    </w:p>
    <w:p w14:paraId="3A0D3991" w14:textId="184060ED"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2" w:name="_Hlk151466767"/>
      <w:r w:rsidRPr="00700DE3">
        <w:rPr>
          <w:rFonts w:ascii="Times New Roman" w:hAnsi="Times New Roman"/>
          <w:color w:val="767171"/>
          <w:sz w:val="24"/>
          <w:szCs w:val="24"/>
          <w:lang w:val="es-DO"/>
        </w:rPr>
        <w:t>Facilitar la inserción laboral a través de la promoción de los servicios públicos de empleo integrados.</w:t>
      </w:r>
    </w:p>
    <w:bookmarkEnd w:id="22"/>
    <w:p w14:paraId="5838D1AC" w14:textId="7CD5CBA0"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Promover el empleo formal para la incorporación a la seguridad social.</w:t>
      </w:r>
    </w:p>
    <w:p w14:paraId="5CA0CD07" w14:textId="47842D25"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3" w:name="_Hlk151467062"/>
      <w:r w:rsidRPr="00700DE3">
        <w:rPr>
          <w:rFonts w:ascii="Times New Roman" w:hAnsi="Times New Roman"/>
          <w:color w:val="767171"/>
          <w:sz w:val="24"/>
          <w:szCs w:val="24"/>
          <w:lang w:val="es-DO"/>
        </w:rPr>
        <w:t>Garantizar la prevención de riesgos laborales.</w:t>
      </w:r>
    </w:p>
    <w:p w14:paraId="7A182996" w14:textId="1214771C"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4" w:name="_Hlk151467163"/>
      <w:bookmarkEnd w:id="23"/>
      <w:r w:rsidRPr="00700DE3">
        <w:rPr>
          <w:rFonts w:ascii="Times New Roman" w:hAnsi="Times New Roman"/>
          <w:color w:val="767171"/>
          <w:sz w:val="24"/>
          <w:szCs w:val="24"/>
          <w:lang w:val="es-DO"/>
        </w:rPr>
        <w:t>Propiciar el ejercicio efectivo de derechos laborales.</w:t>
      </w:r>
    </w:p>
    <w:bookmarkEnd w:id="24"/>
    <w:p w14:paraId="0B4CD9CC" w14:textId="3D5CA310"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lastRenderedPageBreak/>
        <w:t>Prevención y erradicación sostenida del Trabajo Infantil y sus pe</w:t>
      </w:r>
      <w:r w:rsidR="008747E2" w:rsidRPr="00700DE3">
        <w:rPr>
          <w:rFonts w:ascii="Times New Roman" w:hAnsi="Times New Roman"/>
          <w:color w:val="767171"/>
          <w:sz w:val="24"/>
          <w:szCs w:val="24"/>
          <w:lang w:val="es-DO"/>
        </w:rPr>
        <w:t>ores formas.</w:t>
      </w:r>
    </w:p>
    <w:p w14:paraId="615C1F01" w14:textId="37342128"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5" w:name="_Hlk151467973"/>
      <w:r w:rsidRPr="00700DE3">
        <w:rPr>
          <w:rFonts w:ascii="Times New Roman" w:hAnsi="Times New Roman"/>
          <w:color w:val="767171"/>
          <w:sz w:val="24"/>
          <w:szCs w:val="24"/>
          <w:lang w:val="es-DO"/>
        </w:rPr>
        <w:t>Garantizar una cultura de Igualdad de Oportunidades y no Discriminación.</w:t>
      </w:r>
    </w:p>
    <w:p w14:paraId="2D6030F0" w14:textId="0929E148"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6" w:name="_Hlk151467535"/>
      <w:bookmarkEnd w:id="25"/>
      <w:r w:rsidRPr="00700DE3">
        <w:rPr>
          <w:rFonts w:ascii="Times New Roman" w:hAnsi="Times New Roman"/>
          <w:color w:val="767171"/>
          <w:sz w:val="24"/>
          <w:szCs w:val="24"/>
          <w:lang w:val="es-DO"/>
        </w:rPr>
        <w:t>Promover un diálogo social efectivo, ético y de calidad entre los actores laborales.</w:t>
      </w:r>
    </w:p>
    <w:bookmarkEnd w:id="26"/>
    <w:p w14:paraId="6C457E7E" w14:textId="2E2EEACE"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Propiciar la transformación digital como eje fundamental del desarrollo integral institucional.</w:t>
      </w:r>
    </w:p>
    <w:p w14:paraId="70470F2B" w14:textId="06F2D2CF" w:rsidR="008747E2"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r w:rsidRPr="00FA54BB">
        <w:rPr>
          <w:rFonts w:ascii="Times New Roman" w:hAnsi="Times New Roman"/>
          <w:color w:val="767171"/>
          <w:sz w:val="24"/>
          <w:szCs w:val="24"/>
          <w:lang w:val="es-DO"/>
        </w:rPr>
        <w:t>Implementar en toda la organización un enfoque de gestión para resultados.</w:t>
      </w:r>
    </w:p>
    <w:p w14:paraId="3488BDD1" w14:textId="77777777" w:rsidR="004731B9" w:rsidRDefault="004731B9" w:rsidP="007240F4">
      <w:pPr>
        <w:spacing w:after="0" w:line="360" w:lineRule="auto"/>
        <w:jc w:val="both"/>
        <w:rPr>
          <w:color w:val="767171"/>
          <w:szCs w:val="24"/>
          <w:lang w:val="es-DO"/>
        </w:rPr>
      </w:pPr>
    </w:p>
    <w:p w14:paraId="325982DA" w14:textId="77777777" w:rsidR="007559BC" w:rsidRDefault="007559BC" w:rsidP="007240F4">
      <w:pPr>
        <w:spacing w:after="0" w:line="360" w:lineRule="auto"/>
        <w:jc w:val="both"/>
        <w:rPr>
          <w:color w:val="767171"/>
          <w:szCs w:val="24"/>
          <w:lang w:val="es-DO"/>
        </w:rPr>
      </w:pPr>
    </w:p>
    <w:p w14:paraId="574051D2" w14:textId="77777777" w:rsidR="007559BC" w:rsidRDefault="007559BC" w:rsidP="007240F4">
      <w:pPr>
        <w:spacing w:after="0" w:line="360" w:lineRule="auto"/>
        <w:jc w:val="both"/>
        <w:rPr>
          <w:color w:val="767171"/>
          <w:szCs w:val="24"/>
          <w:lang w:val="es-DO"/>
        </w:rPr>
      </w:pPr>
    </w:p>
    <w:p w14:paraId="7BDA98B1" w14:textId="77777777" w:rsidR="007559BC" w:rsidRDefault="007559BC" w:rsidP="007240F4">
      <w:pPr>
        <w:spacing w:after="0" w:line="360" w:lineRule="auto"/>
        <w:jc w:val="both"/>
        <w:rPr>
          <w:color w:val="767171"/>
          <w:szCs w:val="24"/>
          <w:lang w:val="es-DO"/>
        </w:rPr>
      </w:pPr>
    </w:p>
    <w:p w14:paraId="5BB29538" w14:textId="77777777" w:rsidR="007559BC" w:rsidRDefault="007559BC" w:rsidP="007240F4">
      <w:pPr>
        <w:spacing w:after="0" w:line="360" w:lineRule="auto"/>
        <w:jc w:val="both"/>
        <w:rPr>
          <w:color w:val="767171"/>
          <w:szCs w:val="24"/>
          <w:lang w:val="es-DO"/>
        </w:rPr>
      </w:pPr>
    </w:p>
    <w:p w14:paraId="1AA4C658" w14:textId="77777777" w:rsidR="007559BC" w:rsidRDefault="007559BC" w:rsidP="007240F4">
      <w:pPr>
        <w:spacing w:after="0" w:line="360" w:lineRule="auto"/>
        <w:jc w:val="both"/>
        <w:rPr>
          <w:color w:val="767171"/>
          <w:szCs w:val="24"/>
          <w:lang w:val="es-DO"/>
        </w:rPr>
      </w:pPr>
    </w:p>
    <w:p w14:paraId="1976B50D" w14:textId="77777777" w:rsidR="007559BC" w:rsidRDefault="007559BC" w:rsidP="007240F4">
      <w:pPr>
        <w:spacing w:after="0" w:line="360" w:lineRule="auto"/>
        <w:jc w:val="both"/>
        <w:rPr>
          <w:color w:val="767171"/>
          <w:szCs w:val="24"/>
          <w:lang w:val="es-DO"/>
        </w:rPr>
      </w:pPr>
    </w:p>
    <w:p w14:paraId="4A10937E" w14:textId="77777777" w:rsidR="007559BC" w:rsidRDefault="007559BC" w:rsidP="007240F4">
      <w:pPr>
        <w:spacing w:after="0" w:line="360" w:lineRule="auto"/>
        <w:jc w:val="both"/>
        <w:rPr>
          <w:color w:val="767171"/>
          <w:szCs w:val="24"/>
          <w:lang w:val="es-DO"/>
        </w:rPr>
      </w:pPr>
    </w:p>
    <w:p w14:paraId="39AD4D17" w14:textId="77777777" w:rsidR="007559BC" w:rsidRDefault="007559BC" w:rsidP="007240F4">
      <w:pPr>
        <w:spacing w:after="0" w:line="360" w:lineRule="auto"/>
        <w:jc w:val="both"/>
        <w:rPr>
          <w:color w:val="767171"/>
          <w:szCs w:val="24"/>
          <w:lang w:val="es-DO"/>
        </w:rPr>
      </w:pPr>
    </w:p>
    <w:p w14:paraId="08A8670C" w14:textId="77777777" w:rsidR="007559BC" w:rsidRDefault="007559BC" w:rsidP="007240F4">
      <w:pPr>
        <w:spacing w:after="0" w:line="360" w:lineRule="auto"/>
        <w:jc w:val="both"/>
        <w:rPr>
          <w:color w:val="767171"/>
          <w:szCs w:val="24"/>
          <w:lang w:val="es-DO"/>
        </w:rPr>
      </w:pPr>
    </w:p>
    <w:p w14:paraId="10639BD9" w14:textId="77777777" w:rsidR="007559BC" w:rsidRDefault="007559BC" w:rsidP="007240F4">
      <w:pPr>
        <w:spacing w:after="0" w:line="360" w:lineRule="auto"/>
        <w:jc w:val="both"/>
        <w:rPr>
          <w:color w:val="767171"/>
          <w:szCs w:val="24"/>
          <w:lang w:val="es-DO"/>
        </w:rPr>
      </w:pPr>
    </w:p>
    <w:p w14:paraId="3DB330C9" w14:textId="77777777" w:rsidR="007559BC" w:rsidRDefault="007559BC" w:rsidP="007240F4">
      <w:pPr>
        <w:spacing w:after="0" w:line="360" w:lineRule="auto"/>
        <w:jc w:val="both"/>
        <w:rPr>
          <w:color w:val="767171"/>
          <w:szCs w:val="24"/>
          <w:lang w:val="es-DO"/>
        </w:rPr>
      </w:pPr>
    </w:p>
    <w:p w14:paraId="65CEDC32" w14:textId="77777777" w:rsidR="007559BC" w:rsidRDefault="007559BC" w:rsidP="007240F4">
      <w:pPr>
        <w:spacing w:after="0" w:line="360" w:lineRule="auto"/>
        <w:jc w:val="both"/>
        <w:rPr>
          <w:color w:val="767171"/>
          <w:szCs w:val="24"/>
          <w:lang w:val="es-DO"/>
        </w:rPr>
      </w:pPr>
    </w:p>
    <w:p w14:paraId="46EC7745" w14:textId="77777777" w:rsidR="007559BC" w:rsidRDefault="007559BC" w:rsidP="007240F4">
      <w:pPr>
        <w:spacing w:after="0" w:line="360" w:lineRule="auto"/>
        <w:jc w:val="both"/>
        <w:rPr>
          <w:color w:val="767171"/>
          <w:szCs w:val="24"/>
          <w:lang w:val="es-DO"/>
        </w:rPr>
      </w:pPr>
    </w:p>
    <w:p w14:paraId="712C2A58" w14:textId="77777777" w:rsidR="007559BC" w:rsidRDefault="007559BC" w:rsidP="007240F4">
      <w:pPr>
        <w:spacing w:after="0" w:line="360" w:lineRule="auto"/>
        <w:jc w:val="both"/>
        <w:rPr>
          <w:color w:val="767171"/>
          <w:szCs w:val="24"/>
          <w:lang w:val="es-DO"/>
        </w:rPr>
      </w:pPr>
    </w:p>
    <w:p w14:paraId="246E47D6" w14:textId="77777777" w:rsidR="007559BC" w:rsidRDefault="007559BC" w:rsidP="007240F4">
      <w:pPr>
        <w:spacing w:after="0" w:line="360" w:lineRule="auto"/>
        <w:jc w:val="both"/>
        <w:rPr>
          <w:color w:val="767171"/>
          <w:szCs w:val="24"/>
          <w:lang w:val="es-DO"/>
        </w:rPr>
      </w:pPr>
    </w:p>
    <w:p w14:paraId="1F3E1302" w14:textId="77777777" w:rsidR="007559BC" w:rsidRDefault="007559BC" w:rsidP="007240F4">
      <w:pPr>
        <w:spacing w:after="0" w:line="360" w:lineRule="auto"/>
        <w:jc w:val="both"/>
        <w:rPr>
          <w:color w:val="767171"/>
          <w:szCs w:val="24"/>
          <w:lang w:val="es-DO"/>
        </w:rPr>
      </w:pPr>
    </w:p>
    <w:p w14:paraId="66B3DA80" w14:textId="77777777" w:rsidR="007559BC" w:rsidRDefault="007559BC" w:rsidP="007240F4">
      <w:pPr>
        <w:spacing w:after="0" w:line="360" w:lineRule="auto"/>
        <w:jc w:val="both"/>
        <w:rPr>
          <w:color w:val="767171"/>
          <w:szCs w:val="24"/>
          <w:lang w:val="es-DO"/>
        </w:rPr>
      </w:pPr>
    </w:p>
    <w:p w14:paraId="48E10418" w14:textId="77777777" w:rsidR="007559BC" w:rsidRDefault="007559BC" w:rsidP="007240F4">
      <w:pPr>
        <w:spacing w:after="0" w:line="360" w:lineRule="auto"/>
        <w:jc w:val="both"/>
        <w:rPr>
          <w:color w:val="767171"/>
          <w:szCs w:val="24"/>
          <w:lang w:val="es-DO"/>
        </w:rPr>
      </w:pPr>
    </w:p>
    <w:p w14:paraId="37BB95B2" w14:textId="77777777" w:rsidR="007559BC" w:rsidRDefault="007559BC" w:rsidP="007240F4">
      <w:pPr>
        <w:spacing w:after="0" w:line="360" w:lineRule="auto"/>
        <w:jc w:val="both"/>
        <w:rPr>
          <w:color w:val="767171"/>
          <w:szCs w:val="24"/>
          <w:lang w:val="es-DO"/>
        </w:rPr>
      </w:pPr>
    </w:p>
    <w:p w14:paraId="415549C7" w14:textId="77777777" w:rsidR="007559BC" w:rsidRDefault="007559BC" w:rsidP="007240F4">
      <w:pPr>
        <w:spacing w:after="0" w:line="360" w:lineRule="auto"/>
        <w:jc w:val="both"/>
        <w:rPr>
          <w:color w:val="767171"/>
          <w:szCs w:val="24"/>
          <w:lang w:val="es-DO"/>
        </w:rPr>
      </w:pPr>
    </w:p>
    <w:p w14:paraId="303C20EE" w14:textId="77777777" w:rsidR="00A12891" w:rsidRDefault="00A12891" w:rsidP="007240F4">
      <w:pPr>
        <w:spacing w:after="0" w:line="360" w:lineRule="auto"/>
        <w:jc w:val="both"/>
        <w:rPr>
          <w:color w:val="767171"/>
          <w:szCs w:val="24"/>
          <w:lang w:val="es-DO"/>
        </w:rPr>
      </w:pPr>
    </w:p>
    <w:p w14:paraId="02AAF63C" w14:textId="6D725259" w:rsidR="00C5210C" w:rsidRPr="008900C3" w:rsidRDefault="00943CF0" w:rsidP="00353D60">
      <w:pPr>
        <w:pStyle w:val="TituloM"/>
        <w:numPr>
          <w:ilvl w:val="0"/>
          <w:numId w:val="39"/>
        </w:numPr>
        <w:rPr>
          <w:spacing w:val="0"/>
        </w:rPr>
      </w:pPr>
      <w:bookmarkStart w:id="27" w:name="_Toc153545575"/>
      <w:bookmarkStart w:id="28" w:name="_Hlk153188873"/>
      <w:r w:rsidRPr="008900C3">
        <w:rPr>
          <w:spacing w:val="0"/>
        </w:rPr>
        <w:lastRenderedPageBreak/>
        <w:t>RESULTADOS MISIONALES</w:t>
      </w:r>
      <w:bookmarkEnd w:id="27"/>
    </w:p>
    <w:p w14:paraId="44E85435" w14:textId="77777777" w:rsidR="00A62271" w:rsidRDefault="00A62271" w:rsidP="007240F4">
      <w:pPr>
        <w:autoSpaceDE w:val="0"/>
        <w:autoSpaceDN w:val="0"/>
        <w:adjustRightInd w:val="0"/>
        <w:spacing w:after="0" w:line="360" w:lineRule="auto"/>
        <w:jc w:val="both"/>
        <w:rPr>
          <w:b/>
          <w:color w:val="767171"/>
          <w:szCs w:val="24"/>
          <w:lang w:val="es-DO"/>
        </w:rPr>
      </w:pPr>
      <w:bookmarkStart w:id="29" w:name="_Hlk122023124"/>
    </w:p>
    <w:p w14:paraId="5A9A3A46" w14:textId="155ABF01" w:rsidR="00943CF0" w:rsidRDefault="00943CF0" w:rsidP="007240F4">
      <w:pPr>
        <w:autoSpaceDE w:val="0"/>
        <w:autoSpaceDN w:val="0"/>
        <w:adjustRightInd w:val="0"/>
        <w:spacing w:after="0" w:line="360" w:lineRule="auto"/>
        <w:jc w:val="both"/>
        <w:rPr>
          <w:b/>
          <w:color w:val="767171"/>
          <w:szCs w:val="24"/>
          <w:lang w:val="es-DO"/>
        </w:rPr>
      </w:pPr>
      <w:r w:rsidRPr="00243961">
        <w:rPr>
          <w:b/>
          <w:color w:val="767171"/>
          <w:szCs w:val="24"/>
          <w:lang w:val="es-DO"/>
        </w:rPr>
        <w:t>Fomento del Empleo Digno</w:t>
      </w:r>
      <w:r w:rsidR="00453CF7">
        <w:rPr>
          <w:b/>
          <w:color w:val="767171"/>
          <w:szCs w:val="24"/>
          <w:lang w:val="es-DO"/>
        </w:rPr>
        <w:t>.</w:t>
      </w:r>
    </w:p>
    <w:p w14:paraId="19606F0B" w14:textId="49C3C312" w:rsidR="008B2248" w:rsidRDefault="008B2248" w:rsidP="007240F4">
      <w:pPr>
        <w:spacing w:after="0" w:line="360" w:lineRule="auto"/>
        <w:jc w:val="both"/>
        <w:rPr>
          <w:b/>
          <w:bCs/>
          <w:color w:val="767171"/>
          <w:szCs w:val="24"/>
          <w:lang w:val="es-DO"/>
        </w:rPr>
      </w:pPr>
      <w:r w:rsidRPr="00700DE3">
        <w:rPr>
          <w:b/>
          <w:color w:val="767171"/>
          <w:szCs w:val="24"/>
          <w:lang w:val="es-DO"/>
        </w:rPr>
        <w:t>Objetivo Estratégico:</w:t>
      </w:r>
      <w:r w:rsidRPr="00736458">
        <w:rPr>
          <w:b/>
          <w:lang w:val="es-DO"/>
        </w:rPr>
        <w:t xml:space="preserve"> </w:t>
      </w:r>
      <w:r w:rsidRPr="00700DE3">
        <w:rPr>
          <w:b/>
          <w:color w:val="767171"/>
          <w:szCs w:val="24"/>
          <w:lang w:val="es-DO"/>
        </w:rPr>
        <w:t xml:space="preserve">Impulsar la política nacional de empleo digno como </w:t>
      </w:r>
      <w:bookmarkStart w:id="30" w:name="_Hlk152072239"/>
      <w:r w:rsidRPr="00AF42E8">
        <w:rPr>
          <w:b/>
          <w:bCs/>
          <w:color w:val="767171"/>
          <w:szCs w:val="24"/>
          <w:lang w:val="es-DO"/>
        </w:rPr>
        <w:t xml:space="preserve">centro de las políticas públicas en consenso con los actores </w:t>
      </w:r>
      <w:r w:rsidR="00902EAD" w:rsidRPr="00AF42E8">
        <w:rPr>
          <w:b/>
          <w:bCs/>
          <w:color w:val="767171"/>
          <w:szCs w:val="24"/>
          <w:lang w:val="es-DO"/>
        </w:rPr>
        <w:t>socio</w:t>
      </w:r>
      <w:r w:rsidR="00902EAD">
        <w:rPr>
          <w:b/>
          <w:bCs/>
          <w:color w:val="767171"/>
          <w:szCs w:val="24"/>
          <w:lang w:val="es-DO"/>
        </w:rPr>
        <w:t>laborales</w:t>
      </w:r>
      <w:r w:rsidRPr="00AF42E8">
        <w:rPr>
          <w:b/>
          <w:bCs/>
          <w:color w:val="767171"/>
          <w:szCs w:val="24"/>
          <w:lang w:val="es-DO"/>
        </w:rPr>
        <w:t>.</w:t>
      </w:r>
    </w:p>
    <w:p w14:paraId="5F169ED3" w14:textId="77777777" w:rsidR="00AF42E8" w:rsidRPr="00AF42E8" w:rsidRDefault="00AF42E8" w:rsidP="007240F4">
      <w:pPr>
        <w:spacing w:after="0" w:line="360" w:lineRule="auto"/>
        <w:jc w:val="both"/>
        <w:rPr>
          <w:b/>
          <w:bCs/>
          <w:color w:val="767171"/>
          <w:szCs w:val="24"/>
          <w:lang w:val="es-DO"/>
        </w:rPr>
      </w:pPr>
    </w:p>
    <w:bookmarkEnd w:id="29"/>
    <w:bookmarkEnd w:id="30"/>
    <w:p w14:paraId="1B58DC61" w14:textId="559B8FC1" w:rsidR="00AF42E8" w:rsidRPr="00AF42E8" w:rsidRDefault="00AF42E8" w:rsidP="007240F4">
      <w:pPr>
        <w:autoSpaceDE w:val="0"/>
        <w:autoSpaceDN w:val="0"/>
        <w:adjustRightInd w:val="0"/>
        <w:spacing w:after="0" w:line="360" w:lineRule="auto"/>
        <w:jc w:val="both"/>
        <w:rPr>
          <w:color w:val="767171"/>
          <w:szCs w:val="24"/>
          <w:lang w:val="es-DO"/>
        </w:rPr>
      </w:pPr>
      <w:r w:rsidRPr="00AF42E8">
        <w:rPr>
          <w:color w:val="767171"/>
          <w:szCs w:val="24"/>
          <w:lang w:val="es-DO"/>
        </w:rPr>
        <w:t>Durante el periodo enero</w:t>
      </w:r>
      <w:r w:rsidR="00203663">
        <w:rPr>
          <w:color w:val="767171"/>
          <w:szCs w:val="24"/>
          <w:lang w:val="es-DO"/>
        </w:rPr>
        <w:t>-</w:t>
      </w:r>
      <w:r w:rsidR="00762D5F">
        <w:rPr>
          <w:color w:val="767171"/>
          <w:szCs w:val="24"/>
          <w:lang w:val="es-DO"/>
        </w:rPr>
        <w:t>diciembre</w:t>
      </w:r>
      <w:r w:rsidRPr="00AF42E8">
        <w:rPr>
          <w:color w:val="767171"/>
          <w:szCs w:val="24"/>
          <w:lang w:val="es-DO"/>
        </w:rPr>
        <w:t xml:space="preserve"> del 2023, se registraron </w:t>
      </w:r>
      <w:r w:rsidR="00762D5F">
        <w:rPr>
          <w:color w:val="767171"/>
          <w:szCs w:val="24"/>
          <w:lang w:val="es-DO"/>
        </w:rPr>
        <w:t>193,369</w:t>
      </w:r>
      <w:r w:rsidRPr="00AF42E8">
        <w:rPr>
          <w:color w:val="767171"/>
          <w:szCs w:val="24"/>
          <w:lang w:val="es-DO"/>
        </w:rPr>
        <w:t xml:space="preserve"> nuevos trabajadores formales en el Sistema Integrado de Registros Laborales (SIRLA); los cuales suman, desde agosto 2020 a </w:t>
      </w:r>
      <w:r w:rsidR="00762D5F">
        <w:rPr>
          <w:color w:val="767171"/>
          <w:szCs w:val="24"/>
          <w:lang w:val="es-DO"/>
        </w:rPr>
        <w:t>diciembre</w:t>
      </w:r>
      <w:r w:rsidRPr="00AF42E8">
        <w:rPr>
          <w:color w:val="767171"/>
          <w:szCs w:val="24"/>
          <w:lang w:val="es-DO"/>
        </w:rPr>
        <w:t xml:space="preserve"> 2023, un total de </w:t>
      </w:r>
      <w:r w:rsidR="00762D5F">
        <w:rPr>
          <w:color w:val="767171"/>
          <w:szCs w:val="24"/>
          <w:lang w:val="es-DO"/>
        </w:rPr>
        <w:t>429,221</w:t>
      </w:r>
      <w:r w:rsidRPr="00AF42E8">
        <w:rPr>
          <w:color w:val="767171"/>
          <w:szCs w:val="24"/>
          <w:lang w:val="es-DO"/>
        </w:rPr>
        <w:t xml:space="preserve"> nuevos trabajadores.</w:t>
      </w:r>
    </w:p>
    <w:p w14:paraId="354ED15A" w14:textId="6A08FCC5" w:rsidR="00AF42E8" w:rsidRDefault="00AF42E8" w:rsidP="007240F4">
      <w:pPr>
        <w:autoSpaceDE w:val="0"/>
        <w:autoSpaceDN w:val="0"/>
        <w:adjustRightInd w:val="0"/>
        <w:spacing w:after="0" w:line="360" w:lineRule="auto"/>
        <w:jc w:val="both"/>
        <w:rPr>
          <w:color w:val="767171"/>
          <w:szCs w:val="24"/>
          <w:lang w:val="es-DO"/>
        </w:rPr>
      </w:pPr>
      <w:r w:rsidRPr="00AF42E8">
        <w:rPr>
          <w:color w:val="767171"/>
          <w:szCs w:val="24"/>
          <w:lang w:val="es-DO"/>
        </w:rPr>
        <w:t>Según los indicadores de género, el 53</w:t>
      </w:r>
      <w:r w:rsidR="00762D5F">
        <w:rPr>
          <w:color w:val="767171"/>
          <w:szCs w:val="24"/>
          <w:lang w:val="es-DO"/>
        </w:rPr>
        <w:t>.5</w:t>
      </w:r>
      <w:r w:rsidRPr="00AF42E8">
        <w:rPr>
          <w:color w:val="767171"/>
          <w:szCs w:val="24"/>
          <w:lang w:val="es-DO"/>
        </w:rPr>
        <w:t>% de nuevos trabajadores registrados, son hombres, respecto al porcentaje de mujeres que es de 4</w:t>
      </w:r>
      <w:r w:rsidR="00762D5F">
        <w:rPr>
          <w:color w:val="767171"/>
          <w:szCs w:val="24"/>
          <w:lang w:val="es-DO"/>
        </w:rPr>
        <w:t>6.5</w:t>
      </w:r>
      <w:r w:rsidRPr="00AF42E8">
        <w:rPr>
          <w:color w:val="767171"/>
          <w:szCs w:val="24"/>
          <w:lang w:val="es-DO"/>
        </w:rPr>
        <w:t xml:space="preserve">%. Las ramas de actividades que mostraron mayor proporción de nuevos trabajadores fueron: Comercio, Industrias manufactureras y hoteles, bares y restaurantes. </w:t>
      </w:r>
    </w:p>
    <w:p w14:paraId="583CE70B" w14:textId="77777777" w:rsidR="004B6BBA" w:rsidRDefault="004B6BBA" w:rsidP="007240F4">
      <w:pPr>
        <w:autoSpaceDE w:val="0"/>
        <w:autoSpaceDN w:val="0"/>
        <w:adjustRightInd w:val="0"/>
        <w:spacing w:after="0" w:line="360" w:lineRule="auto"/>
        <w:jc w:val="both"/>
        <w:rPr>
          <w:color w:val="767171"/>
          <w:szCs w:val="24"/>
          <w:lang w:val="es-DO"/>
        </w:rPr>
      </w:pPr>
    </w:p>
    <w:p w14:paraId="5611E536" w14:textId="74A072E9" w:rsidR="00243961" w:rsidRDefault="00243961" w:rsidP="007240F4">
      <w:pPr>
        <w:shd w:val="clear" w:color="auto" w:fill="FFFFFF" w:themeFill="background1"/>
        <w:autoSpaceDE w:val="0"/>
        <w:autoSpaceDN w:val="0"/>
        <w:adjustRightInd w:val="0"/>
        <w:spacing w:after="0" w:line="360" w:lineRule="auto"/>
        <w:jc w:val="both"/>
        <w:rPr>
          <w:b/>
          <w:color w:val="767171"/>
          <w:szCs w:val="24"/>
          <w:lang w:val="es-DO"/>
        </w:rPr>
      </w:pPr>
      <w:bookmarkStart w:id="31" w:name="_Hlk122023174"/>
      <w:r w:rsidRPr="008912BB">
        <w:rPr>
          <w:b/>
          <w:color w:val="767171"/>
          <w:szCs w:val="24"/>
          <w:shd w:val="clear" w:color="auto" w:fill="FFFFFF" w:themeFill="background1"/>
          <w:lang w:val="es-DO"/>
        </w:rPr>
        <w:t xml:space="preserve">Servicio Nacional </w:t>
      </w:r>
      <w:r w:rsidR="003A79EC" w:rsidRPr="008912BB">
        <w:rPr>
          <w:b/>
          <w:color w:val="767171"/>
          <w:szCs w:val="24"/>
          <w:shd w:val="clear" w:color="auto" w:fill="FFFFFF" w:themeFill="background1"/>
          <w:lang w:val="es-DO"/>
        </w:rPr>
        <w:t>d</w:t>
      </w:r>
      <w:r w:rsidRPr="008912BB">
        <w:rPr>
          <w:b/>
          <w:color w:val="767171"/>
          <w:szCs w:val="24"/>
          <w:shd w:val="clear" w:color="auto" w:fill="FFFFFF" w:themeFill="background1"/>
          <w:lang w:val="es-DO"/>
        </w:rPr>
        <w:t>e</w:t>
      </w:r>
      <w:r w:rsidRPr="008912BB">
        <w:rPr>
          <w:b/>
          <w:color w:val="767171"/>
          <w:szCs w:val="24"/>
          <w:lang w:val="es-DO"/>
        </w:rPr>
        <w:t xml:space="preserve"> Empleo (S</w:t>
      </w:r>
      <w:r w:rsidR="005F33E2" w:rsidRPr="008912BB">
        <w:rPr>
          <w:b/>
          <w:color w:val="767171"/>
          <w:szCs w:val="24"/>
          <w:lang w:val="es-DO"/>
        </w:rPr>
        <w:t>ENAE</w:t>
      </w:r>
      <w:r w:rsidRPr="008912BB">
        <w:rPr>
          <w:b/>
          <w:color w:val="767171"/>
          <w:szCs w:val="24"/>
          <w:lang w:val="es-DO"/>
        </w:rPr>
        <w:t>)</w:t>
      </w:r>
    </w:p>
    <w:p w14:paraId="72859DE7" w14:textId="28F2D69A" w:rsidR="003577E9" w:rsidRPr="008912BB" w:rsidRDefault="003577E9" w:rsidP="007240F4">
      <w:pPr>
        <w:shd w:val="clear" w:color="auto" w:fill="FFFFFF" w:themeFill="background1"/>
        <w:autoSpaceDE w:val="0"/>
        <w:autoSpaceDN w:val="0"/>
        <w:adjustRightInd w:val="0"/>
        <w:spacing w:after="0" w:line="360" w:lineRule="auto"/>
        <w:jc w:val="both"/>
        <w:rPr>
          <w:b/>
          <w:color w:val="767171"/>
          <w:szCs w:val="24"/>
          <w:lang w:val="es-DO"/>
        </w:rPr>
      </w:pPr>
      <w:r w:rsidRPr="003577E9">
        <w:rPr>
          <w:b/>
          <w:color w:val="767171"/>
          <w:szCs w:val="24"/>
          <w:lang w:val="es-DO"/>
        </w:rPr>
        <w:t>Objetivo Estratégico: Facilitar la inserción laboral a través de la promoción de los servicios públicos de empleo integrados.</w:t>
      </w:r>
    </w:p>
    <w:p w14:paraId="65619749" w14:textId="4ED27AF7" w:rsidR="00B60057" w:rsidRDefault="00924B9C" w:rsidP="007240F4">
      <w:pPr>
        <w:spacing w:after="0" w:line="360" w:lineRule="auto"/>
        <w:jc w:val="both"/>
        <w:rPr>
          <w:color w:val="767171"/>
          <w:szCs w:val="24"/>
          <w:lang w:val="es-DO"/>
        </w:rPr>
      </w:pPr>
      <w:bookmarkStart w:id="32" w:name="_Hlk152072353"/>
      <w:bookmarkEnd w:id="31"/>
      <w:r w:rsidRPr="008B735F">
        <w:rPr>
          <w:color w:val="767171"/>
          <w:szCs w:val="24"/>
          <w:lang w:val="es-DO"/>
        </w:rPr>
        <w:t xml:space="preserve">En el año </w:t>
      </w:r>
      <w:r w:rsidR="00DD145E" w:rsidRPr="008B735F">
        <w:rPr>
          <w:color w:val="767171"/>
          <w:szCs w:val="24"/>
          <w:lang w:val="es-DO"/>
        </w:rPr>
        <w:t>2023</w:t>
      </w:r>
      <w:r w:rsidR="008912BB" w:rsidRPr="008B735F">
        <w:rPr>
          <w:color w:val="767171"/>
          <w:szCs w:val="24"/>
          <w:lang w:val="es-DO"/>
        </w:rPr>
        <w:t>,</w:t>
      </w:r>
      <w:r w:rsidR="008912BB" w:rsidRPr="008912BB">
        <w:rPr>
          <w:color w:val="767171"/>
          <w:szCs w:val="24"/>
          <w:lang w:val="es-DO"/>
        </w:rPr>
        <w:t xml:space="preserve"> a través del Servicio Nacional de Empleo, se registraron </w:t>
      </w:r>
      <w:r w:rsidR="006761BF">
        <w:rPr>
          <w:color w:val="767171"/>
          <w:szCs w:val="24"/>
          <w:lang w:val="es-DO"/>
        </w:rPr>
        <w:t>16,226</w:t>
      </w:r>
      <w:r w:rsidR="008912BB" w:rsidRPr="008912BB">
        <w:rPr>
          <w:color w:val="767171"/>
          <w:szCs w:val="24"/>
          <w:lang w:val="es-DO"/>
        </w:rPr>
        <w:t xml:space="preserve"> personas buscadoras de empleo en la Bolsa de Empleo RD</w:t>
      </w:r>
      <w:r w:rsidR="008912BB">
        <w:rPr>
          <w:color w:val="767171"/>
          <w:szCs w:val="24"/>
          <w:lang w:val="es-DO"/>
        </w:rPr>
        <w:t xml:space="preserve"> </w:t>
      </w:r>
      <w:r w:rsidR="008912BB" w:rsidRPr="008912BB">
        <w:rPr>
          <w:color w:val="767171"/>
          <w:szCs w:val="24"/>
          <w:lang w:val="es-DO"/>
        </w:rPr>
        <w:t>TRABAJA</w:t>
      </w:r>
      <w:r w:rsidR="008912BB">
        <w:rPr>
          <w:color w:val="767171"/>
          <w:szCs w:val="24"/>
          <w:lang w:val="es-DO"/>
        </w:rPr>
        <w:t>,</w:t>
      </w:r>
      <w:r w:rsidR="008912BB" w:rsidRPr="008912BB">
        <w:rPr>
          <w:color w:val="767171"/>
          <w:szCs w:val="24"/>
          <w:lang w:val="es-DO"/>
        </w:rPr>
        <w:t xml:space="preserve"> </w:t>
      </w:r>
      <w:r w:rsidR="006761BF">
        <w:rPr>
          <w:color w:val="767171"/>
          <w:szCs w:val="24"/>
          <w:lang w:val="es-DO"/>
        </w:rPr>
        <w:t>11,269</w:t>
      </w:r>
      <w:r w:rsidR="008912BB" w:rsidRPr="008912BB">
        <w:rPr>
          <w:color w:val="767171"/>
          <w:szCs w:val="24"/>
          <w:lang w:val="es-DO"/>
        </w:rPr>
        <w:t xml:space="preserve"> vacantes de puestos de trabajo</w:t>
      </w:r>
      <w:r w:rsidR="008912BB">
        <w:rPr>
          <w:color w:val="767171"/>
          <w:szCs w:val="24"/>
          <w:lang w:val="es-DO"/>
        </w:rPr>
        <w:t>,</w:t>
      </w:r>
      <w:r w:rsidR="008912BB" w:rsidRPr="008912BB">
        <w:rPr>
          <w:color w:val="767171"/>
          <w:szCs w:val="24"/>
          <w:lang w:val="es-DO"/>
        </w:rPr>
        <w:t xml:space="preserve"> </w:t>
      </w:r>
      <w:r w:rsidR="006761BF">
        <w:rPr>
          <w:color w:val="767171"/>
          <w:szCs w:val="24"/>
          <w:lang w:val="es-DO"/>
        </w:rPr>
        <w:t>37,761</w:t>
      </w:r>
      <w:r w:rsidR="00DD145E">
        <w:rPr>
          <w:color w:val="767171"/>
          <w:szCs w:val="24"/>
          <w:lang w:val="es-DO"/>
        </w:rPr>
        <w:t xml:space="preserve"> </w:t>
      </w:r>
      <w:r w:rsidR="008912BB" w:rsidRPr="008912BB">
        <w:rPr>
          <w:color w:val="767171"/>
          <w:szCs w:val="24"/>
          <w:lang w:val="es-DO"/>
        </w:rPr>
        <w:t>candidatos</w:t>
      </w:r>
      <w:r w:rsidR="00DD145E">
        <w:rPr>
          <w:color w:val="767171"/>
          <w:szCs w:val="24"/>
          <w:lang w:val="es-DO"/>
        </w:rPr>
        <w:t xml:space="preserve"> referidos</w:t>
      </w:r>
      <w:r w:rsidR="008912BB" w:rsidRPr="008912BB">
        <w:rPr>
          <w:color w:val="767171"/>
          <w:szCs w:val="24"/>
          <w:lang w:val="es-DO"/>
        </w:rPr>
        <w:t xml:space="preserve"> que cumplían con el perfil de la vacante</w:t>
      </w:r>
      <w:r w:rsidR="00AF7DD3">
        <w:rPr>
          <w:color w:val="767171"/>
          <w:szCs w:val="24"/>
          <w:lang w:val="es-DO"/>
        </w:rPr>
        <w:t xml:space="preserve"> y </w:t>
      </w:r>
      <w:r w:rsidR="006761BF">
        <w:rPr>
          <w:color w:val="767171"/>
          <w:szCs w:val="24"/>
          <w:lang w:val="es-DO"/>
        </w:rPr>
        <w:t>4,696</w:t>
      </w:r>
      <w:r w:rsidR="008912BB" w:rsidRPr="008912BB">
        <w:rPr>
          <w:color w:val="767171"/>
          <w:szCs w:val="24"/>
          <w:lang w:val="es-DO"/>
        </w:rPr>
        <w:t xml:space="preserve"> personas colocadas en puestos de trabajo formales a través de las Oficinas Territoriales de Empleo (OTE).</w:t>
      </w:r>
    </w:p>
    <w:p w14:paraId="4D9E7BD2" w14:textId="77777777" w:rsidR="003302A3" w:rsidRDefault="003302A3" w:rsidP="007240F4">
      <w:pPr>
        <w:spacing w:after="0" w:line="360" w:lineRule="auto"/>
        <w:jc w:val="both"/>
        <w:rPr>
          <w:color w:val="767171"/>
          <w:szCs w:val="24"/>
          <w:lang w:val="es-DO"/>
        </w:rPr>
      </w:pPr>
    </w:p>
    <w:p w14:paraId="54E592AD" w14:textId="24326B94" w:rsidR="00B60057" w:rsidRDefault="0012106D" w:rsidP="007240F4">
      <w:pPr>
        <w:spacing w:after="0" w:line="360" w:lineRule="auto"/>
        <w:jc w:val="both"/>
        <w:rPr>
          <w:color w:val="767171"/>
          <w:szCs w:val="24"/>
          <w:lang w:val="es-DO"/>
        </w:rPr>
      </w:pPr>
      <w:r>
        <w:rPr>
          <w:color w:val="767171"/>
          <w:szCs w:val="24"/>
          <w:lang w:val="es-DO"/>
        </w:rPr>
        <w:t xml:space="preserve">Se realizaron </w:t>
      </w:r>
      <w:r w:rsidRPr="00B60057">
        <w:rPr>
          <w:color w:val="767171"/>
          <w:szCs w:val="24"/>
          <w:lang w:val="es-DO"/>
        </w:rPr>
        <w:t>un</w:t>
      </w:r>
      <w:r w:rsidR="00B60057" w:rsidRPr="00B60057">
        <w:rPr>
          <w:color w:val="767171"/>
          <w:szCs w:val="24"/>
          <w:lang w:val="es-DO"/>
        </w:rPr>
        <w:t xml:space="preserve"> total 943 talleres de ¨Técnicas para la Búsqueda de Empleo¨</w:t>
      </w:r>
      <w:r w:rsidR="001A1D48">
        <w:rPr>
          <w:color w:val="767171"/>
          <w:szCs w:val="24"/>
          <w:lang w:val="es-DO"/>
        </w:rPr>
        <w:t xml:space="preserve">, se orientaron 26,247 buscadores de empleo de las cuales 10,856 son hombres y 15,391 mujeres, </w:t>
      </w:r>
      <w:r w:rsidR="00B60057" w:rsidRPr="00B60057">
        <w:rPr>
          <w:color w:val="767171"/>
          <w:szCs w:val="24"/>
          <w:lang w:val="es-DO"/>
        </w:rPr>
        <w:t>en todo el Territorio Nacional, en coordinación con las Oficinas Territoriales de Empleo, incluyendo las que están ubicadas en el INFOTEP.</w:t>
      </w:r>
    </w:p>
    <w:p w14:paraId="643F64C4" w14:textId="77777777" w:rsidR="00937229" w:rsidRDefault="00937229" w:rsidP="007240F4">
      <w:pPr>
        <w:spacing w:after="0" w:line="360" w:lineRule="auto"/>
        <w:jc w:val="both"/>
        <w:rPr>
          <w:color w:val="767171"/>
          <w:szCs w:val="24"/>
          <w:lang w:val="es-DO"/>
        </w:rPr>
      </w:pPr>
    </w:p>
    <w:bookmarkEnd w:id="32"/>
    <w:p w14:paraId="1BD3CAED" w14:textId="09EE51F6" w:rsidR="00861BD0" w:rsidRDefault="00DD145E" w:rsidP="007240F4">
      <w:pPr>
        <w:autoSpaceDE w:val="0"/>
        <w:autoSpaceDN w:val="0"/>
        <w:adjustRightInd w:val="0"/>
        <w:spacing w:after="0" w:line="360" w:lineRule="auto"/>
        <w:jc w:val="both"/>
        <w:rPr>
          <w:color w:val="767171"/>
          <w:szCs w:val="24"/>
          <w:lang w:val="es-DO"/>
        </w:rPr>
      </w:pPr>
      <w:r w:rsidRPr="00DD145E">
        <w:rPr>
          <w:color w:val="767171"/>
          <w:szCs w:val="24"/>
          <w:lang w:val="es-DO"/>
        </w:rPr>
        <w:t xml:space="preserve">Se realizaron </w:t>
      </w:r>
      <w:r w:rsidR="003302A3">
        <w:rPr>
          <w:color w:val="767171"/>
          <w:szCs w:val="24"/>
          <w:lang w:val="es-DO"/>
        </w:rPr>
        <w:t xml:space="preserve">109 </w:t>
      </w:r>
      <w:r w:rsidRPr="00DD145E">
        <w:rPr>
          <w:color w:val="767171"/>
          <w:szCs w:val="24"/>
          <w:lang w:val="es-DO"/>
        </w:rPr>
        <w:t xml:space="preserve">Jornadas </w:t>
      </w:r>
      <w:r w:rsidR="00861BD0">
        <w:rPr>
          <w:color w:val="767171"/>
          <w:szCs w:val="24"/>
          <w:lang w:val="es-DO"/>
        </w:rPr>
        <w:t xml:space="preserve">de Inclusión Social, en coordinación </w:t>
      </w:r>
      <w:r w:rsidR="00861BD0" w:rsidRPr="00861BD0">
        <w:rPr>
          <w:color w:val="767171"/>
          <w:szCs w:val="24"/>
          <w:lang w:val="es-DO"/>
        </w:rPr>
        <w:t xml:space="preserve">con el Plan de Reducción de Pobreza Extrema ¨Primero Tu¨ dirigido por la Dirección de </w:t>
      </w:r>
      <w:r w:rsidR="00861BD0" w:rsidRPr="00861BD0">
        <w:rPr>
          <w:color w:val="767171"/>
          <w:szCs w:val="24"/>
          <w:lang w:val="es-DO"/>
        </w:rPr>
        <w:lastRenderedPageBreak/>
        <w:t>Programas y Proyectos Estratégicos de la Presidencia (PROPEEP)</w:t>
      </w:r>
      <w:r w:rsidR="00861BD0">
        <w:rPr>
          <w:color w:val="767171"/>
          <w:szCs w:val="24"/>
          <w:lang w:val="es-DO"/>
        </w:rPr>
        <w:t xml:space="preserve">, </w:t>
      </w:r>
      <w:r w:rsidRPr="00DD145E">
        <w:rPr>
          <w:color w:val="767171"/>
          <w:szCs w:val="24"/>
          <w:lang w:val="es-DO"/>
        </w:rPr>
        <w:t xml:space="preserve">se </w:t>
      </w:r>
      <w:r w:rsidR="002C7EEA" w:rsidRPr="00DD145E">
        <w:rPr>
          <w:color w:val="767171"/>
          <w:szCs w:val="24"/>
          <w:lang w:val="es-DO"/>
        </w:rPr>
        <w:t xml:space="preserve">atendieron </w:t>
      </w:r>
      <w:r w:rsidR="002C7EEA">
        <w:rPr>
          <w:color w:val="767171"/>
          <w:szCs w:val="24"/>
          <w:lang w:val="es-DO"/>
        </w:rPr>
        <w:t>5,782</w:t>
      </w:r>
      <w:r w:rsidR="001A1D48">
        <w:rPr>
          <w:color w:val="767171"/>
          <w:szCs w:val="24"/>
          <w:lang w:val="es-DO"/>
        </w:rPr>
        <w:t xml:space="preserve"> </w:t>
      </w:r>
      <w:r w:rsidRPr="00DD145E">
        <w:rPr>
          <w:color w:val="767171"/>
          <w:szCs w:val="24"/>
          <w:lang w:val="es-DO"/>
        </w:rPr>
        <w:t>personas buscadoras de empleo</w:t>
      </w:r>
      <w:r w:rsidR="001A1D48">
        <w:rPr>
          <w:color w:val="767171"/>
          <w:szCs w:val="24"/>
          <w:lang w:val="es-DO"/>
        </w:rPr>
        <w:t xml:space="preserve"> de las cuales 831 son hombres y </w:t>
      </w:r>
      <w:r w:rsidR="00861BD0">
        <w:rPr>
          <w:color w:val="767171"/>
          <w:szCs w:val="24"/>
          <w:lang w:val="es-DO"/>
        </w:rPr>
        <w:t>4</w:t>
      </w:r>
      <w:r w:rsidR="002E7798">
        <w:rPr>
          <w:color w:val="767171"/>
          <w:szCs w:val="24"/>
          <w:lang w:val="es-DO"/>
        </w:rPr>
        <w:t>,</w:t>
      </w:r>
      <w:r w:rsidR="00861BD0">
        <w:rPr>
          <w:color w:val="767171"/>
          <w:szCs w:val="24"/>
          <w:lang w:val="es-DO"/>
        </w:rPr>
        <w:t>951</w:t>
      </w:r>
      <w:r w:rsidR="002E7798">
        <w:rPr>
          <w:color w:val="767171"/>
          <w:szCs w:val="24"/>
          <w:lang w:val="es-DO"/>
        </w:rPr>
        <w:t xml:space="preserve"> mujeres</w:t>
      </w:r>
      <w:r w:rsidR="00861BD0">
        <w:rPr>
          <w:color w:val="767171"/>
          <w:szCs w:val="24"/>
          <w:lang w:val="es-DO"/>
        </w:rPr>
        <w:t xml:space="preserve">. </w:t>
      </w:r>
    </w:p>
    <w:p w14:paraId="113C170F" w14:textId="00D89AD6" w:rsidR="00861BD0" w:rsidRDefault="00861BD0" w:rsidP="007240F4">
      <w:pPr>
        <w:autoSpaceDE w:val="0"/>
        <w:autoSpaceDN w:val="0"/>
        <w:adjustRightInd w:val="0"/>
        <w:spacing w:after="0" w:line="360" w:lineRule="auto"/>
        <w:jc w:val="both"/>
        <w:rPr>
          <w:color w:val="767171"/>
          <w:szCs w:val="24"/>
          <w:lang w:val="es-DO"/>
        </w:rPr>
      </w:pPr>
      <w:r>
        <w:rPr>
          <w:color w:val="767171"/>
          <w:szCs w:val="24"/>
          <w:lang w:val="es-DO"/>
        </w:rPr>
        <w:t xml:space="preserve">Del mismo modo, </w:t>
      </w:r>
      <w:r w:rsidR="00E12E51">
        <w:rPr>
          <w:color w:val="767171"/>
          <w:szCs w:val="24"/>
          <w:lang w:val="es-DO"/>
        </w:rPr>
        <w:t xml:space="preserve">se realizaron </w:t>
      </w:r>
      <w:r w:rsidR="006761BF">
        <w:rPr>
          <w:color w:val="767171"/>
          <w:szCs w:val="24"/>
          <w:lang w:val="es-DO"/>
        </w:rPr>
        <w:t xml:space="preserve">62 </w:t>
      </w:r>
      <w:r w:rsidR="00E12E51">
        <w:rPr>
          <w:color w:val="767171"/>
          <w:szCs w:val="24"/>
          <w:lang w:val="es-DO"/>
        </w:rPr>
        <w:t>jornadas de empleo</w:t>
      </w:r>
      <w:r>
        <w:rPr>
          <w:color w:val="767171"/>
          <w:szCs w:val="24"/>
          <w:lang w:val="es-DO"/>
        </w:rPr>
        <w:t xml:space="preserve"> </w:t>
      </w:r>
      <w:r w:rsidR="00E12E51" w:rsidRPr="00E12E51">
        <w:rPr>
          <w:color w:val="767171"/>
          <w:szCs w:val="24"/>
          <w:lang w:val="es-DO"/>
        </w:rPr>
        <w:t xml:space="preserve">en las que se atendieron </w:t>
      </w:r>
      <w:r w:rsidR="008B735F">
        <w:rPr>
          <w:color w:val="767171"/>
          <w:szCs w:val="24"/>
          <w:lang w:val="es-DO"/>
        </w:rPr>
        <w:t>9,039</w:t>
      </w:r>
      <w:r w:rsidR="00E12E51" w:rsidRPr="00E12E51">
        <w:rPr>
          <w:color w:val="767171"/>
          <w:szCs w:val="24"/>
          <w:lang w:val="es-DO"/>
        </w:rPr>
        <w:t xml:space="preserve"> personas buscadoras de empleo</w:t>
      </w:r>
      <w:r w:rsidR="00E12E51">
        <w:rPr>
          <w:color w:val="767171"/>
          <w:szCs w:val="24"/>
          <w:lang w:val="es-DO"/>
        </w:rPr>
        <w:t>,</w:t>
      </w:r>
      <w:r w:rsidR="00E12E51" w:rsidRPr="00E12E51">
        <w:rPr>
          <w:color w:val="767171"/>
          <w:szCs w:val="24"/>
          <w:lang w:val="es-DO"/>
        </w:rPr>
        <w:t xml:space="preserve"> </w:t>
      </w:r>
      <w:r w:rsidR="00E12E51">
        <w:rPr>
          <w:color w:val="767171"/>
          <w:szCs w:val="24"/>
          <w:lang w:val="es-DO"/>
        </w:rPr>
        <w:t xml:space="preserve">se </w:t>
      </w:r>
      <w:r w:rsidR="00E12E51" w:rsidRPr="00E12E51">
        <w:rPr>
          <w:color w:val="767171"/>
          <w:szCs w:val="24"/>
          <w:lang w:val="es-DO"/>
        </w:rPr>
        <w:t>entrevistaron</w:t>
      </w:r>
      <w:r w:rsidR="00E12E51">
        <w:rPr>
          <w:color w:val="767171"/>
          <w:szCs w:val="24"/>
          <w:lang w:val="es-DO"/>
        </w:rPr>
        <w:t xml:space="preserve"> </w:t>
      </w:r>
      <w:r w:rsidR="00805547">
        <w:rPr>
          <w:color w:val="767171"/>
          <w:szCs w:val="24"/>
          <w:lang w:val="es-DO"/>
        </w:rPr>
        <w:t>8,022</w:t>
      </w:r>
      <w:r w:rsidR="00E12E51" w:rsidRPr="00E12E51">
        <w:rPr>
          <w:color w:val="767171"/>
          <w:szCs w:val="24"/>
          <w:lang w:val="es-DO"/>
        </w:rPr>
        <w:t xml:space="preserve"> solicitantes para un total de </w:t>
      </w:r>
      <w:r w:rsidR="00805547">
        <w:rPr>
          <w:color w:val="767171"/>
          <w:szCs w:val="24"/>
          <w:lang w:val="es-DO"/>
        </w:rPr>
        <w:t>6,647</w:t>
      </w:r>
      <w:r w:rsidR="00E12E51" w:rsidRPr="00E12E51">
        <w:rPr>
          <w:color w:val="767171"/>
          <w:szCs w:val="24"/>
          <w:lang w:val="es-DO"/>
        </w:rPr>
        <w:t xml:space="preserve"> vacantes</w:t>
      </w:r>
      <w:r w:rsidR="00E12E51">
        <w:rPr>
          <w:color w:val="767171"/>
          <w:szCs w:val="24"/>
          <w:lang w:val="es-DO"/>
        </w:rPr>
        <w:t>,</w:t>
      </w:r>
      <w:r w:rsidR="00E12E51" w:rsidRPr="00E12E51">
        <w:rPr>
          <w:color w:val="767171"/>
          <w:szCs w:val="24"/>
          <w:lang w:val="es-DO"/>
        </w:rPr>
        <w:t xml:space="preserve"> 744 personas</w:t>
      </w:r>
      <w:r w:rsidR="00FA518C">
        <w:rPr>
          <w:color w:val="767171"/>
          <w:szCs w:val="24"/>
          <w:lang w:val="es-DO"/>
        </w:rPr>
        <w:t xml:space="preserve"> fueron</w:t>
      </w:r>
      <w:r w:rsidR="00E12E51" w:rsidRPr="00E12E51">
        <w:rPr>
          <w:color w:val="767171"/>
          <w:szCs w:val="24"/>
          <w:lang w:val="es-DO"/>
        </w:rPr>
        <w:t xml:space="preserve"> colocadas.</w:t>
      </w:r>
    </w:p>
    <w:p w14:paraId="68DF7828" w14:textId="665801BF" w:rsidR="00DD145E" w:rsidRDefault="00861BD0" w:rsidP="007240F4">
      <w:pPr>
        <w:autoSpaceDE w:val="0"/>
        <w:autoSpaceDN w:val="0"/>
        <w:adjustRightInd w:val="0"/>
        <w:spacing w:after="0" w:line="360" w:lineRule="auto"/>
        <w:jc w:val="both"/>
        <w:rPr>
          <w:color w:val="767171"/>
          <w:szCs w:val="24"/>
          <w:lang w:val="es-DO"/>
        </w:rPr>
      </w:pPr>
      <w:r>
        <w:rPr>
          <w:color w:val="767171"/>
          <w:szCs w:val="24"/>
          <w:lang w:val="es-DO"/>
        </w:rPr>
        <w:t>Asi</w:t>
      </w:r>
      <w:r w:rsidRPr="00DD145E">
        <w:rPr>
          <w:color w:val="767171"/>
          <w:szCs w:val="24"/>
          <w:lang w:val="es-DO"/>
        </w:rPr>
        <w:t>mismo</w:t>
      </w:r>
      <w:r w:rsidR="00DD145E" w:rsidRPr="00DD145E">
        <w:rPr>
          <w:color w:val="767171"/>
          <w:szCs w:val="24"/>
          <w:lang w:val="es-DO"/>
        </w:rPr>
        <w:t xml:space="preserve">, se desarrollaron </w:t>
      </w:r>
      <w:r w:rsidR="006761BF">
        <w:rPr>
          <w:color w:val="767171"/>
          <w:szCs w:val="24"/>
          <w:lang w:val="es-DO"/>
        </w:rPr>
        <w:t>41</w:t>
      </w:r>
      <w:r w:rsidR="001F5079">
        <w:rPr>
          <w:color w:val="767171"/>
          <w:szCs w:val="24"/>
          <w:lang w:val="es-DO"/>
        </w:rPr>
        <w:t xml:space="preserve"> </w:t>
      </w:r>
      <w:r w:rsidR="00DD145E" w:rsidRPr="00DD145E">
        <w:rPr>
          <w:color w:val="767171"/>
          <w:szCs w:val="24"/>
          <w:lang w:val="es-DO"/>
        </w:rPr>
        <w:t xml:space="preserve">ferias de empleo donde se atendieron </w:t>
      </w:r>
      <w:r w:rsidR="00805547">
        <w:rPr>
          <w:color w:val="767171"/>
          <w:szCs w:val="24"/>
          <w:lang w:val="es-DO"/>
        </w:rPr>
        <w:t>7,244</w:t>
      </w:r>
      <w:r w:rsidR="00DD145E" w:rsidRPr="00DD145E">
        <w:rPr>
          <w:color w:val="767171"/>
          <w:szCs w:val="24"/>
          <w:lang w:val="es-DO"/>
        </w:rPr>
        <w:t xml:space="preserve"> personas buscadoras de empleo, se entrevistaron </w:t>
      </w:r>
      <w:r w:rsidR="006761BF">
        <w:rPr>
          <w:color w:val="767171"/>
          <w:szCs w:val="24"/>
          <w:lang w:val="es-DO"/>
        </w:rPr>
        <w:t>9,054</w:t>
      </w:r>
      <w:r w:rsidR="00DD145E" w:rsidRPr="00DD145E">
        <w:rPr>
          <w:color w:val="767171"/>
          <w:szCs w:val="24"/>
          <w:lang w:val="es-DO"/>
        </w:rPr>
        <w:t xml:space="preserve"> que cumplían con el perfil de las vacantes, las cuales fueron </w:t>
      </w:r>
      <w:r w:rsidR="006761BF">
        <w:rPr>
          <w:color w:val="767171"/>
          <w:szCs w:val="24"/>
          <w:lang w:val="es-DO"/>
        </w:rPr>
        <w:t>16,859</w:t>
      </w:r>
      <w:r w:rsidR="00DD145E" w:rsidRPr="00DD145E">
        <w:rPr>
          <w:color w:val="767171"/>
          <w:szCs w:val="24"/>
          <w:lang w:val="es-DO"/>
        </w:rPr>
        <w:t xml:space="preserve"> durante el periodo</w:t>
      </w:r>
      <w:r w:rsidR="00FA0F6A">
        <w:rPr>
          <w:color w:val="767171"/>
          <w:szCs w:val="24"/>
          <w:lang w:val="es-DO"/>
        </w:rPr>
        <w:t>,</w:t>
      </w:r>
      <w:r w:rsidR="00DD145E" w:rsidRPr="00DD145E">
        <w:rPr>
          <w:color w:val="767171"/>
          <w:szCs w:val="24"/>
          <w:lang w:val="es-DO"/>
        </w:rPr>
        <w:t xml:space="preserve"> </w:t>
      </w:r>
      <w:r w:rsidR="00FA0F6A">
        <w:rPr>
          <w:color w:val="767171"/>
          <w:szCs w:val="24"/>
          <w:lang w:val="es-DO"/>
        </w:rPr>
        <w:t xml:space="preserve">se contrataron 168 personas. </w:t>
      </w:r>
    </w:p>
    <w:p w14:paraId="53D1AEE9" w14:textId="77777777" w:rsidR="00346A39" w:rsidRDefault="00346A39" w:rsidP="007240F4">
      <w:pPr>
        <w:autoSpaceDE w:val="0"/>
        <w:autoSpaceDN w:val="0"/>
        <w:adjustRightInd w:val="0"/>
        <w:spacing w:after="0" w:line="360" w:lineRule="auto"/>
        <w:jc w:val="both"/>
        <w:rPr>
          <w:color w:val="767171"/>
          <w:szCs w:val="24"/>
          <w:lang w:val="es-DO"/>
        </w:rPr>
      </w:pPr>
    </w:p>
    <w:p w14:paraId="792AEF95" w14:textId="0B54A2DC" w:rsidR="00B04C65" w:rsidRDefault="00B04C65" w:rsidP="007240F4">
      <w:pPr>
        <w:autoSpaceDE w:val="0"/>
        <w:autoSpaceDN w:val="0"/>
        <w:adjustRightInd w:val="0"/>
        <w:spacing w:after="0" w:line="360" w:lineRule="auto"/>
        <w:jc w:val="both"/>
        <w:rPr>
          <w:color w:val="767171"/>
          <w:szCs w:val="24"/>
          <w:lang w:val="es-DO"/>
        </w:rPr>
      </w:pPr>
      <w:r w:rsidRPr="00E12E51">
        <w:rPr>
          <w:color w:val="767171"/>
          <w:szCs w:val="24"/>
          <w:lang w:val="es-DO"/>
        </w:rPr>
        <w:t>Se impartieron</w:t>
      </w:r>
      <w:r w:rsidRPr="00B04C65">
        <w:rPr>
          <w:color w:val="767171"/>
          <w:szCs w:val="24"/>
          <w:lang w:val="es-DO"/>
        </w:rPr>
        <w:t xml:space="preserve"> </w:t>
      </w:r>
      <w:r w:rsidR="00DD7AD1">
        <w:rPr>
          <w:color w:val="767171"/>
          <w:szCs w:val="24"/>
          <w:lang w:val="es-DO"/>
        </w:rPr>
        <w:t>3,231</w:t>
      </w:r>
      <w:r w:rsidRPr="00B04C65">
        <w:rPr>
          <w:color w:val="767171"/>
          <w:szCs w:val="24"/>
          <w:lang w:val="es-DO"/>
        </w:rPr>
        <w:t xml:space="preserve"> </w:t>
      </w:r>
      <w:r w:rsidR="00FA0F6A">
        <w:rPr>
          <w:color w:val="767171"/>
          <w:szCs w:val="24"/>
          <w:lang w:val="es-DO"/>
        </w:rPr>
        <w:t>t</w:t>
      </w:r>
      <w:r w:rsidRPr="00B04C65">
        <w:rPr>
          <w:color w:val="767171"/>
          <w:szCs w:val="24"/>
          <w:lang w:val="es-DO"/>
        </w:rPr>
        <w:t xml:space="preserve">alleres de Orientación Ocupacional en Técnicas de Búsqueda de Empleo (TBE) virtuales y presenciales beneficiando a </w:t>
      </w:r>
      <w:r w:rsidR="00DD7AD1">
        <w:rPr>
          <w:color w:val="767171"/>
          <w:szCs w:val="24"/>
          <w:lang w:val="es-DO"/>
        </w:rPr>
        <w:t>74,622</w:t>
      </w:r>
      <w:r w:rsidRPr="00B04C65">
        <w:rPr>
          <w:color w:val="767171"/>
          <w:szCs w:val="24"/>
          <w:lang w:val="es-DO"/>
        </w:rPr>
        <w:t xml:space="preserve"> personas de ambos sexos.</w:t>
      </w:r>
    </w:p>
    <w:p w14:paraId="499C145B" w14:textId="77777777" w:rsidR="00DC3FA7" w:rsidRPr="00B04C65" w:rsidRDefault="00DC3FA7" w:rsidP="007240F4">
      <w:pPr>
        <w:autoSpaceDE w:val="0"/>
        <w:autoSpaceDN w:val="0"/>
        <w:adjustRightInd w:val="0"/>
        <w:spacing w:after="0" w:line="360" w:lineRule="auto"/>
        <w:jc w:val="both"/>
        <w:rPr>
          <w:color w:val="767171"/>
          <w:szCs w:val="24"/>
          <w:lang w:val="es-DO"/>
        </w:rPr>
      </w:pPr>
    </w:p>
    <w:p w14:paraId="2DC6F87C" w14:textId="3F15FBC9" w:rsidR="008E56FB" w:rsidRDefault="008E56FB" w:rsidP="007240F4">
      <w:pPr>
        <w:autoSpaceDE w:val="0"/>
        <w:autoSpaceDN w:val="0"/>
        <w:adjustRightInd w:val="0"/>
        <w:spacing w:after="0" w:line="360" w:lineRule="auto"/>
        <w:jc w:val="both"/>
        <w:rPr>
          <w:color w:val="767171"/>
          <w:szCs w:val="24"/>
          <w:lang w:val="es-DO"/>
        </w:rPr>
      </w:pPr>
      <w:r w:rsidRPr="008E56FB">
        <w:rPr>
          <w:b/>
          <w:color w:val="767171"/>
          <w:szCs w:val="24"/>
          <w:lang w:val="es-DO"/>
        </w:rPr>
        <w:t>Ruta de Empleo</w:t>
      </w:r>
      <w:r>
        <w:rPr>
          <w:color w:val="767171"/>
          <w:szCs w:val="24"/>
          <w:lang w:val="es-DO"/>
        </w:rPr>
        <w:t>.</w:t>
      </w:r>
    </w:p>
    <w:p w14:paraId="2C138254" w14:textId="5D7F072B" w:rsidR="00B04C65" w:rsidRDefault="008E56FB" w:rsidP="007240F4">
      <w:pPr>
        <w:autoSpaceDE w:val="0"/>
        <w:autoSpaceDN w:val="0"/>
        <w:adjustRightInd w:val="0"/>
        <w:spacing w:after="0" w:line="360" w:lineRule="auto"/>
        <w:jc w:val="both"/>
        <w:rPr>
          <w:color w:val="767171"/>
          <w:szCs w:val="24"/>
          <w:lang w:val="es-DO"/>
        </w:rPr>
      </w:pPr>
      <w:r w:rsidRPr="008E56FB">
        <w:rPr>
          <w:color w:val="767171"/>
          <w:szCs w:val="24"/>
          <w:lang w:val="es-DO"/>
        </w:rPr>
        <w:t>Durante el año 2023</w:t>
      </w:r>
      <w:r w:rsidR="0080555A">
        <w:rPr>
          <w:color w:val="767171"/>
          <w:szCs w:val="24"/>
          <w:lang w:val="es-DO"/>
        </w:rPr>
        <w:t>,</w:t>
      </w:r>
      <w:r w:rsidRPr="008E56FB">
        <w:rPr>
          <w:color w:val="767171"/>
          <w:szCs w:val="24"/>
          <w:lang w:val="es-DO"/>
        </w:rPr>
        <w:t xml:space="preserve"> se lanzó la Ruta de Empleo, la cual consiste en una </w:t>
      </w:r>
      <w:r w:rsidR="00CA018B">
        <w:rPr>
          <w:color w:val="767171"/>
          <w:szCs w:val="24"/>
          <w:lang w:val="es-DO"/>
        </w:rPr>
        <w:t>f</w:t>
      </w:r>
      <w:r w:rsidRPr="008E56FB">
        <w:rPr>
          <w:color w:val="767171"/>
          <w:szCs w:val="24"/>
          <w:lang w:val="es-DO"/>
        </w:rPr>
        <w:t xml:space="preserve">eria de </w:t>
      </w:r>
      <w:r w:rsidR="00CA018B">
        <w:rPr>
          <w:color w:val="767171"/>
          <w:szCs w:val="24"/>
          <w:lang w:val="es-DO"/>
        </w:rPr>
        <w:t>e</w:t>
      </w:r>
      <w:r w:rsidRPr="008E56FB">
        <w:rPr>
          <w:color w:val="767171"/>
          <w:szCs w:val="24"/>
          <w:lang w:val="es-DO"/>
        </w:rPr>
        <w:t xml:space="preserve">mpleo, </w:t>
      </w:r>
      <w:r>
        <w:rPr>
          <w:color w:val="767171"/>
          <w:szCs w:val="24"/>
          <w:lang w:val="es-DO"/>
        </w:rPr>
        <w:t>que</w:t>
      </w:r>
      <w:r w:rsidRPr="008E56FB">
        <w:rPr>
          <w:color w:val="767171"/>
          <w:szCs w:val="24"/>
          <w:lang w:val="es-DO"/>
        </w:rPr>
        <w:t xml:space="preserve"> busca impactar a toda la población por demarcación territorial, mediante acciones de orientación ocupacional e intermediación laboral inclusiva, garantizando acceso universal y oportunidades para todos y todas.</w:t>
      </w:r>
    </w:p>
    <w:p w14:paraId="2A70E693" w14:textId="77777777" w:rsidR="00592B41" w:rsidRDefault="00592B41" w:rsidP="007240F4">
      <w:pPr>
        <w:autoSpaceDE w:val="0"/>
        <w:autoSpaceDN w:val="0"/>
        <w:adjustRightInd w:val="0"/>
        <w:spacing w:after="0" w:line="360" w:lineRule="auto"/>
        <w:jc w:val="both"/>
        <w:rPr>
          <w:color w:val="767171"/>
          <w:szCs w:val="24"/>
          <w:lang w:val="es-DO"/>
        </w:rPr>
      </w:pPr>
    </w:p>
    <w:p w14:paraId="580AB4CD" w14:textId="7D4F0120" w:rsidR="008E56FB" w:rsidRPr="008E56FB" w:rsidRDefault="008E56FB" w:rsidP="007240F4">
      <w:pPr>
        <w:autoSpaceDE w:val="0"/>
        <w:autoSpaceDN w:val="0"/>
        <w:adjustRightInd w:val="0"/>
        <w:spacing w:after="0" w:line="360" w:lineRule="auto"/>
        <w:jc w:val="both"/>
        <w:rPr>
          <w:b/>
          <w:color w:val="767171"/>
          <w:szCs w:val="24"/>
          <w:lang w:val="es-DO"/>
        </w:rPr>
      </w:pPr>
      <w:r w:rsidRPr="008E56FB">
        <w:rPr>
          <w:b/>
          <w:color w:val="767171"/>
          <w:szCs w:val="24"/>
          <w:lang w:val="es-DO"/>
        </w:rPr>
        <w:t>Ampliación del Servicio Nacional de Empleo</w:t>
      </w:r>
    </w:p>
    <w:p w14:paraId="21F8C6DF" w14:textId="77777777" w:rsidR="008E56FB" w:rsidRDefault="008E56FB" w:rsidP="007240F4">
      <w:pPr>
        <w:autoSpaceDE w:val="0"/>
        <w:autoSpaceDN w:val="0"/>
        <w:adjustRightInd w:val="0"/>
        <w:spacing w:after="0" w:line="360" w:lineRule="auto"/>
        <w:jc w:val="both"/>
        <w:rPr>
          <w:color w:val="767171"/>
          <w:szCs w:val="24"/>
          <w:lang w:val="es-DO"/>
        </w:rPr>
      </w:pPr>
      <w:r w:rsidRPr="008E56FB">
        <w:rPr>
          <w:color w:val="767171"/>
          <w:szCs w:val="24"/>
          <w:lang w:val="es-DO"/>
        </w:rPr>
        <w:t>En el ámbito de cobertura del Servicio Nacional de Empleo, se ha expandido su alcance territorial para satisfacer la demanda de empleo, según lo estipulado en el Convenio Núm. 88 suscrito con la Organización Internacional del Trabajo sobre el servicio público de empleo.</w:t>
      </w:r>
    </w:p>
    <w:p w14:paraId="5E742EF3" w14:textId="77777777" w:rsidR="00C00986" w:rsidRPr="008E56FB" w:rsidRDefault="00C00986" w:rsidP="007240F4">
      <w:pPr>
        <w:autoSpaceDE w:val="0"/>
        <w:autoSpaceDN w:val="0"/>
        <w:adjustRightInd w:val="0"/>
        <w:spacing w:after="0" w:line="360" w:lineRule="auto"/>
        <w:jc w:val="both"/>
        <w:rPr>
          <w:color w:val="767171"/>
          <w:szCs w:val="24"/>
          <w:lang w:val="es-DO"/>
        </w:rPr>
      </w:pPr>
    </w:p>
    <w:p w14:paraId="3AE5897D" w14:textId="77777777" w:rsidR="00C00986" w:rsidRPr="00964DAF" w:rsidRDefault="00C00986" w:rsidP="007240F4">
      <w:pPr>
        <w:spacing w:after="0" w:line="360" w:lineRule="auto"/>
        <w:jc w:val="both"/>
        <w:rPr>
          <w:b/>
          <w:bCs/>
          <w:lang w:val="es-DO"/>
        </w:rPr>
      </w:pPr>
      <w:r w:rsidRPr="00964DAF">
        <w:rPr>
          <w:b/>
          <w:bCs/>
          <w:lang w:val="es-DO"/>
        </w:rPr>
        <w:t>Aprobación del Proyecto “Apoyo al Sistema flexible empleo RD Trabaja por el Congreso Nacional, incluyendo los siguientes programas:</w:t>
      </w:r>
    </w:p>
    <w:p w14:paraId="60AF4F37" w14:textId="77777777" w:rsidR="00B641FE" w:rsidRDefault="00B641FE" w:rsidP="007240F4">
      <w:pPr>
        <w:spacing w:after="0" w:line="360" w:lineRule="auto"/>
        <w:jc w:val="both"/>
        <w:rPr>
          <w:b/>
          <w:bCs/>
          <w:lang w:val="es-DO"/>
        </w:rPr>
      </w:pPr>
    </w:p>
    <w:p w14:paraId="0655154A" w14:textId="77777777" w:rsidR="007559BC" w:rsidRDefault="007559BC" w:rsidP="007240F4">
      <w:pPr>
        <w:spacing w:after="0" w:line="360" w:lineRule="auto"/>
        <w:jc w:val="both"/>
        <w:rPr>
          <w:b/>
          <w:bCs/>
          <w:lang w:val="es-DO"/>
        </w:rPr>
      </w:pPr>
    </w:p>
    <w:p w14:paraId="6FC171D0" w14:textId="77777777" w:rsidR="007559BC" w:rsidRPr="00964DAF" w:rsidRDefault="007559BC" w:rsidP="007240F4">
      <w:pPr>
        <w:spacing w:after="0" w:line="360" w:lineRule="auto"/>
        <w:jc w:val="both"/>
        <w:rPr>
          <w:b/>
          <w:bCs/>
          <w:lang w:val="es-DO"/>
        </w:rPr>
      </w:pPr>
    </w:p>
    <w:p w14:paraId="73720786" w14:textId="0EAD1C29" w:rsidR="00E34E73" w:rsidRPr="00E34E73" w:rsidRDefault="00E34E73" w:rsidP="007240F4">
      <w:pPr>
        <w:autoSpaceDE w:val="0"/>
        <w:autoSpaceDN w:val="0"/>
        <w:adjustRightInd w:val="0"/>
        <w:spacing w:after="0" w:line="360" w:lineRule="auto"/>
        <w:jc w:val="both"/>
        <w:rPr>
          <w:b/>
          <w:color w:val="767171"/>
          <w:szCs w:val="24"/>
          <w:lang w:val="es-DO"/>
        </w:rPr>
      </w:pPr>
      <w:r w:rsidRPr="00E34E73">
        <w:rPr>
          <w:b/>
          <w:color w:val="767171"/>
          <w:szCs w:val="24"/>
          <w:lang w:val="es-DO"/>
        </w:rPr>
        <w:lastRenderedPageBreak/>
        <w:t>Programa de Empleos Temporales</w:t>
      </w:r>
    </w:p>
    <w:p w14:paraId="789783DB" w14:textId="035848EE" w:rsidR="00E34E73" w:rsidRDefault="003002E3" w:rsidP="007240F4">
      <w:pPr>
        <w:autoSpaceDE w:val="0"/>
        <w:autoSpaceDN w:val="0"/>
        <w:adjustRightInd w:val="0"/>
        <w:spacing w:after="0" w:line="360" w:lineRule="auto"/>
        <w:jc w:val="both"/>
        <w:rPr>
          <w:color w:val="767171"/>
          <w:szCs w:val="24"/>
          <w:lang w:val="es-DO"/>
        </w:rPr>
      </w:pPr>
      <w:r>
        <w:rPr>
          <w:color w:val="767171"/>
          <w:szCs w:val="24"/>
          <w:lang w:val="es-DO"/>
        </w:rPr>
        <w:t xml:space="preserve"> </w:t>
      </w:r>
      <w:r w:rsidR="00E34E73" w:rsidRPr="00E34E73">
        <w:rPr>
          <w:color w:val="767171"/>
          <w:szCs w:val="24"/>
          <w:lang w:val="es-DO"/>
        </w:rPr>
        <w:t xml:space="preserve">A </w:t>
      </w:r>
      <w:r w:rsidR="00762D5F">
        <w:rPr>
          <w:color w:val="767171"/>
          <w:szCs w:val="24"/>
          <w:lang w:val="es-DO"/>
        </w:rPr>
        <w:t xml:space="preserve">diciembre </w:t>
      </w:r>
      <w:r w:rsidR="00E34E73" w:rsidRPr="00E34E73">
        <w:rPr>
          <w:color w:val="767171"/>
          <w:szCs w:val="24"/>
          <w:lang w:val="es-DO"/>
        </w:rPr>
        <w:t xml:space="preserve">2023, se insertaron </w:t>
      </w:r>
      <w:r w:rsidR="00762D5F">
        <w:rPr>
          <w:color w:val="767171"/>
          <w:szCs w:val="24"/>
          <w:lang w:val="es-DO"/>
        </w:rPr>
        <w:t xml:space="preserve">671 </w:t>
      </w:r>
      <w:r w:rsidR="00E34E73" w:rsidRPr="00E34E73">
        <w:rPr>
          <w:color w:val="767171"/>
          <w:szCs w:val="24"/>
          <w:lang w:val="es-DO"/>
        </w:rPr>
        <w:t>trabajadores temporales en 7 empresas de las provincias Santiago, Pedernales y Santo Domingo Norte y Villa Altagracia</w:t>
      </w:r>
      <w:r w:rsidR="00981364">
        <w:rPr>
          <w:color w:val="767171"/>
          <w:szCs w:val="24"/>
          <w:lang w:val="es-DO"/>
        </w:rPr>
        <w:t>.</w:t>
      </w:r>
      <w:r w:rsidR="00E34E73" w:rsidRPr="00E34E73">
        <w:rPr>
          <w:color w:val="767171"/>
          <w:szCs w:val="24"/>
          <w:lang w:val="es-DO"/>
        </w:rPr>
        <w:t xml:space="preserve"> A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w:t>
      </w:r>
      <w:r w:rsidR="00FD2670">
        <w:rPr>
          <w:color w:val="767171"/>
          <w:szCs w:val="24"/>
          <w:lang w:val="es-DO"/>
        </w:rPr>
        <w:t>,</w:t>
      </w:r>
      <w:r w:rsidR="00E34E73" w:rsidRPr="00E34E73">
        <w:rPr>
          <w:color w:val="767171"/>
          <w:szCs w:val="24"/>
          <w:lang w:val="es-DO"/>
        </w:rPr>
        <w:t xml:space="preserve"> el mismo está vinculado a la generación de más de 10,000 empleos directos y se realiza mediante Alianza Público Privada.</w:t>
      </w:r>
    </w:p>
    <w:p w14:paraId="3D9C97A8" w14:textId="192B482F" w:rsidR="00C410D6" w:rsidRDefault="00E34E73" w:rsidP="007240F4">
      <w:pPr>
        <w:autoSpaceDE w:val="0"/>
        <w:autoSpaceDN w:val="0"/>
        <w:adjustRightInd w:val="0"/>
        <w:spacing w:after="0" w:line="360" w:lineRule="auto"/>
        <w:jc w:val="both"/>
        <w:rPr>
          <w:color w:val="767171"/>
          <w:szCs w:val="24"/>
          <w:lang w:val="es-DO" w:eastAsia="es-ES"/>
        </w:rPr>
      </w:pPr>
      <w:r w:rsidRPr="00E34E73">
        <w:rPr>
          <w:color w:val="767171"/>
          <w:szCs w:val="24"/>
          <w:lang w:val="es-DO"/>
        </w:rPr>
        <w:t>Este programa persigue apoyar la demanda de trabajo temporal de (3 meses), orientado a mejorar la inserción laboral temporal mediante la experiencia de trabajo remunerado.</w:t>
      </w:r>
      <w:r>
        <w:rPr>
          <w:color w:val="767171"/>
          <w:szCs w:val="24"/>
          <w:lang w:val="es-DO"/>
        </w:rPr>
        <w:t xml:space="preserve"> </w:t>
      </w:r>
      <w:r w:rsidR="005937DE" w:rsidRPr="005937DE">
        <w:rPr>
          <w:color w:val="767171"/>
          <w:szCs w:val="24"/>
          <w:lang w:val="es-DO" w:eastAsia="es-ES"/>
        </w:rPr>
        <w:t>Para el desarrollo del Programa el Ministerio de Trabajo, subsidia los salarios de los tres (3) meses de trabajo temporal y la proporción del salario de navidad y la seguridad social durante el periodo referido.</w:t>
      </w:r>
    </w:p>
    <w:p w14:paraId="0210B148" w14:textId="77777777" w:rsidR="004B6BBA" w:rsidRDefault="004B6BBA" w:rsidP="007240F4">
      <w:pPr>
        <w:autoSpaceDE w:val="0"/>
        <w:autoSpaceDN w:val="0"/>
        <w:adjustRightInd w:val="0"/>
        <w:spacing w:after="0" w:line="360" w:lineRule="auto"/>
        <w:jc w:val="both"/>
        <w:rPr>
          <w:color w:val="767171"/>
          <w:szCs w:val="24"/>
          <w:lang w:val="es-DO" w:eastAsia="es-ES"/>
        </w:rPr>
      </w:pPr>
    </w:p>
    <w:p w14:paraId="6FFCE8AC" w14:textId="0D2B962B" w:rsidR="005937DE" w:rsidRDefault="005937DE" w:rsidP="007240F4">
      <w:pPr>
        <w:autoSpaceDE w:val="0"/>
        <w:autoSpaceDN w:val="0"/>
        <w:adjustRightInd w:val="0"/>
        <w:spacing w:after="0" w:line="360" w:lineRule="auto"/>
        <w:jc w:val="both"/>
        <w:rPr>
          <w:b/>
          <w:color w:val="767171"/>
          <w:szCs w:val="24"/>
          <w:lang w:val="es-DO" w:eastAsia="es-ES"/>
        </w:rPr>
      </w:pPr>
      <w:bookmarkStart w:id="33" w:name="_Hlk122023779"/>
      <w:r w:rsidRPr="005937DE">
        <w:rPr>
          <w:b/>
          <w:color w:val="767171"/>
          <w:szCs w:val="24"/>
          <w:lang w:val="es-DO" w:eastAsia="es-ES"/>
        </w:rPr>
        <w:t>Programa de Empleabilidad Juvenil</w:t>
      </w:r>
    </w:p>
    <w:p w14:paraId="28FE3C8A" w14:textId="52DA222B" w:rsidR="009F38C7" w:rsidRDefault="005937DE" w:rsidP="007240F4">
      <w:pPr>
        <w:autoSpaceDE w:val="0"/>
        <w:autoSpaceDN w:val="0"/>
        <w:adjustRightInd w:val="0"/>
        <w:spacing w:after="0" w:line="360" w:lineRule="auto"/>
        <w:jc w:val="both"/>
        <w:rPr>
          <w:color w:val="767171"/>
          <w:szCs w:val="24"/>
          <w:lang w:val="es-DO" w:eastAsia="es-ES"/>
        </w:rPr>
      </w:pPr>
      <w:bookmarkStart w:id="34" w:name="_Hlk122024070"/>
      <w:bookmarkEnd w:id="33"/>
      <w:r w:rsidRPr="005937DE">
        <w:rPr>
          <w:color w:val="767171"/>
          <w:szCs w:val="24"/>
          <w:lang w:val="es-DO" w:eastAsia="es-ES"/>
        </w:rPr>
        <w:t xml:space="preserve">Durante el año </w:t>
      </w:r>
      <w:r w:rsidR="009F38C7" w:rsidRPr="005937DE">
        <w:rPr>
          <w:color w:val="767171"/>
          <w:szCs w:val="24"/>
          <w:lang w:val="es-DO" w:eastAsia="es-ES"/>
        </w:rPr>
        <w:t>202</w:t>
      </w:r>
      <w:r w:rsidR="009F38C7">
        <w:rPr>
          <w:color w:val="767171"/>
          <w:szCs w:val="24"/>
          <w:lang w:val="es-DO" w:eastAsia="es-ES"/>
        </w:rPr>
        <w:t>3</w:t>
      </w:r>
      <w:r w:rsidR="002C7EEA">
        <w:rPr>
          <w:color w:val="767171"/>
          <w:szCs w:val="24"/>
          <w:lang w:val="es-DO" w:eastAsia="es-ES"/>
        </w:rPr>
        <w:t>,</w:t>
      </w:r>
      <w:r w:rsidR="009F38C7">
        <w:rPr>
          <w:color w:val="767171"/>
          <w:szCs w:val="24"/>
          <w:lang w:val="es-DO" w:eastAsia="es-ES"/>
        </w:rPr>
        <w:t xml:space="preserve"> </w:t>
      </w:r>
      <w:r w:rsidR="009F38C7" w:rsidRPr="009F38C7">
        <w:rPr>
          <w:color w:val="767171"/>
          <w:szCs w:val="24"/>
          <w:lang w:val="es-DO" w:eastAsia="es-ES"/>
        </w:rPr>
        <w:t xml:space="preserve">se insertaron </w:t>
      </w:r>
      <w:r w:rsidR="00762D5F">
        <w:rPr>
          <w:color w:val="767171"/>
          <w:szCs w:val="24"/>
          <w:lang w:val="es-DO" w:eastAsia="es-ES"/>
        </w:rPr>
        <w:t>1,054</w:t>
      </w:r>
      <w:r w:rsidR="009F38C7" w:rsidRPr="009F38C7">
        <w:rPr>
          <w:color w:val="767171"/>
          <w:szCs w:val="24"/>
          <w:lang w:val="es-DO" w:eastAsia="es-ES"/>
        </w:rPr>
        <w:t xml:space="preserve"> jóvenes</w:t>
      </w:r>
      <w:r w:rsidR="009F38C7">
        <w:rPr>
          <w:color w:val="767171"/>
          <w:szCs w:val="24"/>
          <w:lang w:val="es-DO" w:eastAsia="es-ES"/>
        </w:rPr>
        <w:t xml:space="preserve"> </w:t>
      </w:r>
      <w:r w:rsidR="009F38C7" w:rsidRPr="009F38C7">
        <w:rPr>
          <w:color w:val="767171"/>
          <w:szCs w:val="24"/>
          <w:lang w:val="es-DO" w:eastAsia="es-ES"/>
        </w:rPr>
        <w:t>en empleos formales</w:t>
      </w:r>
      <w:r w:rsidR="00957387">
        <w:rPr>
          <w:color w:val="767171"/>
          <w:szCs w:val="24"/>
          <w:lang w:val="es-DO" w:eastAsia="es-ES"/>
        </w:rPr>
        <w:t xml:space="preserve"> en 9 empresas</w:t>
      </w:r>
      <w:r w:rsidR="009F38C7" w:rsidRPr="009F38C7">
        <w:rPr>
          <w:color w:val="767171"/>
          <w:szCs w:val="24"/>
          <w:lang w:val="es-DO" w:eastAsia="es-ES"/>
        </w:rPr>
        <w:t xml:space="preserve"> a través de la modalidad </w:t>
      </w:r>
      <w:r w:rsidR="009F38C7">
        <w:rPr>
          <w:color w:val="767171"/>
          <w:szCs w:val="24"/>
          <w:lang w:val="es-DO" w:eastAsia="es-ES"/>
        </w:rPr>
        <w:t>Entrenamiento</w:t>
      </w:r>
      <w:r w:rsidR="009F38C7" w:rsidRPr="009F38C7">
        <w:rPr>
          <w:color w:val="767171"/>
          <w:szCs w:val="24"/>
          <w:lang w:val="es-DO" w:eastAsia="es-ES"/>
        </w:rPr>
        <w:t xml:space="preserve"> para la Inserción Laboral</w:t>
      </w:r>
      <w:r w:rsidR="009F38C7">
        <w:rPr>
          <w:color w:val="767171"/>
          <w:szCs w:val="24"/>
          <w:lang w:val="es-DO" w:eastAsia="es-ES"/>
        </w:rPr>
        <w:t>, en las</w:t>
      </w:r>
      <w:r w:rsidR="009844E3">
        <w:rPr>
          <w:color w:val="767171"/>
          <w:szCs w:val="24"/>
          <w:lang w:val="es-DO" w:eastAsia="es-ES"/>
        </w:rPr>
        <w:t xml:space="preserve"> provincias </w:t>
      </w:r>
      <w:r w:rsidR="009F38C7" w:rsidRPr="009F38C7">
        <w:rPr>
          <w:color w:val="767171"/>
          <w:szCs w:val="24"/>
          <w:lang w:val="es-DO" w:eastAsia="es-ES"/>
        </w:rPr>
        <w:t>Santiago, San Francisco de Macorís, Santo Domingo Norte y Santo Domingo</w:t>
      </w:r>
      <w:r w:rsidR="00021C1B">
        <w:rPr>
          <w:color w:val="767171"/>
          <w:szCs w:val="24"/>
          <w:lang w:val="es-DO" w:eastAsia="es-ES"/>
        </w:rPr>
        <w:t xml:space="preserve"> Este</w:t>
      </w:r>
      <w:r w:rsidR="009F38C7">
        <w:rPr>
          <w:color w:val="767171"/>
          <w:szCs w:val="24"/>
          <w:lang w:val="es-DO" w:eastAsia="es-ES"/>
        </w:rPr>
        <w:t xml:space="preserve">. </w:t>
      </w:r>
      <w:r w:rsidR="006F3CC0">
        <w:rPr>
          <w:color w:val="767171"/>
          <w:szCs w:val="24"/>
          <w:lang w:val="es-DO" w:eastAsia="es-ES"/>
        </w:rPr>
        <w:t>Cabe destacar que se insertaron 4 jóvenes con discapacidad certificados por CONADIS.</w:t>
      </w:r>
    </w:p>
    <w:p w14:paraId="015EDC57" w14:textId="77777777" w:rsidR="003002E3" w:rsidRDefault="003002E3" w:rsidP="007240F4">
      <w:pPr>
        <w:autoSpaceDE w:val="0"/>
        <w:autoSpaceDN w:val="0"/>
        <w:adjustRightInd w:val="0"/>
        <w:spacing w:after="0" w:line="360" w:lineRule="auto"/>
        <w:jc w:val="both"/>
        <w:rPr>
          <w:color w:val="767171"/>
          <w:szCs w:val="24"/>
          <w:lang w:val="es-DO" w:eastAsia="es-ES"/>
        </w:rPr>
      </w:pPr>
    </w:p>
    <w:bookmarkEnd w:id="34"/>
    <w:p w14:paraId="25111C56" w14:textId="2BCFCC8A" w:rsidR="000C3D73" w:rsidRDefault="00D05A8B" w:rsidP="007240F4">
      <w:pPr>
        <w:autoSpaceDE w:val="0"/>
        <w:autoSpaceDN w:val="0"/>
        <w:adjustRightInd w:val="0"/>
        <w:spacing w:after="0" w:line="360" w:lineRule="auto"/>
        <w:jc w:val="both"/>
        <w:rPr>
          <w:color w:val="767171"/>
          <w:szCs w:val="24"/>
          <w:lang w:val="es-DO" w:eastAsia="es-ES"/>
        </w:rPr>
      </w:pPr>
      <w:r w:rsidRPr="00D05A8B">
        <w:rPr>
          <w:color w:val="767171"/>
          <w:szCs w:val="24"/>
          <w:lang w:val="es-DO" w:eastAsia="es-ES"/>
        </w:rPr>
        <w:t>El programa persigue la inserción laboral de jóvenes en edades de 18 a 35 años desocupados o que hayan perdido su puesto de trabajo, a través del fortalecimiento de las habilidades blandas, conocimientos y competencias de los jóvenes</w:t>
      </w:r>
      <w:r w:rsidR="007E6068">
        <w:rPr>
          <w:color w:val="767171"/>
          <w:szCs w:val="24"/>
          <w:lang w:val="es-DO" w:eastAsia="es-ES"/>
        </w:rPr>
        <w:t xml:space="preserve">, el mismo </w:t>
      </w:r>
      <w:r w:rsidRPr="00D05A8B">
        <w:rPr>
          <w:color w:val="767171"/>
          <w:szCs w:val="24"/>
          <w:lang w:val="es-DO" w:eastAsia="es-ES"/>
        </w:rPr>
        <w:t xml:space="preserve">focalizado </w:t>
      </w:r>
      <w:r w:rsidR="007E6068">
        <w:rPr>
          <w:color w:val="767171"/>
          <w:szCs w:val="24"/>
          <w:lang w:val="es-DO" w:eastAsia="es-ES"/>
        </w:rPr>
        <w:t xml:space="preserve"> a </w:t>
      </w:r>
      <w:r w:rsidRPr="00D05A8B">
        <w:rPr>
          <w:color w:val="767171"/>
          <w:szCs w:val="24"/>
          <w:lang w:val="es-DO" w:eastAsia="es-ES"/>
        </w:rPr>
        <w:t>desarrollarse en las provincias Distrito Nacional, Santo Domingo, Santiago, San Francisco de Macorís,</w:t>
      </w:r>
      <w:r>
        <w:rPr>
          <w:color w:val="767171"/>
          <w:szCs w:val="24"/>
          <w:lang w:val="es-DO" w:eastAsia="es-ES"/>
        </w:rPr>
        <w:t xml:space="preserve"> Dajabón,</w:t>
      </w:r>
      <w:r w:rsidRPr="00D05A8B">
        <w:rPr>
          <w:color w:val="767171"/>
          <w:szCs w:val="24"/>
          <w:lang w:val="es-DO" w:eastAsia="es-ES"/>
        </w:rPr>
        <w:t xml:space="preserve"> San Juan de la Maguana, la Vega, San Cristóbal, Barahona</w:t>
      </w:r>
      <w:r w:rsidR="000C3D73">
        <w:rPr>
          <w:color w:val="767171"/>
          <w:szCs w:val="24"/>
          <w:lang w:val="es-DO" w:eastAsia="es-ES"/>
        </w:rPr>
        <w:t>,</w:t>
      </w:r>
      <w:r w:rsidRPr="00D05A8B">
        <w:rPr>
          <w:color w:val="767171"/>
          <w:szCs w:val="24"/>
          <w:lang w:val="es-DO" w:eastAsia="es-ES"/>
        </w:rPr>
        <w:t xml:space="preserve"> Pedernales</w:t>
      </w:r>
      <w:r w:rsidR="000C3D73">
        <w:rPr>
          <w:color w:val="767171"/>
          <w:szCs w:val="24"/>
          <w:lang w:val="es-DO" w:eastAsia="es-ES"/>
        </w:rPr>
        <w:t xml:space="preserve">, </w:t>
      </w:r>
      <w:r w:rsidR="000C3D73" w:rsidRPr="000C3D73">
        <w:rPr>
          <w:color w:val="767171"/>
          <w:szCs w:val="24"/>
          <w:lang w:val="es-DO" w:eastAsia="es-ES"/>
        </w:rPr>
        <w:t>Samaná, La Altagracia, La Romana, Salcedo, Monte Cristi, San Pedro de Macorís y Puerto Plata.</w:t>
      </w:r>
    </w:p>
    <w:p w14:paraId="0190B3A7" w14:textId="77777777" w:rsidR="00D146AE" w:rsidRDefault="00D146AE" w:rsidP="007240F4">
      <w:pPr>
        <w:autoSpaceDE w:val="0"/>
        <w:autoSpaceDN w:val="0"/>
        <w:adjustRightInd w:val="0"/>
        <w:spacing w:after="0" w:line="360" w:lineRule="auto"/>
        <w:jc w:val="both"/>
        <w:rPr>
          <w:color w:val="767171"/>
          <w:szCs w:val="24"/>
          <w:lang w:val="es-DO" w:eastAsia="es-ES"/>
        </w:rPr>
      </w:pPr>
    </w:p>
    <w:p w14:paraId="678D4172" w14:textId="77777777" w:rsidR="007559BC" w:rsidRDefault="007559BC" w:rsidP="007240F4">
      <w:pPr>
        <w:autoSpaceDE w:val="0"/>
        <w:autoSpaceDN w:val="0"/>
        <w:adjustRightInd w:val="0"/>
        <w:spacing w:after="0" w:line="360" w:lineRule="auto"/>
        <w:jc w:val="both"/>
        <w:rPr>
          <w:color w:val="767171"/>
          <w:szCs w:val="24"/>
          <w:lang w:val="es-DO" w:eastAsia="es-ES"/>
        </w:rPr>
      </w:pPr>
    </w:p>
    <w:p w14:paraId="31FE8DA0" w14:textId="77777777" w:rsidR="007559BC" w:rsidRDefault="007559BC" w:rsidP="007240F4">
      <w:pPr>
        <w:autoSpaceDE w:val="0"/>
        <w:autoSpaceDN w:val="0"/>
        <w:adjustRightInd w:val="0"/>
        <w:spacing w:after="0" w:line="360" w:lineRule="auto"/>
        <w:jc w:val="both"/>
        <w:rPr>
          <w:color w:val="767171"/>
          <w:szCs w:val="24"/>
          <w:lang w:val="es-DO" w:eastAsia="es-ES"/>
        </w:rPr>
      </w:pPr>
    </w:p>
    <w:p w14:paraId="35BC09CA" w14:textId="77777777" w:rsidR="00943CF0" w:rsidRPr="00821BAA" w:rsidRDefault="00943CF0" w:rsidP="007240F4">
      <w:pPr>
        <w:spacing w:after="0" w:line="360" w:lineRule="auto"/>
        <w:contextualSpacing/>
        <w:jc w:val="both"/>
        <w:rPr>
          <w:b/>
          <w:color w:val="767171"/>
          <w:szCs w:val="24"/>
          <w:lang w:val="es-DO"/>
        </w:rPr>
      </w:pPr>
      <w:bookmarkStart w:id="35" w:name="_Hlk122024135"/>
      <w:r w:rsidRPr="00821BAA">
        <w:rPr>
          <w:b/>
          <w:color w:val="767171"/>
          <w:szCs w:val="24"/>
          <w:lang w:val="es-DO"/>
        </w:rPr>
        <w:lastRenderedPageBreak/>
        <w:t>Escuela Taller De Santo Domingo</w:t>
      </w:r>
    </w:p>
    <w:p w14:paraId="612690E8" w14:textId="41933172" w:rsidR="00034978" w:rsidRPr="00C21806" w:rsidRDefault="00034978" w:rsidP="00034978">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En el </w:t>
      </w:r>
      <w:r>
        <w:rPr>
          <w:color w:val="767171"/>
          <w:szCs w:val="24"/>
          <w:lang w:val="es-DO" w:eastAsia="es-ES"/>
        </w:rPr>
        <w:t xml:space="preserve">año </w:t>
      </w:r>
      <w:r w:rsidRPr="00C21806">
        <w:rPr>
          <w:color w:val="767171"/>
          <w:szCs w:val="24"/>
          <w:lang w:val="es-DO" w:eastAsia="es-ES"/>
        </w:rPr>
        <w:t xml:space="preserve">2023, a través de la Escuela Taller de Santo Domingo, se beneficiaron </w:t>
      </w:r>
      <w:r>
        <w:rPr>
          <w:color w:val="767171"/>
          <w:szCs w:val="24"/>
          <w:lang w:val="es-DO" w:eastAsia="es-ES"/>
        </w:rPr>
        <w:t xml:space="preserve">184 </w:t>
      </w:r>
      <w:r w:rsidRPr="00C21806">
        <w:rPr>
          <w:color w:val="767171"/>
          <w:szCs w:val="24"/>
          <w:lang w:val="es-DO" w:eastAsia="es-ES"/>
        </w:rPr>
        <w:t>jóvenes en condiciones vulnerables, el 2</w:t>
      </w:r>
      <w:r>
        <w:rPr>
          <w:color w:val="767171"/>
          <w:szCs w:val="24"/>
          <w:lang w:val="es-DO" w:eastAsia="es-ES"/>
        </w:rPr>
        <w:t xml:space="preserve">7 </w:t>
      </w:r>
      <w:r w:rsidRPr="00C21806">
        <w:rPr>
          <w:color w:val="767171"/>
          <w:szCs w:val="24"/>
          <w:lang w:val="es-DO" w:eastAsia="es-ES"/>
        </w:rPr>
        <w:t xml:space="preserve">% son jóvenes con alguna condición de discapacidad, </w:t>
      </w:r>
      <w:r w:rsidRPr="004A2E00">
        <w:rPr>
          <w:color w:val="767171"/>
          <w:szCs w:val="24"/>
          <w:lang w:val="es-DO" w:eastAsia="es-ES"/>
        </w:rPr>
        <w:t>98 son mujeres representando el 5</w:t>
      </w:r>
      <w:r>
        <w:rPr>
          <w:color w:val="767171"/>
          <w:szCs w:val="24"/>
          <w:lang w:val="es-DO" w:eastAsia="es-ES"/>
        </w:rPr>
        <w:t>3</w:t>
      </w:r>
      <w:r w:rsidRPr="004A2E00">
        <w:rPr>
          <w:color w:val="767171"/>
          <w:szCs w:val="24"/>
          <w:lang w:val="es-DO" w:eastAsia="es-ES"/>
        </w:rPr>
        <w:t xml:space="preserve">% del total y 86 son hombres representando un 47%. </w:t>
      </w:r>
      <w:r w:rsidRPr="00C21806">
        <w:rPr>
          <w:color w:val="767171"/>
          <w:szCs w:val="24"/>
          <w:lang w:val="es-DO" w:eastAsia="es-ES"/>
        </w:rPr>
        <w:t>La formación abarca talleres en electricidad, fontanería, carpintería, construcción, artesanía, herrería y forja, informática, entre otras.</w:t>
      </w:r>
    </w:p>
    <w:p w14:paraId="176EA439" w14:textId="5ACF636F" w:rsidR="004E6B57" w:rsidRDefault="008124F6" w:rsidP="007240F4">
      <w:pPr>
        <w:autoSpaceDE w:val="0"/>
        <w:autoSpaceDN w:val="0"/>
        <w:adjustRightInd w:val="0"/>
        <w:spacing w:after="0" w:line="360" w:lineRule="auto"/>
        <w:jc w:val="both"/>
        <w:rPr>
          <w:color w:val="767171"/>
          <w:szCs w:val="24"/>
          <w:lang w:val="es-DO" w:eastAsia="es-ES"/>
        </w:rPr>
      </w:pPr>
      <w:r>
        <w:rPr>
          <w:color w:val="767171"/>
          <w:szCs w:val="24"/>
          <w:lang w:val="es-DO" w:eastAsia="es-ES"/>
        </w:rPr>
        <w:t xml:space="preserve">La formación abarca talleres en electricidad, fontanería, carpintería, construcción, </w:t>
      </w:r>
      <w:r w:rsidR="002C7EEA">
        <w:rPr>
          <w:color w:val="767171"/>
          <w:szCs w:val="24"/>
          <w:lang w:val="es-DO" w:eastAsia="es-ES"/>
        </w:rPr>
        <w:t>artesanía, herrería</w:t>
      </w:r>
      <w:r>
        <w:rPr>
          <w:color w:val="767171"/>
          <w:szCs w:val="24"/>
          <w:lang w:val="es-DO" w:eastAsia="es-ES"/>
        </w:rPr>
        <w:t xml:space="preserve"> y forja, informática, entre otras.</w:t>
      </w:r>
    </w:p>
    <w:p w14:paraId="2B08740D" w14:textId="77777777" w:rsidR="007E43B1" w:rsidRDefault="007E43B1" w:rsidP="007240F4">
      <w:pPr>
        <w:autoSpaceDE w:val="0"/>
        <w:autoSpaceDN w:val="0"/>
        <w:adjustRightInd w:val="0"/>
        <w:spacing w:after="0" w:line="360" w:lineRule="auto"/>
        <w:jc w:val="both"/>
        <w:rPr>
          <w:color w:val="767171"/>
          <w:szCs w:val="24"/>
          <w:lang w:val="es-DO" w:eastAsia="es-ES"/>
        </w:rPr>
      </w:pPr>
    </w:p>
    <w:p w14:paraId="0A9E7BA3" w14:textId="4B1AFF96" w:rsidR="003152FD" w:rsidRDefault="003152FD" w:rsidP="007240F4">
      <w:pPr>
        <w:autoSpaceDE w:val="0"/>
        <w:autoSpaceDN w:val="0"/>
        <w:adjustRightInd w:val="0"/>
        <w:spacing w:after="0" w:line="360" w:lineRule="auto"/>
        <w:jc w:val="both"/>
        <w:rPr>
          <w:color w:val="767171"/>
          <w:szCs w:val="24"/>
          <w:lang w:val="es-DO" w:eastAsia="es-ES"/>
        </w:rPr>
      </w:pPr>
      <w:r w:rsidRPr="003152FD">
        <w:rPr>
          <w:color w:val="767171"/>
          <w:szCs w:val="24"/>
          <w:lang w:val="es-DO" w:eastAsia="es-ES"/>
        </w:rPr>
        <w:t xml:space="preserve">De igual manera, en el marco de la </w:t>
      </w:r>
      <w:r w:rsidR="00FD2670">
        <w:rPr>
          <w:color w:val="767171"/>
          <w:szCs w:val="24"/>
          <w:lang w:val="es-DO" w:eastAsia="es-ES"/>
        </w:rPr>
        <w:t>C</w:t>
      </w:r>
      <w:r w:rsidRPr="003152FD">
        <w:rPr>
          <w:color w:val="767171"/>
          <w:szCs w:val="24"/>
          <w:lang w:val="es-DO" w:eastAsia="es-ES"/>
        </w:rPr>
        <w:t xml:space="preserve">ooperación </w:t>
      </w:r>
      <w:r w:rsidR="00FD2670">
        <w:rPr>
          <w:color w:val="767171"/>
          <w:szCs w:val="24"/>
          <w:lang w:val="es-DO" w:eastAsia="es-ES"/>
        </w:rPr>
        <w:t>B</w:t>
      </w:r>
      <w:r w:rsidRPr="003152FD">
        <w:rPr>
          <w:color w:val="767171"/>
          <w:szCs w:val="24"/>
          <w:lang w:val="es-DO" w:eastAsia="es-ES"/>
        </w:rPr>
        <w:t>ilateral con la Agencia Española de Cooperación Internacional para el Desarrollo (AECID), se formuló</w:t>
      </w:r>
      <w:r w:rsidR="00CD2A11">
        <w:rPr>
          <w:color w:val="767171"/>
          <w:szCs w:val="24"/>
          <w:lang w:val="es-DO" w:eastAsia="es-ES"/>
        </w:rPr>
        <w:t xml:space="preserve"> y se aprobó</w:t>
      </w:r>
      <w:r w:rsidRPr="003152FD">
        <w:rPr>
          <w:color w:val="767171"/>
          <w:szCs w:val="24"/>
          <w:lang w:val="es-DO" w:eastAsia="es-ES"/>
        </w:rPr>
        <w:t xml:space="preserve"> el proyecto “Apoyo a los </w:t>
      </w:r>
      <w:r w:rsidR="00FD2670">
        <w:rPr>
          <w:color w:val="767171"/>
          <w:szCs w:val="24"/>
          <w:lang w:val="es-DO" w:eastAsia="es-ES"/>
        </w:rPr>
        <w:t>S</w:t>
      </w:r>
      <w:r w:rsidRPr="003152FD">
        <w:rPr>
          <w:color w:val="767171"/>
          <w:szCs w:val="24"/>
          <w:lang w:val="es-DO" w:eastAsia="es-ES"/>
        </w:rPr>
        <w:t xml:space="preserve">ervicios de </w:t>
      </w:r>
      <w:r w:rsidR="002C7EEA">
        <w:rPr>
          <w:color w:val="767171"/>
          <w:szCs w:val="24"/>
          <w:lang w:val="es-DO" w:eastAsia="es-ES"/>
        </w:rPr>
        <w:t>F</w:t>
      </w:r>
      <w:r w:rsidRPr="003152FD">
        <w:rPr>
          <w:color w:val="767171"/>
          <w:szCs w:val="24"/>
          <w:lang w:val="es-DO" w:eastAsia="es-ES"/>
        </w:rPr>
        <w:t xml:space="preserve">ormación </w:t>
      </w:r>
      <w:r w:rsidR="002C7EEA">
        <w:rPr>
          <w:color w:val="767171"/>
          <w:szCs w:val="24"/>
          <w:lang w:val="es-DO" w:eastAsia="es-ES"/>
        </w:rPr>
        <w:t>O</w:t>
      </w:r>
      <w:r w:rsidRPr="003152FD">
        <w:rPr>
          <w:color w:val="767171"/>
          <w:szCs w:val="24"/>
          <w:lang w:val="es-DO" w:eastAsia="es-ES"/>
        </w:rPr>
        <w:t>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r w:rsidR="005628B1">
        <w:rPr>
          <w:color w:val="767171"/>
          <w:szCs w:val="24"/>
          <w:lang w:val="es-DO" w:eastAsia="es-ES"/>
        </w:rPr>
        <w:t xml:space="preserve"> </w:t>
      </w:r>
      <w:r w:rsidRPr="003152FD">
        <w:rPr>
          <w:color w:val="767171"/>
          <w:szCs w:val="24"/>
          <w:lang w:val="es-DO" w:eastAsia="es-ES"/>
        </w:rPr>
        <w:t>laboral mediante la ampliación de la oferta de servicios de formación técnica especializada certificada.</w:t>
      </w:r>
    </w:p>
    <w:p w14:paraId="3BA3E771" w14:textId="77777777" w:rsidR="001711C2" w:rsidRDefault="001711C2" w:rsidP="007240F4">
      <w:pPr>
        <w:autoSpaceDE w:val="0"/>
        <w:autoSpaceDN w:val="0"/>
        <w:adjustRightInd w:val="0"/>
        <w:spacing w:after="0" w:line="360" w:lineRule="auto"/>
        <w:jc w:val="both"/>
        <w:rPr>
          <w:color w:val="767171"/>
          <w:szCs w:val="24"/>
          <w:lang w:val="es-DO" w:eastAsia="es-ES"/>
        </w:rPr>
      </w:pPr>
    </w:p>
    <w:p w14:paraId="4370B0A9" w14:textId="77777777" w:rsidR="00A300E9" w:rsidRPr="00A300E9" w:rsidRDefault="00A300E9" w:rsidP="007240F4">
      <w:pPr>
        <w:autoSpaceDE w:val="0"/>
        <w:autoSpaceDN w:val="0"/>
        <w:adjustRightInd w:val="0"/>
        <w:spacing w:after="0" w:line="360" w:lineRule="auto"/>
        <w:jc w:val="both"/>
        <w:rPr>
          <w:b/>
          <w:color w:val="767171"/>
          <w:szCs w:val="24"/>
          <w:lang w:val="es-DO" w:eastAsia="es-ES"/>
        </w:rPr>
      </w:pPr>
      <w:r w:rsidRPr="00A300E9">
        <w:rPr>
          <w:b/>
          <w:color w:val="767171"/>
          <w:szCs w:val="24"/>
          <w:lang w:val="es-DO" w:eastAsia="es-ES"/>
        </w:rPr>
        <w:t xml:space="preserve">Formación para el empleo: Logros de INFOTEP </w:t>
      </w:r>
    </w:p>
    <w:p w14:paraId="17D5BAEE"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Esta gestión presentó un gran y nuevo reto, ya que el país se encontraba sumergido en una crisis sanitaria mundial, esto provoca la realización de un Plan de Alineamiento de la Formación Técnico Profesional Virtual y Semipresencial, redireccionando para responder oportunamente a nuestras demandas.</w:t>
      </w:r>
    </w:p>
    <w:p w14:paraId="7D70F10F"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Este Plan tuvo una vigencia de seis meses, programando acciones formativas seleccionadas, como resultado a las consultas realizadas a las empresas.</w:t>
      </w:r>
    </w:p>
    <w:p w14:paraId="70DCB9EB"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El INFOTEP, en busca de alternativas para seguir operando e innovando, adaptándose a las nuevas exigencias con mecanismos que permitieran la continuidad de los programas de formación dentro de la que se citan:</w:t>
      </w:r>
    </w:p>
    <w:p w14:paraId="5ED554BF"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Migración de los programas presenciales (factibles), en ejecución en ese momento, a la modalidad virtual.</w:t>
      </w:r>
    </w:p>
    <w:p w14:paraId="3920FE47"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lastRenderedPageBreak/>
        <w:t>•</w:t>
      </w:r>
      <w:r w:rsidRPr="00A300E9">
        <w:rPr>
          <w:color w:val="767171"/>
          <w:szCs w:val="24"/>
          <w:lang w:val="es-DO" w:eastAsia="es-ES"/>
        </w:rPr>
        <w:tab/>
        <w:t>Fortalecimiento, ampliación y mejoramiento de la plataforma del INFOTEP Virtual con el objetivo de alcanzar una mayor cobertura y facilitar el acceso y la conectividad.</w:t>
      </w:r>
    </w:p>
    <w:p w14:paraId="41C7A9EF"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Entrenamiento de facilitadores, técnicos, encargados de talleres, asesores y supervisores en los aspectos sanitarios y más efectivo manejo de la virtualidad, para que pudieran realizar una labor eficiente.</w:t>
      </w:r>
    </w:p>
    <w:p w14:paraId="23CEFBE2"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Diseño de un manual de orientación metodológica para la formación virtual, destinado a los docentes que imparten en entornos virtuales de aprendizaje.</w:t>
      </w:r>
    </w:p>
    <w:p w14:paraId="56A1E092"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Se fortaleció el equipo del INFOTEP Virtual con la integración de nuevas tecnologías.</w:t>
      </w:r>
    </w:p>
    <w:p w14:paraId="697EF0B1" w14:textId="5678C303" w:rsidR="00B641FE" w:rsidRDefault="00A300E9" w:rsidP="007732B5">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Mediante este Plan fueron ejecutadas 330,614 hora-instrucción; 5,349 acciones formativas en beneficio de 104,870 participante a nivel nacional, impactado todos los sectores de la economía nacional, dentro de lo que se destaca sector industrial, comercio y servicio.</w:t>
      </w:r>
    </w:p>
    <w:p w14:paraId="195F4224" w14:textId="77777777" w:rsidR="003746D9" w:rsidRDefault="003746D9" w:rsidP="007732B5">
      <w:pPr>
        <w:autoSpaceDE w:val="0"/>
        <w:autoSpaceDN w:val="0"/>
        <w:adjustRightInd w:val="0"/>
        <w:spacing w:after="0" w:line="360" w:lineRule="auto"/>
        <w:jc w:val="both"/>
        <w:rPr>
          <w:color w:val="767171"/>
          <w:szCs w:val="24"/>
          <w:lang w:val="es-DO" w:eastAsia="es-ES"/>
        </w:rPr>
      </w:pPr>
    </w:p>
    <w:p w14:paraId="430479B3" w14:textId="38239132" w:rsidR="001756C5" w:rsidRDefault="001756C5" w:rsidP="007240F4">
      <w:pPr>
        <w:spacing w:after="0" w:line="360" w:lineRule="auto"/>
        <w:jc w:val="both"/>
        <w:rPr>
          <w:b/>
          <w:color w:val="767171"/>
          <w:szCs w:val="24"/>
          <w:lang w:val="es-DO"/>
        </w:rPr>
      </w:pPr>
      <w:bookmarkStart w:id="36" w:name="_Hlk152325884"/>
      <w:bookmarkEnd w:id="28"/>
      <w:bookmarkEnd w:id="35"/>
      <w:r w:rsidRPr="00B32E77">
        <w:rPr>
          <w:b/>
          <w:color w:val="767171"/>
          <w:szCs w:val="24"/>
          <w:lang w:val="es-DO"/>
        </w:rPr>
        <w:t>Seguridad Social</w:t>
      </w:r>
    </w:p>
    <w:p w14:paraId="28D8485C" w14:textId="35A40E50" w:rsidR="003A79EC" w:rsidRDefault="003A79EC" w:rsidP="007240F4">
      <w:pPr>
        <w:spacing w:after="0" w:line="360" w:lineRule="auto"/>
        <w:jc w:val="both"/>
        <w:rPr>
          <w:b/>
          <w:color w:val="767171"/>
          <w:szCs w:val="24"/>
          <w:lang w:val="es-DO"/>
        </w:rPr>
      </w:pPr>
      <w:r>
        <w:rPr>
          <w:b/>
          <w:color w:val="767171"/>
          <w:szCs w:val="24"/>
          <w:lang w:val="es-DO"/>
        </w:rPr>
        <w:t xml:space="preserve">Objetivo Estratégico: </w:t>
      </w:r>
      <w:r w:rsidRPr="003A79EC">
        <w:rPr>
          <w:b/>
          <w:color w:val="767171"/>
          <w:szCs w:val="24"/>
          <w:lang w:val="es-DO"/>
        </w:rPr>
        <w:t>Promover el empleo formal para la incorporación a la seguridad social.</w:t>
      </w:r>
    </w:p>
    <w:p w14:paraId="4C1DAAF5" w14:textId="61A868E8" w:rsidR="00411623" w:rsidRPr="00411623" w:rsidRDefault="00411623" w:rsidP="0041162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411623">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 446,131 personas afiliadas en el 2023, mientras que en agosto 2020 el total de personas afiliadas fue de 8, 109,903.</w:t>
      </w:r>
    </w:p>
    <w:p w14:paraId="29345F35" w14:textId="2D721248" w:rsidR="00411623" w:rsidRPr="00411623" w:rsidRDefault="00411623" w:rsidP="0041162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411623">
        <w:rPr>
          <w:rFonts w:eastAsia="Calibri" w:cs="Times New Roman"/>
          <w:bCs/>
          <w:color w:val="767171"/>
          <w:szCs w:val="24"/>
          <w:shd w:val="clear" w:color="auto" w:fill="FFFFFF"/>
          <w:lang w:val="es-DO"/>
        </w:rPr>
        <w:t>En el régimen subsidiado se registró 5, 792,752 afiliados, representando un 55.45% del total de personas afiliadas, y en el régimen contributivo 4,652,861</w:t>
      </w:r>
      <w:r>
        <w:rPr>
          <w:rFonts w:eastAsia="Calibri" w:cs="Times New Roman"/>
          <w:bCs/>
          <w:color w:val="767171"/>
          <w:szCs w:val="24"/>
          <w:shd w:val="clear" w:color="auto" w:fill="FFFFFF"/>
          <w:lang w:val="es-DO"/>
        </w:rPr>
        <w:t xml:space="preserve"> </w:t>
      </w:r>
      <w:r w:rsidRPr="00411623">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708CB9E3" w14:textId="25EBA713" w:rsidR="00FF26F2" w:rsidRPr="00D146AE" w:rsidRDefault="00FF26F2" w:rsidP="007240F4">
      <w:pPr>
        <w:autoSpaceDE w:val="0"/>
        <w:autoSpaceDN w:val="0"/>
        <w:adjustRightInd w:val="0"/>
        <w:spacing w:after="0" w:line="360" w:lineRule="auto"/>
        <w:jc w:val="both"/>
        <w:rPr>
          <w:color w:val="767171"/>
          <w:szCs w:val="24"/>
          <w:lang w:val="es-DO" w:eastAsia="es-ES"/>
        </w:rPr>
      </w:pPr>
      <w:r w:rsidRPr="00D146AE">
        <w:rPr>
          <w:color w:val="767171"/>
          <w:szCs w:val="24"/>
          <w:lang w:val="es-DO" w:eastAsia="es-ES"/>
        </w:rPr>
        <w:t xml:space="preserve">El Consejo Nacional de Seguridad Social (CNSS), a través de la </w:t>
      </w:r>
      <w:r w:rsidR="00026AD1" w:rsidRPr="00D146AE">
        <w:rPr>
          <w:color w:val="767171"/>
          <w:szCs w:val="24"/>
          <w:lang w:val="es-DO" w:eastAsia="es-ES"/>
        </w:rPr>
        <w:t>R</w:t>
      </w:r>
      <w:r w:rsidRPr="00D146AE">
        <w:rPr>
          <w:color w:val="767171"/>
          <w:szCs w:val="24"/>
          <w:lang w:val="es-DO" w:eastAsia="es-ES"/>
        </w:rPr>
        <w:t xml:space="preserve">esolución No. 572-07 aprobó en fecha 6 de julio de 2023 que más de 20 mil servidores públicos puedan optar por un retorno voluntario al Sistema de Reparto, dichos trabajadores </w:t>
      </w:r>
      <w:r w:rsidRPr="00D146AE">
        <w:rPr>
          <w:color w:val="767171"/>
          <w:szCs w:val="24"/>
          <w:lang w:val="es-DO" w:eastAsia="es-ES"/>
        </w:rPr>
        <w:lastRenderedPageBreak/>
        <w:t>fueron afiliados en el 2003 en el Seguro de Vejez, Discapacidad y Sobrevivencia, que establece la Ley No. 87-01.</w:t>
      </w:r>
    </w:p>
    <w:p w14:paraId="78CEE6AB" w14:textId="77777777" w:rsidR="0007376E" w:rsidRDefault="0007376E" w:rsidP="007240F4">
      <w:pPr>
        <w:autoSpaceDE w:val="0"/>
        <w:autoSpaceDN w:val="0"/>
        <w:adjustRightInd w:val="0"/>
        <w:spacing w:after="0" w:line="360" w:lineRule="auto"/>
        <w:jc w:val="both"/>
        <w:rPr>
          <w:color w:val="767171"/>
          <w:szCs w:val="24"/>
          <w:lang w:val="es-DO" w:eastAsia="es-ES"/>
        </w:rPr>
      </w:pPr>
    </w:p>
    <w:p w14:paraId="36C0A6F4" w14:textId="77777777" w:rsidR="0007376E" w:rsidRPr="0007376E" w:rsidRDefault="0007376E" w:rsidP="007240F4">
      <w:pPr>
        <w:autoSpaceDE w:val="0"/>
        <w:autoSpaceDN w:val="0"/>
        <w:adjustRightInd w:val="0"/>
        <w:spacing w:after="0" w:line="360" w:lineRule="auto"/>
        <w:jc w:val="both"/>
        <w:rPr>
          <w:b/>
          <w:bCs/>
          <w:color w:val="767171"/>
          <w:szCs w:val="24"/>
          <w:lang w:val="es-DO" w:eastAsia="es-ES"/>
        </w:rPr>
      </w:pPr>
      <w:r w:rsidRPr="0007376E">
        <w:rPr>
          <w:b/>
          <w:bCs/>
          <w:color w:val="767171"/>
          <w:szCs w:val="24"/>
          <w:lang w:val="es-DO" w:eastAsia="es-ES"/>
        </w:rPr>
        <w:t>Objetivo Estratégico: Impulsar el liderazgo rector del MT para promover el trabajo decente, protección y el desarrollo social</w:t>
      </w:r>
    </w:p>
    <w:p w14:paraId="17D1A287" w14:textId="77777777" w:rsidR="0007376E" w:rsidRPr="0007376E" w:rsidRDefault="0007376E" w:rsidP="007240F4">
      <w:pPr>
        <w:autoSpaceDE w:val="0"/>
        <w:autoSpaceDN w:val="0"/>
        <w:adjustRightInd w:val="0"/>
        <w:spacing w:after="0" w:line="360" w:lineRule="auto"/>
        <w:jc w:val="both"/>
        <w:rPr>
          <w:color w:val="767171"/>
          <w:szCs w:val="24"/>
          <w:lang w:val="es-DO" w:eastAsia="es-ES"/>
        </w:rPr>
      </w:pPr>
    </w:p>
    <w:p w14:paraId="6054DE3F" w14:textId="59158496" w:rsidR="0007376E" w:rsidRPr="00E25A87" w:rsidRDefault="0007376E" w:rsidP="007240F4">
      <w:pPr>
        <w:autoSpaceDE w:val="0"/>
        <w:autoSpaceDN w:val="0"/>
        <w:adjustRightInd w:val="0"/>
        <w:spacing w:after="0" w:line="360" w:lineRule="auto"/>
        <w:jc w:val="both"/>
        <w:rPr>
          <w:b/>
          <w:bCs/>
          <w:color w:val="767171"/>
          <w:szCs w:val="24"/>
          <w:lang w:val="es-DO" w:eastAsia="es-ES"/>
        </w:rPr>
      </w:pPr>
      <w:r w:rsidRPr="00E25A87">
        <w:rPr>
          <w:b/>
          <w:bCs/>
          <w:color w:val="767171"/>
          <w:szCs w:val="24"/>
          <w:lang w:val="es-DO" w:eastAsia="es-ES"/>
        </w:rPr>
        <w:t>Impulso de normativas y legislación laboral funcional y moderna.</w:t>
      </w:r>
    </w:p>
    <w:p w14:paraId="32DF027C" w14:textId="6BBEF52A" w:rsidR="0007376E" w:rsidRPr="0007376E" w:rsidRDefault="0007376E"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En Ministerio de Trabajo, a partir del año 2020</w:t>
      </w:r>
      <w:r w:rsidR="00A416F1">
        <w:rPr>
          <w:color w:val="767171"/>
          <w:szCs w:val="24"/>
          <w:lang w:val="es-DO" w:eastAsia="es-ES"/>
        </w:rPr>
        <w:t>,</w:t>
      </w:r>
      <w:r w:rsidRPr="0007376E">
        <w:rPr>
          <w:color w:val="767171"/>
          <w:szCs w:val="24"/>
          <w:lang w:val="es-DO" w:eastAsia="es-ES"/>
        </w:rPr>
        <w:t xml:space="preserve"> impulso de proceso de modernización de la legislación y normativa laboral con miras a disponer de un de marco normativo funcional y moderno mediante consensos tripartitos, como fueron ratificación de convenios internacionales, aprobación de resoluciones, reglamentos y leyes, entre otros. </w:t>
      </w:r>
    </w:p>
    <w:p w14:paraId="306F2298" w14:textId="77777777" w:rsidR="0007376E" w:rsidRPr="0007376E" w:rsidRDefault="0007376E"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A continuación, destacamos algunos hitos que contribuirán al fortalecimiento normativa y legislación laboral de la República Dominicana:</w:t>
      </w:r>
    </w:p>
    <w:p w14:paraId="328EE900" w14:textId="37C153F9"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ha logrado un avance de revisión del código de trabajo (Ley16-92) y normas complementarias de un 87% en consenso tripartido.</w:t>
      </w:r>
    </w:p>
    <w:p w14:paraId="2F8D7F4A" w14:textId="3855F1C5"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elaboró el proyecto de modificación del Reglamento 522-06 de Seguridad y Salud en el Trabajo y sus resoluciones complementarias, el cual de expuso a consulta pública por un periodo de 45 días y la elaboración de propuesta de Política Nacional de seguridad y Salud</w:t>
      </w:r>
    </w:p>
    <w:p w14:paraId="62590F00" w14:textId="72BDDE4A"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elaboró la Guía amigable de uso y aplicación de plaguicidas.</w:t>
      </w:r>
    </w:p>
    <w:p w14:paraId="0DA15A08" w14:textId="7D0C8B37"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Actualización de los protocolos de actuación para la inspección del trabajo.</w:t>
      </w:r>
    </w:p>
    <w:p w14:paraId="02078F05" w14:textId="615A0ABD"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impulsó proyecto de inclusión de las y los Trabajadores domésticos en el Sistema de Seguridad Social.</w:t>
      </w:r>
    </w:p>
    <w:p w14:paraId="77066970" w14:textId="74719904"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de modificación del Contrato Póliza entre las Administradoras de Fondos de Pensiones y las Compañías de Seguros.</w:t>
      </w:r>
    </w:p>
    <w:p w14:paraId="4C07D77D" w14:textId="2E3D286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de ampliación del Plan Básico de Salud.</w:t>
      </w:r>
    </w:p>
    <w:p w14:paraId="63E2B33F" w14:textId="39440B2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para la inclusión de recién nacidos al Seguro Familiar de Salud.</w:t>
      </w:r>
    </w:p>
    <w:p w14:paraId="0B0353C1" w14:textId="083E130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Promoción y revisión de la propuesta de afiliación de menores de edad, bajo la protección del CONANI</w:t>
      </w:r>
    </w:p>
    <w:p w14:paraId="19B0BAC1" w14:textId="554DCBB1"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lastRenderedPageBreak/>
        <w:t>Revisión del nuevo Reglamento de pago de Subsidios por maternidad, enfermedad y lactancia.</w:t>
      </w:r>
    </w:p>
    <w:p w14:paraId="2BF934F6" w14:textId="2C77A84D"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modificación nuevo reglamento de la Tesorería de la Seguridad Social.</w:t>
      </w:r>
    </w:p>
    <w:p w14:paraId="127199B6" w14:textId="013E80F5"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al reglamento de personal de la Tesorería de la Seguridad Social</w:t>
      </w:r>
    </w:p>
    <w:p w14:paraId="2B229484" w14:textId="116DD42F"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del reglamento de riesgos laborales y enfermedades profesionales.</w:t>
      </w:r>
    </w:p>
    <w:p w14:paraId="68A844AC" w14:textId="2310E496"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a la propuesta de SISALRIL para aumentar las pensiones por discapacidad y sobrevivencia del seguro de riesgos laborales.</w:t>
      </w:r>
    </w:p>
    <w:p w14:paraId="209DEFB1" w14:textId="77777777" w:rsidR="00906606" w:rsidRDefault="00906606" w:rsidP="007240F4">
      <w:pPr>
        <w:autoSpaceDE w:val="0"/>
        <w:autoSpaceDN w:val="0"/>
        <w:adjustRightInd w:val="0"/>
        <w:spacing w:after="0" w:line="360" w:lineRule="auto"/>
        <w:jc w:val="both"/>
        <w:rPr>
          <w:rFonts w:cs="Times New Roman"/>
          <w:color w:val="767171"/>
          <w:szCs w:val="24"/>
          <w:lang w:val="es-DO" w:eastAsia="es-ES"/>
        </w:rPr>
      </w:pPr>
    </w:p>
    <w:bookmarkEnd w:id="36"/>
    <w:p w14:paraId="4012160D" w14:textId="534352B9" w:rsidR="00B335D2" w:rsidRPr="000A59BE" w:rsidRDefault="00FC2B64" w:rsidP="007240F4">
      <w:pPr>
        <w:autoSpaceDE w:val="0"/>
        <w:autoSpaceDN w:val="0"/>
        <w:adjustRightInd w:val="0"/>
        <w:spacing w:after="0" w:line="360" w:lineRule="auto"/>
        <w:ind w:left="360"/>
        <w:jc w:val="both"/>
        <w:rPr>
          <w:b/>
          <w:color w:val="767171"/>
          <w:szCs w:val="24"/>
          <w:lang w:val="es-DO"/>
        </w:rPr>
      </w:pPr>
      <w:r w:rsidRPr="000A59BE">
        <w:rPr>
          <w:b/>
          <w:color w:val="767171"/>
          <w:szCs w:val="24"/>
          <w:lang w:val="es-DO"/>
        </w:rPr>
        <w:t>H</w:t>
      </w:r>
      <w:r w:rsidR="00B335D2" w:rsidRPr="000A59BE">
        <w:rPr>
          <w:b/>
          <w:color w:val="767171"/>
          <w:szCs w:val="24"/>
          <w:lang w:val="es-DO"/>
        </w:rPr>
        <w:t>igiene y Seguridad</w:t>
      </w:r>
    </w:p>
    <w:p w14:paraId="17056CC6" w14:textId="67543AFF" w:rsidR="00A13599" w:rsidRDefault="00A13599" w:rsidP="007240F4">
      <w:pPr>
        <w:autoSpaceDE w:val="0"/>
        <w:autoSpaceDN w:val="0"/>
        <w:adjustRightInd w:val="0"/>
        <w:spacing w:after="0" w:line="360" w:lineRule="auto"/>
        <w:jc w:val="both"/>
        <w:rPr>
          <w:b/>
          <w:color w:val="767171"/>
          <w:szCs w:val="24"/>
          <w:lang w:val="es-DO"/>
        </w:rPr>
      </w:pPr>
      <w:r w:rsidRPr="00A13599">
        <w:rPr>
          <w:b/>
          <w:color w:val="767171"/>
          <w:szCs w:val="24"/>
          <w:lang w:val="es-DO"/>
        </w:rPr>
        <w:t>Objetivo Estratégico: Garantizar la prevención de riesgos laborales.</w:t>
      </w:r>
    </w:p>
    <w:p w14:paraId="7DE775AF" w14:textId="190A11C2" w:rsidR="00DC4015" w:rsidRPr="00E25A87" w:rsidRDefault="00351D63"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 xml:space="preserve">La </w:t>
      </w:r>
      <w:r w:rsidR="00CC3382" w:rsidRPr="00E25A87">
        <w:rPr>
          <w:rFonts w:cs="Times New Roman"/>
          <w:color w:val="767171" w:themeColor="background2" w:themeShade="80"/>
          <w:szCs w:val="24"/>
          <w:lang w:val="es-DO"/>
        </w:rPr>
        <w:t xml:space="preserve">Dirección General de Higiene y Seguridad Industrial (DGHSI), como órgano técnico del Ministerio de Trabajo ha mantenido sus actividades funcionales en prevenir y controlar los riesgos de accidentes de trabajo, las enfermedades profesionales u ocupacionales y ahora en </w:t>
      </w:r>
      <w:r w:rsidR="00CF01B1" w:rsidRPr="00E25A87">
        <w:rPr>
          <w:rFonts w:cs="Times New Roman"/>
          <w:color w:val="767171" w:themeColor="background2" w:themeShade="80"/>
          <w:szCs w:val="24"/>
          <w:lang w:val="es-DO"/>
        </w:rPr>
        <w:t>bioseguridad</w:t>
      </w:r>
      <w:r w:rsidR="00E00224" w:rsidRPr="00E25A87">
        <w:rPr>
          <w:rFonts w:cs="Times New Roman"/>
          <w:color w:val="767171" w:themeColor="background2" w:themeShade="80"/>
          <w:szCs w:val="24"/>
          <w:lang w:val="es-DO"/>
        </w:rPr>
        <w:t>.</w:t>
      </w:r>
    </w:p>
    <w:p w14:paraId="75760AAC" w14:textId="77777777" w:rsidR="00C13DF4" w:rsidRPr="00E25A87" w:rsidRDefault="00C13DF4" w:rsidP="007240F4">
      <w:pPr>
        <w:spacing w:after="0" w:line="360" w:lineRule="auto"/>
        <w:jc w:val="both"/>
        <w:rPr>
          <w:rFonts w:cs="Times New Roman"/>
          <w:color w:val="767171" w:themeColor="background2" w:themeShade="80"/>
          <w:szCs w:val="24"/>
          <w:lang w:val="es-DO"/>
        </w:rPr>
      </w:pPr>
    </w:p>
    <w:p w14:paraId="7AC477F2" w14:textId="7F177FB6" w:rsidR="00CC3382" w:rsidRPr="00E25A87" w:rsidRDefault="00A104D6"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De</w:t>
      </w:r>
      <w:r w:rsidR="00CC3382" w:rsidRPr="00E25A87">
        <w:rPr>
          <w:rFonts w:cs="Times New Roman"/>
          <w:color w:val="767171" w:themeColor="background2" w:themeShade="80"/>
          <w:szCs w:val="24"/>
          <w:lang w:val="es-DO"/>
        </w:rPr>
        <w:t xml:space="preserve"> enero a </w:t>
      </w:r>
      <w:r w:rsidR="00762D5F">
        <w:rPr>
          <w:rFonts w:cs="Times New Roman"/>
          <w:color w:val="767171" w:themeColor="background2" w:themeShade="80"/>
          <w:szCs w:val="24"/>
          <w:lang w:val="es-DO"/>
        </w:rPr>
        <w:t xml:space="preserve">diciembre </w:t>
      </w:r>
      <w:r w:rsidR="00E14EA6" w:rsidRPr="00E25A87">
        <w:rPr>
          <w:rFonts w:cs="Times New Roman"/>
          <w:color w:val="767171" w:themeColor="background2" w:themeShade="80"/>
          <w:szCs w:val="24"/>
          <w:lang w:val="es-DO"/>
        </w:rPr>
        <w:t>del a</w:t>
      </w:r>
      <w:r w:rsidR="00DC4015" w:rsidRPr="00E25A87">
        <w:rPr>
          <w:rFonts w:cs="Times New Roman"/>
          <w:color w:val="767171" w:themeColor="background2" w:themeShade="80"/>
          <w:szCs w:val="24"/>
          <w:lang w:val="es-DO"/>
        </w:rPr>
        <w:t>ñ</w:t>
      </w:r>
      <w:r w:rsidR="00E14EA6" w:rsidRPr="00E25A87">
        <w:rPr>
          <w:rFonts w:cs="Times New Roman"/>
          <w:color w:val="767171" w:themeColor="background2" w:themeShade="80"/>
          <w:szCs w:val="24"/>
          <w:lang w:val="es-DO"/>
        </w:rPr>
        <w:t>o 2023</w:t>
      </w:r>
      <w:r w:rsidR="004D1F3F" w:rsidRPr="00E25A87">
        <w:rPr>
          <w:rFonts w:cs="Times New Roman"/>
          <w:color w:val="767171" w:themeColor="background2" w:themeShade="80"/>
          <w:szCs w:val="24"/>
          <w:lang w:val="es-DO"/>
        </w:rPr>
        <w:t>,</w:t>
      </w:r>
      <w:r w:rsidR="00CC3382" w:rsidRPr="00E25A87">
        <w:rPr>
          <w:rFonts w:cs="Times New Roman"/>
          <w:color w:val="767171" w:themeColor="background2" w:themeShade="80"/>
          <w:szCs w:val="24"/>
          <w:lang w:val="es-DO"/>
        </w:rPr>
        <w:t xml:space="preserve"> </w:t>
      </w:r>
      <w:bookmarkStart w:id="37" w:name="_Hlk122024598"/>
      <w:r w:rsidR="00CC3382" w:rsidRPr="00E25A87">
        <w:rPr>
          <w:rFonts w:cs="Times New Roman"/>
          <w:color w:val="767171" w:themeColor="background2" w:themeShade="80"/>
          <w:szCs w:val="24"/>
          <w:lang w:val="es-DO"/>
        </w:rPr>
        <w:t xml:space="preserve">se impartieron un total de </w:t>
      </w:r>
      <w:r w:rsidR="003852DA" w:rsidRPr="00E25A87">
        <w:rPr>
          <w:rFonts w:cs="Times New Roman"/>
          <w:color w:val="767171" w:themeColor="background2" w:themeShade="80"/>
          <w:szCs w:val="24"/>
          <w:lang w:val="es-DO"/>
        </w:rPr>
        <w:t>2</w:t>
      </w:r>
      <w:r w:rsidR="00762D5F">
        <w:rPr>
          <w:rFonts w:cs="Times New Roman"/>
          <w:color w:val="767171" w:themeColor="background2" w:themeShade="80"/>
          <w:szCs w:val="24"/>
          <w:lang w:val="es-DO"/>
        </w:rPr>
        <w:t>7</w:t>
      </w:r>
      <w:r w:rsidR="00DC4015" w:rsidRPr="00E25A87">
        <w:rPr>
          <w:rFonts w:cs="Times New Roman"/>
          <w:color w:val="767171" w:themeColor="background2" w:themeShade="80"/>
          <w:szCs w:val="24"/>
          <w:lang w:val="es-DO"/>
        </w:rPr>
        <w:t xml:space="preserve">2 </w:t>
      </w:r>
      <w:r w:rsidR="003852DA" w:rsidRPr="00E25A87">
        <w:rPr>
          <w:rFonts w:cs="Times New Roman"/>
          <w:color w:val="767171" w:themeColor="background2" w:themeShade="80"/>
          <w:szCs w:val="24"/>
          <w:lang w:val="es-DO"/>
        </w:rPr>
        <w:t xml:space="preserve">talleres formativos dirigidos a empleadores y trabajadores, impactando un total de </w:t>
      </w:r>
      <w:r w:rsidR="00762D5F">
        <w:rPr>
          <w:rFonts w:cs="Times New Roman"/>
          <w:color w:val="767171" w:themeColor="background2" w:themeShade="80"/>
          <w:szCs w:val="24"/>
          <w:lang w:val="es-DO"/>
        </w:rPr>
        <w:t>510</w:t>
      </w:r>
      <w:r w:rsidR="00DC4015"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 xml:space="preserve">empresas a nivel nacional, fueron beneficiados </w:t>
      </w:r>
      <w:r w:rsidR="00591396">
        <w:rPr>
          <w:rFonts w:cs="Times New Roman"/>
          <w:color w:val="767171" w:themeColor="background2" w:themeShade="80"/>
          <w:szCs w:val="24"/>
          <w:lang w:val="es-DO"/>
        </w:rPr>
        <w:t>10,613</w:t>
      </w:r>
      <w:r w:rsidR="00195964"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trabajadores</w:t>
      </w:r>
      <w:r w:rsidR="00906606"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(as)</w:t>
      </w:r>
      <w:bookmarkEnd w:id="37"/>
      <w:r w:rsidR="003852DA" w:rsidRPr="00E25A87">
        <w:rPr>
          <w:rFonts w:cs="Times New Roman"/>
          <w:color w:val="767171" w:themeColor="background2" w:themeShade="80"/>
          <w:szCs w:val="24"/>
          <w:lang w:val="es-DO"/>
        </w:rPr>
        <w:t>, contribuye de forma directa al incremento de los comités mixtos de seguridad y salud en el trabajo.</w:t>
      </w:r>
      <w:r w:rsidR="00CC3382" w:rsidRPr="00E25A87">
        <w:rPr>
          <w:rFonts w:cs="Times New Roman"/>
          <w:color w:val="767171" w:themeColor="background2" w:themeShade="80"/>
          <w:szCs w:val="24"/>
          <w:lang w:val="es-DO"/>
        </w:rPr>
        <w:t xml:space="preserve"> </w:t>
      </w:r>
    </w:p>
    <w:p w14:paraId="3F7D56CE" w14:textId="0B86AF4D" w:rsidR="003852DA" w:rsidRDefault="00DC4015" w:rsidP="007240F4">
      <w:pPr>
        <w:spacing w:after="0" w:line="360" w:lineRule="auto"/>
        <w:jc w:val="both"/>
        <w:rPr>
          <w:rFonts w:cs="Times New Roman"/>
          <w:color w:val="767171" w:themeColor="background2" w:themeShade="80"/>
          <w:szCs w:val="24"/>
          <w:lang w:val="es-DO"/>
        </w:rPr>
      </w:pPr>
      <w:bookmarkStart w:id="38" w:name="_Hlk122024460"/>
      <w:r w:rsidRPr="00E25A87">
        <w:rPr>
          <w:rFonts w:cs="Times New Roman"/>
          <w:color w:val="767171" w:themeColor="background2" w:themeShade="80"/>
          <w:szCs w:val="24"/>
          <w:lang w:val="es-DO"/>
        </w:rPr>
        <w:t>F</w:t>
      </w:r>
      <w:r w:rsidR="003852DA" w:rsidRPr="00E25A87">
        <w:rPr>
          <w:rFonts w:cs="Times New Roman"/>
          <w:color w:val="767171" w:themeColor="background2" w:themeShade="80"/>
          <w:szCs w:val="24"/>
          <w:lang w:val="es-DO"/>
        </w:rPr>
        <w:t xml:space="preserve">ueron constituidos y reestructurados </w:t>
      </w:r>
      <w:r w:rsidR="00591396">
        <w:rPr>
          <w:rFonts w:cs="Times New Roman"/>
          <w:color w:val="767171" w:themeColor="background2" w:themeShade="80"/>
          <w:szCs w:val="24"/>
          <w:lang w:val="es-DO"/>
        </w:rPr>
        <w:t xml:space="preserve">972 </w:t>
      </w:r>
      <w:r w:rsidR="00134958" w:rsidRPr="00E25A87">
        <w:rPr>
          <w:rFonts w:cs="Times New Roman"/>
          <w:color w:val="767171" w:themeColor="background2" w:themeShade="80"/>
          <w:szCs w:val="24"/>
          <w:lang w:val="es-DO"/>
        </w:rPr>
        <w:t>c</w:t>
      </w:r>
      <w:r w:rsidR="003852DA" w:rsidRPr="00E25A87">
        <w:rPr>
          <w:rFonts w:cs="Times New Roman"/>
          <w:color w:val="767171" w:themeColor="background2" w:themeShade="80"/>
          <w:szCs w:val="24"/>
          <w:lang w:val="es-DO"/>
        </w:rPr>
        <w:t>omité</w:t>
      </w:r>
      <w:r w:rsidR="00134958" w:rsidRPr="00E25A87">
        <w:rPr>
          <w:rFonts w:cs="Times New Roman"/>
          <w:color w:val="767171" w:themeColor="background2" w:themeShade="80"/>
          <w:szCs w:val="24"/>
          <w:lang w:val="es-DO"/>
        </w:rPr>
        <w:t>s</w:t>
      </w:r>
      <w:r w:rsidR="003852DA" w:rsidRPr="00E25A87">
        <w:rPr>
          <w:rFonts w:cs="Times New Roman"/>
          <w:color w:val="767171" w:themeColor="background2" w:themeShade="80"/>
          <w:szCs w:val="24"/>
          <w:lang w:val="es-DO"/>
        </w:rPr>
        <w:t xml:space="preserve"> de coordinación y </w:t>
      </w:r>
      <w:r w:rsidR="00134958" w:rsidRPr="00E25A87">
        <w:rPr>
          <w:rFonts w:cs="Times New Roman"/>
          <w:color w:val="767171" w:themeColor="background2" w:themeShade="80"/>
          <w:szCs w:val="24"/>
          <w:lang w:val="es-DO"/>
        </w:rPr>
        <w:t>2,</w:t>
      </w:r>
      <w:r w:rsidR="00591396">
        <w:rPr>
          <w:rFonts w:cs="Times New Roman"/>
          <w:color w:val="767171" w:themeColor="background2" w:themeShade="80"/>
          <w:szCs w:val="24"/>
          <w:lang w:val="es-DO"/>
        </w:rPr>
        <w:t>252</w:t>
      </w:r>
      <w:r w:rsidR="003852DA" w:rsidRPr="00E25A87">
        <w:rPr>
          <w:rFonts w:cs="Times New Roman"/>
          <w:color w:val="767171" w:themeColor="background2" w:themeShade="80"/>
          <w:szCs w:val="24"/>
          <w:lang w:val="es-DO"/>
        </w:rPr>
        <w:t xml:space="preserve"> comité</w:t>
      </w:r>
      <w:r w:rsidR="00134958" w:rsidRPr="00E25A87">
        <w:rPr>
          <w:rFonts w:cs="Times New Roman"/>
          <w:color w:val="767171" w:themeColor="background2" w:themeShade="80"/>
          <w:szCs w:val="24"/>
          <w:lang w:val="es-DO"/>
        </w:rPr>
        <w:t xml:space="preserve">s </w:t>
      </w:r>
      <w:r w:rsidR="00B5230C" w:rsidRPr="00E25A87">
        <w:rPr>
          <w:rFonts w:cs="Times New Roman"/>
          <w:color w:val="767171" w:themeColor="background2" w:themeShade="80"/>
          <w:szCs w:val="24"/>
          <w:lang w:val="es-DO"/>
        </w:rPr>
        <w:t>mixtos</w:t>
      </w:r>
      <w:r w:rsidR="003852DA" w:rsidRPr="00E25A87">
        <w:rPr>
          <w:rFonts w:cs="Times New Roman"/>
          <w:color w:val="767171" w:themeColor="background2" w:themeShade="80"/>
          <w:szCs w:val="24"/>
          <w:lang w:val="es-DO"/>
        </w:rPr>
        <w:t xml:space="preserve"> de seguridad y salud en el trabajo</w:t>
      </w:r>
      <w:bookmarkEnd w:id="38"/>
      <w:r w:rsidR="003852DA" w:rsidRPr="00E25A87">
        <w:rPr>
          <w:rFonts w:cs="Times New Roman"/>
          <w:color w:val="767171" w:themeColor="background2" w:themeShade="80"/>
          <w:szCs w:val="24"/>
          <w:lang w:val="es-DO"/>
        </w:rPr>
        <w:t>, los cuales contribuyen a impulsar e implementar el programa de seguridad y salud en el trabajo</w:t>
      </w:r>
      <w:r w:rsidR="00FE376D" w:rsidRPr="00E25A87">
        <w:rPr>
          <w:rFonts w:cs="Times New Roman"/>
          <w:color w:val="767171" w:themeColor="background2" w:themeShade="80"/>
          <w:szCs w:val="24"/>
          <w:lang w:val="es-DO"/>
        </w:rPr>
        <w:t xml:space="preserve">, fueron evaluados 337 programas de las empresas. </w:t>
      </w:r>
      <w:r w:rsidR="003852DA" w:rsidRPr="00E25A87">
        <w:rPr>
          <w:rFonts w:cs="Times New Roman"/>
          <w:color w:val="767171" w:themeColor="background2" w:themeShade="80"/>
          <w:szCs w:val="24"/>
          <w:lang w:val="es-DO"/>
        </w:rPr>
        <w:t xml:space="preserve"> </w:t>
      </w:r>
    </w:p>
    <w:p w14:paraId="034B692C" w14:textId="75203389" w:rsidR="00CC3382" w:rsidRPr="00E25A87" w:rsidRDefault="00A104D6" w:rsidP="007240F4">
      <w:pPr>
        <w:spacing w:after="0" w:line="360" w:lineRule="auto"/>
        <w:jc w:val="both"/>
        <w:rPr>
          <w:rFonts w:cs="Times New Roman"/>
          <w:color w:val="767171" w:themeColor="background2" w:themeShade="80"/>
          <w:szCs w:val="24"/>
          <w:lang w:val="es-DO"/>
        </w:rPr>
      </w:pPr>
      <w:bookmarkStart w:id="39" w:name="_Hlk122024491"/>
      <w:r w:rsidRPr="00E25A87">
        <w:rPr>
          <w:rFonts w:cs="Times New Roman"/>
          <w:color w:val="767171" w:themeColor="background2" w:themeShade="80"/>
          <w:szCs w:val="24"/>
          <w:lang w:val="es-DO"/>
        </w:rPr>
        <w:t xml:space="preserve">Asimismo, </w:t>
      </w:r>
      <w:r w:rsidR="002D7D27" w:rsidRPr="00E25A87">
        <w:rPr>
          <w:rFonts w:cs="Times New Roman"/>
          <w:color w:val="767171" w:themeColor="background2" w:themeShade="80"/>
          <w:szCs w:val="24"/>
          <w:lang w:val="es-DO"/>
        </w:rPr>
        <w:t xml:space="preserve">fueron realizadas </w:t>
      </w:r>
      <w:r w:rsidR="00591396">
        <w:rPr>
          <w:rFonts w:cs="Times New Roman"/>
          <w:color w:val="767171" w:themeColor="background2" w:themeShade="80"/>
          <w:szCs w:val="24"/>
          <w:lang w:val="es-DO"/>
        </w:rPr>
        <w:t>2,943</w:t>
      </w:r>
      <w:r w:rsidR="00DC4015" w:rsidRPr="00E25A87">
        <w:rPr>
          <w:rFonts w:cs="Times New Roman"/>
          <w:color w:val="767171" w:themeColor="background2" w:themeShade="80"/>
          <w:szCs w:val="24"/>
          <w:lang w:val="es-DO"/>
        </w:rPr>
        <w:t xml:space="preserve"> visitas a empresas de diferentes ramas de actividades</w:t>
      </w:r>
      <w:r w:rsidR="002D7D27" w:rsidRPr="00E25A87">
        <w:rPr>
          <w:rFonts w:cs="Times New Roman"/>
          <w:color w:val="767171" w:themeColor="background2" w:themeShade="80"/>
          <w:szCs w:val="24"/>
          <w:lang w:val="es-DO"/>
        </w:rPr>
        <w:t xml:space="preserve">, </w:t>
      </w:r>
      <w:r w:rsidR="0006174B" w:rsidRPr="00E25A87">
        <w:rPr>
          <w:rFonts w:cs="Times New Roman"/>
          <w:color w:val="767171" w:themeColor="background2" w:themeShade="80"/>
          <w:szCs w:val="24"/>
          <w:lang w:val="es-DO"/>
        </w:rPr>
        <w:t>de</w:t>
      </w:r>
      <w:r w:rsidR="002D7D27" w:rsidRPr="00E25A87">
        <w:rPr>
          <w:rFonts w:cs="Times New Roman"/>
          <w:color w:val="767171" w:themeColor="background2" w:themeShade="80"/>
          <w:szCs w:val="24"/>
          <w:lang w:val="es-DO"/>
        </w:rPr>
        <w:t xml:space="preserve"> </w:t>
      </w:r>
      <w:r w:rsidRPr="00E25A87">
        <w:rPr>
          <w:rFonts w:cs="Times New Roman"/>
          <w:color w:val="767171" w:themeColor="background2" w:themeShade="80"/>
          <w:szCs w:val="24"/>
          <w:lang w:val="es-DO"/>
        </w:rPr>
        <w:t>monitoreos,</w:t>
      </w:r>
      <w:r w:rsidR="0006174B" w:rsidRPr="00E25A87">
        <w:rPr>
          <w:rFonts w:cs="Times New Roman"/>
          <w:color w:val="767171" w:themeColor="background2" w:themeShade="80"/>
          <w:szCs w:val="24"/>
          <w:lang w:val="es-DO"/>
        </w:rPr>
        <w:t xml:space="preserve"> </w:t>
      </w:r>
      <w:r w:rsidR="002D7D27" w:rsidRPr="00E25A87">
        <w:rPr>
          <w:rFonts w:cs="Times New Roman"/>
          <w:color w:val="767171" w:themeColor="background2" w:themeShade="80"/>
          <w:szCs w:val="24"/>
          <w:lang w:val="es-DO"/>
        </w:rPr>
        <w:t xml:space="preserve">evaluación y/o seguimiento y </w:t>
      </w:r>
      <w:r w:rsidR="00292304" w:rsidRPr="00E25A87">
        <w:rPr>
          <w:rFonts w:cs="Times New Roman"/>
          <w:color w:val="767171" w:themeColor="background2" w:themeShade="80"/>
          <w:szCs w:val="24"/>
          <w:lang w:val="es-DO"/>
        </w:rPr>
        <w:t>auditorías</w:t>
      </w:r>
      <w:r w:rsidR="002D7D27" w:rsidRPr="00E25A87">
        <w:rPr>
          <w:rFonts w:cs="Times New Roman"/>
          <w:color w:val="767171" w:themeColor="background2" w:themeShade="80"/>
          <w:szCs w:val="24"/>
          <w:lang w:val="es-DO"/>
        </w:rPr>
        <w:t xml:space="preserve"> al sistema de gestión, a los fines de verificar las condiciones de seguridad y salud de los </w:t>
      </w:r>
      <w:r w:rsidR="002D7D27" w:rsidRPr="00E25A87">
        <w:rPr>
          <w:rFonts w:cs="Times New Roman"/>
          <w:color w:val="767171" w:themeColor="background2" w:themeShade="80"/>
          <w:szCs w:val="24"/>
          <w:lang w:val="es-DO"/>
        </w:rPr>
        <w:lastRenderedPageBreak/>
        <w:t>trabajadores</w:t>
      </w:r>
      <w:bookmarkEnd w:id="39"/>
      <w:r w:rsidR="001E1530">
        <w:rPr>
          <w:rFonts w:cs="Times New Roman"/>
          <w:color w:val="767171" w:themeColor="background2" w:themeShade="80"/>
          <w:szCs w:val="24"/>
          <w:lang w:val="es-DO"/>
        </w:rPr>
        <w:t>, d</w:t>
      </w:r>
      <w:r w:rsidR="002D7D27" w:rsidRPr="00E25A87">
        <w:rPr>
          <w:rFonts w:cs="Times New Roman"/>
          <w:color w:val="767171" w:themeColor="background2" w:themeShade="80"/>
          <w:szCs w:val="24"/>
          <w:lang w:val="es-DO"/>
        </w:rPr>
        <w:t xml:space="preserve">ichas acciones </w:t>
      </w:r>
      <w:bookmarkStart w:id="40" w:name="_Hlk122024553"/>
      <w:r w:rsidR="002D7D27" w:rsidRPr="00E25A87">
        <w:rPr>
          <w:rFonts w:cs="Times New Roman"/>
          <w:color w:val="767171" w:themeColor="background2" w:themeShade="80"/>
          <w:szCs w:val="24"/>
          <w:lang w:val="es-DO"/>
        </w:rPr>
        <w:t xml:space="preserve">benefician un total de </w:t>
      </w:r>
      <w:r w:rsidR="00591396">
        <w:rPr>
          <w:rFonts w:cs="Times New Roman"/>
          <w:color w:val="767171" w:themeColor="background2" w:themeShade="80"/>
          <w:szCs w:val="24"/>
          <w:lang w:val="es-DO"/>
        </w:rPr>
        <w:t>334,853</w:t>
      </w:r>
      <w:r w:rsidR="00DC4015" w:rsidRPr="00E25A87">
        <w:rPr>
          <w:rFonts w:cs="Times New Roman"/>
          <w:color w:val="767171" w:themeColor="background2" w:themeShade="80"/>
          <w:szCs w:val="24"/>
          <w:lang w:val="es-DO"/>
        </w:rPr>
        <w:t xml:space="preserve"> </w:t>
      </w:r>
      <w:bookmarkEnd w:id="40"/>
      <w:r w:rsidR="00661940" w:rsidRPr="00E25A87">
        <w:rPr>
          <w:rFonts w:cs="Times New Roman"/>
          <w:color w:val="767171" w:themeColor="background2" w:themeShade="80"/>
          <w:szCs w:val="24"/>
          <w:lang w:val="es-DO"/>
        </w:rPr>
        <w:t>trabajadores</w:t>
      </w:r>
      <w:r w:rsidR="00DE13DD" w:rsidRPr="00E25A87">
        <w:rPr>
          <w:rFonts w:cs="Times New Roman"/>
          <w:color w:val="767171" w:themeColor="background2" w:themeShade="80"/>
          <w:szCs w:val="24"/>
          <w:lang w:val="es-DO"/>
        </w:rPr>
        <w:t xml:space="preserve"> </w:t>
      </w:r>
      <w:r w:rsidR="00661940" w:rsidRPr="00E25A87">
        <w:rPr>
          <w:rFonts w:cs="Times New Roman"/>
          <w:color w:val="767171" w:themeColor="background2" w:themeShade="80"/>
          <w:szCs w:val="24"/>
          <w:lang w:val="es-DO"/>
        </w:rPr>
        <w:t xml:space="preserve">de ambos sexos, </w:t>
      </w:r>
      <w:r w:rsidR="002D7D27" w:rsidRPr="00E25A87">
        <w:rPr>
          <w:rFonts w:cs="Times New Roman"/>
          <w:color w:val="767171" w:themeColor="background2" w:themeShade="80"/>
          <w:szCs w:val="24"/>
          <w:lang w:val="es-DO"/>
        </w:rPr>
        <w:t>que se beneficia</w:t>
      </w:r>
      <w:r w:rsidRPr="00E25A87">
        <w:rPr>
          <w:rFonts w:cs="Times New Roman"/>
          <w:color w:val="767171" w:themeColor="background2" w:themeShade="80"/>
          <w:szCs w:val="24"/>
          <w:lang w:val="es-DO"/>
        </w:rPr>
        <w:t>ron</w:t>
      </w:r>
      <w:r w:rsidR="002D7D27" w:rsidRPr="00E25A87">
        <w:rPr>
          <w:rFonts w:cs="Times New Roman"/>
          <w:color w:val="767171" w:themeColor="background2" w:themeShade="80"/>
          <w:szCs w:val="24"/>
          <w:lang w:val="es-DO"/>
        </w:rPr>
        <w:t xml:space="preserve"> a través del cumplimiento del Reglamento 522-06.</w:t>
      </w:r>
    </w:p>
    <w:p w14:paraId="4096C556" w14:textId="77777777" w:rsidR="002D7D27" w:rsidRPr="00E25A87" w:rsidRDefault="002D7D27" w:rsidP="007240F4">
      <w:pPr>
        <w:spacing w:after="0" w:line="360" w:lineRule="auto"/>
        <w:jc w:val="both"/>
        <w:rPr>
          <w:rFonts w:cs="Times New Roman"/>
          <w:color w:val="767171" w:themeColor="background2" w:themeShade="80"/>
          <w:szCs w:val="24"/>
          <w:lang w:val="es-DO"/>
        </w:rPr>
      </w:pPr>
    </w:p>
    <w:p w14:paraId="4D4F74D0" w14:textId="16177097" w:rsidR="00CC3382" w:rsidRPr="00E25A87" w:rsidRDefault="00CC3382"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 xml:space="preserve">En lo relativo a la entrega de servicios, durante el </w:t>
      </w:r>
      <w:r w:rsidR="002D7D27" w:rsidRPr="00E25A87">
        <w:rPr>
          <w:rFonts w:cs="Times New Roman"/>
          <w:color w:val="767171" w:themeColor="background2" w:themeShade="80"/>
          <w:szCs w:val="24"/>
          <w:lang w:val="es-DO"/>
        </w:rPr>
        <w:t>año</w:t>
      </w:r>
      <w:r w:rsidRPr="00E25A87">
        <w:rPr>
          <w:rFonts w:cs="Times New Roman"/>
          <w:color w:val="767171" w:themeColor="background2" w:themeShade="80"/>
          <w:szCs w:val="24"/>
          <w:lang w:val="es-DO"/>
        </w:rPr>
        <w:t xml:space="preserve"> </w:t>
      </w:r>
      <w:r w:rsidR="00134958" w:rsidRPr="00E25A87">
        <w:rPr>
          <w:rFonts w:cs="Times New Roman"/>
          <w:color w:val="767171" w:themeColor="background2" w:themeShade="80"/>
          <w:szCs w:val="24"/>
          <w:lang w:val="es-DO"/>
        </w:rPr>
        <w:t>2023,</w:t>
      </w:r>
      <w:r w:rsidRPr="00E25A87">
        <w:rPr>
          <w:rFonts w:cs="Times New Roman"/>
          <w:color w:val="767171" w:themeColor="background2" w:themeShade="80"/>
          <w:szCs w:val="24"/>
          <w:lang w:val="es-DO"/>
        </w:rPr>
        <w:t xml:space="preserve"> fueron realizadas por las vías: telefónica, presencial e internet </w:t>
      </w:r>
      <w:r w:rsidR="00134958" w:rsidRPr="00E25A87">
        <w:rPr>
          <w:rFonts w:cs="Times New Roman"/>
          <w:color w:val="767171" w:themeColor="background2" w:themeShade="80"/>
          <w:szCs w:val="24"/>
          <w:lang w:val="es-DO"/>
        </w:rPr>
        <w:t>2,558</w:t>
      </w:r>
      <w:r w:rsidRPr="00E25A87">
        <w:rPr>
          <w:rFonts w:cs="Times New Roman"/>
          <w:color w:val="767171" w:themeColor="background2" w:themeShade="80"/>
          <w:szCs w:val="24"/>
          <w:lang w:val="es-DO"/>
        </w:rPr>
        <w:t xml:space="preserve"> </w:t>
      </w:r>
      <w:r w:rsidR="00E05CAE" w:rsidRPr="00E25A87">
        <w:rPr>
          <w:rFonts w:cs="Times New Roman"/>
          <w:color w:val="767171" w:themeColor="background2" w:themeShade="80"/>
          <w:szCs w:val="24"/>
          <w:lang w:val="es-DO"/>
        </w:rPr>
        <w:t>s</w:t>
      </w:r>
      <w:r w:rsidRPr="00E25A87">
        <w:rPr>
          <w:rFonts w:cs="Times New Roman"/>
          <w:color w:val="767171" w:themeColor="background2" w:themeShade="80"/>
          <w:szCs w:val="24"/>
          <w:lang w:val="es-DO"/>
        </w:rPr>
        <w:t>ervicios de atención a diversos usuarios, entre éstos se destacan, sindicatos, trabajadores de diferentes ramas de actividades económicas, bufetes de abogados, estudiantes, postulantes al registro de proveedores de servicios de prevención de riesgos laborales, entre otros.</w:t>
      </w:r>
    </w:p>
    <w:p w14:paraId="4077D57F" w14:textId="77777777" w:rsidR="00E00224" w:rsidRDefault="00E00224" w:rsidP="007240F4">
      <w:pPr>
        <w:spacing w:after="0" w:line="360" w:lineRule="auto"/>
        <w:jc w:val="both"/>
        <w:rPr>
          <w:rFonts w:cs="Times New Roman"/>
          <w:szCs w:val="24"/>
          <w:lang w:val="es-DO"/>
        </w:rPr>
      </w:pPr>
    </w:p>
    <w:p w14:paraId="44C8C83A" w14:textId="18970307" w:rsidR="00BF49DB" w:rsidRPr="00E25A87" w:rsidRDefault="00134958"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Se realizaron 1</w:t>
      </w:r>
      <w:r w:rsidR="00195964" w:rsidRPr="00E25A87">
        <w:rPr>
          <w:rFonts w:cs="Times New Roman"/>
          <w:color w:val="767171" w:themeColor="background2" w:themeShade="80"/>
          <w:szCs w:val="24"/>
          <w:lang w:val="es-DO"/>
        </w:rPr>
        <w:t>,</w:t>
      </w:r>
      <w:r w:rsidR="00591396">
        <w:rPr>
          <w:rFonts w:cs="Times New Roman"/>
          <w:color w:val="767171" w:themeColor="background2" w:themeShade="80"/>
          <w:szCs w:val="24"/>
          <w:lang w:val="es-DO"/>
        </w:rPr>
        <w:t>966</w:t>
      </w:r>
      <w:r w:rsidRPr="00E25A87">
        <w:rPr>
          <w:rFonts w:cs="Times New Roman"/>
          <w:color w:val="767171" w:themeColor="background2" w:themeShade="80"/>
          <w:szCs w:val="24"/>
          <w:lang w:val="es-DO"/>
        </w:rPr>
        <w:t xml:space="preserve"> Evaluaci</w:t>
      </w:r>
      <w:r w:rsidR="00591396">
        <w:rPr>
          <w:rFonts w:cs="Times New Roman"/>
          <w:color w:val="767171" w:themeColor="background2" w:themeShade="80"/>
          <w:szCs w:val="24"/>
          <w:lang w:val="es-DO"/>
        </w:rPr>
        <w:t>ones</w:t>
      </w:r>
      <w:r w:rsidRPr="00E25A87">
        <w:rPr>
          <w:rFonts w:cs="Times New Roman"/>
          <w:color w:val="767171" w:themeColor="background2" w:themeShade="80"/>
          <w:szCs w:val="24"/>
          <w:lang w:val="es-DO"/>
        </w:rPr>
        <w:t xml:space="preserve"> de las condiciones de seguridad y salud en </w:t>
      </w:r>
      <w:r w:rsidR="00BF49DB" w:rsidRPr="00E25A87">
        <w:rPr>
          <w:rFonts w:cs="Times New Roman"/>
          <w:color w:val="767171" w:themeColor="background2" w:themeShade="80"/>
          <w:szCs w:val="24"/>
          <w:lang w:val="es-DO"/>
        </w:rPr>
        <w:t>el trabajo</w:t>
      </w:r>
      <w:r w:rsidRPr="00E25A87">
        <w:rPr>
          <w:rFonts w:cs="Times New Roman"/>
          <w:color w:val="767171" w:themeColor="background2" w:themeShade="80"/>
          <w:szCs w:val="24"/>
          <w:lang w:val="es-DO"/>
        </w:rPr>
        <w:t xml:space="preserve">, </w:t>
      </w:r>
      <w:r w:rsidR="00591396">
        <w:rPr>
          <w:rFonts w:cs="Times New Roman"/>
          <w:color w:val="767171" w:themeColor="background2" w:themeShade="80"/>
          <w:szCs w:val="24"/>
          <w:lang w:val="es-DO"/>
        </w:rPr>
        <w:t>670</w:t>
      </w:r>
      <w:r w:rsidRPr="00E25A87">
        <w:rPr>
          <w:rFonts w:cs="Times New Roman"/>
          <w:color w:val="767171" w:themeColor="background2" w:themeShade="80"/>
          <w:szCs w:val="24"/>
          <w:lang w:val="es-DO"/>
        </w:rPr>
        <w:t xml:space="preserve"> Monitoreo de Seguimiento al Sistema de Gestión, 2</w:t>
      </w:r>
      <w:r w:rsidR="00591396">
        <w:rPr>
          <w:rFonts w:cs="Times New Roman"/>
          <w:color w:val="767171" w:themeColor="background2" w:themeShade="80"/>
          <w:szCs w:val="24"/>
          <w:lang w:val="es-DO"/>
        </w:rPr>
        <w:t>75</w:t>
      </w:r>
      <w:r w:rsidRPr="00E25A87">
        <w:rPr>
          <w:rFonts w:cs="Times New Roman"/>
          <w:color w:val="767171" w:themeColor="background2" w:themeShade="80"/>
          <w:szCs w:val="24"/>
          <w:lang w:val="es-DO"/>
        </w:rPr>
        <w:t xml:space="preserve"> </w:t>
      </w:r>
      <w:r w:rsidRPr="00E25A87">
        <w:rPr>
          <w:rFonts w:cs="Times New Roman"/>
          <w:color w:val="767171" w:themeColor="background2" w:themeShade="80"/>
          <w:szCs w:val="24"/>
          <w:lang w:val="es-DO"/>
        </w:rPr>
        <w:tab/>
        <w:t>Auditorías,</w:t>
      </w:r>
      <w:r w:rsidR="00FE376D" w:rsidRPr="00E25A87">
        <w:rPr>
          <w:rFonts w:cs="Times New Roman"/>
          <w:color w:val="767171" w:themeColor="background2" w:themeShade="80"/>
          <w:szCs w:val="24"/>
          <w:lang w:val="es-DO"/>
        </w:rPr>
        <w:t xml:space="preserve"> se reportaron</w:t>
      </w:r>
      <w:r w:rsidRPr="00E25A87">
        <w:rPr>
          <w:rFonts w:cs="Times New Roman"/>
          <w:color w:val="767171" w:themeColor="background2" w:themeShade="80"/>
          <w:szCs w:val="24"/>
          <w:lang w:val="es-DO"/>
        </w:rPr>
        <w:t xml:space="preserve"> 1</w:t>
      </w:r>
      <w:r w:rsidR="00591396">
        <w:rPr>
          <w:rFonts w:cs="Times New Roman"/>
          <w:color w:val="767171" w:themeColor="background2" w:themeShade="80"/>
          <w:szCs w:val="24"/>
          <w:lang w:val="es-DO"/>
        </w:rPr>
        <w:t>9</w:t>
      </w:r>
      <w:r w:rsidRPr="00E25A87">
        <w:rPr>
          <w:rFonts w:cs="Times New Roman"/>
          <w:color w:val="767171" w:themeColor="background2" w:themeShade="80"/>
          <w:szCs w:val="24"/>
          <w:lang w:val="es-DO"/>
        </w:rPr>
        <w:t xml:space="preserve"> investigaciones de accidentes</w:t>
      </w:r>
      <w:r w:rsidR="00E00224" w:rsidRPr="00E25A87">
        <w:rPr>
          <w:rFonts w:cs="Times New Roman"/>
          <w:color w:val="767171" w:themeColor="background2" w:themeShade="80"/>
          <w:szCs w:val="24"/>
          <w:lang w:val="es-DO"/>
        </w:rPr>
        <w:t xml:space="preserve"> y</w:t>
      </w:r>
      <w:r w:rsidRPr="00E25A87">
        <w:rPr>
          <w:rFonts w:cs="Times New Roman"/>
          <w:color w:val="767171" w:themeColor="background2" w:themeShade="80"/>
          <w:szCs w:val="24"/>
          <w:lang w:val="es-DO"/>
        </w:rPr>
        <w:t xml:space="preserve"> 13 </w:t>
      </w:r>
      <w:r w:rsidR="00EB0A3A" w:rsidRPr="00E25A87">
        <w:rPr>
          <w:rFonts w:cs="Times New Roman"/>
          <w:color w:val="767171" w:themeColor="background2" w:themeShade="80"/>
          <w:szCs w:val="24"/>
          <w:lang w:val="es-DO"/>
        </w:rPr>
        <w:t>denuncias.</w:t>
      </w:r>
    </w:p>
    <w:p w14:paraId="6F86BA0F" w14:textId="77777777" w:rsidR="00BF49DB" w:rsidRPr="00E25A87" w:rsidRDefault="00BF49DB"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Se certificaron 283 nuevas empresas y</w:t>
      </w:r>
      <w:r w:rsidRPr="00E25A87">
        <w:rPr>
          <w:color w:val="767171" w:themeColor="background2" w:themeShade="80"/>
          <w:lang w:val="es-DO"/>
        </w:rPr>
        <w:t xml:space="preserve"> </w:t>
      </w:r>
      <w:r w:rsidRPr="00E25A87">
        <w:rPr>
          <w:rFonts w:cs="Times New Roman"/>
          <w:color w:val="767171" w:themeColor="background2" w:themeShade="80"/>
          <w:szCs w:val="24"/>
          <w:lang w:val="es-DO"/>
        </w:rPr>
        <w:t>243 que renovaron su certificación en el cumplimiento del Reglamento 522-06 de Seguridad y Salud en el Trabajo.</w:t>
      </w:r>
    </w:p>
    <w:p w14:paraId="020B4715" w14:textId="77777777" w:rsidR="00EB0A3A" w:rsidRDefault="00EB0A3A" w:rsidP="007240F4">
      <w:pPr>
        <w:spacing w:after="0" w:line="360" w:lineRule="auto"/>
        <w:jc w:val="both"/>
        <w:rPr>
          <w:rFonts w:cs="Times New Roman"/>
          <w:szCs w:val="24"/>
          <w:lang w:val="es-DO"/>
        </w:rPr>
      </w:pPr>
    </w:p>
    <w:p w14:paraId="11721B95" w14:textId="40EEF8A7" w:rsidR="006035C6" w:rsidRPr="00E25A87" w:rsidRDefault="00EB0A3A"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Asimismo, la Dirección General de Higiene y Seguridad Industrial, llevo a cabo su acostumbrada jornada de Seguridad y Salud en el Trabajo en la semana del 25 al 28 de abril del presente año, con el lema: “Seguridad y Salud en el Trabajo Principio y Derecho Fundamental”, se realizaron talleres de sensibilización en seguridad y salud en el trabajo a los trabajadores del sector caña de azúcar del Consorcio Azucarero de Empresas Industriales (CAEI), Central Romana</w:t>
      </w:r>
      <w:r w:rsidR="006035C6" w:rsidRPr="00E25A87">
        <w:rPr>
          <w:rFonts w:cs="Times New Roman"/>
          <w:color w:val="767171" w:themeColor="background2" w:themeShade="80"/>
          <w:szCs w:val="24"/>
          <w:lang w:val="es-DO"/>
        </w:rPr>
        <w:t xml:space="preserve"> y los productores vinculados al Instituto Dominicano del Café (INDOCAFE).</w:t>
      </w:r>
    </w:p>
    <w:p w14:paraId="17F1CCD6" w14:textId="77777777" w:rsidR="00EB0A3A" w:rsidRDefault="00EB0A3A" w:rsidP="007240F4">
      <w:pPr>
        <w:spacing w:after="0" w:line="360" w:lineRule="auto"/>
        <w:jc w:val="both"/>
        <w:rPr>
          <w:rFonts w:cs="Times New Roman"/>
          <w:szCs w:val="24"/>
          <w:lang w:val="es-DO"/>
        </w:rPr>
      </w:pPr>
    </w:p>
    <w:p w14:paraId="3AB0EB6D" w14:textId="5CF98506" w:rsidR="004D1F3F" w:rsidRPr="001E1530" w:rsidRDefault="00EB0A3A" w:rsidP="00353D60">
      <w:pPr>
        <w:pStyle w:val="Prrafodelista"/>
        <w:numPr>
          <w:ilvl w:val="0"/>
          <w:numId w:val="31"/>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A través del proyecto FORMITRA se actualizó el Reglamento 522-06 de </w:t>
      </w:r>
      <w:r w:rsidR="00E05CAE" w:rsidRPr="001E1530">
        <w:rPr>
          <w:rFonts w:ascii="Times New Roman" w:hAnsi="Times New Roman"/>
          <w:color w:val="767171" w:themeColor="background2" w:themeShade="80"/>
          <w:sz w:val="24"/>
          <w:szCs w:val="24"/>
          <w:lang w:val="es-DO"/>
        </w:rPr>
        <w:t xml:space="preserve">Higiene </w:t>
      </w:r>
      <w:r w:rsidRPr="001E1530">
        <w:rPr>
          <w:rFonts w:ascii="Times New Roman" w:hAnsi="Times New Roman"/>
          <w:color w:val="767171" w:themeColor="background2" w:themeShade="80"/>
          <w:sz w:val="24"/>
          <w:szCs w:val="24"/>
          <w:lang w:val="es-DO"/>
        </w:rPr>
        <w:t xml:space="preserve">y </w:t>
      </w:r>
      <w:r w:rsidR="00E05CAE" w:rsidRPr="001E1530">
        <w:rPr>
          <w:rFonts w:ascii="Times New Roman" w:hAnsi="Times New Roman"/>
          <w:color w:val="767171" w:themeColor="background2" w:themeShade="80"/>
          <w:sz w:val="24"/>
          <w:szCs w:val="24"/>
          <w:lang w:val="es-DO"/>
        </w:rPr>
        <w:t>S</w:t>
      </w:r>
      <w:r w:rsidRPr="001E1530">
        <w:rPr>
          <w:rFonts w:ascii="Times New Roman" w:hAnsi="Times New Roman"/>
          <w:color w:val="767171" w:themeColor="background2" w:themeShade="80"/>
          <w:sz w:val="24"/>
          <w:szCs w:val="24"/>
          <w:lang w:val="es-DO"/>
        </w:rPr>
        <w:t xml:space="preserve">eguridad en el </w:t>
      </w:r>
      <w:r w:rsidR="00E05CAE" w:rsidRPr="001E1530">
        <w:rPr>
          <w:rFonts w:ascii="Times New Roman" w:hAnsi="Times New Roman"/>
          <w:color w:val="767171" w:themeColor="background2" w:themeShade="80"/>
          <w:sz w:val="24"/>
          <w:szCs w:val="24"/>
          <w:lang w:val="es-DO"/>
        </w:rPr>
        <w:t>Tr</w:t>
      </w:r>
      <w:r w:rsidRPr="001E1530">
        <w:rPr>
          <w:rFonts w:ascii="Times New Roman" w:hAnsi="Times New Roman"/>
          <w:color w:val="767171" w:themeColor="background2" w:themeShade="80"/>
          <w:sz w:val="24"/>
          <w:szCs w:val="24"/>
          <w:lang w:val="es-DO"/>
        </w:rPr>
        <w:t>abajo y sus resoluciones complementaria.</w:t>
      </w:r>
    </w:p>
    <w:p w14:paraId="311F196E" w14:textId="30448AC4" w:rsidR="00EB0A3A" w:rsidRPr="001E1530" w:rsidRDefault="00E00224" w:rsidP="00353D60">
      <w:pPr>
        <w:pStyle w:val="Prrafodelista"/>
        <w:numPr>
          <w:ilvl w:val="0"/>
          <w:numId w:val="31"/>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Se elaboró</w:t>
      </w:r>
      <w:r w:rsidR="00D145E3" w:rsidRPr="001E1530">
        <w:rPr>
          <w:rFonts w:ascii="Times New Roman" w:hAnsi="Times New Roman"/>
          <w:color w:val="767171" w:themeColor="background2" w:themeShade="80"/>
          <w:sz w:val="24"/>
          <w:szCs w:val="24"/>
          <w:lang w:val="es-DO"/>
        </w:rPr>
        <w:t xml:space="preserve"> la </w:t>
      </w:r>
      <w:r w:rsidR="007E0D39" w:rsidRPr="001E1530">
        <w:rPr>
          <w:rFonts w:ascii="Times New Roman" w:hAnsi="Times New Roman"/>
          <w:color w:val="767171" w:themeColor="background2" w:themeShade="80"/>
          <w:sz w:val="24"/>
          <w:szCs w:val="24"/>
          <w:lang w:val="es-DO"/>
        </w:rPr>
        <w:t>Guía</w:t>
      </w:r>
      <w:r w:rsidR="00F22B7D" w:rsidRPr="001E1530">
        <w:rPr>
          <w:rFonts w:ascii="Times New Roman" w:hAnsi="Times New Roman"/>
          <w:color w:val="767171" w:themeColor="background2" w:themeShade="80"/>
          <w:sz w:val="24"/>
          <w:szCs w:val="24"/>
          <w:lang w:val="es-DO"/>
        </w:rPr>
        <w:t xml:space="preserve"> Amigable</w:t>
      </w:r>
      <w:r w:rsidR="00D145E3" w:rsidRPr="001E1530">
        <w:rPr>
          <w:rFonts w:ascii="Times New Roman" w:hAnsi="Times New Roman"/>
          <w:color w:val="767171" w:themeColor="background2" w:themeShade="80"/>
          <w:sz w:val="24"/>
          <w:szCs w:val="24"/>
          <w:lang w:val="es-DO"/>
        </w:rPr>
        <w:t xml:space="preserve"> de Uso y Aplicación de Plaguicidas en el sector agrícola.</w:t>
      </w:r>
    </w:p>
    <w:p w14:paraId="4DC17BFB" w14:textId="77777777" w:rsidR="00E00224" w:rsidRDefault="00E00224" w:rsidP="007240F4">
      <w:pPr>
        <w:spacing w:after="0" w:line="360" w:lineRule="auto"/>
        <w:jc w:val="both"/>
        <w:rPr>
          <w:rFonts w:cs="Times New Roman"/>
          <w:szCs w:val="24"/>
          <w:lang w:val="es-DO"/>
        </w:rPr>
      </w:pPr>
    </w:p>
    <w:p w14:paraId="1D34224C" w14:textId="16DCB0F0" w:rsidR="009555EC" w:rsidRPr="001E1530" w:rsidRDefault="009555EC" w:rsidP="007240F4">
      <w:pPr>
        <w:spacing w:after="0" w:line="360" w:lineRule="auto"/>
        <w:jc w:val="both"/>
        <w:rPr>
          <w:rFonts w:cs="Times New Roman"/>
          <w:color w:val="767171" w:themeColor="background2" w:themeShade="80"/>
          <w:szCs w:val="24"/>
          <w:lang w:val="es-DO"/>
        </w:rPr>
      </w:pPr>
      <w:r w:rsidRPr="001E1530">
        <w:rPr>
          <w:rFonts w:cs="Times New Roman"/>
          <w:color w:val="767171" w:themeColor="background2" w:themeShade="80"/>
          <w:szCs w:val="24"/>
          <w:lang w:val="es-DO"/>
        </w:rPr>
        <w:t>El personal de la Dirección General de Higiene y Seguridad fueron capacitados en: Metodologías de Investigación Relacionada con Envenenamientos Derivados del Uso de Productos Agroquímicos,</w:t>
      </w:r>
      <w:r w:rsidR="00CB0871" w:rsidRPr="001E1530">
        <w:rPr>
          <w:rFonts w:cs="Times New Roman"/>
          <w:color w:val="767171" w:themeColor="background2" w:themeShade="80"/>
          <w:szCs w:val="24"/>
          <w:lang w:val="es-DO"/>
        </w:rPr>
        <w:t xml:space="preserve"> </w:t>
      </w:r>
      <w:r w:rsidRPr="001E1530">
        <w:rPr>
          <w:rFonts w:cs="Times New Roman"/>
          <w:color w:val="767171" w:themeColor="background2" w:themeShade="80"/>
          <w:szCs w:val="24"/>
          <w:lang w:val="es-DO"/>
        </w:rPr>
        <w:t xml:space="preserve">Curso sobre Herramienta para la evaluación de la </w:t>
      </w:r>
      <w:r w:rsidRPr="001E1530">
        <w:rPr>
          <w:rFonts w:cs="Times New Roman"/>
          <w:color w:val="767171" w:themeColor="background2" w:themeShade="80"/>
          <w:szCs w:val="24"/>
          <w:lang w:val="es-DO"/>
        </w:rPr>
        <w:lastRenderedPageBreak/>
        <w:t>calidad de los Registros Administrativos y Sistema HECRA e Indicadores de precisión, Redacción Técnica de Informes,</w:t>
      </w:r>
      <w:r w:rsidRPr="001E1530">
        <w:rPr>
          <w:rFonts w:cs="Times New Roman"/>
          <w:color w:val="767171" w:themeColor="background2" w:themeShade="80"/>
          <w:szCs w:val="24"/>
          <w:lang w:val="es-DO"/>
        </w:rPr>
        <w:tab/>
      </w:r>
      <w:r w:rsidR="006035C6" w:rsidRPr="001E1530">
        <w:rPr>
          <w:rFonts w:cs="Times New Roman"/>
          <w:color w:val="767171" w:themeColor="background2" w:themeShade="80"/>
          <w:szCs w:val="24"/>
          <w:lang w:val="es-DO"/>
        </w:rPr>
        <w:t>T</w:t>
      </w:r>
      <w:r w:rsidRPr="001E1530">
        <w:rPr>
          <w:rFonts w:cs="Times New Roman"/>
          <w:color w:val="767171" w:themeColor="background2" w:themeShade="80"/>
          <w:szCs w:val="24"/>
          <w:lang w:val="es-DO"/>
        </w:rPr>
        <w:t>aller para el fortalecimiento de la resiliencia de los sistemas de salud y seguridad social en la República Dominicana,</w:t>
      </w:r>
      <w:r w:rsidRPr="001E1530">
        <w:rPr>
          <w:color w:val="767171" w:themeColor="background2" w:themeShade="80"/>
          <w:lang w:val="es-DO"/>
        </w:rPr>
        <w:t xml:space="preserve"> </w:t>
      </w:r>
      <w:r w:rsidRPr="001E1530">
        <w:rPr>
          <w:rFonts w:cs="Times New Roman"/>
          <w:color w:val="767171" w:themeColor="background2" w:themeShade="80"/>
          <w:szCs w:val="24"/>
          <w:lang w:val="es-DO"/>
        </w:rPr>
        <w:t>Seminario taller sobre Metodologías para la Gestión de Agentes de Riesgo del Trabajo en la Agricultura.</w:t>
      </w:r>
    </w:p>
    <w:p w14:paraId="3EC4B158" w14:textId="77777777" w:rsidR="009555EC" w:rsidRPr="001E1530" w:rsidRDefault="009555EC" w:rsidP="007240F4">
      <w:pPr>
        <w:spacing w:after="0" w:line="360" w:lineRule="auto"/>
        <w:jc w:val="both"/>
        <w:rPr>
          <w:rFonts w:cs="Times New Roman"/>
          <w:color w:val="767171" w:themeColor="background2" w:themeShade="80"/>
          <w:szCs w:val="24"/>
          <w:lang w:val="es-DO"/>
        </w:rPr>
      </w:pPr>
    </w:p>
    <w:p w14:paraId="1297F2B6" w14:textId="169EFA94" w:rsidR="009555EC" w:rsidRPr="001E1530" w:rsidRDefault="009555EC" w:rsidP="00353D60">
      <w:pPr>
        <w:pStyle w:val="Prrafodelista"/>
        <w:numPr>
          <w:ilvl w:val="0"/>
          <w:numId w:val="32"/>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Del mismo modo la DGHSI recibió </w:t>
      </w:r>
      <w:r w:rsidR="0086518C" w:rsidRPr="001E1530">
        <w:rPr>
          <w:rFonts w:ascii="Times New Roman" w:hAnsi="Times New Roman"/>
          <w:color w:val="767171" w:themeColor="background2" w:themeShade="80"/>
          <w:sz w:val="24"/>
          <w:szCs w:val="24"/>
          <w:lang w:val="es-DO"/>
        </w:rPr>
        <w:t xml:space="preserve">una </w:t>
      </w:r>
      <w:r w:rsidRPr="001E1530">
        <w:rPr>
          <w:rFonts w:ascii="Times New Roman" w:hAnsi="Times New Roman"/>
          <w:color w:val="767171" w:themeColor="background2" w:themeShade="80"/>
          <w:sz w:val="24"/>
          <w:szCs w:val="24"/>
          <w:lang w:val="es-DO"/>
        </w:rPr>
        <w:t xml:space="preserve">Asistencia técnica del Ministerio de Trabajo de España donde se realizó un Seminario-Taller sobre la Prevención de Riesgos Laborales, especifica en sectores (turístico, manufactura, construcción, agricultura y pesca, minería abierta y subterránea), </w:t>
      </w:r>
      <w:r w:rsidR="0086518C" w:rsidRPr="001E1530">
        <w:rPr>
          <w:rFonts w:ascii="Times New Roman" w:hAnsi="Times New Roman"/>
          <w:color w:val="767171" w:themeColor="background2" w:themeShade="80"/>
          <w:sz w:val="24"/>
          <w:szCs w:val="24"/>
          <w:lang w:val="es-DO"/>
        </w:rPr>
        <w:t>del</w:t>
      </w:r>
      <w:r w:rsidRPr="001E1530">
        <w:rPr>
          <w:rFonts w:ascii="Times New Roman" w:hAnsi="Times New Roman"/>
          <w:color w:val="767171" w:themeColor="background2" w:themeShade="80"/>
          <w:sz w:val="24"/>
          <w:szCs w:val="24"/>
          <w:lang w:val="es-DO"/>
        </w:rPr>
        <w:t xml:space="preserve"> 7 al 18 de agosto 2023.</w:t>
      </w:r>
    </w:p>
    <w:p w14:paraId="2AC6DDF0" w14:textId="77777777" w:rsidR="00844E70" w:rsidRPr="001E1530" w:rsidRDefault="00844E70" w:rsidP="007240F4">
      <w:pPr>
        <w:spacing w:after="0" w:line="360" w:lineRule="auto"/>
        <w:jc w:val="both"/>
        <w:rPr>
          <w:rFonts w:cs="Times New Roman"/>
          <w:color w:val="767171" w:themeColor="background2" w:themeShade="80"/>
          <w:szCs w:val="24"/>
          <w:lang w:val="es-DO"/>
        </w:rPr>
      </w:pPr>
    </w:p>
    <w:p w14:paraId="277A73F1" w14:textId="61EEBDFE" w:rsidR="00844E70" w:rsidRPr="001E1530" w:rsidRDefault="00844E70" w:rsidP="00353D60">
      <w:pPr>
        <w:pStyle w:val="Prrafodelista"/>
        <w:numPr>
          <w:ilvl w:val="0"/>
          <w:numId w:val="32"/>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Se elaboró el proyecto de reglamento 522-06 de Seguridad y Salud en el Trabajo </w:t>
      </w:r>
      <w:r w:rsidR="001E1530">
        <w:rPr>
          <w:rFonts w:ascii="Times New Roman" w:hAnsi="Times New Roman"/>
          <w:color w:val="767171" w:themeColor="background2" w:themeShade="80"/>
          <w:sz w:val="24"/>
          <w:szCs w:val="24"/>
          <w:lang w:val="es-DO"/>
        </w:rPr>
        <w:t>el</w:t>
      </w:r>
      <w:r w:rsidRPr="001E1530">
        <w:rPr>
          <w:rFonts w:ascii="Times New Roman" w:hAnsi="Times New Roman"/>
          <w:color w:val="767171" w:themeColor="background2" w:themeShade="80"/>
          <w:sz w:val="24"/>
          <w:szCs w:val="24"/>
          <w:lang w:val="es-DO"/>
        </w:rPr>
        <w:t xml:space="preserve"> cual </w:t>
      </w:r>
      <w:r w:rsidR="006035C6" w:rsidRPr="001E1530">
        <w:rPr>
          <w:rFonts w:ascii="Times New Roman" w:hAnsi="Times New Roman"/>
          <w:color w:val="767171" w:themeColor="background2" w:themeShade="80"/>
          <w:sz w:val="24"/>
          <w:szCs w:val="24"/>
          <w:lang w:val="es-DO"/>
        </w:rPr>
        <w:t>se</w:t>
      </w:r>
      <w:r w:rsidRPr="001E1530">
        <w:rPr>
          <w:rFonts w:ascii="Times New Roman" w:hAnsi="Times New Roman"/>
          <w:color w:val="767171" w:themeColor="background2" w:themeShade="80"/>
          <w:sz w:val="24"/>
          <w:szCs w:val="24"/>
          <w:lang w:val="es-DO"/>
        </w:rPr>
        <w:t xml:space="preserve"> expuso a consulta pública por un periodo de 45 días</w:t>
      </w:r>
      <w:r w:rsidR="007A2399">
        <w:rPr>
          <w:rFonts w:ascii="Times New Roman" w:hAnsi="Times New Roman"/>
          <w:color w:val="767171" w:themeColor="background2" w:themeShade="80"/>
          <w:sz w:val="24"/>
          <w:szCs w:val="24"/>
          <w:lang w:val="es-DO"/>
        </w:rPr>
        <w:t>,</w:t>
      </w:r>
      <w:r w:rsidRPr="001E1530">
        <w:rPr>
          <w:rFonts w:ascii="Times New Roman" w:hAnsi="Times New Roman"/>
          <w:color w:val="767171" w:themeColor="background2" w:themeShade="80"/>
          <w:sz w:val="24"/>
          <w:szCs w:val="24"/>
          <w:lang w:val="es-DO"/>
        </w:rPr>
        <w:t xml:space="preserve"> y la elaboración de propuesta de Política Nacional de Seguridad y Salud.</w:t>
      </w:r>
    </w:p>
    <w:p w14:paraId="05083120" w14:textId="57A9707B" w:rsidR="00844E70" w:rsidRPr="00CB38E0" w:rsidRDefault="00844E70" w:rsidP="007240F4">
      <w:pPr>
        <w:spacing w:after="0" w:line="360" w:lineRule="auto"/>
        <w:jc w:val="both"/>
        <w:rPr>
          <w:rFonts w:cs="Times New Roman"/>
          <w:color w:val="767171" w:themeColor="background2" w:themeShade="80"/>
          <w:szCs w:val="24"/>
          <w:lang w:val="es-DO"/>
        </w:rPr>
      </w:pPr>
      <w:r w:rsidRPr="00CB38E0">
        <w:rPr>
          <w:rFonts w:cs="Times New Roman"/>
          <w:color w:val="767171" w:themeColor="background2" w:themeShade="80"/>
          <w:szCs w:val="24"/>
          <w:lang w:val="es-DO"/>
        </w:rPr>
        <w:t>El Observatorio de Prevención de Riesgos Laborales elaboró 5 informes de prevención de riesgos laborales y 6 propuestas de políticas y guías.</w:t>
      </w:r>
    </w:p>
    <w:p w14:paraId="16630452" w14:textId="77777777" w:rsidR="00844E70" w:rsidRDefault="00844E70" w:rsidP="007240F4">
      <w:pPr>
        <w:spacing w:after="0" w:line="360" w:lineRule="auto"/>
        <w:jc w:val="both"/>
        <w:rPr>
          <w:rFonts w:cs="Times New Roman"/>
          <w:szCs w:val="24"/>
          <w:lang w:val="es-DO"/>
        </w:rPr>
      </w:pPr>
    </w:p>
    <w:p w14:paraId="6B4C8EAD" w14:textId="1109645A" w:rsidR="00075A05" w:rsidRPr="00CB38E0" w:rsidRDefault="00075A05" w:rsidP="007240F4">
      <w:pPr>
        <w:spacing w:after="0" w:line="360" w:lineRule="auto"/>
        <w:jc w:val="both"/>
        <w:rPr>
          <w:rFonts w:cs="Times New Roman"/>
          <w:b/>
          <w:color w:val="767171" w:themeColor="background2" w:themeShade="80"/>
          <w:szCs w:val="24"/>
          <w:lang w:val="es-DO"/>
        </w:rPr>
      </w:pPr>
      <w:bookmarkStart w:id="41" w:name="_Hlk122024635"/>
      <w:r w:rsidRPr="00CB38E0">
        <w:rPr>
          <w:rFonts w:cs="Times New Roman"/>
          <w:b/>
          <w:color w:val="767171" w:themeColor="background2" w:themeShade="80"/>
          <w:szCs w:val="24"/>
          <w:lang w:val="es-DO"/>
        </w:rPr>
        <w:t>Regulación de las Relaciones Laborales</w:t>
      </w:r>
    </w:p>
    <w:p w14:paraId="3A8C3E0A" w14:textId="302B593D" w:rsidR="00B31DCC" w:rsidRPr="00CB38E0" w:rsidRDefault="00B31DCC" w:rsidP="007240F4">
      <w:pPr>
        <w:spacing w:after="0" w:line="360" w:lineRule="auto"/>
        <w:jc w:val="both"/>
        <w:rPr>
          <w:rFonts w:cs="Times New Roman"/>
          <w:b/>
          <w:color w:val="767171" w:themeColor="background2" w:themeShade="80"/>
          <w:szCs w:val="24"/>
          <w:lang w:val="es-DO"/>
        </w:rPr>
      </w:pPr>
      <w:r w:rsidRPr="00CB38E0">
        <w:rPr>
          <w:rFonts w:cs="Times New Roman"/>
          <w:b/>
          <w:color w:val="767171" w:themeColor="background2" w:themeShade="80"/>
          <w:szCs w:val="24"/>
          <w:lang w:val="es-DO"/>
        </w:rPr>
        <w:t>Objetivo Estratégico: Propiciar el ejercicio efectivo de derechos laborales.</w:t>
      </w:r>
    </w:p>
    <w:p w14:paraId="510965DA" w14:textId="5AA627C0" w:rsidR="00EE0519" w:rsidRPr="00CB38E0" w:rsidRDefault="00EE0519" w:rsidP="007240F4">
      <w:pPr>
        <w:autoSpaceDE w:val="0"/>
        <w:autoSpaceDN w:val="0"/>
        <w:adjustRightInd w:val="0"/>
        <w:spacing w:after="0" w:line="360" w:lineRule="auto"/>
        <w:jc w:val="both"/>
        <w:rPr>
          <w:color w:val="767171" w:themeColor="background2" w:themeShade="80"/>
          <w:lang w:val="es-DO"/>
        </w:rPr>
      </w:pPr>
      <w:bookmarkStart w:id="42" w:name="_Hlk122024669"/>
      <w:bookmarkEnd w:id="41"/>
      <w:r w:rsidRPr="00CB38E0">
        <w:rPr>
          <w:color w:val="767171" w:themeColor="background2" w:themeShade="80"/>
          <w:lang w:val="es-DO"/>
        </w:rPr>
        <w:t>En el</w:t>
      </w:r>
      <w:r w:rsidR="006035C6" w:rsidRPr="00CB38E0">
        <w:rPr>
          <w:color w:val="767171" w:themeColor="background2" w:themeShade="80"/>
          <w:lang w:val="es-DO"/>
        </w:rPr>
        <w:t xml:space="preserve"> año</w:t>
      </w:r>
      <w:r w:rsidRPr="00CB38E0">
        <w:rPr>
          <w:color w:val="767171" w:themeColor="background2" w:themeShade="80"/>
          <w:lang w:val="es-DO"/>
        </w:rPr>
        <w:t xml:space="preserve"> 2023, a través del Sistema Integrado de Registros Laborales (SIRLA) se registró </w:t>
      </w:r>
      <w:r w:rsidR="00591396">
        <w:rPr>
          <w:color w:val="767171" w:themeColor="background2" w:themeShade="80"/>
          <w:lang w:val="es-DO"/>
        </w:rPr>
        <w:t>112,814</w:t>
      </w:r>
      <w:r w:rsidRPr="00CB38E0">
        <w:rPr>
          <w:color w:val="767171" w:themeColor="background2" w:themeShade="80"/>
          <w:lang w:val="es-DO"/>
        </w:rPr>
        <w:t xml:space="preserve"> establecimientos; </w:t>
      </w:r>
      <w:r w:rsidR="00591396">
        <w:rPr>
          <w:color w:val="767171" w:themeColor="background2" w:themeShade="80"/>
          <w:lang w:val="es-DO"/>
        </w:rPr>
        <w:t>85,732</w:t>
      </w:r>
      <w:r w:rsidRPr="00CB38E0">
        <w:rPr>
          <w:color w:val="767171" w:themeColor="background2" w:themeShade="80"/>
          <w:lang w:val="es-DO"/>
        </w:rPr>
        <w:t xml:space="preserve"> empresas y </w:t>
      </w:r>
      <w:r w:rsidR="00591396">
        <w:rPr>
          <w:color w:val="767171" w:themeColor="background2" w:themeShade="80"/>
          <w:lang w:val="es-DO"/>
        </w:rPr>
        <w:t>1, 585,643</w:t>
      </w:r>
      <w:r w:rsidRPr="00CB38E0">
        <w:rPr>
          <w:color w:val="767171" w:themeColor="background2" w:themeShade="80"/>
          <w:lang w:val="es-DO"/>
        </w:rPr>
        <w:t xml:space="preserve"> trabajadores, de los cuales 29,453 son trabajadores extranjeros.</w:t>
      </w:r>
      <w:bookmarkStart w:id="43" w:name="_Hlk122025067"/>
      <w:bookmarkEnd w:id="42"/>
    </w:p>
    <w:p w14:paraId="71D78930" w14:textId="77777777" w:rsidR="00EE0519" w:rsidRDefault="00EE0519" w:rsidP="007240F4">
      <w:pPr>
        <w:autoSpaceDE w:val="0"/>
        <w:autoSpaceDN w:val="0"/>
        <w:adjustRightInd w:val="0"/>
        <w:spacing w:after="0" w:line="360" w:lineRule="auto"/>
        <w:jc w:val="both"/>
        <w:rPr>
          <w:lang w:val="es-DO"/>
        </w:rPr>
      </w:pPr>
    </w:p>
    <w:p w14:paraId="11574A5C" w14:textId="77777777" w:rsidR="00EE0519" w:rsidRDefault="00EE0519" w:rsidP="007240F4">
      <w:pPr>
        <w:autoSpaceDE w:val="0"/>
        <w:autoSpaceDN w:val="0"/>
        <w:adjustRightInd w:val="0"/>
        <w:spacing w:after="0" w:line="360" w:lineRule="auto"/>
        <w:jc w:val="both"/>
        <w:rPr>
          <w:b/>
          <w:color w:val="767171"/>
          <w:szCs w:val="24"/>
          <w:shd w:val="clear" w:color="auto" w:fill="FFFFFF"/>
          <w:lang w:val="es-DO"/>
        </w:rPr>
      </w:pPr>
      <w:bookmarkStart w:id="44" w:name="_Hlk122025163"/>
      <w:r w:rsidRPr="009142A9">
        <w:rPr>
          <w:b/>
          <w:color w:val="767171"/>
          <w:szCs w:val="24"/>
          <w:shd w:val="clear" w:color="auto" w:fill="FFFFFF"/>
          <w:lang w:val="es-DO"/>
        </w:rPr>
        <w:t>Relación de Personal Móvil u Ocasional (Formulario DGT-5) y Relación de Personal Estacional o de Temporada (DGT-11).</w:t>
      </w:r>
    </w:p>
    <w:bookmarkEnd w:id="44"/>
    <w:p w14:paraId="3B48E3DE" w14:textId="44CDA03C" w:rsidR="00C81A8B" w:rsidRPr="00CB38E0" w:rsidRDefault="00C81A8B"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 xml:space="preserve">En el </w:t>
      </w:r>
      <w:r w:rsidR="003F2CE7" w:rsidRPr="00CB38E0">
        <w:rPr>
          <w:color w:val="767171" w:themeColor="background2" w:themeShade="80"/>
          <w:lang w:val="es-DO"/>
        </w:rPr>
        <w:t>año 2023</w:t>
      </w:r>
      <w:r w:rsidRPr="00CB38E0">
        <w:rPr>
          <w:color w:val="767171" w:themeColor="background2" w:themeShade="80"/>
          <w:lang w:val="es-DO"/>
        </w:rPr>
        <w:t>, el registro de los trabajadores a través de los formularios DGT-5 y DGT-11, habilitados en el SIRLA; que permite a las empresas notificar vía web el registro de trabajadores móviles u ocasionales, el cual es presentado mayormente por los empleadores del sector construcción, agricultura y comercio; así como también los trabajadores estacionales o de temporada.</w:t>
      </w:r>
    </w:p>
    <w:p w14:paraId="1C425EC6" w14:textId="77777777" w:rsidR="00C81A8B" w:rsidRDefault="00C81A8B" w:rsidP="007240F4">
      <w:pPr>
        <w:autoSpaceDE w:val="0"/>
        <w:autoSpaceDN w:val="0"/>
        <w:adjustRightInd w:val="0"/>
        <w:spacing w:after="0" w:line="360" w:lineRule="auto"/>
        <w:jc w:val="both"/>
        <w:rPr>
          <w:lang w:val="es-DO"/>
        </w:rPr>
      </w:pPr>
    </w:p>
    <w:p w14:paraId="799F56E6" w14:textId="4473B229" w:rsidR="00C81A8B" w:rsidRPr="00CB38E0" w:rsidRDefault="00C81A8B"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Los registros de Formularios DGT-5 (Relación de Personal Móvil u Ocasional) de enero a noviembre del 2023, fue</w:t>
      </w:r>
      <w:r w:rsidR="006035C6" w:rsidRPr="00CB38E0">
        <w:rPr>
          <w:color w:val="767171" w:themeColor="background2" w:themeShade="80"/>
          <w:lang w:val="es-DO"/>
        </w:rPr>
        <w:t>ron</w:t>
      </w:r>
      <w:r w:rsidRPr="00CB38E0">
        <w:rPr>
          <w:color w:val="767171" w:themeColor="background2" w:themeShade="80"/>
          <w:lang w:val="es-DO"/>
        </w:rPr>
        <w:t xml:space="preserve"> de 2,521 registradas por 454 empresas, correspondientes a un total de 14,284 trabajadores móviles u ocasionales; mientras que la cantidad de registros de formularios DGT-11 (Relación </w:t>
      </w:r>
      <w:r w:rsidR="0094538B" w:rsidRPr="00CB38E0">
        <w:rPr>
          <w:color w:val="767171" w:themeColor="background2" w:themeShade="80"/>
          <w:lang w:val="es-DO"/>
        </w:rPr>
        <w:t>de Personal</w:t>
      </w:r>
      <w:r w:rsidRPr="00CB38E0">
        <w:rPr>
          <w:color w:val="767171" w:themeColor="background2" w:themeShade="80"/>
          <w:lang w:val="es-DO"/>
        </w:rPr>
        <w:t xml:space="preserve"> Estacional o de Temporada) </w:t>
      </w:r>
      <w:r w:rsidR="006035C6" w:rsidRPr="00CB38E0">
        <w:rPr>
          <w:color w:val="767171" w:themeColor="background2" w:themeShade="80"/>
          <w:lang w:val="es-DO"/>
        </w:rPr>
        <w:t>fueron</w:t>
      </w:r>
      <w:r w:rsidRPr="00CB38E0">
        <w:rPr>
          <w:color w:val="767171" w:themeColor="background2" w:themeShade="80"/>
          <w:lang w:val="es-DO"/>
        </w:rPr>
        <w:t xml:space="preserve"> de 186 registradas por 92 empresas, correspondientes a un total de 2,596 trabajadores. </w:t>
      </w:r>
    </w:p>
    <w:p w14:paraId="6D4C1ECE" w14:textId="77777777" w:rsidR="00DF162D" w:rsidRPr="00CB38E0" w:rsidRDefault="00DF162D" w:rsidP="007240F4">
      <w:pPr>
        <w:autoSpaceDE w:val="0"/>
        <w:autoSpaceDN w:val="0"/>
        <w:adjustRightInd w:val="0"/>
        <w:spacing w:after="0" w:line="360" w:lineRule="auto"/>
        <w:jc w:val="both"/>
        <w:rPr>
          <w:color w:val="767171" w:themeColor="background2" w:themeShade="80"/>
          <w:lang w:val="es-DO"/>
        </w:rPr>
      </w:pPr>
    </w:p>
    <w:p w14:paraId="33AF72F2" w14:textId="7095301D"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r w:rsidRPr="004D1CDE">
        <w:rPr>
          <w:b/>
          <w:color w:val="767171"/>
          <w:szCs w:val="24"/>
          <w:shd w:val="clear" w:color="auto" w:fill="FFFFFF"/>
          <w:lang w:val="es-DO"/>
        </w:rPr>
        <w:t>Contratos</w:t>
      </w:r>
      <w:r w:rsidRPr="002E3894">
        <w:rPr>
          <w:b/>
          <w:color w:val="767171"/>
          <w:szCs w:val="24"/>
          <w:shd w:val="clear" w:color="auto" w:fill="FFFFFF"/>
          <w:lang w:val="es-DO"/>
        </w:rPr>
        <w:t xml:space="preserve"> de Aprendizajes:</w:t>
      </w:r>
    </w:p>
    <w:bookmarkEnd w:id="43"/>
    <w:p w14:paraId="3D715494" w14:textId="4F9982C4" w:rsidR="009142A9" w:rsidRPr="00CB38E0" w:rsidRDefault="00DF162D"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Se registraron 789 contratos de aprendizajes, remitidos por 339 empresas, distribuidos en las siguientes ramas de actividad económica:</w:t>
      </w:r>
      <w:r w:rsidR="000963E2" w:rsidRPr="00CB38E0">
        <w:rPr>
          <w:color w:val="767171" w:themeColor="background2" w:themeShade="80"/>
          <w:lang w:val="es-DO"/>
        </w:rPr>
        <w:t xml:space="preserve"> </w:t>
      </w:r>
      <w:r w:rsidRPr="00CB38E0">
        <w:rPr>
          <w:color w:val="767171" w:themeColor="background2" w:themeShade="80"/>
          <w:lang w:val="es-DO"/>
        </w:rPr>
        <w:t xml:space="preserve">303 Comercio al por mayor y menor, reparación de vehículos, efectos personales y enseres domésticos, </w:t>
      </w:r>
      <w:r w:rsidR="0094538B" w:rsidRPr="00CB38E0">
        <w:rPr>
          <w:color w:val="767171" w:themeColor="background2" w:themeShade="80"/>
          <w:lang w:val="es-DO"/>
        </w:rPr>
        <w:t>303</w:t>
      </w:r>
      <w:r w:rsidRPr="00CB38E0">
        <w:rPr>
          <w:color w:val="767171" w:themeColor="background2" w:themeShade="80"/>
          <w:lang w:val="es-DO"/>
        </w:rPr>
        <w:t xml:space="preserve"> Industria Manufacturera; </w:t>
      </w:r>
      <w:r w:rsidR="00E05639" w:rsidRPr="00CB38E0">
        <w:rPr>
          <w:color w:val="767171" w:themeColor="background2" w:themeShade="80"/>
          <w:lang w:val="es-DO"/>
        </w:rPr>
        <w:t xml:space="preserve">124 </w:t>
      </w:r>
      <w:r w:rsidRPr="00CB38E0">
        <w:rPr>
          <w:color w:val="767171" w:themeColor="background2" w:themeShade="80"/>
          <w:lang w:val="es-DO"/>
        </w:rPr>
        <w:t xml:space="preserve">otras actividades de servicios comunitarios, sociales y </w:t>
      </w:r>
      <w:r w:rsidR="00B02CAF" w:rsidRPr="00CB38E0">
        <w:rPr>
          <w:color w:val="767171" w:themeColor="background2" w:themeShade="80"/>
          <w:lang w:val="es-DO"/>
        </w:rPr>
        <w:t>personales y</w:t>
      </w:r>
      <w:r w:rsidRPr="00CB38E0">
        <w:rPr>
          <w:color w:val="767171" w:themeColor="background2" w:themeShade="80"/>
          <w:lang w:val="es-DO"/>
        </w:rPr>
        <w:t xml:space="preserve"> 35 suministro de electricidad, gas y agua; entre otras.</w:t>
      </w:r>
    </w:p>
    <w:p w14:paraId="3102F7BF" w14:textId="77777777" w:rsidR="00CB38E0" w:rsidRPr="00CB38E0" w:rsidRDefault="00CB38E0" w:rsidP="007240F4">
      <w:pPr>
        <w:autoSpaceDE w:val="0"/>
        <w:autoSpaceDN w:val="0"/>
        <w:adjustRightInd w:val="0"/>
        <w:spacing w:after="0" w:line="360" w:lineRule="auto"/>
        <w:jc w:val="both"/>
        <w:rPr>
          <w:color w:val="767171" w:themeColor="background2" w:themeShade="80"/>
          <w:lang w:val="es-DO"/>
        </w:rPr>
      </w:pPr>
    </w:p>
    <w:p w14:paraId="56393D90" w14:textId="77777777"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45" w:name="_Hlk122025189"/>
      <w:r w:rsidRPr="009142A9">
        <w:rPr>
          <w:b/>
          <w:color w:val="767171"/>
          <w:szCs w:val="24"/>
          <w:shd w:val="clear" w:color="auto" w:fill="FFFFFF"/>
          <w:lang w:val="es-DO"/>
        </w:rPr>
        <w:t>Contratos de Extranjeros:</w:t>
      </w:r>
    </w:p>
    <w:bookmarkEnd w:id="45"/>
    <w:p w14:paraId="589F0DBC" w14:textId="15B1C224" w:rsidR="00EE6E8C" w:rsidRPr="00584BEE" w:rsidRDefault="00E55F81" w:rsidP="007240F4">
      <w:pPr>
        <w:autoSpaceDE w:val="0"/>
        <w:autoSpaceDN w:val="0"/>
        <w:adjustRightInd w:val="0"/>
        <w:spacing w:after="0" w:line="360" w:lineRule="auto"/>
        <w:jc w:val="both"/>
        <w:rPr>
          <w:b/>
          <w:color w:val="767171" w:themeColor="background2" w:themeShade="80"/>
          <w:szCs w:val="24"/>
          <w:shd w:val="clear" w:color="auto" w:fill="FFFFFF"/>
          <w:lang w:val="es-DO"/>
        </w:rPr>
      </w:pPr>
      <w:r w:rsidRPr="00584BEE">
        <w:rPr>
          <w:color w:val="767171" w:themeColor="background2" w:themeShade="80"/>
          <w:lang w:val="es-DO"/>
        </w:rPr>
        <w:t>Se aprobaron mediante resolución</w:t>
      </w:r>
      <w:r w:rsidR="00843517" w:rsidRPr="00584BEE">
        <w:rPr>
          <w:color w:val="767171" w:themeColor="background2" w:themeShade="80"/>
          <w:lang w:val="es-DO"/>
        </w:rPr>
        <w:t>,</w:t>
      </w:r>
      <w:r w:rsidRPr="00584BEE">
        <w:rPr>
          <w:color w:val="767171" w:themeColor="background2" w:themeShade="80"/>
          <w:lang w:val="es-DO"/>
        </w:rPr>
        <w:t xml:space="preserve"> </w:t>
      </w:r>
      <w:r w:rsidR="00591396">
        <w:rPr>
          <w:color w:val="767171" w:themeColor="background2" w:themeShade="80"/>
          <w:lang w:val="es-DO"/>
        </w:rPr>
        <w:t xml:space="preserve">454 </w:t>
      </w:r>
      <w:r w:rsidRPr="00584BEE">
        <w:rPr>
          <w:color w:val="767171" w:themeColor="background2" w:themeShade="80"/>
          <w:lang w:val="es-DO"/>
        </w:rPr>
        <w:t xml:space="preserve">contratos de extranjeros en </w:t>
      </w:r>
      <w:r w:rsidR="00591396">
        <w:rPr>
          <w:color w:val="767171" w:themeColor="background2" w:themeShade="80"/>
          <w:lang w:val="es-DO"/>
        </w:rPr>
        <w:t>243</w:t>
      </w:r>
      <w:r w:rsidRPr="00584BEE">
        <w:rPr>
          <w:color w:val="767171" w:themeColor="background2" w:themeShade="80"/>
          <w:lang w:val="es-DO"/>
        </w:rPr>
        <w:t xml:space="preserve"> empresas, de estos contratos registrados </w:t>
      </w:r>
      <w:r w:rsidR="00E9003C">
        <w:rPr>
          <w:color w:val="767171" w:themeColor="background2" w:themeShade="80"/>
          <w:lang w:val="es-DO"/>
        </w:rPr>
        <w:t>163</w:t>
      </w:r>
      <w:r w:rsidRPr="00584BEE">
        <w:rPr>
          <w:color w:val="767171" w:themeColor="background2" w:themeShade="80"/>
          <w:lang w:val="es-DO"/>
        </w:rPr>
        <w:t xml:space="preserve"> corresponden a mujeres y </w:t>
      </w:r>
      <w:r w:rsidR="00E9003C">
        <w:rPr>
          <w:color w:val="767171" w:themeColor="background2" w:themeShade="80"/>
          <w:lang w:val="es-DO"/>
        </w:rPr>
        <w:t>291</w:t>
      </w:r>
      <w:r w:rsidRPr="00584BEE">
        <w:rPr>
          <w:color w:val="767171" w:themeColor="background2" w:themeShade="80"/>
          <w:lang w:val="es-DO"/>
        </w:rPr>
        <w:t xml:space="preserve"> a hombres; el mayor volumen de trabajadores registrados recae sobre las siguientes nacionalidades: </w:t>
      </w:r>
      <w:r w:rsidR="00591396">
        <w:rPr>
          <w:color w:val="767171" w:themeColor="background2" w:themeShade="80"/>
          <w:lang w:val="es-DO"/>
        </w:rPr>
        <w:t>71</w:t>
      </w:r>
      <w:r w:rsidRPr="00584BEE">
        <w:rPr>
          <w:color w:val="767171" w:themeColor="background2" w:themeShade="80"/>
          <w:lang w:val="es-DO"/>
        </w:rPr>
        <w:t xml:space="preserve"> colombianas, </w:t>
      </w:r>
      <w:r w:rsidR="00591396">
        <w:rPr>
          <w:color w:val="767171" w:themeColor="background2" w:themeShade="80"/>
          <w:lang w:val="es-DO"/>
        </w:rPr>
        <w:t xml:space="preserve">66 </w:t>
      </w:r>
      <w:r w:rsidR="00ED5BAC" w:rsidRPr="00584BEE">
        <w:rPr>
          <w:color w:val="767171" w:themeColor="background2" w:themeShade="80"/>
          <w:lang w:val="es-DO"/>
        </w:rPr>
        <w:t>españolas,</w:t>
      </w:r>
      <w:r w:rsidR="00591396">
        <w:rPr>
          <w:color w:val="767171" w:themeColor="background2" w:themeShade="80"/>
          <w:lang w:val="es-DO"/>
        </w:rPr>
        <w:t xml:space="preserve"> 64 venezolanas,</w:t>
      </w:r>
      <w:r w:rsidR="00ED5BAC" w:rsidRPr="00584BEE">
        <w:rPr>
          <w:color w:val="767171" w:themeColor="background2" w:themeShade="80"/>
          <w:lang w:val="es-DO"/>
        </w:rPr>
        <w:t xml:space="preserve"> 3</w:t>
      </w:r>
      <w:r w:rsidR="00591396">
        <w:rPr>
          <w:color w:val="767171" w:themeColor="background2" w:themeShade="80"/>
          <w:lang w:val="es-DO"/>
        </w:rPr>
        <w:t xml:space="preserve">6 </w:t>
      </w:r>
      <w:r w:rsidR="00591396" w:rsidRPr="00584BEE">
        <w:rPr>
          <w:color w:val="767171" w:themeColor="background2" w:themeShade="80"/>
          <w:lang w:val="es-DO"/>
        </w:rPr>
        <w:t>cubanas,</w:t>
      </w:r>
      <w:r w:rsidR="00591396">
        <w:rPr>
          <w:color w:val="767171" w:themeColor="background2" w:themeShade="80"/>
          <w:lang w:val="es-DO"/>
        </w:rPr>
        <w:t xml:space="preserve"> 25 mexicanas</w:t>
      </w:r>
      <w:r w:rsidR="00591396" w:rsidRPr="00584BEE">
        <w:rPr>
          <w:color w:val="767171" w:themeColor="background2" w:themeShade="80"/>
          <w:lang w:val="es-DO"/>
        </w:rPr>
        <w:t xml:space="preserve"> y</w:t>
      </w:r>
      <w:r w:rsidRPr="00584BEE">
        <w:rPr>
          <w:color w:val="767171" w:themeColor="background2" w:themeShade="80"/>
          <w:lang w:val="es-DO"/>
        </w:rPr>
        <w:t xml:space="preserve"> 22 estadounidenses, entre otras.</w:t>
      </w:r>
    </w:p>
    <w:p w14:paraId="10E5052D" w14:textId="51B2EF9C"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46" w:name="_Hlk122025360"/>
      <w:r w:rsidRPr="00584BEE">
        <w:rPr>
          <w:b/>
          <w:color w:val="767171" w:themeColor="background2" w:themeShade="80"/>
          <w:szCs w:val="24"/>
          <w:shd w:val="clear" w:color="auto" w:fill="FFFFFF"/>
          <w:lang w:val="es-DO"/>
        </w:rPr>
        <w:t xml:space="preserve">Contrato de </w:t>
      </w:r>
      <w:r w:rsidRPr="009142A9">
        <w:rPr>
          <w:b/>
          <w:color w:val="767171"/>
          <w:szCs w:val="24"/>
          <w:shd w:val="clear" w:color="auto" w:fill="FFFFFF"/>
          <w:lang w:val="es-DO"/>
        </w:rPr>
        <w:t>Teletrabajo.</w:t>
      </w:r>
    </w:p>
    <w:bookmarkEnd w:id="46"/>
    <w:p w14:paraId="07FCE2C3" w14:textId="5FBB0EDC" w:rsidR="00633A31" w:rsidRPr="00584BEE" w:rsidRDefault="008D05EC" w:rsidP="007240F4">
      <w:pPr>
        <w:autoSpaceDE w:val="0"/>
        <w:autoSpaceDN w:val="0"/>
        <w:adjustRightInd w:val="0"/>
        <w:spacing w:after="0" w:line="360" w:lineRule="auto"/>
        <w:jc w:val="both"/>
        <w:rPr>
          <w:color w:val="767171" w:themeColor="background2" w:themeShade="80"/>
          <w:lang w:val="es-DO"/>
        </w:rPr>
      </w:pPr>
      <w:r w:rsidRPr="00584BEE">
        <w:rPr>
          <w:color w:val="767171" w:themeColor="background2" w:themeShade="80"/>
          <w:lang w:val="es-DO"/>
        </w:rPr>
        <w:t>Desde enero hasta mayo, se recibieron un total de 344 contratos nacionales en modalidad de teletrabajo de forma física por 36 empresas, estos contratos corresponden a 136 hombres y 208 mujeres.</w:t>
      </w:r>
    </w:p>
    <w:p w14:paraId="649B3769" w14:textId="77777777" w:rsidR="000963E2" w:rsidRPr="008D05EC" w:rsidRDefault="000963E2" w:rsidP="007240F4">
      <w:pPr>
        <w:autoSpaceDE w:val="0"/>
        <w:autoSpaceDN w:val="0"/>
        <w:adjustRightInd w:val="0"/>
        <w:spacing w:after="0" w:line="360" w:lineRule="auto"/>
        <w:jc w:val="both"/>
        <w:rPr>
          <w:b/>
          <w:color w:val="767171"/>
          <w:szCs w:val="24"/>
          <w:shd w:val="clear" w:color="auto" w:fill="FFFFFF"/>
          <w:lang w:val="es-DO"/>
        </w:rPr>
      </w:pPr>
    </w:p>
    <w:p w14:paraId="7A894E81" w14:textId="77777777" w:rsidR="0088288A" w:rsidRPr="008900C3" w:rsidRDefault="0088288A" w:rsidP="007240F4">
      <w:pPr>
        <w:spacing w:after="0" w:line="360" w:lineRule="auto"/>
        <w:jc w:val="both"/>
        <w:rPr>
          <w:rFonts w:cstheme="minorHAnsi"/>
          <w:b/>
          <w:color w:val="767171"/>
          <w:szCs w:val="28"/>
          <w:lang w:val="es-DO"/>
        </w:rPr>
      </w:pPr>
      <w:bookmarkStart w:id="47" w:name="_Hlk122025370"/>
      <w:r w:rsidRPr="00EE6E8C">
        <w:rPr>
          <w:rFonts w:cstheme="minorHAnsi"/>
          <w:b/>
          <w:color w:val="767171"/>
          <w:szCs w:val="28"/>
          <w:lang w:val="es-DO"/>
        </w:rPr>
        <w:t>Despido Mujeres Protegida por la Maternidad:</w:t>
      </w:r>
    </w:p>
    <w:bookmarkEnd w:id="47"/>
    <w:p w14:paraId="4A3D2FF9" w14:textId="77D8DA5B" w:rsidR="00EE6E8C" w:rsidRDefault="000963E2" w:rsidP="007240F4">
      <w:pPr>
        <w:spacing w:after="0" w:line="360" w:lineRule="auto"/>
        <w:jc w:val="both"/>
        <w:rPr>
          <w:lang w:val="es-DO"/>
        </w:rPr>
      </w:pPr>
      <w:r w:rsidRPr="000963E2">
        <w:rPr>
          <w:lang w:val="es-DO"/>
        </w:rPr>
        <w:t xml:space="preserve">Se formularon 62 solicitudes de despidos de mujeres protegidas por la maternidad. </w:t>
      </w:r>
    </w:p>
    <w:p w14:paraId="43C4C24F" w14:textId="77777777" w:rsidR="00893B9A" w:rsidRDefault="00893B9A" w:rsidP="007240F4">
      <w:pPr>
        <w:spacing w:after="0" w:line="360" w:lineRule="auto"/>
        <w:jc w:val="both"/>
        <w:rPr>
          <w:lang w:val="es-DO"/>
        </w:rPr>
      </w:pPr>
    </w:p>
    <w:p w14:paraId="255A88E1" w14:textId="77777777" w:rsidR="007559BC" w:rsidRDefault="007559BC" w:rsidP="007240F4">
      <w:pPr>
        <w:spacing w:after="0" w:line="360" w:lineRule="auto"/>
        <w:jc w:val="both"/>
        <w:rPr>
          <w:lang w:val="es-DO"/>
        </w:rPr>
      </w:pPr>
    </w:p>
    <w:p w14:paraId="01BDF1BE" w14:textId="77777777" w:rsidR="007559BC" w:rsidRDefault="007559BC" w:rsidP="007240F4">
      <w:pPr>
        <w:spacing w:after="0" w:line="360" w:lineRule="auto"/>
        <w:jc w:val="both"/>
        <w:rPr>
          <w:lang w:val="es-DO"/>
        </w:rPr>
      </w:pPr>
    </w:p>
    <w:p w14:paraId="6004EB17" w14:textId="77777777" w:rsidR="000963E2" w:rsidRPr="00893B9A" w:rsidRDefault="000963E2" w:rsidP="007240F4">
      <w:pPr>
        <w:spacing w:after="0" w:line="360" w:lineRule="auto"/>
        <w:jc w:val="both"/>
        <w:rPr>
          <w:b/>
          <w:lang w:val="es-DO"/>
        </w:rPr>
      </w:pPr>
      <w:r w:rsidRPr="00893B9A">
        <w:rPr>
          <w:b/>
          <w:lang w:val="es-DO"/>
        </w:rPr>
        <w:lastRenderedPageBreak/>
        <w:t xml:space="preserve">Suspensión de los efectos de los contratos de trabajo: </w:t>
      </w:r>
    </w:p>
    <w:p w14:paraId="0C85465D" w14:textId="550C5500" w:rsidR="000963E2" w:rsidRDefault="00893B9A" w:rsidP="007240F4">
      <w:pPr>
        <w:spacing w:after="0" w:line="360" w:lineRule="auto"/>
        <w:jc w:val="both"/>
        <w:rPr>
          <w:lang w:val="es-DO"/>
        </w:rPr>
      </w:pPr>
      <w:r w:rsidRPr="00893B9A">
        <w:rPr>
          <w:lang w:val="es-DO"/>
        </w:rPr>
        <w:t xml:space="preserve">Se recibieron 879 solicitudes de suspensión de los efectos de contratos de trabajo. De las localidades donde están ubicadas las empresas que solicitaron suspensiones se destacan: el gran Santo Domingo (Distrito Nacional, Prov. Santo Domingo, Santo Domingo Oeste), Santiago, Puerto Plata, Bávaro y San Pedro de Macorís. </w:t>
      </w:r>
    </w:p>
    <w:p w14:paraId="553DDE1A" w14:textId="77777777" w:rsidR="000963E2" w:rsidRDefault="000963E2" w:rsidP="007240F4">
      <w:pPr>
        <w:spacing w:after="0" w:line="360" w:lineRule="auto"/>
        <w:jc w:val="both"/>
        <w:rPr>
          <w:color w:val="767171"/>
          <w:szCs w:val="24"/>
          <w:shd w:val="clear" w:color="auto" w:fill="FFFFFF"/>
          <w:lang w:val="es-DO"/>
        </w:rPr>
      </w:pPr>
    </w:p>
    <w:p w14:paraId="0740EED4" w14:textId="225DB12B" w:rsidR="0088288A" w:rsidRPr="008900C3" w:rsidRDefault="0088288A" w:rsidP="007240F4">
      <w:pPr>
        <w:spacing w:after="0" w:line="360" w:lineRule="auto"/>
        <w:jc w:val="both"/>
        <w:rPr>
          <w:rFonts w:cstheme="minorHAnsi"/>
          <w:b/>
          <w:color w:val="767171"/>
          <w:szCs w:val="28"/>
          <w:lang w:val="es-DO"/>
        </w:rPr>
      </w:pPr>
      <w:bookmarkStart w:id="48" w:name="_Hlk122025383"/>
      <w:r w:rsidRPr="008900C3">
        <w:rPr>
          <w:rFonts w:cstheme="minorHAnsi"/>
          <w:b/>
          <w:color w:val="767171"/>
          <w:szCs w:val="28"/>
          <w:lang w:val="es-DO"/>
        </w:rPr>
        <w:t>Registro de Organizaciones Sindicales:</w:t>
      </w:r>
    </w:p>
    <w:bookmarkEnd w:id="48"/>
    <w:p w14:paraId="4C0DEB93" w14:textId="3B831315" w:rsidR="00EE6E8C" w:rsidRDefault="00893B9A" w:rsidP="007240F4">
      <w:pPr>
        <w:spacing w:after="0" w:line="360" w:lineRule="auto"/>
        <w:jc w:val="both"/>
        <w:rPr>
          <w:lang w:val="es-DO"/>
        </w:rPr>
      </w:pPr>
      <w:r w:rsidRPr="00893B9A">
        <w:rPr>
          <w:lang w:val="es-DO"/>
        </w:rPr>
        <w:t>Se registraron 11 organizaciones sindicales</w:t>
      </w:r>
      <w:r w:rsidR="001F187B">
        <w:rPr>
          <w:lang w:val="es-DO"/>
        </w:rPr>
        <w:t>,</w:t>
      </w:r>
      <w:r w:rsidRPr="00893B9A">
        <w:rPr>
          <w:lang w:val="es-DO"/>
        </w:rPr>
        <w:t xml:space="preserve"> 10 sindicatos de empresas: 03 de Explotación de Minas y Canteras, 03 Hoteles y Restaurantes, 02 de Industrias Manufactureras, 01 de Comercio al por Mayor y Menor; reparación de vehículos, efectos personales y enseres doméstico, 01 de </w:t>
      </w:r>
      <w:r w:rsidR="00843517">
        <w:rPr>
          <w:lang w:val="es-DO"/>
        </w:rPr>
        <w:t>t</w:t>
      </w:r>
      <w:r w:rsidRPr="00893B9A">
        <w:rPr>
          <w:lang w:val="es-DO"/>
        </w:rPr>
        <w:t>ransporte, almacenamiento y comunicaciones y 01 de Intermediación financiera; 03 Federación.</w:t>
      </w:r>
    </w:p>
    <w:p w14:paraId="3E23376C" w14:textId="03A356BB" w:rsidR="00893B9A" w:rsidRDefault="00893B9A" w:rsidP="007240F4">
      <w:pPr>
        <w:spacing w:after="0" w:line="360" w:lineRule="auto"/>
        <w:jc w:val="both"/>
        <w:rPr>
          <w:rFonts w:cstheme="minorHAnsi"/>
          <w:color w:val="767171"/>
          <w:szCs w:val="28"/>
          <w:lang w:val="es-DO"/>
        </w:rPr>
      </w:pPr>
    </w:p>
    <w:p w14:paraId="3885313E" w14:textId="4C73ECEC" w:rsidR="00EE6E8C" w:rsidRPr="008900C3" w:rsidRDefault="0088288A" w:rsidP="007240F4">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421891F1" w14:textId="4BC7FC8B" w:rsidR="003D6886" w:rsidRDefault="003D6886" w:rsidP="007240F4">
      <w:pPr>
        <w:spacing w:after="0" w:line="360" w:lineRule="auto"/>
        <w:jc w:val="both"/>
        <w:rPr>
          <w:lang w:val="es-DO"/>
        </w:rPr>
      </w:pPr>
      <w:r w:rsidRPr="003D6886">
        <w:rPr>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 reparación de vehículos, efectos personales y enseres domésticos.</w:t>
      </w:r>
    </w:p>
    <w:p w14:paraId="4E9B760A" w14:textId="5129A54F" w:rsidR="0088288A" w:rsidRDefault="0088288A" w:rsidP="007240F4">
      <w:pPr>
        <w:spacing w:after="0" w:line="360" w:lineRule="auto"/>
        <w:jc w:val="both"/>
        <w:rPr>
          <w:rFonts w:cstheme="minorHAnsi"/>
          <w:b/>
          <w:color w:val="767171"/>
          <w:szCs w:val="28"/>
          <w:lang w:val="es-DO"/>
        </w:rPr>
      </w:pPr>
      <w:r w:rsidRPr="008900C3">
        <w:rPr>
          <w:rFonts w:cstheme="minorHAnsi"/>
          <w:b/>
          <w:color w:val="767171"/>
          <w:szCs w:val="28"/>
          <w:lang w:val="es-DO"/>
        </w:rPr>
        <w:t xml:space="preserve">Reglamentos Interior de </w:t>
      </w:r>
      <w:r w:rsidR="00315F0A" w:rsidRPr="008900C3">
        <w:rPr>
          <w:rFonts w:cstheme="minorHAnsi"/>
          <w:b/>
          <w:color w:val="767171"/>
          <w:szCs w:val="28"/>
          <w:lang w:val="es-DO"/>
        </w:rPr>
        <w:t>Empresas.</w:t>
      </w:r>
      <w:r w:rsidRPr="008900C3">
        <w:rPr>
          <w:rFonts w:cstheme="minorHAnsi"/>
          <w:b/>
          <w:color w:val="767171"/>
          <w:szCs w:val="28"/>
          <w:lang w:val="es-DO"/>
        </w:rPr>
        <w:t xml:space="preserve"> </w:t>
      </w:r>
    </w:p>
    <w:p w14:paraId="13A2AF7D" w14:textId="3AB6AD17" w:rsidR="003D6886" w:rsidRDefault="003D6886" w:rsidP="007240F4">
      <w:pPr>
        <w:spacing w:after="0" w:line="360" w:lineRule="auto"/>
        <w:jc w:val="both"/>
        <w:rPr>
          <w:lang w:val="es-DO"/>
        </w:rPr>
      </w:pPr>
      <w:bookmarkStart w:id="49" w:name="_Hlk153291289"/>
      <w:r w:rsidRPr="003D6886">
        <w:rPr>
          <w:lang w:val="es-DO"/>
        </w:rPr>
        <w:t>Reglamentos Interior de Empresas de empresas: Se registraron 92 Reglamentos Internos. Estos reglamentos involucraron a 11,458 trabajadores;</w:t>
      </w:r>
      <w:r>
        <w:rPr>
          <w:lang w:val="es-DO"/>
        </w:rPr>
        <w:t xml:space="preserve"> 7,395</w:t>
      </w:r>
      <w:r w:rsidRPr="003D6886">
        <w:rPr>
          <w:lang w:val="es-DO"/>
        </w:rPr>
        <w:t xml:space="preserve"> hombres y</w:t>
      </w:r>
      <w:r>
        <w:rPr>
          <w:lang w:val="es-DO"/>
        </w:rPr>
        <w:t xml:space="preserve"> </w:t>
      </w:r>
      <w:r w:rsidR="002A38DE" w:rsidRPr="003D6886">
        <w:rPr>
          <w:lang w:val="es-DO"/>
        </w:rPr>
        <w:t xml:space="preserve">4,063 </w:t>
      </w:r>
      <w:r w:rsidR="002A38DE">
        <w:rPr>
          <w:lang w:val="es-DO"/>
        </w:rPr>
        <w:t>mujeres</w:t>
      </w:r>
      <w:r>
        <w:rPr>
          <w:lang w:val="es-DO"/>
        </w:rPr>
        <w:t>.</w:t>
      </w:r>
      <w:r w:rsidRPr="003D6886">
        <w:rPr>
          <w:lang w:val="es-DO"/>
        </w:rPr>
        <w:t xml:space="preserve"> </w:t>
      </w:r>
    </w:p>
    <w:p w14:paraId="2BE70AE6" w14:textId="77777777" w:rsidR="00487CF5" w:rsidRDefault="00487CF5" w:rsidP="007240F4">
      <w:pPr>
        <w:spacing w:after="0" w:line="360" w:lineRule="auto"/>
        <w:jc w:val="both"/>
        <w:rPr>
          <w:rFonts w:cstheme="minorHAnsi"/>
          <w:b/>
          <w:color w:val="767171"/>
          <w:szCs w:val="28"/>
          <w:lang w:val="es-DO"/>
        </w:rPr>
      </w:pPr>
      <w:bookmarkStart w:id="50" w:name="_Hlk153291324"/>
      <w:bookmarkEnd w:id="49"/>
    </w:p>
    <w:p w14:paraId="1ABC8891" w14:textId="26D09B6A" w:rsidR="0088288A" w:rsidRPr="008900C3" w:rsidRDefault="0088288A" w:rsidP="007240F4">
      <w:pPr>
        <w:spacing w:after="0" w:line="360" w:lineRule="auto"/>
        <w:jc w:val="both"/>
        <w:rPr>
          <w:rFonts w:cstheme="minorHAnsi"/>
          <w:color w:val="767171"/>
          <w:szCs w:val="28"/>
          <w:lang w:val="es-DO"/>
        </w:rPr>
      </w:pPr>
      <w:r w:rsidRPr="008900C3">
        <w:rPr>
          <w:rFonts w:cstheme="minorHAnsi"/>
          <w:b/>
          <w:color w:val="767171"/>
          <w:szCs w:val="28"/>
          <w:lang w:val="es-DO"/>
        </w:rPr>
        <w:t>Consultas laborales emitidas:</w:t>
      </w:r>
    </w:p>
    <w:p w14:paraId="55E32F89" w14:textId="165D055C" w:rsidR="00EE6E8C" w:rsidRDefault="003D6886" w:rsidP="007240F4">
      <w:pPr>
        <w:autoSpaceDE w:val="0"/>
        <w:autoSpaceDN w:val="0"/>
        <w:adjustRightInd w:val="0"/>
        <w:spacing w:after="0" w:line="360" w:lineRule="auto"/>
        <w:jc w:val="both"/>
        <w:rPr>
          <w:lang w:val="es-DO"/>
        </w:rPr>
      </w:pPr>
      <w:r w:rsidRPr="003D6886">
        <w:rPr>
          <w:lang w:val="es-DO"/>
        </w:rPr>
        <w:t>Fueron emitidas 28 consultas por escrito, relativas a criterios jurídicos e interpretación de las normas laborales.</w:t>
      </w:r>
    </w:p>
    <w:p w14:paraId="09A365CE" w14:textId="77777777" w:rsidR="003D6886" w:rsidRDefault="003D6886" w:rsidP="007240F4">
      <w:pPr>
        <w:autoSpaceDE w:val="0"/>
        <w:autoSpaceDN w:val="0"/>
        <w:adjustRightInd w:val="0"/>
        <w:spacing w:after="0" w:line="360" w:lineRule="auto"/>
        <w:jc w:val="both"/>
        <w:rPr>
          <w:rFonts w:cstheme="minorHAnsi"/>
          <w:color w:val="767171"/>
          <w:szCs w:val="28"/>
          <w:lang w:val="es-DO"/>
        </w:rPr>
      </w:pPr>
    </w:p>
    <w:p w14:paraId="7D223B61" w14:textId="77777777" w:rsidR="007559BC" w:rsidRDefault="007559BC" w:rsidP="007240F4">
      <w:pPr>
        <w:autoSpaceDE w:val="0"/>
        <w:autoSpaceDN w:val="0"/>
        <w:adjustRightInd w:val="0"/>
        <w:spacing w:after="0" w:line="360" w:lineRule="auto"/>
        <w:jc w:val="both"/>
        <w:rPr>
          <w:rFonts w:cstheme="minorHAnsi"/>
          <w:color w:val="767171"/>
          <w:szCs w:val="28"/>
          <w:lang w:val="es-DO"/>
        </w:rPr>
      </w:pPr>
    </w:p>
    <w:p w14:paraId="105F8C30" w14:textId="77777777" w:rsidR="007559BC" w:rsidRDefault="007559BC" w:rsidP="007240F4">
      <w:pPr>
        <w:autoSpaceDE w:val="0"/>
        <w:autoSpaceDN w:val="0"/>
        <w:adjustRightInd w:val="0"/>
        <w:spacing w:after="0" w:line="360" w:lineRule="auto"/>
        <w:jc w:val="both"/>
        <w:rPr>
          <w:rFonts w:cstheme="minorHAnsi"/>
          <w:color w:val="767171"/>
          <w:szCs w:val="28"/>
          <w:lang w:val="es-DO"/>
        </w:rPr>
      </w:pPr>
    </w:p>
    <w:p w14:paraId="23D0ED83" w14:textId="74A3D247" w:rsidR="00EE6E8C" w:rsidRPr="00EE6E8C" w:rsidRDefault="00EE6E8C" w:rsidP="007240F4">
      <w:pPr>
        <w:autoSpaceDE w:val="0"/>
        <w:autoSpaceDN w:val="0"/>
        <w:adjustRightInd w:val="0"/>
        <w:spacing w:after="0" w:line="360" w:lineRule="auto"/>
        <w:jc w:val="both"/>
        <w:rPr>
          <w:rFonts w:cstheme="minorHAnsi"/>
          <w:b/>
          <w:color w:val="767171"/>
          <w:szCs w:val="28"/>
          <w:lang w:val="es-DO"/>
        </w:rPr>
      </w:pPr>
      <w:bookmarkStart w:id="51" w:name="_Hlk153291375"/>
      <w:bookmarkEnd w:id="50"/>
      <w:r w:rsidRPr="00F2599F">
        <w:rPr>
          <w:rFonts w:cstheme="minorHAnsi"/>
          <w:b/>
          <w:color w:val="767171"/>
          <w:szCs w:val="28"/>
          <w:lang w:val="es-DO"/>
        </w:rPr>
        <w:lastRenderedPageBreak/>
        <w:t>Otros servicios relevantes ofrecidos:</w:t>
      </w:r>
    </w:p>
    <w:p w14:paraId="0F83C3EF" w14:textId="76FBC663" w:rsidR="00F2599F" w:rsidRDefault="00F2599F" w:rsidP="007240F4">
      <w:pPr>
        <w:autoSpaceDE w:val="0"/>
        <w:autoSpaceDN w:val="0"/>
        <w:adjustRightInd w:val="0"/>
        <w:spacing w:after="0" w:line="360" w:lineRule="auto"/>
        <w:jc w:val="both"/>
        <w:rPr>
          <w:lang w:val="es-DO"/>
        </w:rPr>
      </w:pPr>
      <w:r w:rsidRPr="00F2599F">
        <w:rPr>
          <w:lang w:val="es-DO"/>
        </w:rPr>
        <w:t xml:space="preserve">Fueron emitidas 5,249 certificaciones, solicitadas por empleadores, trabajadores, sindicatos y profesionales del derecho; distribuidas entre las siguientes certificaciones: SIRLA y Oferta, Despidos, Dimisiones, Desahucios, No </w:t>
      </w:r>
      <w:r w:rsidR="00403422">
        <w:rPr>
          <w:lang w:val="es-DO"/>
        </w:rPr>
        <w:t>o</w:t>
      </w:r>
      <w:r w:rsidRPr="00F2599F">
        <w:rPr>
          <w:lang w:val="es-DO"/>
        </w:rPr>
        <w:t>bjeción, Formularios DGT-9, DGT-3, Participación</w:t>
      </w:r>
      <w:r>
        <w:rPr>
          <w:lang w:val="es-DO"/>
        </w:rPr>
        <w:t xml:space="preserve"> de Beneficios de las Empresas. Se atendieron 11,748 usuarios en promedio.</w:t>
      </w:r>
    </w:p>
    <w:bookmarkEnd w:id="51"/>
    <w:p w14:paraId="5398C881" w14:textId="77777777" w:rsidR="00F2599F" w:rsidRPr="00F2599F" w:rsidRDefault="00F2599F" w:rsidP="007240F4">
      <w:pPr>
        <w:autoSpaceDE w:val="0"/>
        <w:autoSpaceDN w:val="0"/>
        <w:adjustRightInd w:val="0"/>
        <w:spacing w:after="0" w:line="360" w:lineRule="auto"/>
        <w:jc w:val="both"/>
        <w:rPr>
          <w:lang w:val="es-DO"/>
        </w:rPr>
      </w:pPr>
    </w:p>
    <w:p w14:paraId="40D93D77" w14:textId="7E8BD7D0" w:rsidR="003302CA" w:rsidRDefault="003302CA" w:rsidP="007240F4">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Para dar cumplimiento a las Metas Presidenciales en el marco de fortalecer la Administración del Trabajo se realizaron las siguientes acciones: </w:t>
      </w:r>
    </w:p>
    <w:p w14:paraId="54CB25F1" w14:textId="4228A8C0" w:rsidR="00EE6E8C" w:rsidRPr="003D6886"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bookmarkStart w:id="52" w:name="_Hlk153440567"/>
      <w:r w:rsidRPr="003D6886">
        <w:rPr>
          <w:rFonts w:ascii="Times New Roman" w:hAnsi="Times New Roman"/>
          <w:color w:val="767171"/>
          <w:sz w:val="24"/>
          <w:szCs w:val="24"/>
          <w:shd w:val="clear" w:color="auto" w:fill="FFFFFF"/>
          <w:lang w:val="es-DO"/>
        </w:rPr>
        <w:t xml:space="preserve">Se impartió una asistencia técnica de parte de </w:t>
      </w:r>
      <w:r w:rsidR="00F87E16" w:rsidRPr="003D6886">
        <w:rPr>
          <w:rFonts w:ascii="Times New Roman" w:hAnsi="Times New Roman"/>
          <w:color w:val="767171"/>
          <w:sz w:val="24"/>
          <w:szCs w:val="24"/>
          <w:shd w:val="clear" w:color="auto" w:fill="FFFFFF"/>
          <w:lang w:val="es-DO"/>
        </w:rPr>
        <w:t xml:space="preserve">la </w:t>
      </w:r>
      <w:r w:rsidR="0031378C" w:rsidRPr="003D6886">
        <w:rPr>
          <w:rFonts w:ascii="Times New Roman" w:hAnsi="Times New Roman"/>
          <w:color w:val="767171"/>
          <w:sz w:val="24"/>
          <w:szCs w:val="24"/>
          <w:shd w:val="clear" w:color="auto" w:fill="FFFFFF"/>
          <w:lang w:val="es-DO"/>
        </w:rPr>
        <w:t>subdirectora</w:t>
      </w:r>
      <w:r w:rsidRPr="003D6886">
        <w:rPr>
          <w:rFonts w:ascii="Times New Roman" w:hAnsi="Times New Roman"/>
          <w:color w:val="767171"/>
          <w:sz w:val="24"/>
          <w:szCs w:val="24"/>
          <w:shd w:val="clear" w:color="auto" w:fill="FFFFFF"/>
          <w:lang w:val="es-DO"/>
        </w:rPr>
        <w:t xml:space="preserve"> General de Coordinación Jurídica del Ministerio de Inclusión, Seguridad Socia</w:t>
      </w:r>
      <w:r>
        <w:rPr>
          <w:rFonts w:ascii="Times New Roman" w:hAnsi="Times New Roman"/>
          <w:color w:val="767171"/>
          <w:sz w:val="24"/>
          <w:szCs w:val="24"/>
          <w:shd w:val="clear" w:color="auto" w:fill="FFFFFF"/>
          <w:lang w:val="es-DO"/>
        </w:rPr>
        <w:t xml:space="preserve">l y </w:t>
      </w:r>
      <w:r w:rsidRPr="003D6886">
        <w:rPr>
          <w:rFonts w:ascii="Times New Roman" w:hAnsi="Times New Roman"/>
          <w:color w:val="767171"/>
          <w:sz w:val="24"/>
          <w:szCs w:val="24"/>
          <w:shd w:val="clear" w:color="auto" w:fill="FFFFFF"/>
          <w:lang w:val="es-DO"/>
        </w:rPr>
        <w:t>Migraciones España, con el objetivo de intercambiar buenas prácticas de cara a temas como: Migración Laboral, Seguridad Social, Trata y Tráfico de Personas, entre otros.</w:t>
      </w:r>
    </w:p>
    <w:p w14:paraId="07EECB0B" w14:textId="77777777" w:rsidR="00E46920"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 xml:space="preserve">Jornadas de análisis y socialización sobre las propuestas del Proyecto de Ley para el combate al Tráfico Ilícito de Migrantes por tierra, mar y aire y al Proyecto de Ley Integral sobre Trata de Personas y </w:t>
      </w:r>
      <w:r w:rsidR="00E46920" w:rsidRPr="003D6886">
        <w:rPr>
          <w:rFonts w:ascii="Times New Roman" w:hAnsi="Times New Roman"/>
          <w:color w:val="767171"/>
          <w:sz w:val="24"/>
          <w:szCs w:val="24"/>
          <w:shd w:val="clear" w:color="auto" w:fill="FFFFFF"/>
          <w:lang w:val="es-DO"/>
        </w:rPr>
        <w:t>Explotación.</w:t>
      </w:r>
    </w:p>
    <w:bookmarkEnd w:id="52"/>
    <w:p w14:paraId="68F63AC8" w14:textId="6E27CCF5" w:rsidR="00EE6E8C" w:rsidRDefault="00E46920"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 xml:space="preserve"> Puesta</w:t>
      </w:r>
      <w:r w:rsidR="00EE6E8C" w:rsidRPr="002B0564">
        <w:rPr>
          <w:rFonts w:ascii="Times New Roman" w:hAnsi="Times New Roman"/>
          <w:color w:val="767171"/>
          <w:sz w:val="24"/>
          <w:szCs w:val="24"/>
          <w:shd w:val="clear" w:color="auto" w:fill="FFFFFF"/>
          <w:lang w:val="es-DO"/>
        </w:rPr>
        <w:t xml:space="preserve"> en Consulta Pública, revisión del Código de Trabajo. </w:t>
      </w:r>
    </w:p>
    <w:p w14:paraId="46779F09" w14:textId="13A9DE85" w:rsidR="003D6886" w:rsidRPr="003D6886"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bookmarkStart w:id="53" w:name="_Hlk153440730"/>
      <w:r w:rsidRPr="003D6886">
        <w:rPr>
          <w:rFonts w:ascii="Times New Roman" w:hAnsi="Times New Roman"/>
          <w:color w:val="767171"/>
          <w:sz w:val="24"/>
          <w:szCs w:val="24"/>
          <w:shd w:val="clear" w:color="auto" w:fill="FFFFFF"/>
          <w:lang w:val="es-DO"/>
        </w:rPr>
        <w:t xml:space="preserve">Se elaboró </w:t>
      </w:r>
      <w:r w:rsidR="00506AE6">
        <w:rPr>
          <w:rFonts w:ascii="Times New Roman" w:hAnsi="Times New Roman"/>
          <w:color w:val="767171"/>
          <w:sz w:val="24"/>
          <w:szCs w:val="24"/>
          <w:shd w:val="clear" w:color="auto" w:fill="FFFFFF"/>
          <w:lang w:val="es-DO"/>
        </w:rPr>
        <w:t>el</w:t>
      </w:r>
      <w:r w:rsidRPr="003D6886">
        <w:rPr>
          <w:rFonts w:ascii="Times New Roman" w:hAnsi="Times New Roman"/>
          <w:color w:val="767171"/>
          <w:sz w:val="24"/>
          <w:szCs w:val="24"/>
          <w:shd w:val="clear" w:color="auto" w:fill="FFFFFF"/>
          <w:lang w:val="es-DO"/>
        </w:rPr>
        <w:t xml:space="preserve"> Plan de Acción de Inspección del Trabajo en el sector caña de azúcar</w:t>
      </w:r>
      <w:r w:rsidR="00506AE6">
        <w:rPr>
          <w:rFonts w:ascii="Times New Roman" w:hAnsi="Times New Roman"/>
          <w:color w:val="767171"/>
          <w:sz w:val="24"/>
          <w:szCs w:val="24"/>
          <w:shd w:val="clear" w:color="auto" w:fill="FFFFFF"/>
          <w:lang w:val="es-DO"/>
        </w:rPr>
        <w:t>,</w:t>
      </w:r>
      <w:r w:rsidRPr="003D6886">
        <w:rPr>
          <w:rFonts w:ascii="Times New Roman" w:hAnsi="Times New Roman"/>
          <w:color w:val="767171"/>
          <w:sz w:val="24"/>
          <w:szCs w:val="24"/>
          <w:shd w:val="clear" w:color="auto" w:fill="FFFFFF"/>
          <w:lang w:val="es-DO"/>
        </w:rPr>
        <w:t xml:space="preserve"> con el objetivo de fortalecer el sector de cara a los derechos laborales de los trabajadores </w:t>
      </w:r>
      <w:proofErr w:type="gramStart"/>
      <w:r w:rsidRPr="003D6886">
        <w:rPr>
          <w:rFonts w:ascii="Times New Roman" w:hAnsi="Times New Roman"/>
          <w:color w:val="767171"/>
          <w:sz w:val="24"/>
          <w:szCs w:val="24"/>
          <w:shd w:val="clear" w:color="auto" w:fill="FFFFFF"/>
          <w:lang w:val="es-DO"/>
        </w:rPr>
        <w:t>del mismo</w:t>
      </w:r>
      <w:proofErr w:type="gramEnd"/>
      <w:r w:rsidRPr="003D6886">
        <w:rPr>
          <w:rFonts w:ascii="Times New Roman" w:hAnsi="Times New Roman"/>
          <w:color w:val="767171"/>
          <w:sz w:val="24"/>
          <w:szCs w:val="24"/>
          <w:shd w:val="clear" w:color="auto" w:fill="FFFFFF"/>
          <w:lang w:val="es-DO"/>
        </w:rPr>
        <w:t xml:space="preserve"> desde una perspectiva de trabajo decente.</w:t>
      </w:r>
    </w:p>
    <w:p w14:paraId="33730D29" w14:textId="57A4AA7D" w:rsidR="003D6886" w:rsidRPr="00C2461C"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C2461C">
        <w:rPr>
          <w:rFonts w:ascii="Times New Roman" w:hAnsi="Times New Roman"/>
          <w:color w:val="767171"/>
          <w:sz w:val="24"/>
          <w:szCs w:val="24"/>
          <w:shd w:val="clear" w:color="auto" w:fill="FFFFFF"/>
          <w:lang w:val="es-DO"/>
        </w:rPr>
        <w:t>Se registraron 55 contratos físicos de trabajadores domésticos.</w:t>
      </w:r>
    </w:p>
    <w:bookmarkEnd w:id="53"/>
    <w:p w14:paraId="725C426A" w14:textId="70196CED"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506AE6">
        <w:rPr>
          <w:rFonts w:ascii="Times New Roman" w:hAnsi="Times New Roman"/>
          <w:color w:val="767171"/>
          <w:sz w:val="24"/>
          <w:szCs w:val="24"/>
          <w:shd w:val="clear" w:color="auto" w:fill="FFFFFF"/>
          <w:lang w:val="es-DO"/>
        </w:rPr>
        <w:t>Miembros de la Dirección General de Trabajo, fueron capacitados en Metodología Score coordinado por la Dirección General de Empleo y el Instituto Nacional de Formación Técnico Profesional (INFOTEP).</w:t>
      </w:r>
    </w:p>
    <w:p w14:paraId="229431EC" w14:textId="4764041B"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506AE6">
        <w:rPr>
          <w:rFonts w:ascii="Times New Roman" w:hAnsi="Times New Roman"/>
          <w:color w:val="767171"/>
          <w:sz w:val="24"/>
          <w:szCs w:val="24"/>
          <w:shd w:val="clear" w:color="auto" w:fill="FFFFFF"/>
          <w:lang w:val="es-DO"/>
        </w:rPr>
        <w:t>Durante los meses de agosto y septiembre, se llevaron a cabo múltiples visitas a los ingenios azucareros de la zona este del país y la zona sur, esto con el objetivo de fortalecer al sector, conocer sus condiciones y realizar mejoras de atención y capacitación para los trabajadores y empleadores.</w:t>
      </w:r>
    </w:p>
    <w:p w14:paraId="4D074D4F" w14:textId="5F6AE47C"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Pr>
          <w:rFonts w:ascii="Times New Roman" w:hAnsi="Times New Roman"/>
          <w:color w:val="767171"/>
          <w:sz w:val="24"/>
          <w:szCs w:val="24"/>
          <w:shd w:val="clear" w:color="auto" w:fill="FFFFFF"/>
          <w:lang w:val="es-DO"/>
        </w:rPr>
        <w:t>F</w:t>
      </w:r>
      <w:r w:rsidRPr="00506AE6">
        <w:rPr>
          <w:rFonts w:ascii="Times New Roman" w:hAnsi="Times New Roman"/>
          <w:color w:val="767171"/>
          <w:sz w:val="24"/>
          <w:szCs w:val="24"/>
          <w:shd w:val="clear" w:color="auto" w:fill="FFFFFF"/>
          <w:lang w:val="es-DO"/>
        </w:rPr>
        <w:t xml:space="preserve">ue puesto en ejecución las jornadas de capacitación de cara al fortalecimiento de la competencia de los vocales ante los tribunales en resolución alterna de </w:t>
      </w:r>
      <w:r w:rsidRPr="00506AE6">
        <w:rPr>
          <w:rFonts w:ascii="Times New Roman" w:hAnsi="Times New Roman"/>
          <w:color w:val="767171"/>
          <w:sz w:val="24"/>
          <w:szCs w:val="24"/>
          <w:shd w:val="clear" w:color="auto" w:fill="FFFFFF"/>
          <w:lang w:val="es-DO"/>
        </w:rPr>
        <w:lastRenderedPageBreak/>
        <w:t>conflictos laborales, dicha jornadas se han estado realizando en todo el territorio nacional.</w:t>
      </w:r>
    </w:p>
    <w:p w14:paraId="22CC3F84" w14:textId="5C14733E" w:rsidR="00506AE6" w:rsidRPr="00C2461C"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C2461C">
        <w:rPr>
          <w:rFonts w:ascii="Times New Roman" w:hAnsi="Times New Roman"/>
          <w:color w:val="767171"/>
          <w:sz w:val="24"/>
          <w:szCs w:val="24"/>
          <w:shd w:val="clear" w:color="auto" w:fill="FFFFFF"/>
          <w:lang w:val="es-DO"/>
        </w:rPr>
        <w:t>Puesto en producción del Sistema Integrado de Inspección del Trabajo desde el cual se realizan las atenciones a los usuarios, órdenes de servicios, programas inspección, se digitan las visitas (regulares y especiales), los apercibimientos, las infracciones, los informes.</w:t>
      </w:r>
    </w:p>
    <w:p w14:paraId="7A31F7C8" w14:textId="076DAECA" w:rsidR="003D6886" w:rsidRDefault="004A6BD2" w:rsidP="007240F4">
      <w:pPr>
        <w:autoSpaceDE w:val="0"/>
        <w:autoSpaceDN w:val="0"/>
        <w:adjustRightInd w:val="0"/>
        <w:spacing w:after="0" w:line="360" w:lineRule="auto"/>
        <w:jc w:val="both"/>
        <w:rPr>
          <w:lang w:val="es-DO"/>
        </w:rPr>
      </w:pPr>
      <w:r>
        <w:rPr>
          <w:color w:val="767171"/>
          <w:szCs w:val="24"/>
          <w:shd w:val="clear" w:color="auto" w:fill="FFFFFF"/>
          <w:lang w:val="es-DO"/>
        </w:rPr>
        <w:t xml:space="preserve">Se impartieron a los actores laborales 3 charlas y 15 talleres en los siguientes temas: </w:t>
      </w:r>
      <w:r w:rsidRPr="004A6BD2">
        <w:rPr>
          <w:lang w:val="es-DO"/>
        </w:rPr>
        <w:t>derechos y deberes laborales en el sector de hoteles y restaurantes</w:t>
      </w:r>
      <w:r>
        <w:rPr>
          <w:lang w:val="es-DO"/>
        </w:rPr>
        <w:t>,</w:t>
      </w:r>
      <w:r w:rsidRPr="004A6BD2">
        <w:rPr>
          <w:lang w:val="es-DO"/>
        </w:rPr>
        <w:t xml:space="preserve"> Cálculos y Transformación Digital dado en el sector de hotelería, conjuntamente con el </w:t>
      </w:r>
      <w:proofErr w:type="gramStart"/>
      <w:r w:rsidRPr="004A6BD2">
        <w:rPr>
          <w:lang w:val="es-DO"/>
        </w:rPr>
        <w:t>Director</w:t>
      </w:r>
      <w:proofErr w:type="gramEnd"/>
      <w:r w:rsidRPr="004A6BD2">
        <w:rPr>
          <w:lang w:val="es-DO"/>
        </w:rPr>
        <w:t xml:space="preserve"> de Tecnología</w:t>
      </w:r>
      <w:r>
        <w:rPr>
          <w:lang w:val="es-DO"/>
        </w:rPr>
        <w:t>,</w:t>
      </w:r>
      <w:r w:rsidRPr="004A6BD2">
        <w:rPr>
          <w:lang w:val="es-DO"/>
        </w:rPr>
        <w:t xml:space="preserve"> “Programa de Certificación sobre Diseño de Proyectos”, impartido por la Organiz</w:t>
      </w:r>
      <w:r>
        <w:rPr>
          <w:lang w:val="es-DO"/>
        </w:rPr>
        <w:t>ación Internacional de Trabajo, entre otros</w:t>
      </w:r>
    </w:p>
    <w:p w14:paraId="073A4B38" w14:textId="77777777" w:rsidR="004A6BD2" w:rsidRDefault="004A6BD2" w:rsidP="007240F4">
      <w:pPr>
        <w:autoSpaceDE w:val="0"/>
        <w:autoSpaceDN w:val="0"/>
        <w:adjustRightInd w:val="0"/>
        <w:spacing w:after="0" w:line="360" w:lineRule="auto"/>
        <w:ind w:left="360"/>
        <w:jc w:val="both"/>
        <w:rPr>
          <w:color w:val="767171"/>
          <w:szCs w:val="24"/>
          <w:shd w:val="clear" w:color="auto" w:fill="FFFFFF"/>
          <w:lang w:val="es-DO"/>
        </w:rPr>
      </w:pPr>
    </w:p>
    <w:p w14:paraId="77783C68" w14:textId="2991B661" w:rsidR="00AC0B24" w:rsidRDefault="001D6B18" w:rsidP="007240F4">
      <w:pPr>
        <w:autoSpaceDE w:val="0"/>
        <w:autoSpaceDN w:val="0"/>
        <w:adjustRightInd w:val="0"/>
        <w:spacing w:after="0" w:line="360" w:lineRule="auto"/>
        <w:jc w:val="both"/>
        <w:rPr>
          <w:b/>
          <w:bCs/>
          <w:color w:val="767171"/>
          <w:szCs w:val="24"/>
          <w:shd w:val="clear" w:color="auto" w:fill="FFFFFF"/>
          <w:lang w:val="es-DO"/>
        </w:rPr>
      </w:pPr>
      <w:r>
        <w:rPr>
          <w:b/>
          <w:bCs/>
          <w:color w:val="767171"/>
          <w:szCs w:val="24"/>
          <w:shd w:val="clear" w:color="auto" w:fill="FFFFFF"/>
          <w:lang w:val="es-DO"/>
        </w:rPr>
        <w:t>C</w:t>
      </w:r>
      <w:r w:rsidR="00AC0B24" w:rsidRPr="00AC0B24">
        <w:rPr>
          <w:b/>
          <w:bCs/>
          <w:color w:val="767171"/>
          <w:szCs w:val="24"/>
          <w:shd w:val="clear" w:color="auto" w:fill="FFFFFF"/>
          <w:lang w:val="es-DO"/>
        </w:rPr>
        <w:t>omité Nacional de Salario</w:t>
      </w:r>
      <w:r w:rsidR="009C7A60">
        <w:rPr>
          <w:b/>
          <w:bCs/>
          <w:color w:val="767171"/>
          <w:szCs w:val="24"/>
          <w:shd w:val="clear" w:color="auto" w:fill="FFFFFF"/>
          <w:lang w:val="es-DO"/>
        </w:rPr>
        <w:t xml:space="preserve"> (CNS)</w:t>
      </w:r>
    </w:p>
    <w:p w14:paraId="5B51619A" w14:textId="5FA1E775" w:rsidR="00AC0B24" w:rsidRDefault="00AC0B24" w:rsidP="007240F4">
      <w:pPr>
        <w:spacing w:after="0" w:line="360" w:lineRule="auto"/>
        <w:jc w:val="both"/>
        <w:rPr>
          <w:b/>
          <w:bCs/>
          <w:color w:val="767171"/>
          <w:szCs w:val="24"/>
          <w:lang w:val="es-DO"/>
        </w:rPr>
      </w:pPr>
      <w:r w:rsidRPr="00AC0B24">
        <w:rPr>
          <w:b/>
          <w:bCs/>
          <w:color w:val="767171"/>
          <w:szCs w:val="24"/>
          <w:shd w:val="clear" w:color="auto" w:fill="FFFFFF"/>
          <w:lang w:val="es-DO"/>
        </w:rPr>
        <w:t>Objetivo Estratégico:</w:t>
      </w:r>
      <w:r w:rsidRPr="00AC0B24">
        <w:rPr>
          <w:b/>
          <w:bCs/>
          <w:color w:val="767171"/>
          <w:szCs w:val="24"/>
          <w:lang w:val="es-DO"/>
        </w:rPr>
        <w:t xml:space="preserve"> Promover un diálogo social efectivo, ético y de cali</w:t>
      </w:r>
      <w:r w:rsidR="0082585D">
        <w:rPr>
          <w:b/>
          <w:bCs/>
          <w:color w:val="767171"/>
          <w:szCs w:val="24"/>
          <w:lang w:val="es-DO"/>
        </w:rPr>
        <w:t>dad entre los actores laborales</w:t>
      </w:r>
    </w:p>
    <w:p w14:paraId="613965C5" w14:textId="77777777" w:rsidR="0082585D" w:rsidRPr="00AC0B24" w:rsidRDefault="0082585D" w:rsidP="007240F4">
      <w:pPr>
        <w:spacing w:after="0" w:line="360" w:lineRule="auto"/>
        <w:jc w:val="both"/>
        <w:rPr>
          <w:b/>
          <w:bCs/>
          <w:color w:val="767171"/>
          <w:szCs w:val="24"/>
          <w:lang w:val="es-DO"/>
        </w:rPr>
      </w:pPr>
    </w:p>
    <w:p w14:paraId="7EC7BF26" w14:textId="77777777" w:rsidR="007B4356" w:rsidRDefault="003254B6" w:rsidP="007B4356">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E</w:t>
      </w:r>
      <w:r w:rsidR="003975DB">
        <w:rPr>
          <w:color w:val="767171"/>
          <w:szCs w:val="24"/>
          <w:shd w:val="clear" w:color="auto" w:fill="FFFFFF"/>
          <w:lang w:val="es-DO"/>
        </w:rPr>
        <w:t xml:space="preserve">n el año 2023, el Comité Nacional de Salarios aprobó </w:t>
      </w:r>
      <w:r w:rsidR="00C80E07">
        <w:rPr>
          <w:color w:val="767171"/>
          <w:szCs w:val="24"/>
          <w:shd w:val="clear" w:color="auto" w:fill="FFFFFF"/>
          <w:lang w:val="es-DO"/>
        </w:rPr>
        <w:t>cuatro (4)</w:t>
      </w:r>
      <w:r w:rsidR="003975DB">
        <w:rPr>
          <w:color w:val="767171"/>
          <w:szCs w:val="24"/>
          <w:shd w:val="clear" w:color="auto" w:fill="FFFFFF"/>
          <w:lang w:val="es-DO"/>
        </w:rPr>
        <w:t xml:space="preserve"> tarifas de salarios mínimos en los sectores: </w:t>
      </w:r>
      <w:r w:rsidR="00A22BF7">
        <w:rPr>
          <w:color w:val="767171"/>
          <w:szCs w:val="24"/>
          <w:shd w:val="clear" w:color="auto" w:fill="FFFFFF"/>
          <w:lang w:val="es-DO"/>
        </w:rPr>
        <w:t>P</w:t>
      </w:r>
      <w:r w:rsidR="003975DB">
        <w:rPr>
          <w:color w:val="767171"/>
          <w:szCs w:val="24"/>
          <w:shd w:val="clear" w:color="auto" w:fill="FFFFFF"/>
          <w:lang w:val="es-DO"/>
        </w:rPr>
        <w:t xml:space="preserve">rivado no </w:t>
      </w:r>
      <w:r w:rsidR="00025A5A">
        <w:rPr>
          <w:color w:val="767171"/>
          <w:szCs w:val="24"/>
          <w:shd w:val="clear" w:color="auto" w:fill="FFFFFF"/>
          <w:lang w:val="es-DO"/>
        </w:rPr>
        <w:t>s</w:t>
      </w:r>
      <w:r w:rsidR="003975DB">
        <w:rPr>
          <w:color w:val="767171"/>
          <w:szCs w:val="24"/>
          <w:shd w:val="clear" w:color="auto" w:fill="FFFFFF"/>
          <w:lang w:val="es-DO"/>
        </w:rPr>
        <w:t xml:space="preserve">ectorizado mediante </w:t>
      </w:r>
      <w:r w:rsidR="00A22BF7">
        <w:rPr>
          <w:color w:val="767171"/>
          <w:szCs w:val="24"/>
          <w:shd w:val="clear" w:color="auto" w:fill="FFFFFF"/>
          <w:lang w:val="es-DO"/>
        </w:rPr>
        <w:t>R</w:t>
      </w:r>
      <w:r w:rsidR="003975DB">
        <w:rPr>
          <w:color w:val="767171"/>
          <w:szCs w:val="24"/>
          <w:shd w:val="clear" w:color="auto" w:fill="FFFFFF"/>
          <w:lang w:val="es-DO"/>
        </w:rPr>
        <w:t>esolución</w:t>
      </w:r>
      <w:r w:rsidR="00A22BF7">
        <w:rPr>
          <w:color w:val="767171"/>
          <w:szCs w:val="24"/>
          <w:shd w:val="clear" w:color="auto" w:fill="FFFFFF"/>
          <w:lang w:val="es-DO"/>
        </w:rPr>
        <w:t xml:space="preserve"> No.</w:t>
      </w:r>
      <w:r w:rsidR="003975DB">
        <w:rPr>
          <w:color w:val="767171"/>
          <w:szCs w:val="24"/>
          <w:shd w:val="clear" w:color="auto" w:fill="FFFFFF"/>
          <w:lang w:val="es-DO"/>
        </w:rPr>
        <w:t xml:space="preserve"> 01-2023 de fecha 11/04/23</w:t>
      </w:r>
      <w:r w:rsidR="00A22BF7">
        <w:rPr>
          <w:color w:val="767171"/>
          <w:szCs w:val="24"/>
          <w:shd w:val="clear" w:color="auto" w:fill="FFFFFF"/>
          <w:lang w:val="es-DO"/>
        </w:rPr>
        <w:t xml:space="preserve"> con un incremento de </w:t>
      </w:r>
      <w:r w:rsidR="009C7A60">
        <w:rPr>
          <w:color w:val="767171"/>
          <w:szCs w:val="24"/>
          <w:shd w:val="clear" w:color="auto" w:fill="FFFFFF"/>
          <w:lang w:val="es-DO"/>
        </w:rPr>
        <w:t>un</w:t>
      </w:r>
      <w:r w:rsidR="00A22BF7">
        <w:rPr>
          <w:color w:val="767171"/>
          <w:szCs w:val="24"/>
          <w:shd w:val="clear" w:color="auto" w:fill="FFFFFF"/>
          <w:lang w:val="es-DO"/>
        </w:rPr>
        <w:t xml:space="preserve"> 19%,</w:t>
      </w:r>
      <w:r w:rsidR="000A420A">
        <w:rPr>
          <w:color w:val="767171"/>
          <w:szCs w:val="24"/>
          <w:shd w:val="clear" w:color="auto" w:fill="FFFFFF"/>
          <w:lang w:val="es-DO"/>
        </w:rPr>
        <w:t xml:space="preserve"> </w:t>
      </w:r>
      <w:r w:rsidR="005250B9">
        <w:rPr>
          <w:color w:val="767171"/>
          <w:szCs w:val="24"/>
          <w:shd w:val="clear" w:color="auto" w:fill="FFFFFF"/>
          <w:lang w:val="es-DO"/>
        </w:rPr>
        <w:t>Sector Zonas</w:t>
      </w:r>
      <w:r w:rsidR="00A22BF7">
        <w:rPr>
          <w:color w:val="767171"/>
          <w:szCs w:val="24"/>
          <w:shd w:val="clear" w:color="auto" w:fill="FFFFFF"/>
          <w:lang w:val="es-DO"/>
        </w:rPr>
        <w:t xml:space="preserve"> Francas Industrial mediante Resolución No.02-2023 de fecha 11/04/23 con un incremento de un 20%, </w:t>
      </w:r>
      <w:r w:rsidR="005250B9" w:rsidRPr="00C64785">
        <w:rPr>
          <w:color w:val="767171"/>
          <w:szCs w:val="24"/>
          <w:shd w:val="clear" w:color="auto" w:fill="FFFFFF"/>
          <w:lang w:val="es-DO"/>
        </w:rPr>
        <w:t>Hoteles y Restaurantes</w:t>
      </w:r>
      <w:r w:rsidR="005250B9">
        <w:rPr>
          <w:color w:val="767171"/>
          <w:szCs w:val="24"/>
          <w:shd w:val="clear" w:color="auto" w:fill="FFFFFF"/>
          <w:lang w:val="es-DO"/>
        </w:rPr>
        <w:t xml:space="preserve"> </w:t>
      </w:r>
      <w:r w:rsidR="00C64785">
        <w:rPr>
          <w:color w:val="767171"/>
          <w:szCs w:val="24"/>
          <w:shd w:val="clear" w:color="auto" w:fill="FFFFFF"/>
          <w:lang w:val="es-DO"/>
        </w:rPr>
        <w:t>mediante Resolución No. 03-23 de fecha 03/</w:t>
      </w:r>
      <w:r w:rsidR="00AC5F29">
        <w:rPr>
          <w:color w:val="767171"/>
          <w:szCs w:val="24"/>
          <w:shd w:val="clear" w:color="auto" w:fill="FFFFFF"/>
          <w:lang w:val="es-DO"/>
        </w:rPr>
        <w:t>05/23</w:t>
      </w:r>
      <w:r w:rsidR="00813010">
        <w:rPr>
          <w:color w:val="767171"/>
          <w:szCs w:val="24"/>
          <w:shd w:val="clear" w:color="auto" w:fill="FFFFFF"/>
          <w:lang w:val="es-DO"/>
        </w:rPr>
        <w:t xml:space="preserve"> </w:t>
      </w:r>
      <w:r w:rsidR="00AC5F29">
        <w:rPr>
          <w:color w:val="767171"/>
          <w:szCs w:val="24"/>
          <w:shd w:val="clear" w:color="auto" w:fill="FFFFFF"/>
          <w:lang w:val="es-DO"/>
        </w:rPr>
        <w:t>con un incremento de un</w:t>
      </w:r>
      <w:r w:rsidR="00DA4E6C">
        <w:rPr>
          <w:color w:val="767171"/>
          <w:szCs w:val="24"/>
          <w:shd w:val="clear" w:color="auto" w:fill="FFFFFF"/>
          <w:lang w:val="es-DO"/>
        </w:rPr>
        <w:t xml:space="preserve"> 20%</w:t>
      </w:r>
      <w:r w:rsidR="00C80E07">
        <w:rPr>
          <w:color w:val="767171"/>
          <w:szCs w:val="24"/>
          <w:shd w:val="clear" w:color="auto" w:fill="FFFFFF"/>
          <w:lang w:val="es-DO"/>
        </w:rPr>
        <w:t xml:space="preserve"> y Operadores de Máquinas Pesadas del área de la construcción, mediante Resolución No. 04/2023 de fecha 13/12/23 con un incremento de un 15%</w:t>
      </w:r>
      <w:r w:rsidR="007B4356">
        <w:rPr>
          <w:color w:val="767171"/>
          <w:szCs w:val="24"/>
          <w:shd w:val="clear" w:color="auto" w:fill="FFFFFF"/>
          <w:lang w:val="es-DO"/>
        </w:rPr>
        <w:t>.</w:t>
      </w:r>
      <w:r w:rsidR="00C80E07">
        <w:rPr>
          <w:color w:val="767171"/>
          <w:szCs w:val="24"/>
          <w:shd w:val="clear" w:color="auto" w:fill="FFFFFF"/>
          <w:lang w:val="es-DO"/>
        </w:rPr>
        <w:t xml:space="preserve"> </w:t>
      </w:r>
      <w:r w:rsidR="007B4356">
        <w:rPr>
          <w:color w:val="767171"/>
          <w:szCs w:val="24"/>
          <w:shd w:val="clear" w:color="auto" w:fill="FFFFFF"/>
          <w:lang w:val="es-DO"/>
        </w:rPr>
        <w:t xml:space="preserve">Además cabe resaltar que de agosto 2020 a diciembre 2023, fueron actualizadas todas las tarifas de salarios mínimos a nivel nacional, que en su totalidad son 16 tarifas, logrando aumentos </w:t>
      </w:r>
      <w:proofErr w:type="gramStart"/>
      <w:r w:rsidR="007B4356">
        <w:rPr>
          <w:color w:val="767171"/>
          <w:szCs w:val="24"/>
          <w:shd w:val="clear" w:color="auto" w:fill="FFFFFF"/>
          <w:lang w:val="es-DO"/>
        </w:rPr>
        <w:t>significativos  en</w:t>
      </w:r>
      <w:proofErr w:type="gramEnd"/>
      <w:r w:rsidR="007B4356">
        <w:rPr>
          <w:color w:val="767171"/>
          <w:szCs w:val="24"/>
          <w:shd w:val="clear" w:color="auto" w:fill="FFFFFF"/>
          <w:lang w:val="es-DO"/>
        </w:rPr>
        <w:t xml:space="preserve"> todos los sectores. </w:t>
      </w:r>
    </w:p>
    <w:p w14:paraId="52BF5BB7" w14:textId="69D72C34" w:rsidR="003B6FC5" w:rsidRDefault="003B6FC5" w:rsidP="007240F4">
      <w:pPr>
        <w:autoSpaceDE w:val="0"/>
        <w:autoSpaceDN w:val="0"/>
        <w:adjustRightInd w:val="0"/>
        <w:spacing w:after="0" w:line="360" w:lineRule="auto"/>
        <w:jc w:val="both"/>
        <w:rPr>
          <w:color w:val="767171"/>
          <w:szCs w:val="24"/>
          <w:shd w:val="clear" w:color="auto" w:fill="FFFFFF"/>
          <w:lang w:val="es-DO"/>
        </w:rPr>
      </w:pPr>
    </w:p>
    <w:p w14:paraId="0AC9BE7F" w14:textId="77777777" w:rsidR="00B34D9B" w:rsidRPr="00B34D9B" w:rsidRDefault="00B34D9B" w:rsidP="007240F4">
      <w:pPr>
        <w:autoSpaceDE w:val="0"/>
        <w:autoSpaceDN w:val="0"/>
        <w:adjustRightInd w:val="0"/>
        <w:spacing w:after="0" w:line="360" w:lineRule="auto"/>
        <w:jc w:val="both"/>
        <w:rPr>
          <w:rFonts w:eastAsia="Calibri" w:cs="Times New Roman"/>
          <w:b/>
          <w:color w:val="767171"/>
          <w:szCs w:val="24"/>
          <w:lang w:val="es-DO" w:eastAsia="es-ES"/>
        </w:rPr>
      </w:pPr>
      <w:r w:rsidRPr="00B34D9B">
        <w:rPr>
          <w:rFonts w:eastAsia="Calibri" w:cs="Times New Roman"/>
          <w:b/>
          <w:color w:val="767171"/>
          <w:szCs w:val="24"/>
          <w:lang w:val="es-DO" w:eastAsia="es-ES"/>
        </w:rPr>
        <w:t>Servicio de Inspección del Trabajo</w:t>
      </w:r>
    </w:p>
    <w:p w14:paraId="1B9397CD" w14:textId="7E5F2649" w:rsidR="00613D7D" w:rsidRPr="00DA0F16" w:rsidRDefault="00B34D9B"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DA0F16">
        <w:rPr>
          <w:color w:val="767171" w:themeColor="background2" w:themeShade="80"/>
          <w:szCs w:val="24"/>
          <w:shd w:val="clear" w:color="auto" w:fill="FFFFFF"/>
          <w:lang w:val="es-DO"/>
        </w:rPr>
        <w:t xml:space="preserve">Se realizaron </w:t>
      </w:r>
      <w:r w:rsidR="002853D9">
        <w:rPr>
          <w:color w:val="767171" w:themeColor="background2" w:themeShade="80"/>
          <w:szCs w:val="24"/>
          <w:shd w:val="clear" w:color="auto" w:fill="FFFFFF"/>
          <w:lang w:val="es-DO"/>
        </w:rPr>
        <w:t>52,706</w:t>
      </w:r>
      <w:r w:rsidRPr="00DA0F16">
        <w:rPr>
          <w:color w:val="767171" w:themeColor="background2" w:themeShade="80"/>
          <w:szCs w:val="24"/>
          <w:shd w:val="clear" w:color="auto" w:fill="FFFFFF"/>
          <w:lang w:val="es-DO"/>
        </w:rPr>
        <w:t xml:space="preserve"> visitas de inspección de trabajo a las empresas, de las cuales </w:t>
      </w:r>
      <w:r w:rsidR="002853D9">
        <w:rPr>
          <w:color w:val="767171" w:themeColor="background2" w:themeShade="80"/>
          <w:szCs w:val="24"/>
          <w:shd w:val="clear" w:color="auto" w:fill="FFFFFF"/>
          <w:lang w:val="es-DO"/>
        </w:rPr>
        <w:t>45,708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fueron regulares por iniciativa de la institución representando un </w:t>
      </w:r>
      <w:r w:rsidR="00DA0F16">
        <w:rPr>
          <w:color w:val="767171" w:themeColor="background2" w:themeShade="80"/>
          <w:szCs w:val="24"/>
          <w:shd w:val="clear" w:color="auto" w:fill="FFFFFF"/>
          <w:lang w:val="es-DO"/>
        </w:rPr>
        <w:t>87</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y </w:t>
      </w:r>
      <w:r w:rsidR="002853D9">
        <w:rPr>
          <w:color w:val="767171" w:themeColor="background2" w:themeShade="80"/>
          <w:szCs w:val="24"/>
          <w:shd w:val="clear" w:color="auto" w:fill="FFFFFF"/>
          <w:lang w:val="es-DO"/>
        </w:rPr>
        <w:t>6,998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especiales</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solicitadas por los empleadores y trabajadores representando un </w:t>
      </w:r>
      <w:r w:rsidR="0021069F">
        <w:rPr>
          <w:color w:val="767171" w:themeColor="background2" w:themeShade="80"/>
          <w:szCs w:val="24"/>
          <w:shd w:val="clear" w:color="auto" w:fill="FFFFFF"/>
          <w:lang w:val="es-DO"/>
        </w:rPr>
        <w:lastRenderedPageBreak/>
        <w:t>13</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Se levantaron </w:t>
      </w:r>
      <w:r w:rsidR="002853D9">
        <w:rPr>
          <w:color w:val="767171" w:themeColor="background2" w:themeShade="80"/>
          <w:szCs w:val="24"/>
          <w:shd w:val="clear" w:color="auto" w:fill="FFFFFF"/>
          <w:lang w:val="es-DO"/>
        </w:rPr>
        <w:t>30,336</w:t>
      </w:r>
      <w:r w:rsidR="0021069F">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actas de apercibimientos y </w:t>
      </w:r>
      <w:r w:rsidR="002853D9">
        <w:rPr>
          <w:color w:val="767171" w:themeColor="background2" w:themeShade="80"/>
          <w:szCs w:val="24"/>
          <w:shd w:val="clear" w:color="auto" w:fill="FFFFFF"/>
          <w:lang w:val="es-DO"/>
        </w:rPr>
        <w:t>2,888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actas de infracciones</w:t>
      </w:r>
      <w:r w:rsidR="006A5B68" w:rsidRPr="00DA0F16">
        <w:rPr>
          <w:color w:val="767171" w:themeColor="background2" w:themeShade="80"/>
          <w:szCs w:val="24"/>
          <w:shd w:val="clear" w:color="auto" w:fill="FFFFFF"/>
          <w:lang w:val="es-DO"/>
        </w:rPr>
        <w:t>.</w:t>
      </w:r>
      <w:r w:rsidR="00567D1E" w:rsidRPr="00DA0F16">
        <w:rPr>
          <w:color w:val="767171" w:themeColor="background2" w:themeShade="80"/>
          <w:szCs w:val="24"/>
          <w:shd w:val="clear" w:color="auto" w:fill="FFFFFF"/>
          <w:lang w:val="es-DO"/>
        </w:rPr>
        <w:t xml:space="preserve"> </w:t>
      </w:r>
      <w:r w:rsidR="00DA0F16" w:rsidRPr="00DA0F16">
        <w:rPr>
          <w:color w:val="767171" w:themeColor="background2" w:themeShade="80"/>
          <w:szCs w:val="24"/>
          <w:shd w:val="clear" w:color="auto" w:fill="FFFFFF"/>
          <w:lang w:val="es-DO"/>
        </w:rPr>
        <w:t>Asimismo,</w:t>
      </w:r>
      <w:r w:rsidR="00567D1E" w:rsidRPr="00DA0F16">
        <w:rPr>
          <w:color w:val="767171" w:themeColor="background2" w:themeShade="80"/>
          <w:szCs w:val="24"/>
          <w:shd w:val="clear" w:color="auto" w:fill="FFFFFF"/>
          <w:lang w:val="es-DO"/>
        </w:rPr>
        <w:t xml:space="preserve"> se atendió un </w:t>
      </w:r>
      <w:r w:rsidR="00DA0F16" w:rsidRPr="00DA0F16">
        <w:rPr>
          <w:color w:val="767171" w:themeColor="background2" w:themeShade="80"/>
          <w:szCs w:val="24"/>
          <w:shd w:val="clear" w:color="auto" w:fill="FFFFFF"/>
          <w:lang w:val="es-DO"/>
        </w:rPr>
        <w:t>público de</w:t>
      </w:r>
      <w:r w:rsidR="006A5B68" w:rsidRPr="00DA0F16">
        <w:rPr>
          <w:color w:val="767171" w:themeColor="background2" w:themeShade="80"/>
          <w:szCs w:val="24"/>
          <w:shd w:val="clear" w:color="auto" w:fill="FFFFFF"/>
          <w:lang w:val="es-DO"/>
        </w:rPr>
        <w:t xml:space="preserve"> </w:t>
      </w:r>
      <w:r w:rsidR="002853D9">
        <w:rPr>
          <w:color w:val="767171" w:themeColor="background2" w:themeShade="80"/>
          <w:szCs w:val="24"/>
          <w:shd w:val="clear" w:color="auto" w:fill="FFFFFF"/>
          <w:lang w:val="es-DO"/>
        </w:rPr>
        <w:t>236,657</w:t>
      </w:r>
      <w:r w:rsidR="006A5B68" w:rsidRPr="00DA0F16">
        <w:rPr>
          <w:color w:val="767171" w:themeColor="background2" w:themeShade="80"/>
          <w:szCs w:val="24"/>
          <w:shd w:val="clear" w:color="auto" w:fill="FFFFFF"/>
          <w:lang w:val="es-DO"/>
        </w:rPr>
        <w:t xml:space="preserve"> </w:t>
      </w:r>
      <w:r w:rsidR="00567D1E" w:rsidRPr="00DA0F16">
        <w:rPr>
          <w:color w:val="767171" w:themeColor="background2" w:themeShade="80"/>
          <w:szCs w:val="24"/>
          <w:shd w:val="clear" w:color="auto" w:fill="FFFFFF"/>
          <w:lang w:val="es-DO"/>
        </w:rPr>
        <w:t xml:space="preserve">en las 40 </w:t>
      </w:r>
      <w:r w:rsidR="00DA0F16">
        <w:rPr>
          <w:color w:val="767171" w:themeColor="background2" w:themeShade="80"/>
          <w:szCs w:val="24"/>
          <w:shd w:val="clear" w:color="auto" w:fill="FFFFFF"/>
          <w:lang w:val="es-DO"/>
        </w:rPr>
        <w:t>R</w:t>
      </w:r>
      <w:r w:rsidR="00567D1E" w:rsidRPr="00DA0F16">
        <w:rPr>
          <w:color w:val="767171" w:themeColor="background2" w:themeShade="80"/>
          <w:szCs w:val="24"/>
          <w:shd w:val="clear" w:color="auto" w:fill="FFFFFF"/>
          <w:lang w:val="es-DO"/>
        </w:rPr>
        <w:t xml:space="preserve">epresentaciones </w:t>
      </w:r>
      <w:r w:rsidR="00DA0F16">
        <w:rPr>
          <w:color w:val="767171" w:themeColor="background2" w:themeShade="80"/>
          <w:szCs w:val="24"/>
          <w:shd w:val="clear" w:color="auto" w:fill="FFFFFF"/>
          <w:lang w:val="es-DO"/>
        </w:rPr>
        <w:t>L</w:t>
      </w:r>
      <w:r w:rsidR="00567D1E" w:rsidRPr="00DA0F16">
        <w:rPr>
          <w:color w:val="767171" w:themeColor="background2" w:themeShade="80"/>
          <w:szCs w:val="24"/>
          <w:shd w:val="clear" w:color="auto" w:fill="FFFFFF"/>
          <w:lang w:val="es-DO"/>
        </w:rPr>
        <w:t>ocales</w:t>
      </w:r>
      <w:r w:rsidR="00DA0F16">
        <w:rPr>
          <w:color w:val="767171" w:themeColor="background2" w:themeShade="80"/>
          <w:szCs w:val="24"/>
          <w:shd w:val="clear" w:color="auto" w:fill="FFFFFF"/>
          <w:lang w:val="es-DO"/>
        </w:rPr>
        <w:t xml:space="preserve"> de Trabajo</w:t>
      </w:r>
      <w:r w:rsidR="006A5B68" w:rsidRPr="00DA0F16">
        <w:rPr>
          <w:color w:val="767171" w:themeColor="background2" w:themeShade="80"/>
          <w:szCs w:val="24"/>
          <w:shd w:val="clear" w:color="auto" w:fill="FFFFFF"/>
          <w:lang w:val="es-DO"/>
        </w:rPr>
        <w:t xml:space="preserve">. </w:t>
      </w:r>
    </w:p>
    <w:p w14:paraId="6146F25A" w14:textId="49A63754" w:rsidR="006A5B68" w:rsidRDefault="006A5B68"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 xml:space="preserve">En el cálculo de las prestaciones y derechos adquiridos se le calculó a </w:t>
      </w:r>
      <w:r w:rsidR="00617EA4">
        <w:rPr>
          <w:color w:val="767171" w:themeColor="background2" w:themeShade="80"/>
          <w:szCs w:val="24"/>
          <w:shd w:val="clear" w:color="auto" w:fill="FFFFFF"/>
          <w:lang w:val="es-DO"/>
        </w:rPr>
        <w:t xml:space="preserve">un </w:t>
      </w:r>
      <w:r w:rsidRPr="00CC2992">
        <w:rPr>
          <w:color w:val="767171" w:themeColor="background2" w:themeShade="80"/>
          <w:szCs w:val="24"/>
          <w:shd w:val="clear" w:color="auto" w:fill="FFFFFF"/>
          <w:lang w:val="es-DO"/>
        </w:rPr>
        <w:t xml:space="preserve">total de </w:t>
      </w:r>
      <w:r w:rsidR="00764685">
        <w:rPr>
          <w:color w:val="767171" w:themeColor="background2" w:themeShade="80"/>
          <w:szCs w:val="24"/>
          <w:shd w:val="clear" w:color="auto" w:fill="FFFFFF"/>
          <w:lang w:val="es-DO"/>
        </w:rPr>
        <w:t>185,746</w:t>
      </w:r>
      <w:r w:rsidRPr="00CC2992">
        <w:rPr>
          <w:color w:val="767171" w:themeColor="background2" w:themeShade="80"/>
          <w:szCs w:val="24"/>
          <w:shd w:val="clear" w:color="auto" w:fill="FFFFFF"/>
          <w:lang w:val="es-DO"/>
        </w:rPr>
        <w:t xml:space="preserve"> trabajadores, de los cuales </w:t>
      </w:r>
      <w:r w:rsidR="00764685">
        <w:rPr>
          <w:color w:val="767171" w:themeColor="background2" w:themeShade="80"/>
          <w:szCs w:val="24"/>
          <w:shd w:val="clear" w:color="auto" w:fill="FFFFFF"/>
          <w:lang w:val="es-DO"/>
        </w:rPr>
        <w:t>114,424</w:t>
      </w:r>
      <w:r w:rsidRPr="00CC2992">
        <w:rPr>
          <w:color w:val="767171" w:themeColor="background2" w:themeShade="80"/>
          <w:szCs w:val="24"/>
          <w:shd w:val="clear" w:color="auto" w:fill="FFFFFF"/>
          <w:lang w:val="es-DO"/>
        </w:rPr>
        <w:t xml:space="preserve"> son hombres y </w:t>
      </w:r>
      <w:r w:rsidR="00764685">
        <w:rPr>
          <w:color w:val="767171" w:themeColor="background2" w:themeShade="80"/>
          <w:szCs w:val="24"/>
          <w:shd w:val="clear" w:color="auto" w:fill="FFFFFF"/>
          <w:lang w:val="es-DO"/>
        </w:rPr>
        <w:t>71,322</w:t>
      </w:r>
      <w:r w:rsidRPr="00CC2992">
        <w:rPr>
          <w:color w:val="767171" w:themeColor="background2" w:themeShade="80"/>
          <w:szCs w:val="24"/>
          <w:shd w:val="clear" w:color="auto" w:fill="FFFFFF"/>
          <w:lang w:val="es-DO"/>
        </w:rPr>
        <w:t xml:space="preserve"> son mujeres.</w:t>
      </w:r>
    </w:p>
    <w:p w14:paraId="1217190B" w14:textId="77777777" w:rsidR="00764685" w:rsidRPr="00CC2992" w:rsidRDefault="00764685" w:rsidP="007240F4">
      <w:pPr>
        <w:autoSpaceDE w:val="0"/>
        <w:autoSpaceDN w:val="0"/>
        <w:adjustRightInd w:val="0"/>
        <w:spacing w:after="0" w:line="360" w:lineRule="auto"/>
        <w:jc w:val="both"/>
        <w:rPr>
          <w:color w:val="767171" w:themeColor="background2" w:themeShade="80"/>
          <w:szCs w:val="24"/>
          <w:shd w:val="clear" w:color="auto" w:fill="FFFFFF"/>
          <w:lang w:val="es-DO"/>
        </w:rPr>
      </w:pPr>
    </w:p>
    <w:p w14:paraId="6CB72DFB" w14:textId="77777777" w:rsidR="00DA4823" w:rsidRDefault="006A5B68"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Se impartieron un total de 50 talleres con la participación de los trabajadores, empleadores e inspectores de trabajo, con un total de personas capacitadas de 3,526 de los cuales 2,945 son hombres y 579 mujeres.</w:t>
      </w:r>
      <w:bookmarkStart w:id="54" w:name="_Hlk122025643"/>
    </w:p>
    <w:p w14:paraId="297395C0" w14:textId="77777777" w:rsidR="00DA4823" w:rsidRDefault="00DA4823" w:rsidP="007240F4">
      <w:pPr>
        <w:autoSpaceDE w:val="0"/>
        <w:autoSpaceDN w:val="0"/>
        <w:adjustRightInd w:val="0"/>
        <w:spacing w:after="0" w:line="360" w:lineRule="auto"/>
        <w:jc w:val="both"/>
        <w:rPr>
          <w:color w:val="767171" w:themeColor="background2" w:themeShade="80"/>
          <w:szCs w:val="24"/>
          <w:shd w:val="clear" w:color="auto" w:fill="FFFFFF"/>
          <w:lang w:val="es-DO"/>
        </w:rPr>
      </w:pPr>
    </w:p>
    <w:p w14:paraId="077221E7" w14:textId="77777777" w:rsidR="00C167BC" w:rsidRDefault="00075A05" w:rsidP="007240F4">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34170B0F" w14:textId="2AB86797" w:rsidR="00075A05" w:rsidRDefault="007921E3"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 En el año 2023</w:t>
      </w:r>
      <w:r w:rsidR="00FA3BEB">
        <w:rPr>
          <w:color w:val="767171"/>
          <w:szCs w:val="24"/>
          <w:shd w:val="clear" w:color="auto" w:fill="FFFFFF"/>
          <w:lang w:val="es-DO"/>
        </w:rPr>
        <w:t>,</w:t>
      </w:r>
      <w:r>
        <w:rPr>
          <w:color w:val="767171"/>
          <w:szCs w:val="24"/>
          <w:shd w:val="clear" w:color="auto" w:fill="FFFFFF"/>
          <w:lang w:val="es-DO"/>
        </w:rPr>
        <w:t xml:space="preserve"> el</w:t>
      </w:r>
      <w:r w:rsidR="00075A05" w:rsidRPr="008900C3">
        <w:rPr>
          <w:color w:val="767171"/>
          <w:szCs w:val="24"/>
          <w:shd w:val="clear" w:color="auto" w:fill="FFFFFF"/>
          <w:lang w:val="es-DO"/>
        </w:rPr>
        <w:t xml:space="preserve"> Departamento de Asistencia Judicial </w:t>
      </w:r>
      <w:r>
        <w:rPr>
          <w:color w:val="767171"/>
          <w:szCs w:val="24"/>
          <w:shd w:val="clear" w:color="auto" w:fill="FFFFFF"/>
          <w:lang w:val="es-DO"/>
        </w:rPr>
        <w:t>atendió</w:t>
      </w:r>
      <w:r w:rsidR="00075A05" w:rsidRPr="008900C3">
        <w:rPr>
          <w:color w:val="767171"/>
          <w:szCs w:val="24"/>
          <w:shd w:val="clear" w:color="auto" w:fill="FFFFFF"/>
          <w:lang w:val="es-DO"/>
        </w:rPr>
        <w:t xml:space="preserve"> </w:t>
      </w:r>
      <w:r w:rsidR="00BF1386">
        <w:rPr>
          <w:color w:val="767171"/>
          <w:szCs w:val="24"/>
          <w:shd w:val="clear" w:color="auto" w:fill="FFFFFF"/>
          <w:lang w:val="es-DO"/>
        </w:rPr>
        <w:t>13,294</w:t>
      </w:r>
      <w:r w:rsidR="00075A05" w:rsidRPr="009208AC">
        <w:rPr>
          <w:color w:val="767171"/>
          <w:szCs w:val="24"/>
          <w:shd w:val="clear" w:color="auto" w:fill="FFFFFF"/>
          <w:lang w:val="es-DO"/>
        </w:rPr>
        <w:t xml:space="preserve"> usuarios entre trabajadores y empleadores,</w:t>
      </w:r>
      <w:r w:rsidR="00FA3BEB">
        <w:rPr>
          <w:color w:val="767171"/>
          <w:szCs w:val="24"/>
          <w:shd w:val="clear" w:color="auto" w:fill="FFFFFF"/>
          <w:lang w:val="es-DO"/>
        </w:rPr>
        <w:t xml:space="preserve"> de los cuales </w:t>
      </w:r>
      <w:r w:rsidR="00BF1386">
        <w:rPr>
          <w:color w:val="767171"/>
          <w:szCs w:val="24"/>
          <w:shd w:val="clear" w:color="auto" w:fill="FFFFFF"/>
          <w:lang w:val="es-DO"/>
        </w:rPr>
        <w:t>10,723</w:t>
      </w:r>
      <w:r w:rsidR="00075A05" w:rsidRPr="009208AC">
        <w:rPr>
          <w:color w:val="767171"/>
          <w:szCs w:val="24"/>
          <w:shd w:val="clear" w:color="auto" w:fill="FFFFFF"/>
          <w:lang w:val="es-DO"/>
        </w:rPr>
        <w:t xml:space="preserve"> son trabajadores y </w:t>
      </w:r>
      <w:r w:rsidR="00BF1386">
        <w:rPr>
          <w:color w:val="767171"/>
          <w:szCs w:val="24"/>
          <w:shd w:val="clear" w:color="auto" w:fill="FFFFFF"/>
          <w:lang w:val="es-DO"/>
        </w:rPr>
        <w:t>2,571</w:t>
      </w:r>
      <w:r w:rsidR="00075A05" w:rsidRPr="009208AC">
        <w:rPr>
          <w:color w:val="767171"/>
          <w:szCs w:val="24"/>
          <w:shd w:val="clear" w:color="auto" w:fill="FFFFFF"/>
          <w:lang w:val="es-DO"/>
        </w:rPr>
        <w:t xml:space="preserve"> empleadores, según el género la cantidad de </w:t>
      </w:r>
      <w:r w:rsidR="00BF1386">
        <w:rPr>
          <w:color w:val="767171"/>
          <w:szCs w:val="24"/>
          <w:shd w:val="clear" w:color="auto" w:fill="FFFFFF"/>
          <w:lang w:val="es-DO"/>
        </w:rPr>
        <w:t>7,792</w:t>
      </w:r>
      <w:r w:rsidR="00075A05" w:rsidRPr="009208AC">
        <w:rPr>
          <w:color w:val="767171"/>
          <w:szCs w:val="24"/>
          <w:shd w:val="clear" w:color="auto" w:fill="FFFFFF"/>
          <w:lang w:val="es-DO"/>
        </w:rPr>
        <w:t xml:space="preserve"> pertenecen al sexo masculino y </w:t>
      </w:r>
      <w:r w:rsidR="00BF1386">
        <w:rPr>
          <w:color w:val="767171"/>
          <w:szCs w:val="24"/>
          <w:shd w:val="clear" w:color="auto" w:fill="FFFFFF"/>
          <w:lang w:val="es-DO"/>
        </w:rPr>
        <w:t>5,502</w:t>
      </w:r>
      <w:r w:rsidR="00075A05" w:rsidRPr="009208AC">
        <w:rPr>
          <w:color w:val="767171"/>
          <w:szCs w:val="24"/>
          <w:shd w:val="clear" w:color="auto" w:fill="FFFFFF"/>
          <w:lang w:val="es-DO"/>
        </w:rPr>
        <w:t xml:space="preserve"> del sexo femenino, también se atendieron </w:t>
      </w:r>
      <w:r w:rsidR="00BF1386">
        <w:rPr>
          <w:color w:val="767171"/>
          <w:szCs w:val="24"/>
          <w:shd w:val="clear" w:color="auto" w:fill="FFFFFF"/>
          <w:lang w:val="es-DO"/>
        </w:rPr>
        <w:t>1,208</w:t>
      </w:r>
      <w:r w:rsidR="00075A05" w:rsidRPr="009208AC">
        <w:rPr>
          <w:color w:val="767171"/>
          <w:szCs w:val="24"/>
          <w:shd w:val="clear" w:color="auto" w:fill="FFFFFF"/>
          <w:lang w:val="es-DO"/>
        </w:rPr>
        <w:t xml:space="preserve"> trabajadores extranjeros.</w:t>
      </w:r>
    </w:p>
    <w:p w14:paraId="58175F49" w14:textId="77777777" w:rsidR="00FA3BEB" w:rsidRPr="009208AC" w:rsidRDefault="00FA3BEB" w:rsidP="007240F4">
      <w:pPr>
        <w:autoSpaceDE w:val="0"/>
        <w:autoSpaceDN w:val="0"/>
        <w:adjustRightInd w:val="0"/>
        <w:spacing w:after="0" w:line="360" w:lineRule="auto"/>
        <w:jc w:val="both"/>
        <w:rPr>
          <w:color w:val="767171"/>
          <w:szCs w:val="24"/>
          <w:shd w:val="clear" w:color="auto" w:fill="FFFFFF"/>
          <w:lang w:val="es-DO"/>
        </w:rPr>
      </w:pPr>
    </w:p>
    <w:p w14:paraId="731014B0" w14:textId="6BAA4BE1" w:rsidR="00075A05" w:rsidRDefault="00FA3BE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Fueron asistida en los tribunales u</w:t>
      </w:r>
      <w:r w:rsidR="00075A05" w:rsidRPr="009208AC">
        <w:rPr>
          <w:color w:val="767171"/>
          <w:szCs w:val="24"/>
          <w:shd w:val="clear" w:color="auto" w:fill="FFFFFF"/>
          <w:lang w:val="es-DO"/>
        </w:rPr>
        <w:t xml:space="preserve">n total de </w:t>
      </w:r>
      <w:r w:rsidR="00BF1386">
        <w:rPr>
          <w:color w:val="767171"/>
          <w:szCs w:val="24"/>
          <w:shd w:val="clear" w:color="auto" w:fill="FFFFFF"/>
          <w:lang w:val="es-DO"/>
        </w:rPr>
        <w:t>2,568</w:t>
      </w:r>
      <w:r w:rsidR="0044595E" w:rsidRPr="009208AC">
        <w:rPr>
          <w:color w:val="767171"/>
          <w:szCs w:val="24"/>
          <w:shd w:val="clear" w:color="auto" w:fill="FFFFFF"/>
          <w:lang w:val="es-DO"/>
        </w:rPr>
        <w:t xml:space="preserve"> </w:t>
      </w:r>
      <w:r w:rsidR="00075A05" w:rsidRPr="009208AC">
        <w:rPr>
          <w:color w:val="767171"/>
          <w:szCs w:val="24"/>
          <w:shd w:val="clear" w:color="auto" w:fill="FFFFFF"/>
          <w:lang w:val="es-DO"/>
        </w:rPr>
        <w:t>personas</w:t>
      </w:r>
      <w:r>
        <w:rPr>
          <w:color w:val="767171"/>
          <w:szCs w:val="24"/>
          <w:shd w:val="clear" w:color="auto" w:fill="FFFFFF"/>
          <w:lang w:val="es-DO"/>
        </w:rPr>
        <w:t>,</w:t>
      </w:r>
      <w:r w:rsidR="00075A05" w:rsidRPr="009208AC">
        <w:rPr>
          <w:color w:val="767171"/>
          <w:szCs w:val="24"/>
          <w:shd w:val="clear" w:color="auto" w:fill="FFFFFF"/>
          <w:lang w:val="es-DO"/>
        </w:rPr>
        <w:t xml:space="preserve"> por los abogados del departamento, con </w:t>
      </w:r>
      <w:r w:rsidR="00BF1386">
        <w:rPr>
          <w:color w:val="767171"/>
          <w:szCs w:val="24"/>
          <w:shd w:val="clear" w:color="auto" w:fill="FFFFFF"/>
          <w:lang w:val="es-DO"/>
        </w:rPr>
        <w:t>1,641</w:t>
      </w:r>
      <w:r w:rsidR="00075A05" w:rsidRPr="009208AC">
        <w:rPr>
          <w:color w:val="767171"/>
          <w:szCs w:val="24"/>
          <w:shd w:val="clear" w:color="auto" w:fill="FFFFFF"/>
          <w:lang w:val="es-DO"/>
        </w:rPr>
        <w:t xml:space="preserve"> audiencias y como resultados </w:t>
      </w:r>
      <w:r w:rsidR="00BF1386">
        <w:rPr>
          <w:color w:val="767171"/>
          <w:szCs w:val="24"/>
          <w:shd w:val="clear" w:color="auto" w:fill="FFFFFF"/>
          <w:lang w:val="es-DO"/>
        </w:rPr>
        <w:t>1,983</w:t>
      </w:r>
      <w:r w:rsidR="00075A05" w:rsidRPr="009208AC">
        <w:rPr>
          <w:color w:val="767171"/>
          <w:szCs w:val="24"/>
          <w:shd w:val="clear" w:color="auto" w:fill="FFFFFF"/>
          <w:lang w:val="es-DO"/>
        </w:rPr>
        <w:t xml:space="preserve"> casos cerrados y la suma de RD$ </w:t>
      </w:r>
      <w:r w:rsidR="00BF1386">
        <w:rPr>
          <w:color w:val="767171"/>
          <w:szCs w:val="24"/>
          <w:shd w:val="clear" w:color="auto" w:fill="FFFFFF"/>
          <w:lang w:val="es-DO"/>
        </w:rPr>
        <w:t>94, 430,666.71</w:t>
      </w:r>
      <w:r w:rsidR="0044595E" w:rsidRPr="009208AC">
        <w:rPr>
          <w:color w:val="767171"/>
          <w:szCs w:val="24"/>
          <w:shd w:val="clear" w:color="auto" w:fill="FFFFFF"/>
          <w:lang w:val="es-DO"/>
        </w:rPr>
        <w:t xml:space="preserve"> </w:t>
      </w:r>
      <w:r w:rsidR="00075A05" w:rsidRPr="009208AC">
        <w:rPr>
          <w:color w:val="767171"/>
          <w:szCs w:val="24"/>
          <w:shd w:val="clear" w:color="auto" w:fill="FFFFFF"/>
          <w:lang w:val="es-DO"/>
        </w:rPr>
        <w:t xml:space="preserve">fue </w:t>
      </w:r>
      <w:r w:rsidR="00B34D9B" w:rsidRPr="009208AC">
        <w:rPr>
          <w:color w:val="767171"/>
          <w:szCs w:val="24"/>
          <w:shd w:val="clear" w:color="auto" w:fill="FFFFFF"/>
          <w:lang w:val="es-DO"/>
        </w:rPr>
        <w:t>entregada</w:t>
      </w:r>
      <w:r w:rsidR="00075A05" w:rsidRPr="009208AC">
        <w:rPr>
          <w:color w:val="767171"/>
          <w:szCs w:val="24"/>
          <w:shd w:val="clear" w:color="auto" w:fill="FFFFFF"/>
          <w:lang w:val="es-DO"/>
        </w:rPr>
        <w:t xml:space="preserve"> y recibida</w:t>
      </w:r>
      <w:r w:rsidR="00B34D9B">
        <w:rPr>
          <w:color w:val="767171"/>
          <w:szCs w:val="24"/>
          <w:shd w:val="clear" w:color="auto" w:fill="FFFFFF"/>
          <w:lang w:val="es-DO"/>
        </w:rPr>
        <w:t xml:space="preserve"> </w:t>
      </w:r>
      <w:r w:rsidR="00075A05" w:rsidRPr="009208AC">
        <w:rPr>
          <w:color w:val="767171"/>
          <w:szCs w:val="24"/>
          <w:shd w:val="clear" w:color="auto" w:fill="FFFFFF"/>
          <w:lang w:val="es-DO"/>
        </w:rPr>
        <w:t>por los beneficiarios.</w:t>
      </w:r>
    </w:p>
    <w:p w14:paraId="0B44711F" w14:textId="7A1EB486" w:rsidR="00C12EA4" w:rsidRDefault="00C12EA4" w:rsidP="007240F4">
      <w:pPr>
        <w:autoSpaceDE w:val="0"/>
        <w:autoSpaceDN w:val="0"/>
        <w:adjustRightInd w:val="0"/>
        <w:spacing w:after="0" w:line="360" w:lineRule="auto"/>
        <w:jc w:val="both"/>
        <w:rPr>
          <w:color w:val="767171"/>
          <w:szCs w:val="24"/>
          <w:shd w:val="clear" w:color="auto" w:fill="FFFFFF"/>
          <w:lang w:val="es-DO"/>
        </w:rPr>
      </w:pPr>
      <w:r w:rsidRPr="00C12EA4">
        <w:rPr>
          <w:color w:val="767171"/>
          <w:szCs w:val="24"/>
          <w:shd w:val="clear" w:color="auto" w:fill="FFFFFF"/>
          <w:lang w:val="es-DO"/>
        </w:rPr>
        <w:t xml:space="preserve">Mediante el apoyo del Proyecto FORMITRA, se implementó el sistema de información del Servicio </w:t>
      </w:r>
      <w:r w:rsidR="009A079E" w:rsidRPr="00C12EA4">
        <w:rPr>
          <w:color w:val="767171"/>
          <w:szCs w:val="24"/>
          <w:shd w:val="clear" w:color="auto" w:fill="FFFFFF"/>
          <w:lang w:val="es-DO"/>
        </w:rPr>
        <w:t>de Asistencia</w:t>
      </w:r>
      <w:r w:rsidRPr="00C12EA4">
        <w:rPr>
          <w:color w:val="767171"/>
          <w:szCs w:val="24"/>
          <w:shd w:val="clear" w:color="auto" w:fill="FFFFFF"/>
          <w:lang w:val="es-DO"/>
        </w:rPr>
        <w:t xml:space="preserve"> Judicial. Asimismo, se fortaleció las capacidades de los abogados de Asistencia Judicial, mediante talleres, cursos y diplomados en coordinación con instituciones académicas y judiciales nacionales.</w:t>
      </w:r>
    </w:p>
    <w:p w14:paraId="0718F2A3" w14:textId="77777777" w:rsidR="00265FDC" w:rsidRDefault="00265FDC" w:rsidP="007240F4">
      <w:pPr>
        <w:autoSpaceDE w:val="0"/>
        <w:autoSpaceDN w:val="0"/>
        <w:adjustRightInd w:val="0"/>
        <w:spacing w:after="0" w:line="360" w:lineRule="auto"/>
        <w:jc w:val="both"/>
        <w:rPr>
          <w:color w:val="767171"/>
          <w:szCs w:val="24"/>
          <w:shd w:val="clear" w:color="auto" w:fill="FFFFFF"/>
          <w:lang w:val="es-DO"/>
        </w:rPr>
      </w:pPr>
    </w:p>
    <w:p w14:paraId="7368665F" w14:textId="1AAAB0D9"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55" w:name="_Hlk122025747"/>
      <w:bookmarkEnd w:id="54"/>
      <w:r w:rsidRPr="00143CF1">
        <w:rPr>
          <w:b/>
          <w:color w:val="767171"/>
          <w:szCs w:val="24"/>
          <w:shd w:val="clear" w:color="auto" w:fill="FFFFFF"/>
          <w:lang w:val="es-DO"/>
        </w:rPr>
        <w:t>Mediación y Arbitrajes</w:t>
      </w:r>
    </w:p>
    <w:p w14:paraId="4C0D4ED3" w14:textId="4023A376" w:rsidR="00AB445E" w:rsidRDefault="004C2916"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Con el c</w:t>
      </w:r>
      <w:r w:rsidR="00075A05" w:rsidRPr="008900C3">
        <w:rPr>
          <w:color w:val="767171"/>
          <w:szCs w:val="24"/>
          <w:shd w:val="clear" w:color="auto" w:fill="FFFFFF"/>
          <w:lang w:val="es-DO"/>
        </w:rPr>
        <w:t>umpliendo su rol de mediador, el Ministerio de Trabajo</w:t>
      </w:r>
      <w:r w:rsidR="00030560">
        <w:rPr>
          <w:color w:val="767171"/>
          <w:szCs w:val="24"/>
          <w:shd w:val="clear" w:color="auto" w:fill="FFFFFF"/>
          <w:lang w:val="es-DO"/>
        </w:rPr>
        <w:t xml:space="preserve"> </w:t>
      </w:r>
      <w:r w:rsidR="00661502">
        <w:rPr>
          <w:color w:val="767171"/>
          <w:szCs w:val="24"/>
          <w:shd w:val="clear" w:color="auto" w:fill="FFFFFF"/>
          <w:lang w:val="es-DO"/>
        </w:rPr>
        <w:t>en el año</w:t>
      </w:r>
      <w:r w:rsidR="00B03FE2">
        <w:rPr>
          <w:color w:val="767171"/>
          <w:szCs w:val="24"/>
          <w:shd w:val="clear" w:color="auto" w:fill="FFFFFF"/>
          <w:lang w:val="es-DO"/>
        </w:rPr>
        <w:t xml:space="preserve"> 202</w:t>
      </w:r>
      <w:r w:rsidR="002F6F24">
        <w:rPr>
          <w:color w:val="767171"/>
          <w:szCs w:val="24"/>
          <w:shd w:val="clear" w:color="auto" w:fill="FFFFFF"/>
          <w:lang w:val="es-DO"/>
        </w:rPr>
        <w:t>3</w:t>
      </w:r>
      <w:r w:rsidR="00496F93">
        <w:rPr>
          <w:color w:val="767171"/>
          <w:szCs w:val="24"/>
          <w:shd w:val="clear" w:color="auto" w:fill="FFFFFF"/>
          <w:lang w:val="es-DO"/>
        </w:rPr>
        <w:t>,</w:t>
      </w:r>
      <w:r w:rsidR="00075A05" w:rsidRPr="008900C3">
        <w:rPr>
          <w:color w:val="767171"/>
          <w:szCs w:val="24"/>
          <w:shd w:val="clear" w:color="auto" w:fill="FFFFFF"/>
          <w:lang w:val="es-DO"/>
        </w:rPr>
        <w:t xml:space="preserve"> intervino </w:t>
      </w:r>
      <w:r w:rsidR="00030560">
        <w:rPr>
          <w:color w:val="767171"/>
          <w:szCs w:val="24"/>
          <w:shd w:val="clear" w:color="auto" w:fill="FFFFFF"/>
          <w:lang w:val="es-DO"/>
        </w:rPr>
        <w:t xml:space="preserve">en </w:t>
      </w:r>
      <w:r w:rsidR="00661502">
        <w:rPr>
          <w:color w:val="767171"/>
          <w:szCs w:val="24"/>
          <w:shd w:val="clear" w:color="auto" w:fill="FFFFFF"/>
          <w:lang w:val="es-DO"/>
        </w:rPr>
        <w:t>4</w:t>
      </w:r>
      <w:r w:rsidR="001F42A1">
        <w:rPr>
          <w:color w:val="767171"/>
          <w:szCs w:val="24"/>
          <w:shd w:val="clear" w:color="auto" w:fill="FFFFFF"/>
          <w:lang w:val="es-DO"/>
        </w:rPr>
        <w:t>3</w:t>
      </w:r>
      <w:r w:rsidR="00075A05" w:rsidRPr="009208AC">
        <w:rPr>
          <w:color w:val="767171"/>
          <w:szCs w:val="24"/>
          <w:shd w:val="clear" w:color="auto" w:fill="FFFFFF"/>
          <w:lang w:val="es-DO"/>
        </w:rPr>
        <w:t xml:space="preserve"> mediaciones</w:t>
      </w:r>
      <w:r w:rsidR="00030560">
        <w:rPr>
          <w:color w:val="767171"/>
          <w:szCs w:val="24"/>
          <w:shd w:val="clear" w:color="auto" w:fill="FFFFFF"/>
          <w:lang w:val="es-DO"/>
        </w:rPr>
        <w:t xml:space="preserve"> de las cuales </w:t>
      </w:r>
      <w:r w:rsidR="001F42A1">
        <w:rPr>
          <w:color w:val="767171"/>
          <w:szCs w:val="24"/>
          <w:shd w:val="clear" w:color="auto" w:fill="FFFFFF"/>
          <w:lang w:val="es-DO"/>
        </w:rPr>
        <w:t>41</w:t>
      </w:r>
      <w:r w:rsidR="00030560">
        <w:rPr>
          <w:color w:val="767171"/>
          <w:szCs w:val="24"/>
          <w:shd w:val="clear" w:color="auto" w:fill="FFFFFF"/>
          <w:lang w:val="es-DO"/>
        </w:rPr>
        <w:t xml:space="preserve"> fueron nuevas solicitudes y </w:t>
      </w:r>
      <w:r w:rsidR="002F6F24">
        <w:rPr>
          <w:color w:val="767171"/>
          <w:szCs w:val="24"/>
          <w:shd w:val="clear" w:color="auto" w:fill="FFFFFF"/>
          <w:lang w:val="es-DO"/>
        </w:rPr>
        <w:t>2</w:t>
      </w:r>
      <w:r w:rsidR="00030560">
        <w:rPr>
          <w:color w:val="767171"/>
          <w:szCs w:val="24"/>
          <w:shd w:val="clear" w:color="auto" w:fill="FFFFFF"/>
          <w:lang w:val="es-DO"/>
        </w:rPr>
        <w:t xml:space="preserve"> pendientes por concluir del 202</w:t>
      </w:r>
      <w:r w:rsidR="002F6F24">
        <w:rPr>
          <w:color w:val="767171"/>
          <w:szCs w:val="24"/>
          <w:shd w:val="clear" w:color="auto" w:fill="FFFFFF"/>
          <w:lang w:val="es-DO"/>
        </w:rPr>
        <w:t>2</w:t>
      </w:r>
      <w:r w:rsidR="00030560">
        <w:rPr>
          <w:color w:val="767171"/>
          <w:szCs w:val="24"/>
          <w:shd w:val="clear" w:color="auto" w:fill="FFFFFF"/>
          <w:lang w:val="es-DO"/>
        </w:rPr>
        <w:t xml:space="preserve">, realizándose un total de </w:t>
      </w:r>
      <w:r w:rsidR="00FD6A8C">
        <w:rPr>
          <w:color w:val="767171"/>
          <w:szCs w:val="24"/>
          <w:shd w:val="clear" w:color="auto" w:fill="FFFFFF"/>
          <w:lang w:val="es-DO"/>
        </w:rPr>
        <w:t>127</w:t>
      </w:r>
      <w:r w:rsidR="00075A05" w:rsidRPr="009208AC">
        <w:rPr>
          <w:color w:val="767171"/>
          <w:szCs w:val="24"/>
          <w:shd w:val="clear" w:color="auto" w:fill="FFFFFF"/>
          <w:lang w:val="es-DO"/>
        </w:rPr>
        <w:t xml:space="preserve"> sesiones</w:t>
      </w:r>
      <w:r w:rsidR="00030560">
        <w:rPr>
          <w:color w:val="767171"/>
          <w:szCs w:val="24"/>
          <w:shd w:val="clear" w:color="auto" w:fill="FFFFFF"/>
          <w:lang w:val="es-DO"/>
        </w:rPr>
        <w:t xml:space="preserve"> mediáticas que culminaron en</w:t>
      </w:r>
      <w:r w:rsidR="00075A05" w:rsidRPr="009208AC">
        <w:rPr>
          <w:color w:val="767171"/>
          <w:szCs w:val="24"/>
          <w:shd w:val="clear" w:color="auto" w:fill="FFFFFF"/>
          <w:lang w:val="es-DO"/>
        </w:rPr>
        <w:t xml:space="preserve"> </w:t>
      </w:r>
      <w:r w:rsidR="00FD6A8C">
        <w:rPr>
          <w:color w:val="767171"/>
          <w:szCs w:val="24"/>
          <w:shd w:val="clear" w:color="auto" w:fill="FFFFFF"/>
          <w:lang w:val="es-DO"/>
        </w:rPr>
        <w:t>26</w:t>
      </w:r>
      <w:r w:rsidR="00075A05" w:rsidRPr="009208AC">
        <w:rPr>
          <w:color w:val="767171"/>
          <w:szCs w:val="24"/>
          <w:shd w:val="clear" w:color="auto" w:fill="FFFFFF"/>
          <w:lang w:val="es-DO"/>
        </w:rPr>
        <w:t xml:space="preserve"> actas de acu</w:t>
      </w:r>
      <w:r w:rsidR="00030560">
        <w:rPr>
          <w:color w:val="767171"/>
          <w:szCs w:val="24"/>
          <w:shd w:val="clear" w:color="auto" w:fill="FFFFFF"/>
          <w:lang w:val="es-DO"/>
        </w:rPr>
        <w:t>erdos</w:t>
      </w:r>
      <w:r w:rsidR="00496F93">
        <w:rPr>
          <w:color w:val="767171"/>
          <w:szCs w:val="24"/>
          <w:shd w:val="clear" w:color="auto" w:fill="FFFFFF"/>
          <w:lang w:val="es-DO"/>
        </w:rPr>
        <w:t>,</w:t>
      </w:r>
      <w:r w:rsidR="00761BD9">
        <w:rPr>
          <w:color w:val="767171"/>
          <w:szCs w:val="24"/>
          <w:shd w:val="clear" w:color="auto" w:fill="FFFFFF"/>
          <w:lang w:val="es-DO"/>
        </w:rPr>
        <w:t xml:space="preserve"> </w:t>
      </w:r>
      <w:r w:rsidR="00EA6E96">
        <w:rPr>
          <w:color w:val="767171"/>
          <w:szCs w:val="24"/>
          <w:shd w:val="clear" w:color="auto" w:fill="FFFFFF"/>
          <w:lang w:val="es-DO"/>
        </w:rPr>
        <w:t xml:space="preserve">de las cuales </w:t>
      </w:r>
      <w:r w:rsidR="00FD6A8C">
        <w:rPr>
          <w:color w:val="767171"/>
          <w:szCs w:val="24"/>
          <w:shd w:val="clear" w:color="auto" w:fill="FFFFFF"/>
          <w:lang w:val="es-DO"/>
        </w:rPr>
        <w:t>4</w:t>
      </w:r>
      <w:r w:rsidR="00761BD9" w:rsidRPr="009208AC">
        <w:rPr>
          <w:color w:val="767171"/>
          <w:szCs w:val="24"/>
          <w:shd w:val="clear" w:color="auto" w:fill="FFFFFF"/>
          <w:lang w:val="es-DO"/>
        </w:rPr>
        <w:t xml:space="preserve"> </w:t>
      </w:r>
      <w:r w:rsidR="00EA6E96">
        <w:rPr>
          <w:color w:val="767171"/>
          <w:szCs w:val="24"/>
          <w:shd w:val="clear" w:color="auto" w:fill="FFFFFF"/>
          <w:lang w:val="es-DO"/>
        </w:rPr>
        <w:t xml:space="preserve">fueron </w:t>
      </w:r>
      <w:r w:rsidR="00761BD9" w:rsidRPr="009208AC">
        <w:rPr>
          <w:color w:val="767171"/>
          <w:szCs w:val="24"/>
          <w:shd w:val="clear" w:color="auto" w:fill="FFFFFF"/>
          <w:lang w:val="es-DO"/>
        </w:rPr>
        <w:t>convenios colectivos acordados</w:t>
      </w:r>
      <w:r w:rsidR="00761BD9">
        <w:rPr>
          <w:color w:val="767171"/>
          <w:szCs w:val="24"/>
          <w:shd w:val="clear" w:color="auto" w:fill="FFFFFF"/>
          <w:lang w:val="es-DO"/>
        </w:rPr>
        <w:t xml:space="preserve"> y firmados</w:t>
      </w:r>
      <w:r w:rsidR="00EA6E96">
        <w:rPr>
          <w:color w:val="767171"/>
          <w:szCs w:val="24"/>
          <w:shd w:val="clear" w:color="auto" w:fill="FFFFFF"/>
          <w:lang w:val="es-DO"/>
        </w:rPr>
        <w:t>.</w:t>
      </w:r>
      <w:r w:rsidR="00AB445E">
        <w:rPr>
          <w:color w:val="767171"/>
          <w:szCs w:val="24"/>
          <w:shd w:val="clear" w:color="auto" w:fill="FFFFFF"/>
          <w:lang w:val="es-DO"/>
        </w:rPr>
        <w:t xml:space="preserve"> </w:t>
      </w:r>
      <w:r w:rsidR="0031378C">
        <w:rPr>
          <w:color w:val="767171"/>
          <w:szCs w:val="24"/>
          <w:shd w:val="clear" w:color="auto" w:fill="FFFFFF"/>
          <w:lang w:val="es-DO"/>
        </w:rPr>
        <w:t>Asimismo, de</w:t>
      </w:r>
      <w:r w:rsidR="00EA6E96">
        <w:rPr>
          <w:color w:val="767171"/>
          <w:szCs w:val="24"/>
          <w:shd w:val="clear" w:color="auto" w:fill="FFFFFF"/>
          <w:lang w:val="es-DO"/>
        </w:rPr>
        <w:t xml:space="preserve"> estas mediaciones resultaron</w:t>
      </w:r>
      <w:r w:rsidR="00030560">
        <w:rPr>
          <w:color w:val="767171"/>
          <w:szCs w:val="24"/>
          <w:shd w:val="clear" w:color="auto" w:fill="FFFFFF"/>
          <w:lang w:val="es-DO"/>
        </w:rPr>
        <w:t xml:space="preserve"> </w:t>
      </w:r>
      <w:r w:rsidR="00FD6A8C">
        <w:rPr>
          <w:color w:val="767171"/>
          <w:szCs w:val="24"/>
          <w:shd w:val="clear" w:color="auto" w:fill="FFFFFF"/>
          <w:lang w:val="es-DO"/>
        </w:rPr>
        <w:t>4</w:t>
      </w:r>
      <w:r w:rsidR="00030560">
        <w:rPr>
          <w:color w:val="767171"/>
          <w:szCs w:val="24"/>
          <w:shd w:val="clear" w:color="auto" w:fill="FFFFFF"/>
          <w:lang w:val="es-DO"/>
        </w:rPr>
        <w:t xml:space="preserve"> actas de no acuerdo, </w:t>
      </w:r>
      <w:r w:rsidR="00FD6A8C">
        <w:rPr>
          <w:color w:val="767171"/>
          <w:szCs w:val="24"/>
          <w:shd w:val="clear" w:color="auto" w:fill="FFFFFF"/>
          <w:lang w:val="es-DO"/>
        </w:rPr>
        <w:t>3</w:t>
      </w:r>
      <w:r w:rsidR="00030560">
        <w:rPr>
          <w:color w:val="767171"/>
          <w:szCs w:val="24"/>
          <w:shd w:val="clear" w:color="auto" w:fill="FFFFFF"/>
          <w:lang w:val="es-DO"/>
        </w:rPr>
        <w:t xml:space="preserve"> </w:t>
      </w:r>
      <w:r w:rsidR="00EA6E96">
        <w:rPr>
          <w:color w:val="767171"/>
          <w:szCs w:val="24"/>
          <w:shd w:val="clear" w:color="auto" w:fill="FFFFFF"/>
          <w:lang w:val="es-DO"/>
        </w:rPr>
        <w:t xml:space="preserve">actas de </w:t>
      </w:r>
      <w:r w:rsidR="00030560">
        <w:rPr>
          <w:color w:val="767171"/>
          <w:szCs w:val="24"/>
          <w:shd w:val="clear" w:color="auto" w:fill="FFFFFF"/>
          <w:lang w:val="es-DO"/>
        </w:rPr>
        <w:t xml:space="preserve">no comparecencia y 1 pendiente relativa a violaciones de </w:t>
      </w:r>
      <w:r w:rsidR="00030560">
        <w:rPr>
          <w:color w:val="767171"/>
          <w:szCs w:val="24"/>
          <w:shd w:val="clear" w:color="auto" w:fill="FFFFFF"/>
          <w:lang w:val="es-DO"/>
        </w:rPr>
        <w:lastRenderedPageBreak/>
        <w:t>cláusulas de convenios colectivos</w:t>
      </w:r>
      <w:r w:rsidR="00AB445E">
        <w:rPr>
          <w:color w:val="767171"/>
          <w:szCs w:val="24"/>
          <w:shd w:val="clear" w:color="auto" w:fill="FFFFFF"/>
          <w:lang w:val="es-DO"/>
        </w:rPr>
        <w:t>,</w:t>
      </w:r>
      <w:r w:rsidR="006C6A6B">
        <w:rPr>
          <w:color w:val="767171"/>
          <w:szCs w:val="24"/>
          <w:shd w:val="clear" w:color="auto" w:fill="FFFFFF"/>
          <w:lang w:val="es-DO"/>
        </w:rPr>
        <w:t xml:space="preserve"> de las cuales </w:t>
      </w:r>
      <w:r w:rsidR="00AB445E">
        <w:rPr>
          <w:color w:val="767171"/>
          <w:szCs w:val="24"/>
          <w:shd w:val="clear" w:color="auto" w:fill="FFFFFF"/>
          <w:lang w:val="es-DO"/>
        </w:rPr>
        <w:t xml:space="preserve">4 corresponden a convenios colectivos y 36 restantes a conflictos jurídicos, con un total de trabajadores involucrados de </w:t>
      </w:r>
      <w:r w:rsidR="001F42A1">
        <w:rPr>
          <w:color w:val="767171"/>
          <w:szCs w:val="24"/>
          <w:shd w:val="clear" w:color="auto" w:fill="FFFFFF"/>
          <w:lang w:val="es-DO"/>
        </w:rPr>
        <w:t>33,065</w:t>
      </w:r>
      <w:r w:rsidR="00AB445E">
        <w:rPr>
          <w:color w:val="767171"/>
          <w:szCs w:val="24"/>
          <w:shd w:val="clear" w:color="auto" w:fill="FFFFFF"/>
          <w:lang w:val="es-DO"/>
        </w:rPr>
        <w:t xml:space="preserve"> de las cuales el 42% son mujeres.</w:t>
      </w:r>
    </w:p>
    <w:p w14:paraId="249C04B1" w14:textId="33CB8E5C" w:rsidR="00AB445E" w:rsidRDefault="001F42A1"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41 </w:t>
      </w:r>
      <w:r w:rsidR="00AB445E">
        <w:rPr>
          <w:color w:val="767171"/>
          <w:szCs w:val="24"/>
          <w:shd w:val="clear" w:color="auto" w:fill="FFFFFF"/>
          <w:lang w:val="es-DO"/>
        </w:rPr>
        <w:t xml:space="preserve">casos resueltos representando un </w:t>
      </w:r>
      <w:r>
        <w:rPr>
          <w:color w:val="767171"/>
          <w:szCs w:val="24"/>
          <w:shd w:val="clear" w:color="auto" w:fill="FFFFFF"/>
          <w:lang w:val="es-DO"/>
        </w:rPr>
        <w:t>78</w:t>
      </w:r>
      <w:r w:rsidR="0002165C">
        <w:rPr>
          <w:color w:val="767171"/>
          <w:szCs w:val="24"/>
          <w:shd w:val="clear" w:color="auto" w:fill="FFFFFF"/>
          <w:lang w:val="es-DO"/>
        </w:rPr>
        <w:t>%,</w:t>
      </w:r>
      <w:r w:rsidR="00AB445E">
        <w:rPr>
          <w:color w:val="767171"/>
          <w:szCs w:val="24"/>
          <w:shd w:val="clear" w:color="auto" w:fill="FFFFFF"/>
          <w:lang w:val="es-DO"/>
        </w:rPr>
        <w:t xml:space="preserve"> de esos casos </w:t>
      </w:r>
      <w:r w:rsidR="0002165C">
        <w:rPr>
          <w:color w:val="767171"/>
          <w:szCs w:val="24"/>
          <w:shd w:val="clear" w:color="auto" w:fill="FFFFFF"/>
          <w:lang w:val="es-DO"/>
        </w:rPr>
        <w:t>resueltos el 80% fueron actas de acuerdo.</w:t>
      </w:r>
    </w:p>
    <w:p w14:paraId="33F6B86B" w14:textId="4EF50765" w:rsidR="0002165C" w:rsidRDefault="0031378C"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Asimismo,</w:t>
      </w:r>
      <w:r w:rsidR="0002165C">
        <w:rPr>
          <w:color w:val="767171"/>
          <w:szCs w:val="24"/>
          <w:shd w:val="clear" w:color="auto" w:fill="FFFFFF"/>
          <w:lang w:val="es-DO"/>
        </w:rPr>
        <w:t xml:space="preserve"> fueron impartidos </w:t>
      </w:r>
      <w:r w:rsidR="006C6A6B">
        <w:rPr>
          <w:color w:val="767171"/>
          <w:szCs w:val="24"/>
          <w:shd w:val="clear" w:color="auto" w:fill="FFFFFF"/>
          <w:lang w:val="es-DO"/>
        </w:rPr>
        <w:t>2</w:t>
      </w:r>
      <w:r w:rsidR="0002165C">
        <w:rPr>
          <w:color w:val="767171"/>
          <w:szCs w:val="24"/>
          <w:shd w:val="clear" w:color="auto" w:fill="FFFFFF"/>
          <w:lang w:val="es-DO"/>
        </w:rPr>
        <w:t xml:space="preserve">3 talleres a miembros de sindicatos y empleadores, sobre temas: Libertad sindical, Los sindicatos y la negociación colectiva en la R.D y Resolución de conflictos, Fortalecimiento de las competencias de los </w:t>
      </w:r>
      <w:r>
        <w:rPr>
          <w:color w:val="767171"/>
          <w:szCs w:val="24"/>
          <w:shd w:val="clear" w:color="auto" w:fill="FFFFFF"/>
          <w:lang w:val="es-DO"/>
        </w:rPr>
        <w:t>vocales ante</w:t>
      </w:r>
      <w:r w:rsidR="0002165C">
        <w:rPr>
          <w:color w:val="767171"/>
          <w:szCs w:val="24"/>
          <w:shd w:val="clear" w:color="auto" w:fill="FFFFFF"/>
          <w:lang w:val="es-DO"/>
        </w:rPr>
        <w:t xml:space="preserve"> los tribunales de </w:t>
      </w:r>
      <w:r>
        <w:rPr>
          <w:color w:val="767171"/>
          <w:szCs w:val="24"/>
          <w:shd w:val="clear" w:color="auto" w:fill="FFFFFF"/>
          <w:lang w:val="es-DO"/>
        </w:rPr>
        <w:t>trabajo, entre</w:t>
      </w:r>
      <w:r w:rsidR="0002165C">
        <w:rPr>
          <w:color w:val="767171"/>
          <w:szCs w:val="24"/>
          <w:shd w:val="clear" w:color="auto" w:fill="FFFFFF"/>
          <w:lang w:val="es-DO"/>
        </w:rPr>
        <w:t xml:space="preserve"> otros</w:t>
      </w:r>
      <w:r w:rsidR="00853A24">
        <w:rPr>
          <w:color w:val="767171"/>
          <w:szCs w:val="24"/>
          <w:shd w:val="clear" w:color="auto" w:fill="FFFFFF"/>
          <w:lang w:val="es-DO"/>
        </w:rPr>
        <w:t>.</w:t>
      </w:r>
    </w:p>
    <w:p w14:paraId="60A2C2FE" w14:textId="77777777" w:rsidR="00566B0F" w:rsidRDefault="00566B0F" w:rsidP="007240F4">
      <w:pPr>
        <w:autoSpaceDE w:val="0"/>
        <w:autoSpaceDN w:val="0"/>
        <w:adjustRightInd w:val="0"/>
        <w:spacing w:after="0" w:line="360" w:lineRule="auto"/>
        <w:jc w:val="both"/>
        <w:rPr>
          <w:color w:val="767171"/>
          <w:szCs w:val="24"/>
          <w:shd w:val="clear" w:color="auto" w:fill="FFFFFF"/>
          <w:lang w:val="es-DO"/>
        </w:rPr>
      </w:pPr>
    </w:p>
    <w:p w14:paraId="41CC345D" w14:textId="77777777" w:rsidR="0031378C" w:rsidRDefault="0031378C"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Pr>
          <w:rFonts w:ascii="Times New Roman" w:hAnsi="Times New Roman"/>
          <w:color w:val="767171"/>
          <w:sz w:val="24"/>
          <w:szCs w:val="24"/>
          <w:shd w:val="clear" w:color="auto" w:fill="FFFFFF"/>
          <w:lang w:val="es-DO"/>
        </w:rPr>
        <w:t>Se</w:t>
      </w:r>
      <w:r w:rsidRPr="002E57E4">
        <w:rPr>
          <w:rFonts w:ascii="Times New Roman" w:hAnsi="Times New Roman"/>
          <w:color w:val="767171"/>
          <w:sz w:val="24"/>
          <w:szCs w:val="24"/>
          <w:shd w:val="clear" w:color="auto" w:fill="FFFFFF"/>
          <w:lang w:val="es-DO"/>
        </w:rPr>
        <w:t xml:space="preserve"> creó</w:t>
      </w:r>
      <w:r>
        <w:rPr>
          <w:rFonts w:ascii="Times New Roman" w:hAnsi="Times New Roman"/>
          <w:color w:val="767171"/>
          <w:sz w:val="24"/>
          <w:szCs w:val="24"/>
          <w:shd w:val="clear" w:color="auto" w:fill="FFFFFF"/>
          <w:lang w:val="es-DO"/>
        </w:rPr>
        <w:t xml:space="preserve"> </w:t>
      </w:r>
      <w:r w:rsidRPr="002E57E4">
        <w:rPr>
          <w:rFonts w:ascii="Times New Roman" w:hAnsi="Times New Roman"/>
          <w:color w:val="767171"/>
          <w:sz w:val="24"/>
          <w:szCs w:val="24"/>
          <w:shd w:val="clear" w:color="auto" w:fill="FFFFFF"/>
          <w:lang w:val="es-DO"/>
        </w:rPr>
        <w:t xml:space="preserve">la Escuela Nacional de Mediación </w:t>
      </w:r>
      <w:r>
        <w:rPr>
          <w:rFonts w:ascii="Times New Roman" w:hAnsi="Times New Roman"/>
          <w:color w:val="767171"/>
          <w:sz w:val="24"/>
          <w:szCs w:val="24"/>
          <w:shd w:val="clear" w:color="auto" w:fill="FFFFFF"/>
          <w:lang w:val="es-DO"/>
        </w:rPr>
        <w:t xml:space="preserve">Laboral </w:t>
      </w:r>
      <w:r w:rsidRPr="002E57E4">
        <w:rPr>
          <w:rFonts w:ascii="Times New Roman" w:hAnsi="Times New Roman"/>
          <w:color w:val="767171"/>
          <w:sz w:val="24"/>
          <w:szCs w:val="24"/>
          <w:shd w:val="clear" w:color="auto" w:fill="FFFFFF"/>
          <w:lang w:val="es-DO"/>
        </w:rPr>
        <w:t>de</w:t>
      </w:r>
      <w:r>
        <w:rPr>
          <w:rFonts w:ascii="Times New Roman" w:hAnsi="Times New Roman"/>
          <w:color w:val="767171"/>
          <w:sz w:val="24"/>
          <w:szCs w:val="24"/>
          <w:shd w:val="clear" w:color="auto" w:fill="FFFFFF"/>
          <w:lang w:val="es-DO"/>
        </w:rPr>
        <w:t>l Ministerio de Trabajo</w:t>
      </w:r>
      <w:r w:rsidRPr="002E57E4">
        <w:rPr>
          <w:rFonts w:ascii="Times New Roman" w:hAnsi="Times New Roman"/>
          <w:color w:val="767171"/>
          <w:sz w:val="24"/>
          <w:szCs w:val="24"/>
          <w:shd w:val="clear" w:color="auto" w:fill="FFFFFF"/>
          <w:lang w:val="es-DO"/>
        </w:rPr>
        <w:t xml:space="preserve">, </w:t>
      </w:r>
      <w:r>
        <w:rPr>
          <w:rFonts w:ascii="Times New Roman" w:hAnsi="Times New Roman"/>
          <w:color w:val="767171"/>
          <w:sz w:val="24"/>
          <w:szCs w:val="24"/>
          <w:shd w:val="clear" w:color="auto" w:fill="FFFFFF"/>
          <w:lang w:val="es-DO"/>
        </w:rPr>
        <w:t xml:space="preserve">mediante Resolución No.09-2023 de fecha 03/10/23 cuyo objetivo principal es impulsar y fortalecer el servicio de mediación laboral y promover la alternativa de conflictos entres empleadores y trabajadores. </w:t>
      </w:r>
      <w:r w:rsidRPr="002E57E4">
        <w:rPr>
          <w:rFonts w:ascii="Times New Roman" w:hAnsi="Times New Roman"/>
          <w:color w:val="767171"/>
          <w:sz w:val="24"/>
          <w:szCs w:val="24"/>
          <w:shd w:val="clear" w:color="auto" w:fill="FFFFFF"/>
          <w:lang w:val="es-DO"/>
        </w:rPr>
        <w:t>en la cual se capacitaron un total de 605 vocales.</w:t>
      </w:r>
    </w:p>
    <w:p w14:paraId="6B0600A0" w14:textId="77777777" w:rsidR="0031378C" w:rsidRPr="0031378C" w:rsidRDefault="0031378C" w:rsidP="007240F4">
      <w:pPr>
        <w:autoSpaceDE w:val="0"/>
        <w:autoSpaceDN w:val="0"/>
        <w:adjustRightInd w:val="0"/>
        <w:spacing w:after="0" w:line="360" w:lineRule="auto"/>
        <w:jc w:val="both"/>
        <w:rPr>
          <w:color w:val="767171"/>
          <w:szCs w:val="24"/>
          <w:shd w:val="clear" w:color="auto" w:fill="FFFFFF"/>
          <w:lang w:val="es-DO"/>
        </w:rPr>
      </w:pPr>
    </w:p>
    <w:p w14:paraId="779A395C" w14:textId="7B14CFCE" w:rsidR="00496F93" w:rsidRPr="0031378C" w:rsidRDefault="0031378C"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sidRPr="0031378C">
        <w:rPr>
          <w:rFonts w:ascii="Times New Roman" w:hAnsi="Times New Roman"/>
          <w:color w:val="767171"/>
          <w:sz w:val="24"/>
          <w:szCs w:val="24"/>
          <w:shd w:val="clear" w:color="auto" w:fill="FFFFFF"/>
          <w:lang w:val="es-DO"/>
        </w:rPr>
        <w:t>Fue</w:t>
      </w:r>
      <w:r w:rsidR="00853A24" w:rsidRPr="0031378C">
        <w:rPr>
          <w:rFonts w:ascii="Times New Roman" w:hAnsi="Times New Roman"/>
          <w:color w:val="767171"/>
          <w:sz w:val="24"/>
          <w:szCs w:val="24"/>
          <w:shd w:val="clear" w:color="auto" w:fill="FFFFFF"/>
          <w:lang w:val="es-DO"/>
        </w:rPr>
        <w:t xml:space="preserve"> elaborado el Manual de manejo de Casos de Mediación dentro del programa de simplificación de trámites. </w:t>
      </w:r>
    </w:p>
    <w:bookmarkEnd w:id="55"/>
    <w:p w14:paraId="46E25B55" w14:textId="0E16661C" w:rsidR="00075A05" w:rsidRDefault="0031378C" w:rsidP="007240F4">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Además,</w:t>
      </w:r>
      <w:r w:rsidR="00075A05" w:rsidRPr="009208AC">
        <w:rPr>
          <w:color w:val="767171"/>
          <w:szCs w:val="24"/>
          <w:shd w:val="clear" w:color="auto" w:fill="FFFFFF"/>
          <w:lang w:val="es-DO"/>
        </w:rPr>
        <w:t xml:space="preserve"> se ofrecieron </w:t>
      </w:r>
      <w:r w:rsidR="00853A24">
        <w:rPr>
          <w:color w:val="767171"/>
          <w:szCs w:val="24"/>
          <w:shd w:val="clear" w:color="auto" w:fill="FFFFFF"/>
          <w:lang w:val="es-DO"/>
        </w:rPr>
        <w:t>129</w:t>
      </w:r>
      <w:r w:rsidR="0020690A">
        <w:rPr>
          <w:color w:val="767171"/>
          <w:szCs w:val="24"/>
          <w:shd w:val="clear" w:color="auto" w:fill="FFFFFF"/>
          <w:lang w:val="es-DO"/>
        </w:rPr>
        <w:t xml:space="preserve"> consultas y orientaciones a representantes de organizaciones sindicales, empleadores y trabajadores</w:t>
      </w:r>
      <w:r w:rsidR="00853A24">
        <w:rPr>
          <w:color w:val="767171"/>
          <w:szCs w:val="24"/>
          <w:shd w:val="clear" w:color="auto" w:fill="FFFFFF"/>
          <w:lang w:val="es-DO"/>
        </w:rPr>
        <w:t>.</w:t>
      </w:r>
    </w:p>
    <w:p w14:paraId="7AA91077" w14:textId="6178906D" w:rsidR="0020690A" w:rsidRDefault="0020690A" w:rsidP="007240F4">
      <w:pPr>
        <w:autoSpaceDE w:val="0"/>
        <w:autoSpaceDN w:val="0"/>
        <w:adjustRightInd w:val="0"/>
        <w:spacing w:after="0" w:line="360" w:lineRule="auto"/>
        <w:jc w:val="both"/>
        <w:rPr>
          <w:color w:val="767171"/>
          <w:szCs w:val="24"/>
          <w:shd w:val="clear" w:color="auto" w:fill="FFFFFF"/>
          <w:lang w:val="es-DO"/>
        </w:rPr>
      </w:pPr>
      <w:r w:rsidRPr="00991D3B">
        <w:rPr>
          <w:color w:val="767171"/>
          <w:szCs w:val="24"/>
          <w:shd w:val="clear" w:color="auto" w:fill="FFFFFF"/>
          <w:lang w:val="es-DO"/>
        </w:rPr>
        <w:t>Otro de los logros alcanzados, fue la puesta en funcionamiento de las oficinas de Mediación en las provincias de Baní, San Cristóbal y Santo Domingo Este y Oeste.</w:t>
      </w:r>
    </w:p>
    <w:p w14:paraId="68F01B22" w14:textId="77777777" w:rsidR="00843991" w:rsidRPr="00843991" w:rsidRDefault="00843991" w:rsidP="007240F4">
      <w:pPr>
        <w:autoSpaceDE w:val="0"/>
        <w:autoSpaceDN w:val="0"/>
        <w:adjustRightInd w:val="0"/>
        <w:spacing w:after="0" w:line="360" w:lineRule="auto"/>
        <w:jc w:val="both"/>
        <w:rPr>
          <w:color w:val="767171"/>
          <w:szCs w:val="24"/>
          <w:shd w:val="clear" w:color="auto" w:fill="FFFFFF"/>
          <w:lang w:val="es-DO"/>
        </w:rPr>
      </w:pPr>
    </w:p>
    <w:p w14:paraId="624C84A7" w14:textId="41CFA344" w:rsidR="009B5649" w:rsidRPr="0031378C" w:rsidRDefault="009B5649" w:rsidP="00353D60">
      <w:pPr>
        <w:pStyle w:val="Prrafodelista"/>
        <w:numPr>
          <w:ilvl w:val="0"/>
          <w:numId w:val="34"/>
        </w:numPr>
        <w:autoSpaceDE w:val="0"/>
        <w:autoSpaceDN w:val="0"/>
        <w:adjustRightInd w:val="0"/>
        <w:spacing w:after="0" w:line="360" w:lineRule="auto"/>
        <w:jc w:val="both"/>
        <w:rPr>
          <w:color w:val="767171"/>
          <w:szCs w:val="24"/>
          <w:shd w:val="clear" w:color="auto" w:fill="FFFFFF"/>
          <w:lang w:val="es-DO"/>
        </w:rPr>
      </w:pPr>
      <w:r w:rsidRPr="0031378C">
        <w:rPr>
          <w:rFonts w:ascii="Times New Roman" w:hAnsi="Times New Roman"/>
          <w:color w:val="767171"/>
          <w:sz w:val="24"/>
          <w:szCs w:val="24"/>
          <w:shd w:val="clear" w:color="auto" w:fill="FFFFFF"/>
          <w:lang w:val="es-DO"/>
        </w:rPr>
        <w:t>Por otro lado, se logró el fortalecimiento del Servicio de Mediación y Arbitraje, mediante la ampliación del servicio a nivel nacional con el ingreso de 16 mediadores distribuidos en 6 provincias incluyendo el Distrito Nacional</w:t>
      </w:r>
      <w:r w:rsidRPr="0031378C">
        <w:rPr>
          <w:color w:val="767171"/>
          <w:szCs w:val="24"/>
          <w:shd w:val="clear" w:color="auto" w:fill="FFFFFF"/>
          <w:lang w:val="es-DO"/>
        </w:rPr>
        <w:t xml:space="preserve">. </w:t>
      </w:r>
    </w:p>
    <w:p w14:paraId="1C5BA5E5" w14:textId="77777777" w:rsidR="009B5649" w:rsidRDefault="009B5649" w:rsidP="007240F4">
      <w:pPr>
        <w:autoSpaceDE w:val="0"/>
        <w:autoSpaceDN w:val="0"/>
        <w:adjustRightInd w:val="0"/>
        <w:spacing w:after="0" w:line="360" w:lineRule="auto"/>
        <w:jc w:val="both"/>
        <w:rPr>
          <w:color w:val="767171"/>
          <w:szCs w:val="24"/>
          <w:shd w:val="clear" w:color="auto" w:fill="FFFFFF"/>
          <w:lang w:val="es-DO"/>
        </w:rPr>
      </w:pPr>
    </w:p>
    <w:p w14:paraId="513C9679" w14:textId="3799DEA7" w:rsidR="00474AF3" w:rsidRDefault="00474AF3" w:rsidP="007240F4">
      <w:pPr>
        <w:spacing w:after="0" w:line="360" w:lineRule="auto"/>
        <w:contextualSpacing/>
        <w:jc w:val="both"/>
        <w:rPr>
          <w:b/>
          <w:color w:val="767171"/>
          <w:szCs w:val="24"/>
          <w:lang w:val="es-DO"/>
        </w:rPr>
      </w:pPr>
      <w:bookmarkStart w:id="56" w:name="_Hlk122025806"/>
      <w:r w:rsidRPr="00CD1989">
        <w:rPr>
          <w:b/>
          <w:color w:val="767171"/>
          <w:szCs w:val="24"/>
          <w:lang w:val="es-DO"/>
        </w:rPr>
        <w:t xml:space="preserve">Prevención </w:t>
      </w:r>
      <w:r w:rsidR="0008617B">
        <w:rPr>
          <w:b/>
          <w:color w:val="767171"/>
          <w:szCs w:val="24"/>
          <w:lang w:val="es-DO"/>
        </w:rPr>
        <w:t>y</w:t>
      </w:r>
      <w:r w:rsidRPr="00CD1989">
        <w:rPr>
          <w:b/>
          <w:color w:val="767171"/>
          <w:szCs w:val="24"/>
          <w:lang w:val="es-DO"/>
        </w:rPr>
        <w:t xml:space="preserve"> Erradicación </w:t>
      </w:r>
      <w:r w:rsidR="0008617B">
        <w:rPr>
          <w:b/>
          <w:color w:val="767171"/>
          <w:szCs w:val="24"/>
          <w:lang w:val="es-DO"/>
        </w:rPr>
        <w:t>d</w:t>
      </w:r>
      <w:r w:rsidRPr="00CD1989">
        <w:rPr>
          <w:b/>
          <w:color w:val="767171"/>
          <w:szCs w:val="24"/>
          <w:lang w:val="es-DO"/>
        </w:rPr>
        <w:t xml:space="preserve">el Trabajo Infantil </w:t>
      </w:r>
      <w:r w:rsidR="0008617B">
        <w:rPr>
          <w:b/>
          <w:color w:val="767171"/>
          <w:szCs w:val="24"/>
          <w:lang w:val="es-DO"/>
        </w:rPr>
        <w:t>y</w:t>
      </w:r>
      <w:r w:rsidRPr="00CD1989">
        <w:rPr>
          <w:b/>
          <w:color w:val="767171"/>
          <w:szCs w:val="24"/>
          <w:lang w:val="es-DO"/>
        </w:rPr>
        <w:t xml:space="preserve"> Sus Peores Formas</w:t>
      </w:r>
    </w:p>
    <w:p w14:paraId="51699B47" w14:textId="749421EA" w:rsidR="00AC0B24" w:rsidRPr="008900C3" w:rsidRDefault="00AC0B24" w:rsidP="007240F4">
      <w:pPr>
        <w:spacing w:after="0" w:line="360" w:lineRule="auto"/>
        <w:contextualSpacing/>
        <w:jc w:val="both"/>
        <w:rPr>
          <w:b/>
          <w:color w:val="767171"/>
          <w:szCs w:val="24"/>
          <w:lang w:val="es-DO"/>
        </w:rPr>
      </w:pPr>
      <w:r>
        <w:rPr>
          <w:b/>
          <w:color w:val="767171"/>
          <w:szCs w:val="24"/>
          <w:lang w:val="es-DO"/>
        </w:rPr>
        <w:t>Objetivo Estratégico:</w:t>
      </w:r>
      <w:r w:rsidR="0008617B">
        <w:rPr>
          <w:b/>
          <w:color w:val="767171"/>
          <w:szCs w:val="24"/>
          <w:lang w:val="es-DO"/>
        </w:rPr>
        <w:t xml:space="preserve"> </w:t>
      </w:r>
      <w:r w:rsidR="0008617B" w:rsidRPr="0008617B">
        <w:rPr>
          <w:b/>
          <w:color w:val="767171"/>
          <w:szCs w:val="24"/>
          <w:lang w:val="es-DO"/>
        </w:rPr>
        <w:t>Prevención y erradicación sostenida del Trabajo Infantil y sus peores formas.</w:t>
      </w:r>
    </w:p>
    <w:p w14:paraId="350C9351" w14:textId="3B915CCB" w:rsidR="00B57E9D" w:rsidRPr="00B57E9D" w:rsidRDefault="00247896" w:rsidP="007240F4">
      <w:pPr>
        <w:autoSpaceDE w:val="0"/>
        <w:autoSpaceDN w:val="0"/>
        <w:adjustRightInd w:val="0"/>
        <w:spacing w:after="0" w:line="360" w:lineRule="auto"/>
        <w:jc w:val="both"/>
        <w:rPr>
          <w:color w:val="767171"/>
          <w:szCs w:val="24"/>
          <w:shd w:val="clear" w:color="auto" w:fill="FFFFFF"/>
          <w:lang w:val="es-DO"/>
        </w:rPr>
      </w:pPr>
      <w:r w:rsidRPr="00B57E9D">
        <w:rPr>
          <w:color w:val="767171"/>
          <w:szCs w:val="24"/>
          <w:shd w:val="clear" w:color="auto" w:fill="FFFFFF"/>
          <w:lang w:val="es-DO"/>
        </w:rPr>
        <w:lastRenderedPageBreak/>
        <w:t>En el año 202</w:t>
      </w:r>
      <w:r w:rsidR="00C930BB" w:rsidRPr="00B57E9D">
        <w:rPr>
          <w:color w:val="767171"/>
          <w:szCs w:val="24"/>
          <w:shd w:val="clear" w:color="auto" w:fill="FFFFFF"/>
          <w:lang w:val="es-DO"/>
        </w:rPr>
        <w:t>3</w:t>
      </w:r>
      <w:r w:rsidR="000D5CA0">
        <w:rPr>
          <w:color w:val="767171"/>
          <w:szCs w:val="24"/>
          <w:shd w:val="clear" w:color="auto" w:fill="FFFFFF"/>
          <w:lang w:val="es-DO"/>
        </w:rPr>
        <w:t>,</w:t>
      </w:r>
      <w:r w:rsidRPr="00B57E9D">
        <w:rPr>
          <w:color w:val="767171"/>
          <w:szCs w:val="24"/>
          <w:shd w:val="clear" w:color="auto" w:fill="FFFFFF"/>
          <w:lang w:val="es-DO"/>
        </w:rPr>
        <w:t xml:space="preserve"> s</w:t>
      </w:r>
      <w:r w:rsidR="00474AF3" w:rsidRPr="00B57E9D">
        <w:rPr>
          <w:color w:val="767171"/>
          <w:szCs w:val="24"/>
          <w:shd w:val="clear" w:color="auto" w:fill="FFFFFF"/>
          <w:lang w:val="es-DO"/>
        </w:rPr>
        <w:t xml:space="preserve">e realizaron </w:t>
      </w:r>
      <w:r w:rsidR="001F42A1">
        <w:rPr>
          <w:color w:val="767171"/>
          <w:szCs w:val="24"/>
          <w:shd w:val="clear" w:color="auto" w:fill="FFFFFF"/>
          <w:lang w:val="es-DO"/>
        </w:rPr>
        <w:t xml:space="preserve">208 </w:t>
      </w:r>
      <w:r w:rsidR="00474AF3" w:rsidRPr="00B57E9D">
        <w:rPr>
          <w:color w:val="767171"/>
          <w:szCs w:val="24"/>
          <w:shd w:val="clear" w:color="auto" w:fill="FFFFFF"/>
          <w:lang w:val="es-DO"/>
        </w:rPr>
        <w:t xml:space="preserve">operativos de inspección laboral </w:t>
      </w:r>
      <w:r w:rsidR="000D5CA0" w:rsidRPr="00B57E9D">
        <w:rPr>
          <w:color w:val="767171"/>
          <w:szCs w:val="24"/>
          <w:shd w:val="clear" w:color="auto" w:fill="FFFFFF"/>
          <w:lang w:val="es-DO"/>
        </w:rPr>
        <w:t xml:space="preserve">focalizados </w:t>
      </w:r>
      <w:r w:rsidR="000D5CA0">
        <w:rPr>
          <w:color w:val="767171"/>
          <w:szCs w:val="24"/>
          <w:shd w:val="clear" w:color="auto" w:fill="FFFFFF"/>
          <w:lang w:val="es-DO"/>
        </w:rPr>
        <w:t>en</w:t>
      </w:r>
      <w:r w:rsidR="00EE2CDB">
        <w:rPr>
          <w:color w:val="767171"/>
          <w:szCs w:val="24"/>
          <w:shd w:val="clear" w:color="auto" w:fill="FFFFFF"/>
          <w:lang w:val="es-DO"/>
        </w:rPr>
        <w:t xml:space="preserve"> la zona agrícola y urbana del </w:t>
      </w:r>
      <w:r w:rsidR="000D5CA0">
        <w:rPr>
          <w:color w:val="767171"/>
          <w:szCs w:val="24"/>
          <w:shd w:val="clear" w:color="auto" w:fill="FFFFFF"/>
          <w:lang w:val="es-DO"/>
        </w:rPr>
        <w:t>país, en</w:t>
      </w:r>
      <w:r w:rsidR="00474AF3" w:rsidRPr="00B57E9D">
        <w:rPr>
          <w:color w:val="767171"/>
          <w:szCs w:val="24"/>
          <w:shd w:val="clear" w:color="auto" w:fill="FFFFFF"/>
          <w:lang w:val="es-DO"/>
        </w:rPr>
        <w:t xml:space="preserve"> Trabajo Infantil, que dieron como resulta</w:t>
      </w:r>
      <w:r w:rsidR="0064791B" w:rsidRPr="00B57E9D">
        <w:rPr>
          <w:color w:val="767171"/>
          <w:szCs w:val="24"/>
          <w:shd w:val="clear" w:color="auto" w:fill="FFFFFF"/>
          <w:lang w:val="es-DO"/>
        </w:rPr>
        <w:t xml:space="preserve">do la prevención y retiro de </w:t>
      </w:r>
      <w:r w:rsidR="001F42A1">
        <w:rPr>
          <w:color w:val="767171"/>
          <w:szCs w:val="24"/>
          <w:shd w:val="clear" w:color="auto" w:fill="FFFFFF"/>
          <w:lang w:val="es-DO"/>
        </w:rPr>
        <w:t>264</w:t>
      </w:r>
      <w:r w:rsidR="00474AF3" w:rsidRPr="00B57E9D">
        <w:rPr>
          <w:color w:val="767171"/>
          <w:szCs w:val="24"/>
          <w:shd w:val="clear" w:color="auto" w:fill="FFFFFF"/>
          <w:lang w:val="es-DO"/>
        </w:rPr>
        <w:t xml:space="preserve"> niños, niñas y adolescentes</w:t>
      </w:r>
      <w:r w:rsidR="000D5CA0">
        <w:rPr>
          <w:color w:val="767171"/>
          <w:szCs w:val="24"/>
          <w:shd w:val="clear" w:color="auto" w:fill="FFFFFF"/>
          <w:lang w:val="es-DO"/>
        </w:rPr>
        <w:t>,</w:t>
      </w:r>
      <w:r w:rsidRPr="00B57E9D">
        <w:rPr>
          <w:color w:val="767171"/>
          <w:szCs w:val="24"/>
          <w:shd w:val="clear" w:color="auto" w:fill="FFFFFF"/>
          <w:lang w:val="es-DO"/>
        </w:rPr>
        <w:t xml:space="preserve"> </w:t>
      </w:r>
      <w:r w:rsidR="00EE2CDB">
        <w:rPr>
          <w:color w:val="767171"/>
          <w:szCs w:val="24"/>
          <w:shd w:val="clear" w:color="auto" w:fill="FFFFFF"/>
          <w:lang w:val="es-DO"/>
        </w:rPr>
        <w:t>2</w:t>
      </w:r>
      <w:r w:rsidR="00C06A5B">
        <w:rPr>
          <w:color w:val="767171"/>
          <w:szCs w:val="24"/>
          <w:shd w:val="clear" w:color="auto" w:fill="FFFFFF"/>
          <w:lang w:val="es-DO"/>
        </w:rPr>
        <w:t>5</w:t>
      </w:r>
      <w:r w:rsidR="00EE2CDB">
        <w:rPr>
          <w:color w:val="767171"/>
          <w:szCs w:val="24"/>
          <w:shd w:val="clear" w:color="auto" w:fill="FFFFFF"/>
          <w:lang w:val="es-DO"/>
        </w:rPr>
        <w:t>9</w:t>
      </w:r>
      <w:r w:rsidRPr="00B57E9D">
        <w:rPr>
          <w:color w:val="767171"/>
          <w:szCs w:val="24"/>
          <w:shd w:val="clear" w:color="auto" w:fill="FFFFFF"/>
          <w:lang w:val="es-DO"/>
        </w:rPr>
        <w:t xml:space="preserve"> fueron de sexo masculino y </w:t>
      </w:r>
      <w:r w:rsidR="00EE2CDB">
        <w:rPr>
          <w:color w:val="767171"/>
          <w:szCs w:val="24"/>
          <w:shd w:val="clear" w:color="auto" w:fill="FFFFFF"/>
          <w:lang w:val="es-DO"/>
        </w:rPr>
        <w:t>5</w:t>
      </w:r>
      <w:r w:rsidRPr="00B57E9D">
        <w:rPr>
          <w:color w:val="767171"/>
          <w:szCs w:val="24"/>
          <w:shd w:val="clear" w:color="auto" w:fill="FFFFFF"/>
          <w:lang w:val="es-DO"/>
        </w:rPr>
        <w:t xml:space="preserve"> femenino</w:t>
      </w:r>
      <w:r w:rsidR="00474AF3" w:rsidRPr="00B57E9D">
        <w:rPr>
          <w:color w:val="767171"/>
          <w:szCs w:val="24"/>
          <w:shd w:val="clear" w:color="auto" w:fill="FFFFFF"/>
          <w:lang w:val="es-DO"/>
        </w:rPr>
        <w:t xml:space="preserve">, </w:t>
      </w:r>
      <w:r w:rsidRPr="00B57E9D">
        <w:rPr>
          <w:color w:val="767171"/>
          <w:szCs w:val="24"/>
          <w:shd w:val="clear" w:color="auto" w:fill="FFFFFF"/>
          <w:lang w:val="es-DO"/>
        </w:rPr>
        <w:t xml:space="preserve">también </w:t>
      </w:r>
      <w:r w:rsidR="00474AF3" w:rsidRPr="00B57E9D">
        <w:rPr>
          <w:color w:val="767171"/>
          <w:szCs w:val="24"/>
          <w:shd w:val="clear" w:color="auto" w:fill="FFFFFF"/>
          <w:lang w:val="es-DO"/>
        </w:rPr>
        <w:t xml:space="preserve">se impartieron </w:t>
      </w:r>
      <w:r w:rsidR="00B57E9D" w:rsidRPr="00B57E9D">
        <w:rPr>
          <w:color w:val="767171"/>
          <w:szCs w:val="24"/>
          <w:shd w:val="clear" w:color="auto" w:fill="FFFFFF"/>
          <w:lang w:val="es-DO"/>
        </w:rPr>
        <w:t>4</w:t>
      </w:r>
      <w:r w:rsidR="00C06A5B">
        <w:rPr>
          <w:color w:val="767171"/>
          <w:szCs w:val="24"/>
          <w:shd w:val="clear" w:color="auto" w:fill="FFFFFF"/>
          <w:lang w:val="es-DO"/>
        </w:rPr>
        <w:t xml:space="preserve">71 </w:t>
      </w:r>
      <w:r w:rsidR="00380B88" w:rsidRPr="00B57E9D">
        <w:rPr>
          <w:color w:val="767171"/>
          <w:szCs w:val="24"/>
          <w:shd w:val="clear" w:color="auto" w:fill="FFFFFF"/>
          <w:lang w:val="es-DO"/>
        </w:rPr>
        <w:t>tallere</w:t>
      </w:r>
      <w:r w:rsidR="007D7FA4">
        <w:rPr>
          <w:color w:val="767171"/>
          <w:szCs w:val="24"/>
          <w:shd w:val="clear" w:color="auto" w:fill="FFFFFF"/>
          <w:lang w:val="es-DO"/>
        </w:rPr>
        <w:t xml:space="preserve">s de las cuales </w:t>
      </w:r>
      <w:r w:rsidR="000D5CA0" w:rsidRPr="00B57E9D">
        <w:rPr>
          <w:color w:val="767171"/>
          <w:szCs w:val="24"/>
          <w:shd w:val="clear" w:color="auto" w:fill="FFFFFF"/>
          <w:lang w:val="es-DO"/>
        </w:rPr>
        <w:t xml:space="preserve">fueron </w:t>
      </w:r>
      <w:r w:rsidR="00380B88" w:rsidRPr="00B57E9D">
        <w:rPr>
          <w:color w:val="767171"/>
          <w:szCs w:val="24"/>
          <w:shd w:val="clear" w:color="auto" w:fill="FFFFFF"/>
          <w:lang w:val="es-DO"/>
        </w:rPr>
        <w:t>sensibilizados un</w:t>
      </w:r>
      <w:r w:rsidR="00B57E9D" w:rsidRPr="00B57E9D">
        <w:rPr>
          <w:color w:val="767171"/>
          <w:szCs w:val="24"/>
          <w:shd w:val="clear" w:color="auto" w:fill="FFFFFF"/>
          <w:lang w:val="es-DO"/>
        </w:rPr>
        <w:t xml:space="preserve"> total de </w:t>
      </w:r>
      <w:r w:rsidR="00C06A5B">
        <w:rPr>
          <w:color w:val="767171"/>
          <w:szCs w:val="24"/>
          <w:shd w:val="clear" w:color="auto" w:fill="FFFFFF"/>
          <w:lang w:val="es-DO"/>
        </w:rPr>
        <w:t>14,666</w:t>
      </w:r>
      <w:r w:rsidR="00B57E9D" w:rsidRPr="00B57E9D">
        <w:rPr>
          <w:color w:val="767171"/>
          <w:szCs w:val="24"/>
          <w:shd w:val="clear" w:color="auto" w:fill="FFFFFF"/>
          <w:lang w:val="es-DO"/>
        </w:rPr>
        <w:t xml:space="preserve"> </w:t>
      </w:r>
      <w:r w:rsidR="00380B88" w:rsidRPr="00B57E9D">
        <w:rPr>
          <w:color w:val="767171"/>
          <w:szCs w:val="24"/>
          <w:shd w:val="clear" w:color="auto" w:fill="FFFFFF"/>
          <w:lang w:val="es-DO"/>
        </w:rPr>
        <w:t xml:space="preserve">personas, </w:t>
      </w:r>
      <w:r w:rsidR="00C06A5B">
        <w:rPr>
          <w:color w:val="767171"/>
          <w:szCs w:val="24"/>
          <w:shd w:val="clear" w:color="auto" w:fill="FFFFFF"/>
          <w:lang w:val="es-DO"/>
        </w:rPr>
        <w:t>8,005</w:t>
      </w:r>
      <w:r w:rsidR="00B57E9D" w:rsidRPr="00B57E9D">
        <w:rPr>
          <w:color w:val="767171"/>
          <w:szCs w:val="24"/>
          <w:shd w:val="clear" w:color="auto" w:fill="FFFFFF"/>
          <w:lang w:val="es-DO"/>
        </w:rPr>
        <w:t xml:space="preserve"> son hombres y </w:t>
      </w:r>
      <w:r w:rsidR="00C06A5B">
        <w:rPr>
          <w:color w:val="767171"/>
          <w:szCs w:val="24"/>
          <w:shd w:val="clear" w:color="auto" w:fill="FFFFFF"/>
          <w:lang w:val="es-DO"/>
        </w:rPr>
        <w:t>6,661</w:t>
      </w:r>
      <w:r w:rsidR="00B57E9D" w:rsidRPr="00B57E9D">
        <w:rPr>
          <w:color w:val="767171"/>
          <w:szCs w:val="24"/>
          <w:shd w:val="clear" w:color="auto" w:fill="FFFFFF"/>
          <w:lang w:val="es-DO"/>
        </w:rPr>
        <w:t xml:space="preserve"> mujeres.</w:t>
      </w:r>
      <w:r w:rsidR="00B57E9D" w:rsidRPr="00B57E9D">
        <w:rPr>
          <w:color w:val="767171"/>
          <w:szCs w:val="24"/>
          <w:shd w:val="clear" w:color="auto" w:fill="FFFFFF"/>
          <w:lang w:val="es-DO"/>
        </w:rPr>
        <w:tab/>
      </w:r>
    </w:p>
    <w:p w14:paraId="1C658244" w14:textId="663559F1" w:rsidR="00474AF3" w:rsidRDefault="00EE2CD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Se realizaron </w:t>
      </w:r>
      <w:r w:rsidR="00C06A5B">
        <w:rPr>
          <w:color w:val="767171"/>
          <w:szCs w:val="24"/>
          <w:shd w:val="clear" w:color="auto" w:fill="FFFFFF"/>
          <w:lang w:val="es-DO"/>
        </w:rPr>
        <w:t xml:space="preserve">146 </w:t>
      </w:r>
      <w:r w:rsidRPr="00EE2CDB">
        <w:rPr>
          <w:color w:val="767171"/>
          <w:szCs w:val="24"/>
          <w:shd w:val="clear" w:color="auto" w:fill="FFFFFF"/>
          <w:lang w:val="es-DO"/>
        </w:rPr>
        <w:t>reuniones</w:t>
      </w:r>
      <w:r>
        <w:rPr>
          <w:color w:val="767171"/>
          <w:szCs w:val="24"/>
          <w:shd w:val="clear" w:color="auto" w:fill="FFFFFF"/>
          <w:lang w:val="es-DO"/>
        </w:rPr>
        <w:t xml:space="preserve"> </w:t>
      </w:r>
      <w:r w:rsidR="000D5CA0">
        <w:rPr>
          <w:color w:val="767171"/>
          <w:szCs w:val="24"/>
          <w:shd w:val="clear" w:color="auto" w:fill="FFFFFF"/>
          <w:lang w:val="es-DO"/>
        </w:rPr>
        <w:t xml:space="preserve">en la </w:t>
      </w:r>
      <w:r w:rsidR="00380B88">
        <w:rPr>
          <w:color w:val="767171"/>
          <w:szCs w:val="24"/>
          <w:shd w:val="clear" w:color="auto" w:fill="FFFFFF"/>
          <w:lang w:val="es-DO"/>
        </w:rPr>
        <w:t>que participaron</w:t>
      </w:r>
      <w:r w:rsidR="000D5CA0">
        <w:rPr>
          <w:color w:val="767171"/>
          <w:szCs w:val="24"/>
          <w:shd w:val="clear" w:color="auto" w:fill="FFFFFF"/>
          <w:lang w:val="es-DO"/>
        </w:rPr>
        <w:t xml:space="preserve"> </w:t>
      </w:r>
      <w:r w:rsidR="000D5CA0" w:rsidRPr="00EE2CDB">
        <w:rPr>
          <w:color w:val="767171"/>
          <w:szCs w:val="24"/>
          <w:shd w:val="clear" w:color="auto" w:fill="FFFFFF"/>
          <w:lang w:val="es-DO"/>
        </w:rPr>
        <w:t>1</w:t>
      </w:r>
      <w:r w:rsidR="000D5CA0">
        <w:rPr>
          <w:color w:val="767171"/>
          <w:szCs w:val="24"/>
          <w:shd w:val="clear" w:color="auto" w:fill="FFFFFF"/>
          <w:lang w:val="es-DO"/>
        </w:rPr>
        <w:t>,</w:t>
      </w:r>
      <w:r w:rsidR="000D5CA0" w:rsidRPr="00EE2CDB">
        <w:rPr>
          <w:color w:val="767171"/>
          <w:szCs w:val="24"/>
          <w:shd w:val="clear" w:color="auto" w:fill="FFFFFF"/>
          <w:lang w:val="es-DO"/>
        </w:rPr>
        <w:t>2</w:t>
      </w:r>
      <w:r w:rsidR="00C06A5B">
        <w:rPr>
          <w:color w:val="767171"/>
          <w:szCs w:val="24"/>
          <w:shd w:val="clear" w:color="auto" w:fill="FFFFFF"/>
          <w:lang w:val="es-DO"/>
        </w:rPr>
        <w:t>72</w:t>
      </w:r>
      <w:r w:rsidRPr="00EE2CDB">
        <w:rPr>
          <w:color w:val="767171"/>
          <w:szCs w:val="24"/>
          <w:shd w:val="clear" w:color="auto" w:fill="FFFFFF"/>
          <w:lang w:val="es-DO"/>
        </w:rPr>
        <w:t xml:space="preserve"> personas de diferentes instituciones y organizaciones nacionales e internacionales que luchan para Prevenir y Erradicar el Traba</w:t>
      </w:r>
      <w:r w:rsidR="000351E7">
        <w:rPr>
          <w:color w:val="767171"/>
          <w:szCs w:val="24"/>
          <w:shd w:val="clear" w:color="auto" w:fill="FFFFFF"/>
          <w:lang w:val="es-DO"/>
        </w:rPr>
        <w:t>jo Infantil y sus Peores Formas</w:t>
      </w:r>
      <w:r w:rsidR="006E2E05">
        <w:rPr>
          <w:color w:val="767171"/>
          <w:szCs w:val="24"/>
          <w:shd w:val="clear" w:color="auto" w:fill="FFFFFF"/>
          <w:lang w:val="es-DO"/>
        </w:rPr>
        <w:t>.</w:t>
      </w:r>
    </w:p>
    <w:p w14:paraId="62B4D740" w14:textId="77777777" w:rsidR="0031378C" w:rsidRDefault="0031378C" w:rsidP="007240F4">
      <w:pPr>
        <w:autoSpaceDE w:val="0"/>
        <w:autoSpaceDN w:val="0"/>
        <w:adjustRightInd w:val="0"/>
        <w:spacing w:after="0" w:line="360" w:lineRule="auto"/>
        <w:jc w:val="both"/>
        <w:rPr>
          <w:color w:val="767171"/>
          <w:szCs w:val="24"/>
          <w:shd w:val="clear" w:color="auto" w:fill="FFFFFF"/>
          <w:lang w:val="es-DO"/>
        </w:rPr>
      </w:pPr>
    </w:p>
    <w:p w14:paraId="70CA79F7" w14:textId="6DB5DEFB" w:rsidR="006E2E05" w:rsidRDefault="006E2E05" w:rsidP="00353D60">
      <w:pPr>
        <w:pStyle w:val="Prrafodelista"/>
        <w:numPr>
          <w:ilvl w:val="0"/>
          <w:numId w:val="34"/>
        </w:numPr>
        <w:spacing w:line="360" w:lineRule="auto"/>
        <w:rPr>
          <w:rFonts w:ascii="Times New Roman" w:hAnsi="Times New Roman"/>
          <w:color w:val="767171"/>
          <w:sz w:val="24"/>
          <w:szCs w:val="24"/>
          <w:shd w:val="clear" w:color="auto" w:fill="FFFFFF"/>
          <w:lang w:val="es-DO"/>
        </w:rPr>
      </w:pPr>
      <w:r w:rsidRPr="0031378C">
        <w:rPr>
          <w:rFonts w:ascii="Times New Roman" w:hAnsi="Times New Roman"/>
          <w:color w:val="767171"/>
          <w:sz w:val="24"/>
          <w:szCs w:val="24"/>
          <w:shd w:val="clear" w:color="auto" w:fill="FFFFFF"/>
          <w:lang w:val="es-DO"/>
        </w:rPr>
        <w:t xml:space="preserve">Fue aprobada la propuesta de asistencia técnica en tema </w:t>
      </w:r>
      <w:r w:rsidR="0031378C" w:rsidRPr="0031378C">
        <w:rPr>
          <w:rFonts w:ascii="Times New Roman" w:hAnsi="Times New Roman"/>
          <w:color w:val="767171"/>
          <w:sz w:val="24"/>
          <w:szCs w:val="24"/>
          <w:shd w:val="clear" w:color="auto" w:fill="FFFFFF"/>
          <w:lang w:val="es-DO"/>
        </w:rPr>
        <w:t>de Trabajo</w:t>
      </w:r>
      <w:r w:rsidRPr="0031378C">
        <w:rPr>
          <w:rFonts w:ascii="Times New Roman" w:hAnsi="Times New Roman"/>
          <w:color w:val="767171"/>
          <w:sz w:val="24"/>
          <w:szCs w:val="24"/>
          <w:shd w:val="clear" w:color="auto" w:fill="FFFFFF"/>
          <w:lang w:val="es-DO"/>
        </w:rPr>
        <w:t xml:space="preserve"> Infantil por el Ministerio de Trabajo de Argentina.</w:t>
      </w:r>
    </w:p>
    <w:p w14:paraId="27C8547C" w14:textId="77777777" w:rsidR="00C06A5B" w:rsidRPr="00C06A5B" w:rsidRDefault="00C06A5B" w:rsidP="00C06A5B">
      <w:pPr>
        <w:spacing w:line="360" w:lineRule="auto"/>
        <w:rPr>
          <w:color w:val="767171"/>
          <w:szCs w:val="24"/>
          <w:shd w:val="clear" w:color="auto" w:fill="FFFFFF"/>
          <w:lang w:val="es-DO"/>
        </w:rPr>
      </w:pPr>
    </w:p>
    <w:p w14:paraId="598EFF02" w14:textId="77777777" w:rsidR="00075A05" w:rsidRDefault="00075A05" w:rsidP="007240F4">
      <w:pPr>
        <w:pStyle w:val="Prrafodelista"/>
        <w:spacing w:after="0" w:line="360" w:lineRule="auto"/>
        <w:ind w:left="0"/>
        <w:jc w:val="both"/>
        <w:rPr>
          <w:rFonts w:ascii="Times New Roman" w:eastAsia="Calibri" w:hAnsi="Times New Roman"/>
          <w:b/>
          <w:color w:val="767171"/>
          <w:sz w:val="24"/>
          <w:szCs w:val="24"/>
          <w:lang w:val="es-DO"/>
        </w:rPr>
      </w:pPr>
      <w:bookmarkStart w:id="57" w:name="_Hlk122025813"/>
      <w:bookmarkEnd w:id="56"/>
      <w:r w:rsidRPr="004D3987">
        <w:rPr>
          <w:rFonts w:ascii="Times New Roman" w:eastAsia="Calibri" w:hAnsi="Times New Roman"/>
          <w:b/>
          <w:color w:val="767171"/>
          <w:sz w:val="24"/>
          <w:szCs w:val="24"/>
          <w:lang w:val="es-DO"/>
        </w:rPr>
        <w:t>Igualdad de</w:t>
      </w:r>
      <w:r w:rsidRPr="000C0B1A">
        <w:rPr>
          <w:rFonts w:ascii="Times New Roman" w:eastAsia="Calibri" w:hAnsi="Times New Roman"/>
          <w:b/>
          <w:color w:val="767171"/>
          <w:sz w:val="24"/>
          <w:szCs w:val="24"/>
          <w:lang w:val="es-DO"/>
        </w:rPr>
        <w:t xml:space="preserve"> Oportunidades y No Discriminación en el Trabajo.</w:t>
      </w:r>
    </w:p>
    <w:p w14:paraId="3CBF8011" w14:textId="1C746C76" w:rsidR="0008617B" w:rsidRDefault="0008617B" w:rsidP="007240F4">
      <w:pPr>
        <w:pStyle w:val="Prrafodelista"/>
        <w:spacing w:after="0" w:line="360" w:lineRule="auto"/>
        <w:ind w:left="0"/>
        <w:jc w:val="both"/>
        <w:rPr>
          <w:rFonts w:ascii="Times New Roman" w:eastAsia="Calibri" w:hAnsi="Times New Roman"/>
          <w:b/>
          <w:color w:val="767171"/>
          <w:sz w:val="24"/>
          <w:szCs w:val="24"/>
          <w:lang w:val="es-DO"/>
        </w:rPr>
      </w:pPr>
      <w:r>
        <w:rPr>
          <w:rFonts w:ascii="Times New Roman" w:eastAsia="Calibri" w:hAnsi="Times New Roman"/>
          <w:b/>
          <w:color w:val="767171"/>
          <w:sz w:val="24"/>
          <w:szCs w:val="24"/>
          <w:lang w:val="es-DO"/>
        </w:rPr>
        <w:t xml:space="preserve">Objetivo Estratégico: </w:t>
      </w:r>
      <w:r w:rsidRPr="0008617B">
        <w:rPr>
          <w:rFonts w:ascii="Times New Roman" w:eastAsia="Calibri" w:hAnsi="Times New Roman"/>
          <w:b/>
          <w:color w:val="767171"/>
          <w:sz w:val="24"/>
          <w:szCs w:val="24"/>
          <w:lang w:val="es-DO"/>
        </w:rPr>
        <w:t>Garantizar una cultura de Igualdad de Oportunidades y no Discriminación.</w:t>
      </w:r>
    </w:p>
    <w:p w14:paraId="1253E428" w14:textId="3F1831D1" w:rsidR="004D3987" w:rsidRDefault="004D3987" w:rsidP="007240F4">
      <w:pPr>
        <w:spacing w:after="0" w:line="360" w:lineRule="auto"/>
        <w:jc w:val="both"/>
        <w:rPr>
          <w:color w:val="767171"/>
          <w:szCs w:val="24"/>
          <w:lang w:val="es-DO"/>
        </w:rPr>
      </w:pPr>
      <w:r>
        <w:rPr>
          <w:color w:val="767171"/>
          <w:szCs w:val="24"/>
          <w:lang w:val="es-DO"/>
        </w:rPr>
        <w:t>Durante el año 2023</w:t>
      </w:r>
      <w:r w:rsidR="00340F86">
        <w:rPr>
          <w:color w:val="767171"/>
          <w:szCs w:val="24"/>
          <w:lang w:val="es-DO"/>
        </w:rPr>
        <w:t>,</w:t>
      </w:r>
      <w:r>
        <w:rPr>
          <w:color w:val="767171"/>
          <w:szCs w:val="24"/>
          <w:lang w:val="es-DO"/>
        </w:rPr>
        <w:t xml:space="preserve"> </w:t>
      </w:r>
      <w:r w:rsidR="00075A05" w:rsidRPr="008900C3">
        <w:rPr>
          <w:color w:val="767171"/>
          <w:szCs w:val="24"/>
          <w:lang w:val="es-DO"/>
        </w:rPr>
        <w:t xml:space="preserve">la Dirección de Igualdad de Oportunidades y no Discriminación </w:t>
      </w:r>
      <w:r w:rsidR="00FB041E">
        <w:rPr>
          <w:color w:val="767171"/>
          <w:szCs w:val="24"/>
          <w:lang w:val="es-DO"/>
        </w:rPr>
        <w:t>sensibilizó a</w:t>
      </w:r>
      <w:r w:rsidR="00075A05" w:rsidRPr="009208AC">
        <w:rPr>
          <w:color w:val="767171"/>
          <w:szCs w:val="24"/>
          <w:lang w:val="es-DO"/>
        </w:rPr>
        <w:t xml:space="preserve"> </w:t>
      </w:r>
      <w:r>
        <w:rPr>
          <w:color w:val="767171"/>
          <w:szCs w:val="24"/>
          <w:lang w:val="es-DO"/>
        </w:rPr>
        <w:t>11,220</w:t>
      </w:r>
      <w:r w:rsidR="00075A05" w:rsidRPr="009208AC">
        <w:rPr>
          <w:color w:val="767171"/>
          <w:szCs w:val="24"/>
          <w:lang w:val="es-DO"/>
        </w:rPr>
        <w:t xml:space="preserve"> </w:t>
      </w:r>
      <w:r w:rsidR="001660A0">
        <w:rPr>
          <w:color w:val="767171"/>
          <w:szCs w:val="24"/>
          <w:lang w:val="es-DO"/>
        </w:rPr>
        <w:t>actores laborales tanto empleadores como trabajadores</w:t>
      </w:r>
      <w:r w:rsidR="00340F86">
        <w:rPr>
          <w:color w:val="767171"/>
          <w:szCs w:val="24"/>
          <w:lang w:val="es-DO"/>
        </w:rPr>
        <w:t>,</w:t>
      </w:r>
      <w:r w:rsidR="00075A05" w:rsidRPr="009208AC">
        <w:rPr>
          <w:color w:val="767171"/>
          <w:szCs w:val="24"/>
          <w:lang w:val="es-DO"/>
        </w:rPr>
        <w:t xml:space="preserve"> </w:t>
      </w:r>
      <w:r w:rsidRPr="004D3987">
        <w:rPr>
          <w:color w:val="767171"/>
          <w:szCs w:val="24"/>
          <w:lang w:val="es-DO"/>
        </w:rPr>
        <w:t>6,163 corresponden a mujeres y 5,057 hombres, a través de 279 charlas</w:t>
      </w:r>
      <w:r>
        <w:rPr>
          <w:color w:val="767171"/>
          <w:szCs w:val="24"/>
          <w:lang w:val="es-DO"/>
        </w:rPr>
        <w:t xml:space="preserve"> impartidas</w:t>
      </w:r>
      <w:r w:rsidRPr="004D3987">
        <w:rPr>
          <w:color w:val="767171"/>
          <w:szCs w:val="24"/>
          <w:lang w:val="es-DO"/>
        </w:rPr>
        <w:t xml:space="preserve"> </w:t>
      </w:r>
      <w:r>
        <w:rPr>
          <w:color w:val="767171"/>
          <w:szCs w:val="24"/>
          <w:lang w:val="es-DO"/>
        </w:rPr>
        <w:t xml:space="preserve">sobre </w:t>
      </w:r>
      <w:r w:rsidRPr="009E2551">
        <w:rPr>
          <w:color w:val="767171"/>
          <w:szCs w:val="24"/>
          <w:lang w:val="es-DO"/>
        </w:rPr>
        <w:t>temas de equidad de género, discapacidad, diversidad y VIH</w:t>
      </w:r>
      <w:r>
        <w:rPr>
          <w:color w:val="767171"/>
          <w:szCs w:val="24"/>
          <w:lang w:val="es-DO"/>
        </w:rPr>
        <w:t>-</w:t>
      </w:r>
      <w:r w:rsidRPr="009E2551">
        <w:rPr>
          <w:color w:val="767171"/>
          <w:szCs w:val="24"/>
          <w:lang w:val="es-DO"/>
        </w:rPr>
        <w:t>Sida</w:t>
      </w:r>
      <w:r w:rsidR="00FB041E">
        <w:rPr>
          <w:color w:val="767171"/>
          <w:szCs w:val="24"/>
          <w:lang w:val="es-DO"/>
        </w:rPr>
        <w:t xml:space="preserve"> entre otr</w:t>
      </w:r>
      <w:r w:rsidR="00340F86">
        <w:rPr>
          <w:color w:val="767171"/>
          <w:szCs w:val="24"/>
          <w:lang w:val="es-DO"/>
        </w:rPr>
        <w:t>a</w:t>
      </w:r>
      <w:r w:rsidR="00FB041E">
        <w:rPr>
          <w:color w:val="767171"/>
          <w:szCs w:val="24"/>
          <w:lang w:val="es-DO"/>
        </w:rPr>
        <w:t>s</w:t>
      </w:r>
      <w:r>
        <w:rPr>
          <w:color w:val="767171"/>
          <w:szCs w:val="24"/>
          <w:lang w:val="es-DO"/>
        </w:rPr>
        <w:t>.</w:t>
      </w:r>
    </w:p>
    <w:bookmarkEnd w:id="57"/>
    <w:p w14:paraId="5A297E21" w14:textId="0B3F40F2" w:rsidR="004D3987" w:rsidRDefault="00031F2B" w:rsidP="007240F4">
      <w:pPr>
        <w:spacing w:after="0" w:line="360" w:lineRule="auto"/>
        <w:jc w:val="both"/>
        <w:rPr>
          <w:color w:val="767171"/>
          <w:szCs w:val="24"/>
          <w:lang w:val="es-DO"/>
        </w:rPr>
      </w:pPr>
      <w:r>
        <w:rPr>
          <w:color w:val="767171"/>
          <w:szCs w:val="24"/>
          <w:lang w:val="es-DO"/>
        </w:rPr>
        <w:t>A través del</w:t>
      </w:r>
      <w:r w:rsidR="00BB5D99">
        <w:rPr>
          <w:color w:val="767171"/>
          <w:szCs w:val="24"/>
          <w:lang w:val="es-DO"/>
        </w:rPr>
        <w:t xml:space="preserve"> </w:t>
      </w:r>
      <w:r w:rsidR="00BB5D99" w:rsidRPr="00BB5D99">
        <w:rPr>
          <w:color w:val="767171"/>
          <w:szCs w:val="24"/>
          <w:lang w:val="es-DO"/>
        </w:rPr>
        <w:t>Departamento de Género</w:t>
      </w:r>
      <w:r w:rsidR="00BB5D99">
        <w:rPr>
          <w:color w:val="767171"/>
          <w:szCs w:val="24"/>
          <w:lang w:val="es-DO"/>
        </w:rPr>
        <w:t xml:space="preserve">, fueron </w:t>
      </w:r>
      <w:r w:rsidR="00BB5D99" w:rsidRPr="00BB5D99">
        <w:rPr>
          <w:color w:val="767171"/>
          <w:szCs w:val="24"/>
          <w:lang w:val="es-DO"/>
        </w:rPr>
        <w:t>orientados un total de 3,158 personas</w:t>
      </w:r>
      <w:r w:rsidR="006906D1">
        <w:rPr>
          <w:color w:val="767171"/>
          <w:szCs w:val="24"/>
          <w:lang w:val="es-DO"/>
        </w:rPr>
        <w:t>,</w:t>
      </w:r>
      <w:r w:rsidR="00BB5D99" w:rsidRPr="00BB5D99">
        <w:rPr>
          <w:color w:val="767171"/>
          <w:szCs w:val="24"/>
          <w:lang w:val="es-DO"/>
        </w:rPr>
        <w:t xml:space="preserve"> 1,199 </w:t>
      </w:r>
      <w:r w:rsidR="00BB5D99">
        <w:rPr>
          <w:color w:val="767171"/>
          <w:szCs w:val="24"/>
          <w:lang w:val="es-DO"/>
        </w:rPr>
        <w:t xml:space="preserve">son </w:t>
      </w:r>
      <w:r w:rsidR="00BB5D99" w:rsidRPr="00BB5D99">
        <w:rPr>
          <w:color w:val="767171"/>
          <w:szCs w:val="24"/>
          <w:lang w:val="es-DO"/>
        </w:rPr>
        <w:t>mujeres y 1,144 hombres</w:t>
      </w:r>
      <w:r w:rsidR="006906D1">
        <w:rPr>
          <w:color w:val="767171"/>
          <w:szCs w:val="24"/>
          <w:lang w:val="es-DO"/>
        </w:rPr>
        <w:t>,</w:t>
      </w:r>
      <w:r w:rsidR="00BB5D99" w:rsidRPr="00BB5D99">
        <w:rPr>
          <w:color w:val="767171"/>
          <w:szCs w:val="24"/>
          <w:lang w:val="es-DO"/>
        </w:rPr>
        <w:t xml:space="preserve"> a través de </w:t>
      </w:r>
      <w:r w:rsidR="00F5172C">
        <w:rPr>
          <w:color w:val="767171"/>
          <w:szCs w:val="24"/>
          <w:lang w:val="es-DO"/>
        </w:rPr>
        <w:t>72</w:t>
      </w:r>
      <w:r w:rsidR="00BB5D99">
        <w:rPr>
          <w:color w:val="767171"/>
          <w:szCs w:val="24"/>
          <w:lang w:val="es-DO"/>
        </w:rPr>
        <w:t xml:space="preserve"> charlas impartidas.</w:t>
      </w:r>
    </w:p>
    <w:p w14:paraId="7CB18283" w14:textId="4D75D8DF" w:rsidR="00BB5D99" w:rsidRDefault="00031F2B" w:rsidP="007240F4">
      <w:pPr>
        <w:spacing w:after="0" w:line="360" w:lineRule="auto"/>
        <w:jc w:val="both"/>
        <w:rPr>
          <w:color w:val="767171"/>
          <w:szCs w:val="24"/>
          <w:lang w:val="es-DO"/>
        </w:rPr>
      </w:pPr>
      <w:r>
        <w:rPr>
          <w:color w:val="767171"/>
          <w:szCs w:val="24"/>
          <w:lang w:val="es-DO"/>
        </w:rPr>
        <w:t xml:space="preserve">A través </w:t>
      </w:r>
      <w:r w:rsidR="00F5172C">
        <w:rPr>
          <w:color w:val="767171"/>
          <w:szCs w:val="24"/>
          <w:lang w:val="es-DO"/>
        </w:rPr>
        <w:t xml:space="preserve">la </w:t>
      </w:r>
      <w:r w:rsidR="00BB5D99" w:rsidRPr="00BB5D99">
        <w:rPr>
          <w:color w:val="767171"/>
          <w:szCs w:val="24"/>
          <w:lang w:val="es-DO"/>
        </w:rPr>
        <w:t xml:space="preserve">División de Discapacidad </w:t>
      </w:r>
      <w:r w:rsidR="00BB5D99">
        <w:rPr>
          <w:color w:val="767171"/>
          <w:szCs w:val="24"/>
          <w:lang w:val="es-DO"/>
        </w:rPr>
        <w:t>fueron orientados</w:t>
      </w:r>
      <w:r w:rsidR="00BB5D99" w:rsidRPr="00BB5D99">
        <w:rPr>
          <w:color w:val="767171"/>
          <w:szCs w:val="24"/>
          <w:lang w:val="es-DO"/>
        </w:rPr>
        <w:t xml:space="preserve"> 2,684 personas, de los cuales corresponden 1,525 mujeres y 1,159 hombres a través de </w:t>
      </w:r>
      <w:r w:rsidR="00BB5D99">
        <w:rPr>
          <w:color w:val="767171"/>
          <w:szCs w:val="24"/>
          <w:lang w:val="es-DO"/>
        </w:rPr>
        <w:t xml:space="preserve">79 </w:t>
      </w:r>
      <w:r w:rsidR="00BB5D99" w:rsidRPr="00BB5D99">
        <w:rPr>
          <w:color w:val="767171"/>
          <w:szCs w:val="24"/>
          <w:lang w:val="es-DO"/>
        </w:rPr>
        <w:t>charlas</w:t>
      </w:r>
      <w:r w:rsidR="00BB5D99">
        <w:rPr>
          <w:color w:val="767171"/>
          <w:szCs w:val="24"/>
          <w:lang w:val="es-DO"/>
        </w:rPr>
        <w:t xml:space="preserve">. </w:t>
      </w:r>
    </w:p>
    <w:p w14:paraId="5CB84A85" w14:textId="77777777" w:rsidR="003C5CAA" w:rsidRDefault="003C5CAA" w:rsidP="007240F4">
      <w:pPr>
        <w:spacing w:after="0" w:line="360" w:lineRule="auto"/>
        <w:jc w:val="both"/>
        <w:rPr>
          <w:color w:val="767171"/>
          <w:szCs w:val="24"/>
          <w:lang w:val="es-DO"/>
        </w:rPr>
      </w:pPr>
    </w:p>
    <w:p w14:paraId="1F95E35F" w14:textId="6E9D30D2" w:rsidR="00F5172C" w:rsidRDefault="00F5172C" w:rsidP="007240F4">
      <w:pPr>
        <w:spacing w:after="0" w:line="360" w:lineRule="auto"/>
        <w:jc w:val="both"/>
        <w:rPr>
          <w:color w:val="767171"/>
          <w:szCs w:val="24"/>
          <w:lang w:val="es-DO"/>
        </w:rPr>
      </w:pPr>
      <w:r>
        <w:rPr>
          <w:color w:val="767171"/>
          <w:szCs w:val="24"/>
          <w:lang w:val="es-DO"/>
        </w:rPr>
        <w:t>En los temas de</w:t>
      </w:r>
      <w:r w:rsidRPr="00F5172C">
        <w:rPr>
          <w:color w:val="767171"/>
          <w:szCs w:val="24"/>
          <w:lang w:val="es-DO"/>
        </w:rPr>
        <w:t xml:space="preserve"> VIH/SIDA </w:t>
      </w:r>
      <w:r w:rsidR="006906D1">
        <w:rPr>
          <w:color w:val="767171"/>
          <w:szCs w:val="24"/>
          <w:lang w:val="es-DO"/>
        </w:rPr>
        <w:t xml:space="preserve">fueron </w:t>
      </w:r>
      <w:r w:rsidR="006906D1" w:rsidRPr="00F5172C">
        <w:rPr>
          <w:color w:val="767171"/>
          <w:szCs w:val="24"/>
          <w:lang w:val="es-DO"/>
        </w:rPr>
        <w:t>orientados</w:t>
      </w:r>
      <w:r w:rsidRPr="00F5172C">
        <w:rPr>
          <w:color w:val="767171"/>
          <w:szCs w:val="24"/>
          <w:lang w:val="es-DO"/>
        </w:rPr>
        <w:t xml:space="preserve"> 4</w:t>
      </w:r>
      <w:r>
        <w:rPr>
          <w:color w:val="767171"/>
          <w:szCs w:val="24"/>
          <w:lang w:val="es-DO"/>
        </w:rPr>
        <w:t>,</w:t>
      </w:r>
      <w:r w:rsidRPr="00F5172C">
        <w:rPr>
          <w:color w:val="767171"/>
          <w:szCs w:val="24"/>
          <w:lang w:val="es-DO"/>
        </w:rPr>
        <w:t>978</w:t>
      </w:r>
      <w:r w:rsidR="00BF10E9">
        <w:rPr>
          <w:color w:val="767171"/>
          <w:szCs w:val="24"/>
          <w:lang w:val="es-DO"/>
        </w:rPr>
        <w:t>,</w:t>
      </w:r>
      <w:r w:rsidR="00BF10E9" w:rsidRPr="00F5172C">
        <w:rPr>
          <w:color w:val="767171"/>
          <w:szCs w:val="24"/>
          <w:lang w:val="es-DO"/>
        </w:rPr>
        <w:t xml:space="preserve"> </w:t>
      </w:r>
      <w:r w:rsidR="00BF10E9">
        <w:rPr>
          <w:color w:val="767171"/>
          <w:szCs w:val="24"/>
          <w:lang w:val="es-DO"/>
        </w:rPr>
        <w:t>de</w:t>
      </w:r>
      <w:r w:rsidR="006906D1">
        <w:rPr>
          <w:color w:val="767171"/>
          <w:szCs w:val="24"/>
          <w:lang w:val="es-DO"/>
        </w:rPr>
        <w:t xml:space="preserve"> los cuales </w:t>
      </w:r>
      <w:r w:rsidRPr="00F5172C">
        <w:rPr>
          <w:color w:val="767171"/>
          <w:szCs w:val="24"/>
          <w:lang w:val="es-DO"/>
        </w:rPr>
        <w:t xml:space="preserve">3,205 </w:t>
      </w:r>
      <w:r>
        <w:rPr>
          <w:color w:val="767171"/>
          <w:szCs w:val="24"/>
          <w:lang w:val="es-DO"/>
        </w:rPr>
        <w:t>son</w:t>
      </w:r>
      <w:r w:rsidRPr="00F5172C">
        <w:rPr>
          <w:color w:val="767171"/>
          <w:szCs w:val="24"/>
          <w:lang w:val="es-DO"/>
        </w:rPr>
        <w:t xml:space="preserve"> mujeres y 1,773 hombres a través de</w:t>
      </w:r>
      <w:r>
        <w:rPr>
          <w:color w:val="767171"/>
          <w:szCs w:val="24"/>
          <w:lang w:val="es-DO"/>
        </w:rPr>
        <w:t xml:space="preserve"> 113</w:t>
      </w:r>
      <w:r w:rsidRPr="00F5172C">
        <w:rPr>
          <w:color w:val="767171"/>
          <w:szCs w:val="24"/>
          <w:lang w:val="es-DO"/>
        </w:rPr>
        <w:t xml:space="preserve"> charlas, también </w:t>
      </w:r>
      <w:r>
        <w:rPr>
          <w:color w:val="767171"/>
          <w:szCs w:val="24"/>
          <w:lang w:val="es-DO"/>
        </w:rPr>
        <w:t>se</w:t>
      </w:r>
      <w:r w:rsidRPr="00F5172C">
        <w:rPr>
          <w:color w:val="767171"/>
          <w:szCs w:val="24"/>
          <w:lang w:val="es-DO"/>
        </w:rPr>
        <w:t xml:space="preserve"> monitorea</w:t>
      </w:r>
      <w:r>
        <w:rPr>
          <w:color w:val="767171"/>
          <w:szCs w:val="24"/>
          <w:lang w:val="es-DO"/>
        </w:rPr>
        <w:t>ron</w:t>
      </w:r>
      <w:r w:rsidRPr="00F5172C">
        <w:rPr>
          <w:color w:val="767171"/>
          <w:szCs w:val="24"/>
          <w:lang w:val="es-DO"/>
        </w:rPr>
        <w:t xml:space="preserve"> 520 empresas</w:t>
      </w:r>
      <w:r w:rsidR="006906D1">
        <w:rPr>
          <w:color w:val="767171"/>
          <w:szCs w:val="24"/>
          <w:lang w:val="es-DO"/>
        </w:rPr>
        <w:t xml:space="preserve"> y </w:t>
      </w:r>
      <w:r w:rsidR="006906D1" w:rsidRPr="006906D1">
        <w:rPr>
          <w:color w:val="767171"/>
          <w:szCs w:val="24"/>
          <w:lang w:val="es-DO"/>
        </w:rPr>
        <w:t>11 laboratorios clínicos</w:t>
      </w:r>
      <w:r w:rsidR="009212C9">
        <w:rPr>
          <w:color w:val="767171"/>
          <w:szCs w:val="24"/>
          <w:lang w:val="es-DO"/>
        </w:rPr>
        <w:t>,</w:t>
      </w:r>
      <w:r w:rsidRPr="00F5172C">
        <w:rPr>
          <w:color w:val="767171"/>
          <w:szCs w:val="24"/>
          <w:lang w:val="es-DO"/>
        </w:rPr>
        <w:t xml:space="preserve"> velando </w:t>
      </w:r>
      <w:r>
        <w:rPr>
          <w:color w:val="767171"/>
          <w:szCs w:val="24"/>
          <w:lang w:val="es-DO"/>
        </w:rPr>
        <w:t>por el cumplimiento</w:t>
      </w:r>
      <w:r w:rsidR="009212C9">
        <w:rPr>
          <w:color w:val="767171"/>
          <w:szCs w:val="24"/>
          <w:lang w:val="es-DO"/>
        </w:rPr>
        <w:t xml:space="preserve"> de</w:t>
      </w:r>
      <w:r>
        <w:rPr>
          <w:color w:val="767171"/>
          <w:szCs w:val="24"/>
          <w:lang w:val="es-DO"/>
        </w:rPr>
        <w:t xml:space="preserve"> </w:t>
      </w:r>
      <w:r w:rsidRPr="00F5172C">
        <w:rPr>
          <w:color w:val="767171"/>
          <w:szCs w:val="24"/>
          <w:lang w:val="es-DO"/>
        </w:rPr>
        <w:t xml:space="preserve">las normativas de VIH/SIDA y su </w:t>
      </w:r>
      <w:r>
        <w:rPr>
          <w:color w:val="767171"/>
          <w:szCs w:val="24"/>
          <w:lang w:val="es-DO"/>
        </w:rPr>
        <w:t>R</w:t>
      </w:r>
      <w:r w:rsidRPr="00F5172C">
        <w:rPr>
          <w:color w:val="767171"/>
          <w:szCs w:val="24"/>
          <w:lang w:val="es-DO"/>
        </w:rPr>
        <w:t>eglamento</w:t>
      </w:r>
      <w:r w:rsidR="009212C9">
        <w:rPr>
          <w:color w:val="767171"/>
          <w:szCs w:val="24"/>
          <w:lang w:val="es-DO"/>
        </w:rPr>
        <w:t>.</w:t>
      </w:r>
      <w:r w:rsidRPr="00F5172C">
        <w:rPr>
          <w:color w:val="767171"/>
          <w:szCs w:val="24"/>
          <w:lang w:val="es-DO"/>
        </w:rPr>
        <w:t xml:space="preserve"> </w:t>
      </w:r>
    </w:p>
    <w:p w14:paraId="1510209F" w14:textId="48F19E5F" w:rsidR="009B1035" w:rsidRDefault="009B1035" w:rsidP="007240F4">
      <w:pPr>
        <w:spacing w:after="0" w:line="360" w:lineRule="auto"/>
        <w:jc w:val="both"/>
        <w:rPr>
          <w:color w:val="767171"/>
          <w:szCs w:val="24"/>
          <w:lang w:val="es-DO"/>
        </w:rPr>
      </w:pPr>
      <w:r>
        <w:rPr>
          <w:color w:val="767171"/>
          <w:szCs w:val="24"/>
          <w:lang w:val="es-DO"/>
        </w:rPr>
        <w:lastRenderedPageBreak/>
        <w:t xml:space="preserve">En tema de </w:t>
      </w:r>
      <w:r w:rsidRPr="009B1035">
        <w:rPr>
          <w:color w:val="767171"/>
          <w:szCs w:val="24"/>
          <w:lang w:val="es-DO"/>
        </w:rPr>
        <w:t xml:space="preserve">Diversidad </w:t>
      </w:r>
      <w:r>
        <w:rPr>
          <w:color w:val="767171"/>
          <w:szCs w:val="24"/>
          <w:lang w:val="es-DO"/>
        </w:rPr>
        <w:t>fueron orientados</w:t>
      </w:r>
      <w:r w:rsidRPr="009B1035">
        <w:rPr>
          <w:color w:val="767171"/>
          <w:szCs w:val="24"/>
          <w:lang w:val="es-DO"/>
        </w:rPr>
        <w:t xml:space="preserve"> 400 personas de los cuales corresponden 234 mujeres y 166 hombres a través de</w:t>
      </w:r>
      <w:r>
        <w:rPr>
          <w:color w:val="767171"/>
          <w:szCs w:val="24"/>
          <w:lang w:val="es-DO"/>
        </w:rPr>
        <w:t xml:space="preserve"> 15</w:t>
      </w:r>
      <w:r w:rsidRPr="009B1035">
        <w:rPr>
          <w:color w:val="767171"/>
          <w:szCs w:val="24"/>
          <w:lang w:val="es-DO"/>
        </w:rPr>
        <w:t xml:space="preserve"> charlas y vía entrega de brochures a 170 personas.</w:t>
      </w:r>
    </w:p>
    <w:p w14:paraId="36B21B21" w14:textId="21889F85" w:rsidR="008239FA" w:rsidRDefault="008239FA" w:rsidP="007240F4">
      <w:pPr>
        <w:spacing w:after="0" w:line="360" w:lineRule="auto"/>
        <w:jc w:val="both"/>
        <w:rPr>
          <w:color w:val="767171"/>
          <w:szCs w:val="24"/>
          <w:lang w:val="es-DO"/>
        </w:rPr>
      </w:pPr>
      <w:r>
        <w:rPr>
          <w:color w:val="767171"/>
          <w:szCs w:val="24"/>
          <w:lang w:val="es-DO"/>
        </w:rPr>
        <w:t xml:space="preserve">La Dirección de Igualdad de Oportunidades y no discriminación participó en la 4ta </w:t>
      </w:r>
      <w:r w:rsidR="009212C9">
        <w:rPr>
          <w:color w:val="767171"/>
          <w:szCs w:val="24"/>
          <w:lang w:val="es-DO"/>
        </w:rPr>
        <w:t>C</w:t>
      </w:r>
      <w:r>
        <w:rPr>
          <w:color w:val="767171"/>
          <w:szCs w:val="24"/>
          <w:lang w:val="es-DO"/>
        </w:rPr>
        <w:t xml:space="preserve">onferencia </w:t>
      </w:r>
      <w:r w:rsidR="009212C9">
        <w:rPr>
          <w:color w:val="767171"/>
          <w:szCs w:val="24"/>
          <w:lang w:val="es-DO"/>
        </w:rPr>
        <w:t>M</w:t>
      </w:r>
      <w:r>
        <w:rPr>
          <w:color w:val="767171"/>
          <w:szCs w:val="24"/>
          <w:lang w:val="es-DO"/>
        </w:rPr>
        <w:t xml:space="preserve">undial de </w:t>
      </w:r>
      <w:r w:rsidR="009212C9">
        <w:rPr>
          <w:color w:val="767171"/>
          <w:szCs w:val="24"/>
          <w:lang w:val="es-DO"/>
        </w:rPr>
        <w:t>L</w:t>
      </w:r>
      <w:r>
        <w:rPr>
          <w:color w:val="767171"/>
          <w:szCs w:val="24"/>
          <w:lang w:val="es-DO"/>
        </w:rPr>
        <w:t>actancia</w:t>
      </w:r>
      <w:r w:rsidRPr="008A0325">
        <w:rPr>
          <w:lang w:val="es-DO"/>
        </w:rPr>
        <w:t xml:space="preserve"> </w:t>
      </w:r>
      <w:r w:rsidRPr="008239FA">
        <w:rPr>
          <w:color w:val="767171"/>
          <w:szCs w:val="24"/>
          <w:lang w:val="es-DO"/>
        </w:rPr>
        <w:t>Materna de la FAN, organizada por IBFAN en el Cairo</w:t>
      </w:r>
      <w:r w:rsidR="00FB041E">
        <w:rPr>
          <w:color w:val="767171"/>
          <w:szCs w:val="24"/>
          <w:lang w:val="es-DO"/>
        </w:rPr>
        <w:t>,</w:t>
      </w:r>
      <w:r w:rsidRPr="008239FA">
        <w:rPr>
          <w:color w:val="767171"/>
          <w:szCs w:val="24"/>
          <w:lang w:val="es-DO"/>
        </w:rPr>
        <w:t xml:space="preserve"> Egipto</w:t>
      </w:r>
      <w:r>
        <w:rPr>
          <w:color w:val="767171"/>
          <w:szCs w:val="24"/>
          <w:lang w:val="es-DO"/>
        </w:rPr>
        <w:t>.</w:t>
      </w:r>
    </w:p>
    <w:p w14:paraId="57B96D13" w14:textId="2398C661" w:rsidR="008239FA" w:rsidRPr="008239FA" w:rsidRDefault="008239FA" w:rsidP="007240F4">
      <w:pPr>
        <w:spacing w:after="0" w:line="360" w:lineRule="auto"/>
        <w:jc w:val="both"/>
        <w:rPr>
          <w:b/>
          <w:bCs/>
          <w:color w:val="767171"/>
          <w:szCs w:val="24"/>
          <w:lang w:val="es-DO"/>
        </w:rPr>
      </w:pPr>
      <w:r w:rsidRPr="008239FA">
        <w:rPr>
          <w:b/>
          <w:bCs/>
          <w:color w:val="767171"/>
          <w:szCs w:val="24"/>
          <w:lang w:val="es-DO"/>
        </w:rPr>
        <w:t>Certificaciones:</w:t>
      </w:r>
    </w:p>
    <w:p w14:paraId="78D9A056" w14:textId="46F83C7C" w:rsidR="008239FA" w:rsidRDefault="008239FA" w:rsidP="007240F4">
      <w:pPr>
        <w:spacing w:after="0" w:line="360" w:lineRule="auto"/>
        <w:jc w:val="both"/>
        <w:rPr>
          <w:color w:val="767171"/>
          <w:szCs w:val="24"/>
          <w:lang w:val="es-DO"/>
        </w:rPr>
      </w:pPr>
      <w:r>
        <w:rPr>
          <w:color w:val="767171"/>
          <w:szCs w:val="24"/>
          <w:lang w:val="es-DO"/>
        </w:rPr>
        <w:t>Se realizaron tres (3) certificaciones de Sala</w:t>
      </w:r>
      <w:r w:rsidRPr="008239FA">
        <w:rPr>
          <w:color w:val="767171"/>
          <w:szCs w:val="24"/>
          <w:lang w:val="es-DO"/>
        </w:rPr>
        <w:t xml:space="preserve"> Amiga de la Familia Lactante</w:t>
      </w:r>
      <w:r w:rsidR="004F7C99">
        <w:rPr>
          <w:color w:val="767171"/>
          <w:szCs w:val="24"/>
          <w:lang w:val="es-DO"/>
        </w:rPr>
        <w:t xml:space="preserve"> como son:</w:t>
      </w:r>
      <w:r>
        <w:rPr>
          <w:color w:val="767171"/>
          <w:szCs w:val="24"/>
          <w:lang w:val="es-DO"/>
        </w:rPr>
        <w:t xml:space="preserve"> </w:t>
      </w:r>
      <w:r w:rsidRPr="008239FA">
        <w:rPr>
          <w:color w:val="767171"/>
          <w:szCs w:val="24"/>
          <w:lang w:val="es-DO"/>
        </w:rPr>
        <w:t>Aeropuerto Internacional del Cibao, en la ciudad de Santiago de los Caballeros</w:t>
      </w:r>
      <w:r>
        <w:rPr>
          <w:color w:val="767171"/>
          <w:szCs w:val="24"/>
          <w:lang w:val="es-DO"/>
        </w:rPr>
        <w:t>,</w:t>
      </w:r>
      <w:r w:rsidRPr="008A0325">
        <w:rPr>
          <w:lang w:val="es-DO"/>
        </w:rPr>
        <w:t xml:space="preserve"> </w:t>
      </w:r>
      <w:r w:rsidRPr="00D55391">
        <w:rPr>
          <w:color w:val="767171"/>
          <w:szCs w:val="24"/>
          <w:lang w:val="es-DO"/>
        </w:rPr>
        <w:t>Teleperformance Dominicana y</w:t>
      </w:r>
      <w:r w:rsidR="00702729" w:rsidRPr="00D55391">
        <w:rPr>
          <w:color w:val="767171"/>
          <w:szCs w:val="24"/>
          <w:lang w:val="es-DO"/>
        </w:rPr>
        <w:t xml:space="preserve"> Fundación Nido Para Ángeles. En coordinación con el Ministerio de Salud Pública.</w:t>
      </w:r>
    </w:p>
    <w:p w14:paraId="2DAB33BD" w14:textId="77777777" w:rsidR="00A2394B" w:rsidRDefault="00A2394B" w:rsidP="007240F4">
      <w:pPr>
        <w:spacing w:after="0" w:line="360" w:lineRule="auto"/>
        <w:jc w:val="both"/>
        <w:rPr>
          <w:color w:val="767171"/>
          <w:szCs w:val="24"/>
          <w:lang w:val="es-DO"/>
        </w:rPr>
      </w:pPr>
    </w:p>
    <w:p w14:paraId="35E1B5C1" w14:textId="15894E7A" w:rsidR="00702729" w:rsidRPr="00702729" w:rsidRDefault="00702729" w:rsidP="007240F4">
      <w:pPr>
        <w:spacing w:after="0" w:line="360" w:lineRule="auto"/>
        <w:jc w:val="both"/>
        <w:rPr>
          <w:b/>
          <w:bCs/>
          <w:color w:val="767171"/>
          <w:szCs w:val="24"/>
          <w:lang w:val="es-DO"/>
        </w:rPr>
      </w:pPr>
      <w:r w:rsidRPr="00702729">
        <w:rPr>
          <w:b/>
          <w:bCs/>
          <w:color w:val="767171"/>
          <w:szCs w:val="24"/>
          <w:lang w:val="es-DO"/>
        </w:rPr>
        <w:t>Pacto por el empleo</w:t>
      </w:r>
    </w:p>
    <w:p w14:paraId="1B67F176" w14:textId="220A03F4" w:rsidR="00702729" w:rsidRDefault="00702729" w:rsidP="007240F4">
      <w:pPr>
        <w:spacing w:after="0" w:line="360" w:lineRule="auto"/>
        <w:jc w:val="both"/>
        <w:rPr>
          <w:color w:val="767171"/>
          <w:szCs w:val="24"/>
          <w:lang w:val="es-DO"/>
        </w:rPr>
      </w:pPr>
      <w:r>
        <w:rPr>
          <w:color w:val="767171"/>
          <w:szCs w:val="24"/>
          <w:lang w:val="es-DO"/>
        </w:rPr>
        <w:t>La D</w:t>
      </w:r>
      <w:r w:rsidRPr="00702729">
        <w:rPr>
          <w:color w:val="767171"/>
          <w:szCs w:val="24"/>
          <w:lang w:val="es-DO"/>
        </w:rPr>
        <w:t xml:space="preserve">irección de Igualdad de Oportunidades y no Discriminación y la </w:t>
      </w:r>
      <w:r>
        <w:rPr>
          <w:color w:val="767171"/>
          <w:szCs w:val="24"/>
          <w:lang w:val="es-DO"/>
        </w:rPr>
        <w:t>Di</w:t>
      </w:r>
      <w:r w:rsidRPr="00702729">
        <w:rPr>
          <w:color w:val="767171"/>
          <w:szCs w:val="24"/>
          <w:lang w:val="es-DO"/>
        </w:rPr>
        <w:t>rección</w:t>
      </w:r>
      <w:r>
        <w:rPr>
          <w:color w:val="767171"/>
          <w:szCs w:val="24"/>
          <w:lang w:val="es-DO"/>
        </w:rPr>
        <w:t xml:space="preserve"> General </w:t>
      </w:r>
      <w:r w:rsidRPr="00702729">
        <w:rPr>
          <w:color w:val="767171"/>
          <w:szCs w:val="24"/>
          <w:lang w:val="es-DO"/>
        </w:rPr>
        <w:t>de Empleo</w:t>
      </w:r>
      <w:r>
        <w:rPr>
          <w:color w:val="767171"/>
          <w:szCs w:val="24"/>
          <w:lang w:val="es-DO"/>
        </w:rPr>
        <w:t xml:space="preserve"> firmaron </w:t>
      </w:r>
      <w:r w:rsidRPr="00702729">
        <w:rPr>
          <w:color w:val="767171"/>
          <w:szCs w:val="24"/>
          <w:lang w:val="es-DO"/>
        </w:rPr>
        <w:t xml:space="preserve">el </w:t>
      </w:r>
      <w:r w:rsidR="00606FBE">
        <w:rPr>
          <w:color w:val="767171"/>
          <w:szCs w:val="24"/>
          <w:lang w:val="es-DO"/>
        </w:rPr>
        <w:t>p</w:t>
      </w:r>
      <w:r w:rsidRPr="00702729">
        <w:rPr>
          <w:color w:val="767171"/>
          <w:szCs w:val="24"/>
          <w:lang w:val="es-DO"/>
        </w:rPr>
        <w:t xml:space="preserve">acto para la </w:t>
      </w:r>
      <w:r w:rsidR="00031F2B">
        <w:rPr>
          <w:color w:val="767171"/>
          <w:szCs w:val="24"/>
          <w:lang w:val="es-DO"/>
        </w:rPr>
        <w:t>c</w:t>
      </w:r>
      <w:r w:rsidRPr="00702729">
        <w:rPr>
          <w:color w:val="767171"/>
          <w:szCs w:val="24"/>
          <w:lang w:val="es-DO"/>
        </w:rPr>
        <w:t xml:space="preserve">oncertación de </w:t>
      </w:r>
      <w:r w:rsidR="00031F2B">
        <w:rPr>
          <w:color w:val="767171"/>
          <w:szCs w:val="24"/>
          <w:lang w:val="es-DO"/>
        </w:rPr>
        <w:t>a</w:t>
      </w:r>
      <w:r w:rsidRPr="00702729">
        <w:rPr>
          <w:color w:val="767171"/>
          <w:szCs w:val="24"/>
          <w:lang w:val="es-DO"/>
        </w:rPr>
        <w:t xml:space="preserve">cciones en </w:t>
      </w:r>
      <w:r w:rsidR="0088758B">
        <w:rPr>
          <w:color w:val="767171"/>
          <w:szCs w:val="24"/>
          <w:lang w:val="es-DO"/>
        </w:rPr>
        <w:t>f</w:t>
      </w:r>
      <w:r w:rsidRPr="00702729">
        <w:rPr>
          <w:color w:val="767171"/>
          <w:szCs w:val="24"/>
          <w:lang w:val="es-DO"/>
        </w:rPr>
        <w:t xml:space="preserve">ortalecimiento de la </w:t>
      </w:r>
      <w:r w:rsidR="0088758B">
        <w:rPr>
          <w:color w:val="767171"/>
          <w:szCs w:val="24"/>
          <w:lang w:val="es-DO"/>
        </w:rPr>
        <w:t>i</w:t>
      </w:r>
      <w:r w:rsidRPr="00702729">
        <w:rPr>
          <w:color w:val="767171"/>
          <w:szCs w:val="24"/>
          <w:lang w:val="es-DO"/>
        </w:rPr>
        <w:t xml:space="preserve">nclusión </w:t>
      </w:r>
      <w:r w:rsidR="0088758B">
        <w:rPr>
          <w:color w:val="767171"/>
          <w:szCs w:val="24"/>
          <w:lang w:val="es-DO"/>
        </w:rPr>
        <w:t>l</w:t>
      </w:r>
      <w:r w:rsidRPr="00702729">
        <w:rPr>
          <w:color w:val="767171"/>
          <w:szCs w:val="24"/>
          <w:lang w:val="es-DO"/>
        </w:rPr>
        <w:t xml:space="preserve">aboral de los </w:t>
      </w:r>
      <w:r w:rsidR="0088758B">
        <w:rPr>
          <w:color w:val="767171"/>
          <w:szCs w:val="24"/>
          <w:lang w:val="es-DO"/>
        </w:rPr>
        <w:t>g</w:t>
      </w:r>
      <w:r w:rsidRPr="00702729">
        <w:rPr>
          <w:color w:val="767171"/>
          <w:szCs w:val="24"/>
          <w:lang w:val="es-DO"/>
        </w:rPr>
        <w:t xml:space="preserve">rupos </w:t>
      </w:r>
      <w:r w:rsidR="0088758B">
        <w:rPr>
          <w:color w:val="767171"/>
          <w:szCs w:val="24"/>
          <w:lang w:val="es-DO"/>
        </w:rPr>
        <w:t>v</w:t>
      </w:r>
      <w:r w:rsidRPr="00702729">
        <w:rPr>
          <w:color w:val="767171"/>
          <w:szCs w:val="24"/>
          <w:lang w:val="es-DO"/>
        </w:rPr>
        <w:t>ulnerables</w:t>
      </w:r>
      <w:r w:rsidR="0088758B">
        <w:rPr>
          <w:color w:val="767171"/>
          <w:szCs w:val="24"/>
          <w:lang w:val="es-DO"/>
        </w:rPr>
        <w:t xml:space="preserve"> en la inserción laboral y trabajo decente.</w:t>
      </w:r>
    </w:p>
    <w:p w14:paraId="4A99308C" w14:textId="77777777" w:rsidR="00134FAB" w:rsidRDefault="00134FAB" w:rsidP="007240F4">
      <w:pPr>
        <w:spacing w:after="0" w:line="360" w:lineRule="auto"/>
        <w:jc w:val="both"/>
        <w:rPr>
          <w:color w:val="767171"/>
          <w:szCs w:val="24"/>
          <w:lang w:val="es-DO"/>
        </w:rPr>
      </w:pPr>
    </w:p>
    <w:p w14:paraId="2590CBD9" w14:textId="77777777" w:rsidR="007559BC" w:rsidRDefault="007559BC" w:rsidP="007240F4">
      <w:pPr>
        <w:spacing w:after="0" w:line="360" w:lineRule="auto"/>
        <w:jc w:val="both"/>
        <w:rPr>
          <w:color w:val="767171"/>
          <w:szCs w:val="24"/>
          <w:lang w:val="es-DO"/>
        </w:rPr>
      </w:pPr>
    </w:p>
    <w:p w14:paraId="7C843955" w14:textId="77777777" w:rsidR="007559BC" w:rsidRDefault="007559BC" w:rsidP="007240F4">
      <w:pPr>
        <w:spacing w:after="0" w:line="360" w:lineRule="auto"/>
        <w:jc w:val="both"/>
        <w:rPr>
          <w:color w:val="767171"/>
          <w:szCs w:val="24"/>
          <w:lang w:val="es-DO"/>
        </w:rPr>
      </w:pPr>
    </w:p>
    <w:p w14:paraId="55643DB7" w14:textId="77777777" w:rsidR="007559BC" w:rsidRDefault="007559BC" w:rsidP="007240F4">
      <w:pPr>
        <w:spacing w:after="0" w:line="360" w:lineRule="auto"/>
        <w:jc w:val="both"/>
        <w:rPr>
          <w:color w:val="767171"/>
          <w:szCs w:val="24"/>
          <w:lang w:val="es-DO"/>
        </w:rPr>
      </w:pPr>
    </w:p>
    <w:p w14:paraId="0D0F6EEB" w14:textId="77777777" w:rsidR="007559BC" w:rsidRDefault="007559BC" w:rsidP="007240F4">
      <w:pPr>
        <w:spacing w:after="0" w:line="360" w:lineRule="auto"/>
        <w:jc w:val="both"/>
        <w:rPr>
          <w:color w:val="767171"/>
          <w:szCs w:val="24"/>
          <w:lang w:val="es-DO"/>
        </w:rPr>
      </w:pPr>
    </w:p>
    <w:p w14:paraId="0B83057E" w14:textId="77777777" w:rsidR="007559BC" w:rsidRDefault="007559BC" w:rsidP="007240F4">
      <w:pPr>
        <w:spacing w:after="0" w:line="360" w:lineRule="auto"/>
        <w:jc w:val="both"/>
        <w:rPr>
          <w:color w:val="767171"/>
          <w:szCs w:val="24"/>
          <w:lang w:val="es-DO"/>
        </w:rPr>
      </w:pPr>
    </w:p>
    <w:p w14:paraId="647C84B6" w14:textId="77777777" w:rsidR="007559BC" w:rsidRDefault="007559BC" w:rsidP="007240F4">
      <w:pPr>
        <w:spacing w:after="0" w:line="360" w:lineRule="auto"/>
        <w:jc w:val="both"/>
        <w:rPr>
          <w:color w:val="767171"/>
          <w:szCs w:val="24"/>
          <w:lang w:val="es-DO"/>
        </w:rPr>
      </w:pPr>
    </w:p>
    <w:p w14:paraId="2B9D1D02" w14:textId="77777777" w:rsidR="007559BC" w:rsidRDefault="007559BC" w:rsidP="007240F4">
      <w:pPr>
        <w:spacing w:after="0" w:line="360" w:lineRule="auto"/>
        <w:jc w:val="both"/>
        <w:rPr>
          <w:color w:val="767171"/>
          <w:szCs w:val="24"/>
          <w:lang w:val="es-DO"/>
        </w:rPr>
      </w:pPr>
    </w:p>
    <w:p w14:paraId="773AA078" w14:textId="3D1CE982" w:rsidR="00C5210C" w:rsidRPr="00095950" w:rsidRDefault="00943CF0" w:rsidP="00353D60">
      <w:pPr>
        <w:pStyle w:val="TituloM"/>
        <w:numPr>
          <w:ilvl w:val="0"/>
          <w:numId w:val="39"/>
        </w:numPr>
        <w:jc w:val="both"/>
        <w:rPr>
          <w:b w:val="0"/>
          <w:spacing w:val="0"/>
          <w:sz w:val="24"/>
          <w:szCs w:val="24"/>
        </w:rPr>
      </w:pPr>
      <w:bookmarkStart w:id="58" w:name="_Toc153545576"/>
      <w:r w:rsidRPr="00095950">
        <w:rPr>
          <w:b w:val="0"/>
          <w:spacing w:val="0"/>
          <w:sz w:val="24"/>
          <w:szCs w:val="24"/>
        </w:rPr>
        <w:lastRenderedPageBreak/>
        <w:t>RESULTADOS ÁREAS TRANSVERSALES Y DE APOYO</w:t>
      </w:r>
      <w:bookmarkEnd w:id="58"/>
    </w:p>
    <w:p w14:paraId="23F2ACE1" w14:textId="660ACA0F" w:rsidR="0003743B" w:rsidRDefault="00247A6D" w:rsidP="00A2394B">
      <w:pPr>
        <w:pStyle w:val="TituloM"/>
        <w:jc w:val="both"/>
        <w:rPr>
          <w:b w:val="0"/>
          <w:spacing w:val="0"/>
          <w:sz w:val="24"/>
          <w:szCs w:val="24"/>
        </w:rPr>
      </w:pPr>
      <w:bookmarkStart w:id="59" w:name="_Toc153545577"/>
      <w:r w:rsidRPr="00247A6D">
        <w:rPr>
          <w:spacing w:val="0"/>
          <w:sz w:val="24"/>
          <w:szCs w:val="24"/>
        </w:rPr>
        <w:t>Objetivo Estratégico:</w:t>
      </w:r>
      <w:r w:rsidRPr="00247A6D">
        <w:rPr>
          <w:b w:val="0"/>
          <w:spacing w:val="0"/>
          <w:sz w:val="24"/>
          <w:szCs w:val="24"/>
        </w:rPr>
        <w:t xml:space="preserve"> </w:t>
      </w:r>
      <w:r>
        <w:rPr>
          <w:b w:val="0"/>
          <w:spacing w:val="0"/>
          <w:sz w:val="24"/>
          <w:szCs w:val="24"/>
        </w:rPr>
        <w:t>I</w:t>
      </w:r>
      <w:r w:rsidRPr="00247A6D">
        <w:rPr>
          <w:b w:val="0"/>
          <w:spacing w:val="0"/>
          <w:sz w:val="24"/>
          <w:szCs w:val="24"/>
        </w:rPr>
        <w:t>mpleme</w:t>
      </w:r>
      <w:r>
        <w:rPr>
          <w:b w:val="0"/>
          <w:spacing w:val="0"/>
          <w:sz w:val="24"/>
          <w:szCs w:val="24"/>
        </w:rPr>
        <w:t>n</w:t>
      </w:r>
      <w:r w:rsidRPr="00247A6D">
        <w:rPr>
          <w:b w:val="0"/>
          <w:spacing w:val="0"/>
          <w:sz w:val="24"/>
          <w:szCs w:val="24"/>
        </w:rPr>
        <w:t>tar en toda la organización un enfoque de gestión para resultados</w:t>
      </w:r>
      <w:r w:rsidR="00727FBD">
        <w:rPr>
          <w:b w:val="0"/>
          <w:spacing w:val="0"/>
          <w:sz w:val="24"/>
          <w:szCs w:val="24"/>
        </w:rPr>
        <w:t>.</w:t>
      </w:r>
      <w:bookmarkStart w:id="60" w:name="_Toc90922476"/>
      <w:bookmarkStart w:id="61" w:name="_Toc122017147"/>
      <w:bookmarkStart w:id="62" w:name="_Toc122026175"/>
      <w:bookmarkStart w:id="63" w:name="_Toc153543370"/>
      <w:bookmarkStart w:id="64" w:name="_Toc153544635"/>
      <w:bookmarkStart w:id="65" w:name="_Toc153545578"/>
      <w:bookmarkStart w:id="66" w:name="_Toc90922477"/>
      <w:bookmarkStart w:id="67" w:name="_Toc122017148"/>
      <w:bookmarkStart w:id="68" w:name="_Toc122026176"/>
      <w:bookmarkStart w:id="69" w:name="_Toc153543371"/>
      <w:bookmarkStart w:id="70" w:name="_Toc153544636"/>
      <w:bookmarkStart w:id="71" w:name="_Toc153545579"/>
      <w:bookmarkEnd w:id="59"/>
      <w:bookmarkEnd w:id="60"/>
      <w:bookmarkEnd w:id="61"/>
      <w:bookmarkEnd w:id="62"/>
      <w:bookmarkEnd w:id="63"/>
      <w:bookmarkEnd w:id="64"/>
      <w:bookmarkEnd w:id="65"/>
      <w:bookmarkEnd w:id="66"/>
      <w:bookmarkEnd w:id="67"/>
      <w:bookmarkEnd w:id="68"/>
      <w:bookmarkEnd w:id="69"/>
      <w:bookmarkEnd w:id="70"/>
      <w:bookmarkEnd w:id="71"/>
    </w:p>
    <w:p w14:paraId="79EFEB86" w14:textId="77777777" w:rsidR="00A2394B" w:rsidRPr="00A2394B" w:rsidRDefault="00A2394B" w:rsidP="00A2394B">
      <w:pPr>
        <w:pStyle w:val="TituloM"/>
        <w:jc w:val="both"/>
        <w:rPr>
          <w:b w:val="0"/>
          <w:spacing w:val="0"/>
          <w:sz w:val="24"/>
          <w:szCs w:val="24"/>
        </w:rPr>
      </w:pPr>
    </w:p>
    <w:p w14:paraId="4EEEEB3B"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72" w:name="_Toc153545580"/>
    </w:p>
    <w:p w14:paraId="5EE3819D"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p>
    <w:p w14:paraId="165CAB33"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p>
    <w:p w14:paraId="1F2B0685" w14:textId="58F050E8" w:rsidR="00C5210C" w:rsidRDefault="00C5210C" w:rsidP="003217DC">
      <w:pPr>
        <w:pStyle w:val="TituloM2"/>
        <w:ind w:left="432"/>
      </w:pPr>
      <w:r w:rsidRPr="00DB421F">
        <w:t>Desempeño Área Administrativa y Financiera</w:t>
      </w:r>
      <w:bookmarkEnd w:id="72"/>
    </w:p>
    <w:p w14:paraId="5C475C1B" w14:textId="77777777" w:rsidR="00727FBD" w:rsidRPr="00727FBD" w:rsidRDefault="00727FBD" w:rsidP="007240F4">
      <w:pPr>
        <w:spacing w:after="0" w:line="360" w:lineRule="auto"/>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El Ministerio de Trabajo tiene consignado en el Presupuesto de Ley de Gastos Públicos del Gobierno Central, bajo el capítulo 0209, la suma de Dos mil quinientos doce millones ciento seis mil ochocientos cuarenta y siete pesos dominicanos con 00/00 centavos (RD$2,512,106,847) en diferentes partidas desglosadas en Gastos Corrientes, Proyectos de Inversión Pública y Programas de Transferencias. Estas últimas, obedecen a las transferencias mensuales de los fondos consignados anualmente a las entidades adscritas pertenecientes al sistema de seguridad social. Un detalle del presupuesto inicial aprobado y su ejecución al corte de noviembre 2023 es el siguiente:</w:t>
      </w:r>
    </w:p>
    <w:p w14:paraId="38A56B59" w14:textId="4CE14975" w:rsidR="00727FBD" w:rsidRPr="00727FBD" w:rsidRDefault="00813E4B" w:rsidP="007240F4">
      <w:pPr>
        <w:spacing w:after="0" w:line="360" w:lineRule="auto"/>
        <w:contextualSpacing/>
        <w:jc w:val="both"/>
        <w:rPr>
          <w:rFonts w:eastAsia="Times New Roman" w:cs="Times New Roman"/>
          <w:color w:val="767171"/>
          <w:szCs w:val="24"/>
          <w:lang w:val="es-ES" w:eastAsia="es-ES"/>
        </w:rPr>
      </w:pPr>
      <w:r w:rsidRPr="00727FBD">
        <w:rPr>
          <w:rFonts w:ascii="Calibri" w:eastAsia="MS Mincho" w:hAnsi="Calibri" w:cs="Times New Roman"/>
          <w:noProof/>
          <w:color w:val="auto"/>
          <w:sz w:val="22"/>
          <w:lang w:val="es-DO" w:eastAsia="es-DO"/>
        </w:rPr>
        <w:drawing>
          <wp:anchor distT="0" distB="0" distL="114300" distR="114300" simplePos="0" relativeHeight="251693056" behindDoc="0" locked="0" layoutInCell="1" allowOverlap="1" wp14:anchorId="114B131C" wp14:editId="79CBDCB3">
            <wp:simplePos x="0" y="0"/>
            <wp:positionH relativeFrom="margin">
              <wp:align>left</wp:align>
            </wp:positionH>
            <wp:positionV relativeFrom="paragraph">
              <wp:posOffset>260985</wp:posOffset>
            </wp:positionV>
            <wp:extent cx="5095875" cy="1694297"/>
            <wp:effectExtent l="0" t="0" r="0" b="127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1694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4129E" w14:textId="6020296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461B16B5"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1842F965" w14:textId="77777777" w:rsidR="00727FBD" w:rsidRPr="00727FBD" w:rsidRDefault="00727FBD" w:rsidP="007240F4">
      <w:pPr>
        <w:spacing w:after="0" w:line="360" w:lineRule="auto"/>
        <w:ind w:left="426"/>
        <w:contextualSpacing/>
        <w:jc w:val="both"/>
        <w:rPr>
          <w:rFonts w:eastAsia="Times New Roman" w:cs="Times New Roman"/>
          <w:bCs/>
          <w:color w:val="767171"/>
          <w:szCs w:val="24"/>
          <w:lang w:val="es-ES" w:eastAsia="es-ES"/>
        </w:rPr>
      </w:pPr>
      <w:r w:rsidRPr="00727FBD">
        <w:rPr>
          <w:rFonts w:eastAsia="Times New Roman" w:cs="Times New Roman"/>
          <w:bCs/>
          <w:color w:val="767171"/>
          <w:szCs w:val="24"/>
          <w:lang w:val="es-ES" w:eastAsia="es-ES"/>
        </w:rPr>
        <w:t xml:space="preserve">El renglón de remuneraciones y Contribuciones al Personal sufrió modificaciones con respecto del presupuesto inicial para reflejar en las cuentas objetales correspondientes las obligaciones generadas por incentivos de cumplimiento de indicadores y rendimiento individual. Tradicionalmente estos fondos eran reclasificados de otros objetales al momento de pagarse, práctica que hemos corregido desde 2023 y en la elaboración del presupuesto 2024. </w:t>
      </w:r>
    </w:p>
    <w:p w14:paraId="5C6650C9" w14:textId="77777777" w:rsidR="00727FBD" w:rsidRPr="00E15699" w:rsidRDefault="00727FBD" w:rsidP="007240F4">
      <w:pPr>
        <w:spacing w:after="0" w:line="360" w:lineRule="auto"/>
        <w:ind w:left="426"/>
        <w:contextualSpacing/>
        <w:jc w:val="both"/>
        <w:rPr>
          <w:rFonts w:eastAsia="Times New Roman" w:cs="Times New Roman"/>
          <w:bCs/>
          <w:color w:val="FF0000"/>
          <w:szCs w:val="24"/>
          <w:lang w:val="es-ES" w:eastAsia="es-ES"/>
        </w:rPr>
      </w:pPr>
    </w:p>
    <w:p w14:paraId="5C361898" w14:textId="53A36C0D" w:rsidR="00727FBD" w:rsidRPr="00727FBD" w:rsidRDefault="00CE0692" w:rsidP="007240F4">
      <w:pPr>
        <w:spacing w:after="0" w:line="360" w:lineRule="auto"/>
        <w:ind w:left="426"/>
        <w:contextualSpacing/>
        <w:jc w:val="both"/>
        <w:rPr>
          <w:rFonts w:eastAsia="Times New Roman" w:cs="Times New Roman"/>
          <w:bCs/>
          <w:color w:val="767171"/>
          <w:szCs w:val="24"/>
          <w:lang w:val="es-ES" w:eastAsia="es-ES"/>
        </w:rPr>
      </w:pPr>
      <w:r>
        <w:rPr>
          <w:rFonts w:eastAsia="Times New Roman" w:cs="Times New Roman"/>
          <w:color w:val="767171"/>
          <w:szCs w:val="24"/>
          <w:lang w:val="es-ES" w:eastAsia="es-ES"/>
        </w:rPr>
        <w:lastRenderedPageBreak/>
        <w:t>El</w:t>
      </w:r>
      <w:r w:rsidR="00727FBD" w:rsidRPr="00727FBD">
        <w:rPr>
          <w:rFonts w:eastAsia="Times New Roman" w:cs="Times New Roman"/>
          <w:color w:val="767171"/>
          <w:szCs w:val="24"/>
          <w:lang w:val="es-ES" w:eastAsia="es-ES"/>
        </w:rPr>
        <w:t xml:space="preserve"> Programa de Apoyo al Sistema Flexible de Empleo – RD Trabaja, proyecto prioritario del Gobierno Central, se categorizó como programa </w:t>
      </w:r>
      <w:r w:rsidR="00036503" w:rsidRPr="00727FBD">
        <w:rPr>
          <w:rFonts w:eastAsia="Times New Roman" w:cs="Times New Roman"/>
          <w:color w:val="767171"/>
          <w:szCs w:val="24"/>
          <w:lang w:val="es-ES" w:eastAsia="es-ES"/>
        </w:rPr>
        <w:t>protegido</w:t>
      </w:r>
      <w:r w:rsidR="00036503">
        <w:rPr>
          <w:rFonts w:eastAsia="Times New Roman" w:cs="Times New Roman"/>
          <w:color w:val="767171"/>
          <w:szCs w:val="24"/>
          <w:lang w:val="es-ES" w:eastAsia="es-ES"/>
        </w:rPr>
        <w:t>, en</w:t>
      </w:r>
      <w:r w:rsidR="00BF7151">
        <w:rPr>
          <w:rFonts w:eastAsia="Times New Roman" w:cs="Times New Roman"/>
          <w:color w:val="767171"/>
          <w:szCs w:val="24"/>
          <w:lang w:val="es-ES" w:eastAsia="es-ES"/>
        </w:rPr>
        <w:t xml:space="preserve"> </w:t>
      </w:r>
      <w:r w:rsidR="00727FBD" w:rsidRPr="00727FBD">
        <w:rPr>
          <w:rFonts w:eastAsia="Times New Roman" w:cs="Times New Roman"/>
          <w:color w:val="767171"/>
          <w:szCs w:val="24"/>
          <w:lang w:val="es-ES" w:eastAsia="es-ES"/>
        </w:rPr>
        <w:t xml:space="preserve">2023, por valor de </w:t>
      </w:r>
      <w:r>
        <w:rPr>
          <w:rFonts w:eastAsia="Times New Roman" w:cs="Times New Roman"/>
          <w:color w:val="767171"/>
          <w:szCs w:val="24"/>
          <w:lang w:val="es-ES" w:eastAsia="es-ES"/>
        </w:rPr>
        <w:t>c</w:t>
      </w:r>
      <w:r w:rsidR="00727FBD" w:rsidRPr="00727FBD">
        <w:rPr>
          <w:rFonts w:eastAsia="Times New Roman" w:cs="Times New Roman"/>
          <w:color w:val="767171"/>
          <w:szCs w:val="24"/>
          <w:lang w:val="es-ES" w:eastAsia="es-ES"/>
        </w:rPr>
        <w:t>iento trece millones novecientos mil pesos con</w:t>
      </w:r>
      <w:r w:rsidR="00BF7151">
        <w:rPr>
          <w:rFonts w:eastAsia="Times New Roman" w:cs="Times New Roman"/>
          <w:color w:val="767171"/>
          <w:szCs w:val="24"/>
          <w:lang w:val="es-ES" w:eastAsia="es-ES"/>
        </w:rPr>
        <w:t>,</w:t>
      </w:r>
      <w:r w:rsidR="00727FBD" w:rsidRPr="00727FBD">
        <w:rPr>
          <w:rFonts w:eastAsia="Times New Roman" w:cs="Times New Roman"/>
          <w:color w:val="767171"/>
          <w:szCs w:val="24"/>
          <w:lang w:val="es-ES" w:eastAsia="es-ES"/>
        </w:rPr>
        <w:t xml:space="preserve"> 00/00 </w:t>
      </w:r>
      <w:proofErr w:type="gramStart"/>
      <w:r w:rsidR="00727FBD" w:rsidRPr="00727FBD">
        <w:rPr>
          <w:rFonts w:eastAsia="Times New Roman" w:cs="Times New Roman"/>
          <w:color w:val="767171"/>
          <w:szCs w:val="24"/>
          <w:lang w:val="es-ES" w:eastAsia="es-ES"/>
        </w:rPr>
        <w:t xml:space="preserve">( </w:t>
      </w:r>
      <w:r w:rsidR="00727FBD" w:rsidRPr="00727FBD">
        <w:rPr>
          <w:rFonts w:eastAsia="Times New Roman" w:cs="Times New Roman"/>
          <w:bCs/>
          <w:color w:val="767171"/>
          <w:szCs w:val="24"/>
          <w:lang w:val="es-ES" w:eastAsia="es-ES"/>
        </w:rPr>
        <w:t>RD</w:t>
      </w:r>
      <w:proofErr w:type="gramEnd"/>
      <w:r w:rsidR="00727FBD" w:rsidRPr="00727FBD">
        <w:rPr>
          <w:rFonts w:eastAsia="Times New Roman" w:cs="Times New Roman"/>
          <w:bCs/>
          <w:color w:val="767171"/>
          <w:szCs w:val="24"/>
          <w:lang w:val="es-ES" w:eastAsia="es-ES"/>
        </w:rPr>
        <w:t xml:space="preserve">$113,900,000.00)  Dicho proyecto </w:t>
      </w:r>
      <w:r w:rsidR="005F392C">
        <w:rPr>
          <w:rFonts w:eastAsia="Times New Roman" w:cs="Times New Roman"/>
          <w:bCs/>
          <w:color w:val="767171"/>
          <w:szCs w:val="24"/>
          <w:lang w:val="es-ES" w:eastAsia="es-ES"/>
        </w:rPr>
        <w:t>fue aprobado</w:t>
      </w:r>
      <w:r w:rsidR="0031749E">
        <w:rPr>
          <w:rFonts w:eastAsia="Times New Roman" w:cs="Times New Roman"/>
          <w:bCs/>
          <w:color w:val="767171"/>
          <w:szCs w:val="24"/>
          <w:lang w:val="es-ES" w:eastAsia="es-ES"/>
        </w:rPr>
        <w:t xml:space="preserve"> por el</w:t>
      </w:r>
      <w:r w:rsidR="00727FBD" w:rsidRPr="00727FBD">
        <w:rPr>
          <w:rFonts w:eastAsia="Times New Roman" w:cs="Times New Roman"/>
          <w:bCs/>
          <w:color w:val="767171"/>
          <w:szCs w:val="24"/>
          <w:lang w:val="es-ES" w:eastAsia="es-ES"/>
        </w:rPr>
        <w:t xml:space="preserve"> Congreso</w:t>
      </w:r>
      <w:r w:rsidR="005F392C">
        <w:rPr>
          <w:rFonts w:eastAsia="Times New Roman" w:cs="Times New Roman"/>
          <w:bCs/>
          <w:color w:val="767171"/>
          <w:szCs w:val="24"/>
          <w:lang w:val="es-ES" w:eastAsia="es-ES"/>
        </w:rPr>
        <w:t xml:space="preserve"> recientemente por las dos cámaras</w:t>
      </w:r>
      <w:r w:rsidR="0031749E">
        <w:rPr>
          <w:rFonts w:eastAsia="Times New Roman" w:cs="Times New Roman"/>
          <w:bCs/>
          <w:color w:val="767171"/>
          <w:szCs w:val="24"/>
          <w:lang w:val="es-ES" w:eastAsia="es-ES"/>
        </w:rPr>
        <w:t>. L</w:t>
      </w:r>
      <w:r w:rsidR="00727FBD" w:rsidRPr="00727FBD">
        <w:rPr>
          <w:rFonts w:eastAsia="Times New Roman" w:cs="Times New Roman"/>
          <w:bCs/>
          <w:color w:val="767171"/>
          <w:szCs w:val="24"/>
          <w:lang w:val="es-ES" w:eastAsia="es-ES"/>
        </w:rPr>
        <w:t>a Dirección General de Presupuesto retiró RD$102.6 Millones del presupuesto vigente hasta tanto sea aprobado en el Congreso.</w:t>
      </w:r>
    </w:p>
    <w:p w14:paraId="225A5670"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bCs/>
          <w:color w:val="767171"/>
          <w:szCs w:val="24"/>
          <w:lang w:val="es-ES" w:eastAsia="es-ES"/>
        </w:rPr>
        <w:t xml:space="preserve">Varias partidas </w:t>
      </w:r>
      <w:proofErr w:type="gramStart"/>
      <w:r w:rsidRPr="00727FBD">
        <w:rPr>
          <w:rFonts w:eastAsia="Times New Roman" w:cs="Times New Roman"/>
          <w:bCs/>
          <w:color w:val="767171"/>
          <w:szCs w:val="24"/>
          <w:lang w:val="es-ES" w:eastAsia="es-ES"/>
        </w:rPr>
        <w:t>del mismo</w:t>
      </w:r>
      <w:proofErr w:type="gramEnd"/>
      <w:r w:rsidRPr="00727FBD">
        <w:rPr>
          <w:rFonts w:eastAsia="Times New Roman" w:cs="Times New Roman"/>
          <w:bCs/>
          <w:color w:val="767171"/>
          <w:szCs w:val="24"/>
          <w:lang w:val="es-ES" w:eastAsia="es-ES"/>
        </w:rPr>
        <w:t xml:space="preserve"> se encuentran engrosando los renglones de Contrataciones de Servicios, Materiales y Suministros, Bienes Muebles e Inmuebles y Transferencias, razón por la que el porcentaje de ejecución luce bajo.</w:t>
      </w:r>
    </w:p>
    <w:p w14:paraId="4B38FC09" w14:textId="0D8D56AF" w:rsidR="00CE0692"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Los fondos destinados</w:t>
      </w:r>
      <w:r w:rsidR="00CE0692">
        <w:rPr>
          <w:rFonts w:eastAsia="Times New Roman" w:cs="Times New Roman"/>
          <w:color w:val="767171"/>
          <w:szCs w:val="24"/>
          <w:lang w:val="es-ES" w:eastAsia="es-ES"/>
        </w:rPr>
        <w:t xml:space="preserve"> al programa presupuestario orientado a resultados Fomento del </w:t>
      </w:r>
      <w:r w:rsidR="000C0880">
        <w:rPr>
          <w:rFonts w:eastAsia="Times New Roman" w:cs="Times New Roman"/>
          <w:color w:val="767171"/>
          <w:szCs w:val="24"/>
          <w:lang w:val="es-ES" w:eastAsia="es-ES"/>
        </w:rPr>
        <w:t>Empleo Digno</w:t>
      </w:r>
      <w:r w:rsidRPr="00727FBD">
        <w:rPr>
          <w:rFonts w:eastAsia="Times New Roman" w:cs="Times New Roman"/>
          <w:color w:val="767171"/>
          <w:szCs w:val="24"/>
          <w:lang w:val="es-ES" w:eastAsia="es-ES"/>
        </w:rPr>
        <w:t xml:space="preserve"> fueron cuatrocientos dos millones seiscientos mil pesos dominicanos con 00/00 (RD$402,600,000.00), los cuales fueron aumentados a cuatrocientos ochenta y dos millones seiscientos mil pesos dominicanos (RD$482,600,000.00). Este programa, orientado principalmente a las distintas actividades de </w:t>
      </w:r>
      <w:r w:rsidR="00CE0692">
        <w:rPr>
          <w:rFonts w:eastAsia="Times New Roman" w:cs="Times New Roman"/>
          <w:color w:val="767171"/>
          <w:szCs w:val="24"/>
          <w:lang w:val="es-ES" w:eastAsia="es-ES"/>
        </w:rPr>
        <w:t>la Dirección General de Empleo.</w:t>
      </w:r>
    </w:p>
    <w:p w14:paraId="219B5711" w14:textId="77777777" w:rsidR="00CE0692" w:rsidRDefault="00CE0692" w:rsidP="00353D60">
      <w:pPr>
        <w:pStyle w:val="Prrafodelista"/>
        <w:numPr>
          <w:ilvl w:val="0"/>
          <w:numId w:val="29"/>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color w:val="767171"/>
          <w:sz w:val="24"/>
          <w:szCs w:val="24"/>
          <w:lang w:eastAsia="es-ES"/>
        </w:rPr>
        <w:t>P</w:t>
      </w:r>
      <w:r w:rsidR="00727FBD" w:rsidRPr="00CE0692">
        <w:rPr>
          <w:rFonts w:ascii="Times New Roman" w:eastAsia="Times New Roman" w:hAnsi="Times New Roman"/>
          <w:color w:val="767171"/>
          <w:sz w:val="24"/>
          <w:szCs w:val="24"/>
          <w:lang w:eastAsia="es-ES"/>
        </w:rPr>
        <w:t xml:space="preserve">ermitió la adjudicación de algunos fondos para reparaciones de oficinas en el interior del país y </w:t>
      </w:r>
      <w:r w:rsidR="00727FBD" w:rsidRPr="00CE0692">
        <w:rPr>
          <w:rFonts w:ascii="Times New Roman" w:eastAsia="Times New Roman" w:hAnsi="Times New Roman"/>
          <w:bCs/>
          <w:color w:val="767171"/>
          <w:sz w:val="24"/>
          <w:szCs w:val="24"/>
          <w:lang w:eastAsia="es-ES"/>
        </w:rPr>
        <w:t>ha apoyado las ejecuciones de compras con la adquisición de 12 camionetas para las labores de inspección y ferias de empleo a nivel nacional</w:t>
      </w:r>
      <w:r w:rsidRPr="00CE0692">
        <w:rPr>
          <w:rFonts w:ascii="Times New Roman" w:eastAsia="Times New Roman" w:hAnsi="Times New Roman"/>
          <w:bCs/>
          <w:color w:val="767171"/>
          <w:sz w:val="24"/>
          <w:szCs w:val="24"/>
          <w:lang w:eastAsia="es-ES"/>
        </w:rPr>
        <w:t>.</w:t>
      </w:r>
    </w:p>
    <w:p w14:paraId="2A8973BF" w14:textId="77777777" w:rsidR="00CE0692" w:rsidRPr="00437D6D" w:rsidRDefault="00CE0692" w:rsidP="007240F4">
      <w:pPr>
        <w:spacing w:after="0" w:line="360" w:lineRule="auto"/>
        <w:jc w:val="both"/>
        <w:rPr>
          <w:rFonts w:eastAsia="Times New Roman"/>
          <w:bCs/>
          <w:color w:val="767171"/>
          <w:szCs w:val="24"/>
          <w:lang w:val="es-DO" w:eastAsia="es-ES"/>
        </w:rPr>
      </w:pPr>
    </w:p>
    <w:p w14:paraId="2C15127B" w14:textId="652660C4" w:rsidR="00727FBD" w:rsidRPr="00CE0692" w:rsidRDefault="00CE0692" w:rsidP="00353D60">
      <w:pPr>
        <w:pStyle w:val="Prrafodelista"/>
        <w:numPr>
          <w:ilvl w:val="0"/>
          <w:numId w:val="28"/>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t>La</w:t>
      </w:r>
      <w:r w:rsidR="00727FBD" w:rsidRPr="00CE0692">
        <w:rPr>
          <w:rFonts w:ascii="Times New Roman" w:eastAsia="Times New Roman" w:hAnsi="Times New Roman"/>
          <w:bCs/>
          <w:color w:val="767171"/>
          <w:sz w:val="24"/>
          <w:szCs w:val="24"/>
          <w:lang w:eastAsia="es-ES"/>
        </w:rPr>
        <w:t xml:space="preserve"> compra de equipos tecnológicos que vienen a fortalecer las herramientas de ejecución del personal, y mobiliario necesario para sustituir unidades obsoletas y totalmente deterioradas a nivel nacional. Este proceso de sustitución de equipos va a continuar en el próximo año.</w:t>
      </w:r>
    </w:p>
    <w:p w14:paraId="2F545AC6" w14:textId="61D1D488" w:rsidR="00727FBD" w:rsidRPr="00CE0692" w:rsidRDefault="00727FBD" w:rsidP="00353D60">
      <w:pPr>
        <w:pStyle w:val="Prrafodelista"/>
        <w:numPr>
          <w:ilvl w:val="0"/>
          <w:numId w:val="27"/>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t xml:space="preserve">A nivel de transferencias de programas de empleabilidad y empleos temporales, mediante el </w:t>
      </w:r>
      <w:r w:rsidRPr="00CE0692">
        <w:rPr>
          <w:rFonts w:ascii="Times New Roman" w:eastAsia="Times New Roman" w:hAnsi="Times New Roman"/>
          <w:color w:val="767171"/>
          <w:sz w:val="24"/>
          <w:szCs w:val="24"/>
          <w:lang w:eastAsia="es-ES"/>
        </w:rPr>
        <w:t>Programa Presupuestario Orientado a Resultados</w:t>
      </w:r>
      <w:r w:rsidRPr="00CE0692">
        <w:rPr>
          <w:rFonts w:ascii="Times New Roman" w:eastAsia="Times New Roman" w:hAnsi="Times New Roman"/>
          <w:bCs/>
          <w:color w:val="767171"/>
          <w:sz w:val="24"/>
          <w:szCs w:val="24"/>
          <w:lang w:eastAsia="es-ES"/>
        </w:rPr>
        <w:t xml:space="preserve"> se </w:t>
      </w:r>
      <w:r w:rsidR="000351E7" w:rsidRPr="00CE0692">
        <w:rPr>
          <w:rFonts w:ascii="Times New Roman" w:eastAsia="Times New Roman" w:hAnsi="Times New Roman"/>
          <w:bCs/>
          <w:color w:val="767171"/>
          <w:sz w:val="24"/>
          <w:szCs w:val="24"/>
          <w:lang w:eastAsia="es-ES"/>
        </w:rPr>
        <w:t>ejecutaron</w:t>
      </w:r>
      <w:r w:rsidRPr="00CE0692">
        <w:rPr>
          <w:rFonts w:ascii="Times New Roman" w:eastAsia="Times New Roman" w:hAnsi="Times New Roman"/>
          <w:bCs/>
          <w:color w:val="767171"/>
          <w:sz w:val="24"/>
          <w:szCs w:val="24"/>
          <w:lang w:eastAsia="es-ES"/>
        </w:rPr>
        <w:t xml:space="preserve"> más de RD$78 millones en lo que va de año.</w:t>
      </w:r>
    </w:p>
    <w:p w14:paraId="522B19F2" w14:textId="77777777" w:rsidR="00727FBD" w:rsidRPr="00727FBD" w:rsidRDefault="00727FBD" w:rsidP="007240F4">
      <w:pPr>
        <w:spacing w:after="0" w:line="360" w:lineRule="auto"/>
        <w:ind w:left="426"/>
        <w:contextualSpacing/>
        <w:jc w:val="both"/>
        <w:rPr>
          <w:rFonts w:eastAsia="Times New Roman" w:cs="Times New Roman"/>
          <w:bCs/>
          <w:color w:val="767171"/>
          <w:szCs w:val="24"/>
          <w:lang w:val="es-ES" w:eastAsia="es-ES"/>
        </w:rPr>
      </w:pPr>
    </w:p>
    <w:p w14:paraId="5A8F45B5" w14:textId="0FC02B22" w:rsidR="00727FBD" w:rsidRPr="00CE0692" w:rsidRDefault="000351E7" w:rsidP="00353D60">
      <w:pPr>
        <w:pStyle w:val="Prrafodelista"/>
        <w:numPr>
          <w:ilvl w:val="0"/>
          <w:numId w:val="27"/>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lastRenderedPageBreak/>
        <w:t>Remodelación</w:t>
      </w:r>
      <w:r w:rsidR="00D03C7F" w:rsidRPr="00CE0692">
        <w:rPr>
          <w:rFonts w:ascii="Times New Roman" w:eastAsia="Times New Roman" w:hAnsi="Times New Roman"/>
          <w:bCs/>
          <w:color w:val="767171"/>
          <w:sz w:val="24"/>
          <w:szCs w:val="24"/>
          <w:lang w:eastAsia="es-ES"/>
        </w:rPr>
        <w:t xml:space="preserve"> de </w:t>
      </w:r>
      <w:r w:rsidR="00036503" w:rsidRPr="00CE0692">
        <w:rPr>
          <w:rFonts w:ascii="Times New Roman" w:eastAsia="Times New Roman" w:hAnsi="Times New Roman"/>
          <w:bCs/>
          <w:color w:val="767171"/>
          <w:sz w:val="24"/>
          <w:szCs w:val="24"/>
          <w:lang w:eastAsia="es-ES"/>
        </w:rPr>
        <w:t>la primera</w:t>
      </w:r>
      <w:r w:rsidRPr="00CE0692">
        <w:rPr>
          <w:rFonts w:ascii="Times New Roman" w:eastAsia="Times New Roman" w:hAnsi="Times New Roman"/>
          <w:bCs/>
          <w:color w:val="767171"/>
          <w:sz w:val="24"/>
          <w:szCs w:val="24"/>
          <w:lang w:eastAsia="es-ES"/>
        </w:rPr>
        <w:t xml:space="preserve"> planta </w:t>
      </w:r>
      <w:r w:rsidR="00727FBD" w:rsidRPr="00CE0692">
        <w:rPr>
          <w:rFonts w:ascii="Times New Roman" w:eastAsia="Times New Roman" w:hAnsi="Times New Roman"/>
          <w:bCs/>
          <w:color w:val="767171"/>
          <w:sz w:val="24"/>
          <w:szCs w:val="24"/>
          <w:lang w:eastAsia="es-ES"/>
        </w:rPr>
        <w:t xml:space="preserve">de la sede central del </w:t>
      </w:r>
      <w:r w:rsidR="0031749E" w:rsidRPr="00CE0692">
        <w:rPr>
          <w:rFonts w:ascii="Times New Roman" w:eastAsia="Times New Roman" w:hAnsi="Times New Roman"/>
          <w:bCs/>
          <w:color w:val="767171"/>
          <w:sz w:val="24"/>
          <w:szCs w:val="24"/>
          <w:lang w:eastAsia="es-ES"/>
        </w:rPr>
        <w:t>M</w:t>
      </w:r>
      <w:r w:rsidR="00727FBD" w:rsidRPr="00CE0692">
        <w:rPr>
          <w:rFonts w:ascii="Times New Roman" w:eastAsia="Times New Roman" w:hAnsi="Times New Roman"/>
          <w:bCs/>
          <w:color w:val="767171"/>
          <w:sz w:val="24"/>
          <w:szCs w:val="24"/>
          <w:lang w:eastAsia="es-ES"/>
        </w:rPr>
        <w:t xml:space="preserve">inisterio, con el objeto de facilitar el acceso a las instalaciones, crear facilidades sanitarias a discapacitados y ofrecer una atención más digna a los visitantes. Este proceso está siendo concluido durante el mes de diciembre. </w:t>
      </w:r>
    </w:p>
    <w:p w14:paraId="45722711" w14:textId="77777777" w:rsidR="00727FBD" w:rsidRPr="00CE0692" w:rsidRDefault="00727FBD" w:rsidP="007240F4">
      <w:pPr>
        <w:spacing w:after="0" w:line="360" w:lineRule="auto"/>
        <w:ind w:left="426"/>
        <w:contextualSpacing/>
        <w:jc w:val="both"/>
        <w:rPr>
          <w:rFonts w:eastAsia="Times New Roman" w:cs="Times New Roman"/>
          <w:bCs/>
          <w:color w:val="767171"/>
          <w:szCs w:val="24"/>
          <w:lang w:val="es-ES" w:eastAsia="es-ES"/>
        </w:rPr>
      </w:pPr>
    </w:p>
    <w:p w14:paraId="475189BF" w14:textId="6294E73E" w:rsid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En adición a los fondos mencionados, el </w:t>
      </w:r>
      <w:r w:rsidR="0031749E">
        <w:rPr>
          <w:rFonts w:eastAsia="Times New Roman" w:cs="Times New Roman"/>
          <w:color w:val="767171"/>
          <w:szCs w:val="24"/>
          <w:lang w:val="es-ES" w:eastAsia="es-ES"/>
        </w:rPr>
        <w:t>M</w:t>
      </w:r>
      <w:r w:rsidRPr="00727FBD">
        <w:rPr>
          <w:rFonts w:eastAsia="Times New Roman" w:cs="Times New Roman"/>
          <w:color w:val="767171"/>
          <w:szCs w:val="24"/>
          <w:lang w:val="es-ES" w:eastAsia="es-ES"/>
        </w:rPr>
        <w:t xml:space="preserve">inisterio recibió recursos adicionales de las apropiaciones del 5% del Sr. </w:t>
      </w:r>
      <w:proofErr w:type="gramStart"/>
      <w:r w:rsidR="00036503">
        <w:rPr>
          <w:rFonts w:eastAsia="Times New Roman" w:cs="Times New Roman"/>
          <w:color w:val="767171"/>
          <w:szCs w:val="24"/>
          <w:lang w:val="es-ES" w:eastAsia="es-ES"/>
        </w:rPr>
        <w:t>P</w:t>
      </w:r>
      <w:r w:rsidR="00036503" w:rsidRPr="00727FBD">
        <w:rPr>
          <w:rFonts w:eastAsia="Times New Roman" w:cs="Times New Roman"/>
          <w:color w:val="767171"/>
          <w:szCs w:val="24"/>
          <w:lang w:val="es-ES" w:eastAsia="es-ES"/>
        </w:rPr>
        <w:t>residente</w:t>
      </w:r>
      <w:proofErr w:type="gramEnd"/>
      <w:r w:rsidRPr="00727FBD">
        <w:rPr>
          <w:rFonts w:eastAsia="Times New Roman" w:cs="Times New Roman"/>
          <w:color w:val="767171"/>
          <w:szCs w:val="24"/>
          <w:lang w:val="es-ES" w:eastAsia="es-ES"/>
        </w:rPr>
        <w:t xml:space="preserve"> por valor de dieciocho Millones de pesos para aportaciones de programas de capacitación, y RD$21.1 Millones de pesos correspondientes a aportes de la Unión Europea para el fortalecimiento institucional y el fomento de iniciativas al sector trabajador agropecuario.</w:t>
      </w:r>
    </w:p>
    <w:p w14:paraId="0C744696" w14:textId="77777777" w:rsidR="00410FE2" w:rsidRDefault="00410FE2" w:rsidP="007240F4">
      <w:pPr>
        <w:spacing w:after="0" w:line="360" w:lineRule="auto"/>
        <w:ind w:left="426"/>
        <w:contextualSpacing/>
        <w:jc w:val="both"/>
        <w:rPr>
          <w:rFonts w:eastAsia="Times New Roman" w:cs="Times New Roman"/>
          <w:color w:val="767171"/>
          <w:szCs w:val="24"/>
          <w:lang w:val="es-ES" w:eastAsia="es-ES"/>
        </w:rPr>
      </w:pPr>
    </w:p>
    <w:p w14:paraId="6A71CD02" w14:textId="20A5A13F"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Ingresos y Recaudaciones por otros conceptos.</w:t>
      </w:r>
    </w:p>
    <w:p w14:paraId="0FEF44EB" w14:textId="77777777" w:rsidR="008B2F1D" w:rsidRDefault="008B2F1D" w:rsidP="007240F4">
      <w:pPr>
        <w:spacing w:after="0" w:line="360" w:lineRule="auto"/>
        <w:ind w:left="426"/>
        <w:contextualSpacing/>
        <w:jc w:val="both"/>
        <w:rPr>
          <w:rFonts w:eastAsia="Times New Roman" w:cs="Times New Roman"/>
          <w:color w:val="767171"/>
          <w:szCs w:val="24"/>
          <w:lang w:val="es-ES" w:eastAsia="es-ES"/>
        </w:rPr>
      </w:pPr>
      <w:r w:rsidRPr="008B2F1D">
        <w:rPr>
          <w:rFonts w:eastAsia="Times New Roman" w:cs="Times New Roman"/>
          <w:color w:val="767171"/>
          <w:szCs w:val="24"/>
          <w:lang w:val="es-ES" w:eastAsia="es-ES"/>
        </w:rPr>
        <w:t xml:space="preserve">El Ministerio de Trabajo recibió ingresos al cierre de noviembre 2023 por la suma de ciento nueve millones setecientos quince mil setecientos ochenta pesos dominicanos con 00/00 (RD$109,715,780.00) correspondientes a la venta de formularios laborales, los cuales se depositaron en la cuenta No. 240-015398-6, cuenta Colector de Recursos del Estado Dominicano. Estos fondos de captación directa son utilizados para cubrir parte de los costos operacionales, habiéndose utilizado a la fecha la suma de cien millones novecientos treinta y seis mil quinientos noventa y ocho con 52/00 (RD$100,936,598.52). </w:t>
      </w:r>
    </w:p>
    <w:p w14:paraId="3A64EDC1" w14:textId="77777777" w:rsidR="00444059" w:rsidRPr="008B2F1D" w:rsidRDefault="00444059" w:rsidP="007240F4">
      <w:pPr>
        <w:spacing w:after="0" w:line="360" w:lineRule="auto"/>
        <w:ind w:left="426"/>
        <w:contextualSpacing/>
        <w:jc w:val="both"/>
        <w:rPr>
          <w:rFonts w:eastAsia="Times New Roman" w:cs="Times New Roman"/>
          <w:color w:val="767171"/>
          <w:szCs w:val="24"/>
          <w:lang w:val="es-ES" w:eastAsia="es-ES"/>
        </w:rPr>
      </w:pPr>
    </w:p>
    <w:p w14:paraId="4CD4A2A7"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Contrataciones y Adquisiciones </w:t>
      </w:r>
    </w:p>
    <w:p w14:paraId="1470C932"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El Ministerio de Trabajo está cumpliendo con lo requerido en la Ley 340-06 sobre Compras y Contrataciones, su Reglamento de aplicación 543-12, en el Decreto No. 15-17 y la Resolución 147-17. En consecuencia, las Compras y Contrataciones de Servicios realizadas por este Ministerio, se adhieren a todas las normativas vigentes. </w:t>
      </w:r>
    </w:p>
    <w:p w14:paraId="005DAF6A" w14:textId="77777777" w:rsidR="00487CF5" w:rsidRPr="00727FBD" w:rsidRDefault="00487CF5" w:rsidP="00A2394B">
      <w:pPr>
        <w:spacing w:after="0" w:line="360" w:lineRule="auto"/>
        <w:contextualSpacing/>
        <w:jc w:val="both"/>
        <w:rPr>
          <w:rFonts w:eastAsia="Times New Roman" w:cs="Times New Roman"/>
          <w:color w:val="767171"/>
          <w:szCs w:val="24"/>
          <w:lang w:val="es-ES" w:eastAsia="es-ES"/>
        </w:rPr>
      </w:pPr>
    </w:p>
    <w:p w14:paraId="3AF00984"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lastRenderedPageBreak/>
        <w:t xml:space="preserve">1. Resumen de Licitaciones Públicas. </w:t>
      </w:r>
    </w:p>
    <w:p w14:paraId="25A9D7E2" w14:textId="49DDC380" w:rsidR="00727FBD" w:rsidRPr="00727FBD" w:rsidRDefault="00727FBD" w:rsidP="007240F4">
      <w:pPr>
        <w:spacing w:line="360" w:lineRule="auto"/>
        <w:ind w:left="425"/>
        <w:jc w:val="both"/>
        <w:rPr>
          <w:rFonts w:eastAsia="Calibri" w:cs="Times New Roman"/>
          <w:color w:val="7F7F7F"/>
          <w:szCs w:val="24"/>
          <w:lang w:val="es-DO"/>
        </w:rPr>
      </w:pPr>
      <w:r w:rsidRPr="00727FBD">
        <w:rPr>
          <w:rFonts w:eastAsia="Calibri" w:cs="Times New Roman"/>
          <w:color w:val="7F7F7F"/>
          <w:szCs w:val="24"/>
          <w:lang w:val="es-DO" w:eastAsia="es-ES"/>
        </w:rPr>
        <w:t xml:space="preserve">Durante el período </w:t>
      </w:r>
      <w:r w:rsidR="00506748">
        <w:rPr>
          <w:rFonts w:eastAsia="Calibri" w:cs="Times New Roman"/>
          <w:color w:val="7F7F7F"/>
          <w:szCs w:val="24"/>
          <w:lang w:val="es-DO" w:eastAsia="es-ES"/>
        </w:rPr>
        <w:t>e</w:t>
      </w:r>
      <w:r w:rsidRPr="00727FBD">
        <w:rPr>
          <w:rFonts w:eastAsia="Calibri" w:cs="Times New Roman"/>
          <w:color w:val="7F7F7F"/>
          <w:szCs w:val="24"/>
          <w:lang w:val="es-DO" w:eastAsia="es-ES"/>
        </w:rPr>
        <w:t>nero-</w:t>
      </w:r>
      <w:r w:rsidR="00506748">
        <w:rPr>
          <w:rFonts w:eastAsia="Calibri" w:cs="Times New Roman"/>
          <w:color w:val="7F7F7F"/>
          <w:szCs w:val="24"/>
          <w:lang w:val="es-DO" w:eastAsia="es-ES"/>
        </w:rPr>
        <w:t>n</w:t>
      </w:r>
      <w:r w:rsidRPr="00727FBD">
        <w:rPr>
          <w:rFonts w:eastAsia="Calibri" w:cs="Times New Roman"/>
          <w:color w:val="7F7F7F"/>
          <w:szCs w:val="24"/>
          <w:lang w:val="es-DO" w:eastAsia="es-ES"/>
        </w:rPr>
        <w:t xml:space="preserve">oviembre 2023, se emitieron </w:t>
      </w:r>
      <w:r w:rsidR="00AE77E6">
        <w:rPr>
          <w:rFonts w:eastAsia="Calibri" w:cs="Times New Roman"/>
          <w:color w:val="7F7F7F"/>
          <w:szCs w:val="24"/>
          <w:lang w:val="es-DO" w:eastAsia="es-ES"/>
        </w:rPr>
        <w:t>ó</w:t>
      </w:r>
      <w:r w:rsidRPr="00727FBD">
        <w:rPr>
          <w:rFonts w:eastAsia="Calibri" w:cs="Times New Roman"/>
          <w:color w:val="7F7F7F"/>
          <w:szCs w:val="24"/>
          <w:lang w:val="es-DO" w:eastAsia="es-ES"/>
        </w:rPr>
        <w:t>rdenes de compras de bienes y servicios bajo la modalidad de Licitación Pública Nacional ascendentes a setenta y seis millones, ochocientos cincuenta y nueve mil pesos dominicanos con 00/00 (</w:t>
      </w:r>
      <w:r w:rsidRPr="00727FBD">
        <w:rPr>
          <w:rFonts w:eastAsia="Calibri" w:cs="Times New Roman"/>
          <w:color w:val="7F7F7F"/>
          <w:szCs w:val="24"/>
          <w:lang w:val="es-DO"/>
        </w:rPr>
        <w:t xml:space="preserve">RD$ 76,859,000.00). </w:t>
      </w:r>
    </w:p>
    <w:p w14:paraId="47575105" w14:textId="77777777" w:rsidR="00727FBD" w:rsidRPr="006B3355" w:rsidRDefault="00727FBD" w:rsidP="007240F4">
      <w:pPr>
        <w:spacing w:after="0" w:line="360" w:lineRule="auto"/>
        <w:ind w:left="426"/>
        <w:contextualSpacing/>
        <w:jc w:val="both"/>
        <w:rPr>
          <w:rFonts w:eastAsia="Times New Roman" w:cs="Times New Roman"/>
          <w:b/>
          <w:bCs/>
          <w:color w:val="767171" w:themeColor="background2" w:themeShade="80"/>
          <w:szCs w:val="24"/>
          <w:lang w:val="es-ES" w:eastAsia="es-ES"/>
        </w:rPr>
      </w:pPr>
      <w:r w:rsidRPr="00727FBD">
        <w:rPr>
          <w:rFonts w:eastAsia="Times New Roman" w:cs="Times New Roman"/>
          <w:b/>
          <w:bCs/>
          <w:color w:val="767171"/>
          <w:szCs w:val="24"/>
          <w:lang w:val="es-ES" w:eastAsia="es-ES"/>
        </w:rPr>
        <w:t>2</w:t>
      </w:r>
      <w:r w:rsidRPr="006B3355">
        <w:rPr>
          <w:rFonts w:eastAsia="Times New Roman" w:cs="Times New Roman"/>
          <w:b/>
          <w:bCs/>
          <w:color w:val="767171" w:themeColor="background2" w:themeShade="80"/>
          <w:szCs w:val="24"/>
          <w:lang w:val="es-ES" w:eastAsia="es-ES"/>
        </w:rPr>
        <w:t xml:space="preserve">. Resumen de Comparaciones de Precios </w:t>
      </w:r>
    </w:p>
    <w:p w14:paraId="7BCBFD5C" w14:textId="3C54955E"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Durante el período </w:t>
      </w:r>
      <w:r w:rsidR="00CA76DC">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16002A" w:rsidRPr="00727FBD">
        <w:rPr>
          <w:rFonts w:eastAsia="Times New Roman" w:cs="Times New Roman"/>
          <w:color w:val="767171"/>
          <w:szCs w:val="24"/>
          <w:lang w:val="es-ES" w:eastAsia="es-ES"/>
        </w:rPr>
        <w:t>noviembre</w:t>
      </w:r>
      <w:r w:rsidRPr="00727FBD">
        <w:rPr>
          <w:rFonts w:eastAsia="Times New Roman" w:cs="Times New Roman"/>
          <w:color w:val="767171"/>
          <w:szCs w:val="24"/>
          <w:lang w:val="es-ES" w:eastAsia="es-ES"/>
        </w:rPr>
        <w:t xml:space="preserve"> 2023, se emitieron ordenes de compras de bienes y servicios bajo la modalidad de Comparación de Precios ascendentes a veinticinco millones noventa y un mil doscientos setenta y dos pesos dominicanos con 00/00 (</w:t>
      </w:r>
      <w:r w:rsidRPr="00727FBD">
        <w:rPr>
          <w:rFonts w:eastAsia="Times New Roman" w:cs="Times New Roman"/>
          <w:color w:val="7F7F7F"/>
          <w:sz w:val="22"/>
          <w:lang w:val="es-ES"/>
        </w:rPr>
        <w:t>RD$ 25,091,272.00).</w:t>
      </w:r>
    </w:p>
    <w:p w14:paraId="1A2AF80E" w14:textId="77777777" w:rsidR="00410FE2" w:rsidRPr="00727FBD" w:rsidRDefault="00410FE2" w:rsidP="007240F4">
      <w:pPr>
        <w:spacing w:after="0" w:line="360" w:lineRule="auto"/>
        <w:ind w:left="426"/>
        <w:contextualSpacing/>
        <w:jc w:val="both"/>
        <w:rPr>
          <w:rFonts w:eastAsia="Times New Roman" w:cs="Times New Roman"/>
          <w:color w:val="767171"/>
          <w:szCs w:val="24"/>
          <w:lang w:val="es-ES" w:eastAsia="es-ES"/>
        </w:rPr>
      </w:pPr>
    </w:p>
    <w:p w14:paraId="69E3837A"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3. Resumen de Compras Menores </w:t>
      </w:r>
    </w:p>
    <w:p w14:paraId="5837D807" w14:textId="50F92AD2" w:rsidR="00727FBD" w:rsidRDefault="00727FBD" w:rsidP="007240F4">
      <w:pPr>
        <w:spacing w:after="0" w:line="360" w:lineRule="auto"/>
        <w:ind w:left="426"/>
        <w:contextualSpacing/>
        <w:jc w:val="both"/>
        <w:rPr>
          <w:rFonts w:eastAsia="Times New Roman" w:cs="Times New Roman"/>
          <w:color w:val="7F7F7F"/>
          <w:sz w:val="22"/>
          <w:lang w:val="es-ES"/>
        </w:rPr>
      </w:pPr>
      <w:r w:rsidRPr="00727FBD">
        <w:rPr>
          <w:rFonts w:eastAsia="Times New Roman" w:cs="Times New Roman"/>
          <w:color w:val="767171"/>
          <w:szCs w:val="24"/>
          <w:lang w:val="es-ES" w:eastAsia="es-ES"/>
        </w:rPr>
        <w:t xml:space="preserve">Durante el período </w:t>
      </w:r>
      <w:r w:rsidR="00B27C04">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B27C04">
        <w:rPr>
          <w:rFonts w:eastAsia="Times New Roman" w:cs="Times New Roman"/>
          <w:color w:val="767171"/>
          <w:szCs w:val="24"/>
          <w:lang w:val="es-ES" w:eastAsia="es-ES"/>
        </w:rPr>
        <w:t>n</w:t>
      </w:r>
      <w:r w:rsidRPr="00727FBD">
        <w:rPr>
          <w:rFonts w:eastAsia="Times New Roman" w:cs="Times New Roman"/>
          <w:color w:val="767171"/>
          <w:szCs w:val="24"/>
          <w:lang w:val="es-ES" w:eastAsia="es-ES"/>
        </w:rPr>
        <w:t>oviembre 2023, se emitieron ordenes de compras de bienes y servicios bajo la modalidad de Compras Menores ascendentes a treinta y nueve millones noventa y cinco mil doce pesos dominicanos con 00/00 (</w:t>
      </w:r>
      <w:r w:rsidRPr="00727FBD">
        <w:rPr>
          <w:rFonts w:eastAsia="Times New Roman" w:cs="Times New Roman"/>
          <w:color w:val="7F7F7F"/>
          <w:sz w:val="22"/>
          <w:lang w:val="es-ES"/>
        </w:rPr>
        <w:t>RD$39,095,012.00)</w:t>
      </w:r>
    </w:p>
    <w:p w14:paraId="5C79C99B" w14:textId="77777777" w:rsidR="00A2394B" w:rsidRPr="00727FBD" w:rsidRDefault="00A2394B" w:rsidP="007240F4">
      <w:pPr>
        <w:spacing w:after="0" w:line="360" w:lineRule="auto"/>
        <w:ind w:left="426"/>
        <w:contextualSpacing/>
        <w:jc w:val="both"/>
        <w:rPr>
          <w:rFonts w:eastAsia="Times New Roman" w:cs="Times New Roman"/>
          <w:color w:val="7F7F7F"/>
          <w:sz w:val="22"/>
          <w:lang w:val="es-ES"/>
        </w:rPr>
      </w:pPr>
    </w:p>
    <w:p w14:paraId="29319E05"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4. Resumen de Compras por Debajo del Umbral </w:t>
      </w:r>
    </w:p>
    <w:p w14:paraId="6F87F503" w14:textId="04FF6DF0" w:rsidR="00727FBD" w:rsidRDefault="00727FBD" w:rsidP="007240F4">
      <w:pPr>
        <w:spacing w:after="0" w:line="360" w:lineRule="auto"/>
        <w:ind w:left="426"/>
        <w:contextualSpacing/>
        <w:jc w:val="both"/>
        <w:rPr>
          <w:rFonts w:eastAsia="Times New Roman" w:cs="Times New Roman"/>
          <w:color w:val="7F7F7F"/>
          <w:sz w:val="22"/>
          <w:lang w:val="es-ES"/>
        </w:rPr>
      </w:pPr>
      <w:r w:rsidRPr="00727FBD">
        <w:rPr>
          <w:rFonts w:eastAsia="Times New Roman" w:cs="Times New Roman"/>
          <w:color w:val="767171"/>
          <w:szCs w:val="24"/>
          <w:lang w:val="es-ES" w:eastAsia="es-ES"/>
        </w:rPr>
        <w:t xml:space="preserve">Durante el período </w:t>
      </w:r>
      <w:r w:rsidR="00C623D8">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8B2F1D" w:rsidRPr="00727FBD">
        <w:rPr>
          <w:rFonts w:eastAsia="Times New Roman" w:cs="Times New Roman"/>
          <w:color w:val="767171"/>
          <w:szCs w:val="24"/>
          <w:lang w:val="es-ES" w:eastAsia="es-ES"/>
        </w:rPr>
        <w:t>noviembre</w:t>
      </w:r>
      <w:r w:rsidRPr="00727FBD">
        <w:rPr>
          <w:rFonts w:eastAsia="Times New Roman" w:cs="Times New Roman"/>
          <w:color w:val="767171"/>
          <w:szCs w:val="24"/>
          <w:lang w:val="es-ES" w:eastAsia="es-ES"/>
        </w:rPr>
        <w:t xml:space="preserve"> 2023, se emitieron órdenes de compras de bienes y servicios bajo la modalidad de Compras por Debajo del Umbral ascendentes a tres millones ciento veintisiete mil ciento sesenta y seis con 00/00 (</w:t>
      </w:r>
      <w:r w:rsidRPr="00727FBD">
        <w:rPr>
          <w:rFonts w:eastAsia="Times New Roman" w:cs="Times New Roman"/>
          <w:color w:val="7F7F7F"/>
          <w:sz w:val="22"/>
          <w:lang w:val="es-ES"/>
        </w:rPr>
        <w:t>RD$3</w:t>
      </w:r>
      <w:r w:rsidR="001D0EDD" w:rsidRPr="00727FBD">
        <w:rPr>
          <w:rFonts w:eastAsia="Times New Roman" w:cs="Times New Roman"/>
          <w:color w:val="7F7F7F"/>
          <w:sz w:val="22"/>
          <w:lang w:val="es-ES"/>
        </w:rPr>
        <w:t>, 127,166.00</w:t>
      </w:r>
      <w:r w:rsidRPr="00727FBD">
        <w:rPr>
          <w:rFonts w:eastAsia="Times New Roman" w:cs="Times New Roman"/>
          <w:color w:val="7F7F7F"/>
          <w:sz w:val="22"/>
          <w:lang w:val="es-ES"/>
        </w:rPr>
        <w:t xml:space="preserve">). </w:t>
      </w:r>
    </w:p>
    <w:p w14:paraId="5D26390D" w14:textId="77777777" w:rsidR="00444059" w:rsidRDefault="00444059" w:rsidP="007240F4">
      <w:pPr>
        <w:spacing w:after="0" w:line="360" w:lineRule="auto"/>
        <w:ind w:left="426"/>
        <w:contextualSpacing/>
        <w:jc w:val="both"/>
        <w:rPr>
          <w:rFonts w:eastAsia="Times New Roman" w:cs="Times New Roman"/>
          <w:color w:val="7F7F7F"/>
          <w:sz w:val="22"/>
          <w:lang w:val="es-ES"/>
        </w:rPr>
      </w:pPr>
    </w:p>
    <w:p w14:paraId="229AF36F" w14:textId="0DA9AE27" w:rsidR="00B3193E" w:rsidRDefault="00B460EC" w:rsidP="007240F4">
      <w:pPr>
        <w:pStyle w:val="Prrafodelista"/>
        <w:numPr>
          <w:ilvl w:val="0"/>
          <w:numId w:val="2"/>
        </w:numPr>
        <w:spacing w:after="0" w:line="360" w:lineRule="auto"/>
        <w:jc w:val="both"/>
        <w:rPr>
          <w:rFonts w:ascii="Times New Roman" w:eastAsia="Times New Roman" w:hAnsi="Times New Roman"/>
          <w:b/>
          <w:bCs/>
          <w:color w:val="767171" w:themeColor="background2" w:themeShade="80"/>
          <w:sz w:val="24"/>
          <w:szCs w:val="24"/>
          <w:lang w:eastAsia="es-ES"/>
        </w:rPr>
      </w:pPr>
      <w:r w:rsidRPr="00D26508">
        <w:rPr>
          <w:rFonts w:ascii="Times New Roman" w:eastAsia="Times New Roman" w:hAnsi="Times New Roman"/>
          <w:b/>
          <w:bCs/>
          <w:color w:val="767171" w:themeColor="background2" w:themeShade="80"/>
          <w:sz w:val="24"/>
          <w:szCs w:val="24"/>
          <w:lang w:eastAsia="es-ES"/>
        </w:rPr>
        <w:t xml:space="preserve">Resumen de Compras y Contrataciones por Excepción </w:t>
      </w:r>
    </w:p>
    <w:p w14:paraId="30DEC767" w14:textId="6BF4CEB7" w:rsidR="00D26508" w:rsidRDefault="00D26508" w:rsidP="007240F4">
      <w:pPr>
        <w:spacing w:after="0" w:line="360" w:lineRule="auto"/>
        <w:ind w:left="426"/>
        <w:contextualSpacing/>
        <w:jc w:val="both"/>
        <w:rPr>
          <w:rFonts w:eastAsia="Times New Roman" w:cs="Times New Roman"/>
          <w:color w:val="767171"/>
          <w:szCs w:val="24"/>
          <w:lang w:val="es-ES" w:eastAsia="es-ES"/>
        </w:rPr>
      </w:pPr>
      <w:r>
        <w:rPr>
          <w:rFonts w:eastAsia="Times New Roman" w:cs="Times New Roman"/>
          <w:color w:val="767171"/>
          <w:szCs w:val="24"/>
          <w:lang w:val="es-ES" w:eastAsia="es-ES"/>
        </w:rPr>
        <w:t>En el año 2023,</w:t>
      </w:r>
      <w:r w:rsidRPr="00D26508">
        <w:rPr>
          <w:rFonts w:eastAsia="Times New Roman" w:cs="Times New Roman"/>
          <w:color w:val="767171"/>
          <w:szCs w:val="24"/>
          <w:lang w:val="es-ES" w:eastAsia="es-ES"/>
        </w:rPr>
        <w:t xml:space="preserve"> se emitieron órdenes de compras</w:t>
      </w:r>
      <w:r>
        <w:rPr>
          <w:rFonts w:eastAsia="Times New Roman" w:cs="Times New Roman"/>
          <w:color w:val="767171"/>
          <w:szCs w:val="24"/>
          <w:lang w:val="es-ES" w:eastAsia="es-ES"/>
        </w:rPr>
        <w:t xml:space="preserve"> </w:t>
      </w:r>
      <w:r w:rsidRPr="00D26508">
        <w:rPr>
          <w:rFonts w:eastAsia="Times New Roman" w:cs="Times New Roman"/>
          <w:color w:val="767171"/>
          <w:szCs w:val="24"/>
          <w:lang w:val="es-ES" w:eastAsia="es-ES"/>
        </w:rPr>
        <w:t xml:space="preserve">de </w:t>
      </w:r>
      <w:r>
        <w:rPr>
          <w:rFonts w:eastAsia="Times New Roman" w:cs="Times New Roman"/>
          <w:color w:val="767171"/>
          <w:szCs w:val="24"/>
          <w:lang w:val="es-ES" w:eastAsia="es-ES"/>
        </w:rPr>
        <w:t xml:space="preserve">bienes </w:t>
      </w:r>
      <w:r w:rsidRPr="00D26508">
        <w:rPr>
          <w:rFonts w:eastAsia="Times New Roman" w:cs="Times New Roman"/>
          <w:color w:val="767171"/>
          <w:szCs w:val="24"/>
          <w:lang w:val="es-ES" w:eastAsia="es-ES"/>
        </w:rPr>
        <w:t xml:space="preserve">y servicios bajo la modalidad de Compras por Excepción ascendentes </w:t>
      </w:r>
      <w:r>
        <w:rPr>
          <w:rFonts w:eastAsia="Times New Roman" w:cs="Times New Roman"/>
          <w:color w:val="767171"/>
          <w:szCs w:val="24"/>
          <w:lang w:val="es-ES" w:eastAsia="es-ES"/>
        </w:rPr>
        <w:t>a</w:t>
      </w:r>
      <w:r w:rsidRPr="00D26508">
        <w:rPr>
          <w:rFonts w:eastAsia="Times New Roman" w:cs="Times New Roman"/>
          <w:color w:val="767171"/>
          <w:szCs w:val="24"/>
          <w:lang w:val="es-ES" w:eastAsia="es-ES"/>
        </w:rPr>
        <w:t xml:space="preserve"> un monto de </w:t>
      </w:r>
      <w:r>
        <w:rPr>
          <w:rFonts w:eastAsia="Times New Roman" w:cs="Times New Roman"/>
          <w:color w:val="767171"/>
          <w:szCs w:val="24"/>
          <w:lang w:val="es-ES" w:eastAsia="es-ES"/>
        </w:rPr>
        <w:t>dos</w:t>
      </w:r>
      <w:r w:rsidRPr="00D26508">
        <w:rPr>
          <w:rFonts w:eastAsia="Times New Roman" w:cs="Times New Roman"/>
          <w:color w:val="767171"/>
          <w:szCs w:val="24"/>
          <w:lang w:val="es-ES" w:eastAsia="es-ES"/>
        </w:rPr>
        <w:t xml:space="preserve"> mill</w:t>
      </w:r>
      <w:r>
        <w:rPr>
          <w:rFonts w:eastAsia="Times New Roman" w:cs="Times New Roman"/>
          <w:color w:val="767171"/>
          <w:szCs w:val="24"/>
          <w:lang w:val="es-ES" w:eastAsia="es-ES"/>
        </w:rPr>
        <w:t>ones</w:t>
      </w:r>
      <w:r w:rsidRPr="00D26508">
        <w:rPr>
          <w:rFonts w:eastAsia="Times New Roman" w:cs="Times New Roman"/>
          <w:color w:val="767171"/>
          <w:szCs w:val="24"/>
          <w:lang w:val="es-ES" w:eastAsia="es-ES"/>
        </w:rPr>
        <w:t xml:space="preserve"> </w:t>
      </w:r>
      <w:r>
        <w:rPr>
          <w:rFonts w:eastAsia="Times New Roman" w:cs="Times New Roman"/>
          <w:color w:val="767171"/>
          <w:szCs w:val="24"/>
          <w:lang w:val="es-ES" w:eastAsia="es-ES"/>
        </w:rPr>
        <w:t xml:space="preserve">quinientos dieciocho mil ciento un con </w:t>
      </w:r>
      <w:r w:rsidRPr="00D26508">
        <w:rPr>
          <w:rFonts w:eastAsia="Times New Roman" w:cs="Times New Roman"/>
          <w:color w:val="767171"/>
          <w:szCs w:val="24"/>
          <w:lang w:val="es-ES" w:eastAsia="es-ES"/>
        </w:rPr>
        <w:t xml:space="preserve">00/00 </w:t>
      </w:r>
      <w:r>
        <w:rPr>
          <w:rFonts w:eastAsia="Times New Roman" w:cs="Times New Roman"/>
          <w:color w:val="767171"/>
          <w:szCs w:val="24"/>
          <w:lang w:val="es-ES" w:eastAsia="es-ES"/>
        </w:rPr>
        <w:t xml:space="preserve"> </w:t>
      </w:r>
      <w:r w:rsidRPr="00D26508">
        <w:rPr>
          <w:rFonts w:ascii="Aptos" w:eastAsia="Times New Roman" w:hAnsi="Aptos" w:cs="Segoe UI"/>
          <w:color w:val="000000"/>
          <w:szCs w:val="24"/>
          <w:bdr w:val="none" w:sz="0" w:space="0" w:color="auto" w:frame="1"/>
          <w:shd w:val="clear" w:color="auto" w:fill="FFFFFF"/>
          <w:lang w:val="es-DO" w:eastAsia="es-DO"/>
        </w:rPr>
        <w:t xml:space="preserve"> </w:t>
      </w:r>
      <w:r w:rsidRPr="00816E71">
        <w:rPr>
          <w:rFonts w:eastAsia="Times New Roman" w:cs="Times New Roman"/>
          <w:color w:val="767171"/>
          <w:szCs w:val="24"/>
          <w:lang w:val="es-ES" w:eastAsia="es-ES"/>
        </w:rPr>
        <w:t>RD$2</w:t>
      </w:r>
      <w:r w:rsidR="001D0EDD" w:rsidRPr="00816E71">
        <w:rPr>
          <w:rFonts w:eastAsia="Times New Roman" w:cs="Times New Roman"/>
          <w:color w:val="767171"/>
          <w:szCs w:val="24"/>
          <w:lang w:val="es-ES" w:eastAsia="es-ES"/>
        </w:rPr>
        <w:t>, 518,101.00</w:t>
      </w:r>
      <w:r>
        <w:rPr>
          <w:rFonts w:eastAsia="Times New Roman" w:cs="Times New Roman"/>
          <w:color w:val="767171"/>
          <w:szCs w:val="24"/>
          <w:lang w:val="es-ES" w:eastAsia="es-ES"/>
        </w:rPr>
        <w:t>.</w:t>
      </w:r>
    </w:p>
    <w:p w14:paraId="190BDFFC" w14:textId="77777777" w:rsidR="00D26508" w:rsidRDefault="00D26508" w:rsidP="007240F4">
      <w:pPr>
        <w:spacing w:after="0" w:line="360" w:lineRule="auto"/>
        <w:ind w:left="426"/>
        <w:contextualSpacing/>
        <w:jc w:val="both"/>
        <w:rPr>
          <w:rFonts w:eastAsia="Times New Roman" w:cs="Times New Roman"/>
          <w:color w:val="767171"/>
          <w:szCs w:val="24"/>
          <w:lang w:val="es-ES" w:eastAsia="es-ES"/>
        </w:rPr>
      </w:pPr>
    </w:p>
    <w:p w14:paraId="361D6314"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2B3477B1"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3D375918"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21B4D3CC" w14:textId="77777777" w:rsidR="003F6A9B" w:rsidRPr="003F6A9B" w:rsidRDefault="003F6A9B" w:rsidP="007240F4">
      <w:pPr>
        <w:pStyle w:val="Prrafodelista"/>
        <w:numPr>
          <w:ilvl w:val="0"/>
          <w:numId w:val="2"/>
        </w:numPr>
        <w:spacing w:line="360" w:lineRule="auto"/>
        <w:rPr>
          <w:rFonts w:ascii="Times New Roman" w:eastAsia="Times New Roman" w:hAnsi="Times New Roman"/>
          <w:b/>
          <w:bCs/>
          <w:color w:val="767171" w:themeColor="background2" w:themeShade="80"/>
          <w:sz w:val="24"/>
          <w:szCs w:val="24"/>
          <w:lang w:eastAsia="es-ES"/>
        </w:rPr>
      </w:pPr>
      <w:r w:rsidRPr="003F6A9B">
        <w:rPr>
          <w:rFonts w:ascii="Times New Roman" w:eastAsia="Times New Roman" w:hAnsi="Times New Roman"/>
          <w:b/>
          <w:bCs/>
          <w:color w:val="767171" w:themeColor="background2" w:themeShade="80"/>
          <w:sz w:val="24"/>
          <w:szCs w:val="24"/>
          <w:lang w:eastAsia="es-ES"/>
        </w:rPr>
        <w:lastRenderedPageBreak/>
        <w:t xml:space="preserve">Rubros identificados de Contratos. </w:t>
      </w:r>
    </w:p>
    <w:p w14:paraId="04D3CF0D" w14:textId="61E59EFD" w:rsidR="00F33356" w:rsidRPr="003F6A9B" w:rsidRDefault="00F33356" w:rsidP="00353D60">
      <w:pPr>
        <w:pStyle w:val="Prrafodelista"/>
        <w:numPr>
          <w:ilvl w:val="0"/>
          <w:numId w:val="26"/>
        </w:numPr>
        <w:shd w:val="clear" w:color="auto" w:fill="FFFFFF" w:themeFill="background1"/>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Alimentos y bebidas.</w:t>
      </w:r>
    </w:p>
    <w:p w14:paraId="6F77552A" w14:textId="2A4105E0"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Publicidad.</w:t>
      </w:r>
    </w:p>
    <w:p w14:paraId="4680C7F0" w14:textId="129D5091"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Suministros de Oficina.</w:t>
      </w:r>
    </w:p>
    <w:p w14:paraId="068D580C" w14:textId="2783E373"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Equipos de Transporte.</w:t>
      </w:r>
    </w:p>
    <w:p w14:paraId="298052AF" w14:textId="1B7077FB"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Mantenimiento de Vehículos.</w:t>
      </w:r>
    </w:p>
    <w:p w14:paraId="51DA1407" w14:textId="1D0FD48A"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Imprenta y Publicaciones.</w:t>
      </w:r>
    </w:p>
    <w:p w14:paraId="181D3D87" w14:textId="277B19DA"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Combustible.</w:t>
      </w:r>
    </w:p>
    <w:p w14:paraId="41913E0D" w14:textId="4D0BFD40"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Dispositivos de Comunicaciones.</w:t>
      </w:r>
    </w:p>
    <w:p w14:paraId="611C0271" w14:textId="4F9E2FFD"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de aseo y limpieza.</w:t>
      </w:r>
    </w:p>
    <w:p w14:paraId="60CBC86E" w14:textId="5D67C6F2"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Medios impresos.</w:t>
      </w:r>
    </w:p>
    <w:p w14:paraId="77E5CF85" w14:textId="06A6AF04"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de reproducción.</w:t>
      </w:r>
    </w:p>
    <w:p w14:paraId="01D5EDA4" w14:textId="72008295"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Frutos secos.</w:t>
      </w:r>
    </w:p>
    <w:p w14:paraId="1237EDB3" w14:textId="6CD77491"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informáticos.</w:t>
      </w:r>
    </w:p>
    <w:p w14:paraId="2DA10D3B" w14:textId="22670BED"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Protección contra incendio.</w:t>
      </w:r>
    </w:p>
    <w:p w14:paraId="7027C7F1" w14:textId="77F4FB5C"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Artículos desechables.</w:t>
      </w:r>
    </w:p>
    <w:p w14:paraId="40BF740A" w14:textId="0A70B49B"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Equipos tecnológicos.</w:t>
      </w:r>
    </w:p>
    <w:p w14:paraId="0F685576" w14:textId="77777777" w:rsidR="008B2F1D" w:rsidRPr="008B2F1D" w:rsidRDefault="008B2F1D" w:rsidP="007240F4">
      <w:pPr>
        <w:spacing w:after="0" w:line="360" w:lineRule="auto"/>
        <w:jc w:val="both"/>
        <w:rPr>
          <w:rFonts w:eastAsia="Times New Roman"/>
          <w:b/>
          <w:bCs/>
          <w:color w:val="767171" w:themeColor="background2" w:themeShade="80"/>
          <w:szCs w:val="24"/>
          <w:lang w:eastAsia="es-ES"/>
        </w:rPr>
      </w:pPr>
    </w:p>
    <w:p w14:paraId="44BD029D" w14:textId="2B7FF6FC" w:rsidR="008B2F1D" w:rsidRPr="008B2F1D" w:rsidRDefault="008B2F1D" w:rsidP="007240F4">
      <w:pPr>
        <w:pStyle w:val="Prrafodelista"/>
        <w:numPr>
          <w:ilvl w:val="0"/>
          <w:numId w:val="2"/>
        </w:numPr>
        <w:spacing w:line="360" w:lineRule="auto"/>
        <w:rPr>
          <w:rFonts w:ascii="Times New Roman" w:eastAsia="Times New Roman" w:hAnsi="Times New Roman"/>
          <w:b/>
          <w:bCs/>
          <w:color w:val="767171" w:themeColor="background2" w:themeShade="80"/>
          <w:sz w:val="24"/>
          <w:szCs w:val="24"/>
          <w:lang w:eastAsia="es-ES"/>
        </w:rPr>
      </w:pPr>
      <w:r w:rsidRPr="008B2F1D">
        <w:rPr>
          <w:rFonts w:ascii="Times New Roman" w:eastAsia="Times New Roman" w:hAnsi="Times New Roman"/>
          <w:b/>
          <w:bCs/>
          <w:color w:val="767171" w:themeColor="background2" w:themeShade="80"/>
          <w:sz w:val="24"/>
          <w:szCs w:val="24"/>
          <w:lang w:eastAsia="es-ES"/>
        </w:rPr>
        <w:t>Proveedores Contratados</w:t>
      </w:r>
      <w:r w:rsidR="00466991">
        <w:rPr>
          <w:rFonts w:ascii="Times New Roman" w:eastAsia="Times New Roman" w:hAnsi="Times New Roman"/>
          <w:b/>
          <w:bCs/>
          <w:color w:val="767171" w:themeColor="background2" w:themeShade="80"/>
          <w:sz w:val="24"/>
          <w:szCs w:val="24"/>
          <w:lang w:eastAsia="es-ES"/>
        </w:rPr>
        <w:t>.</w:t>
      </w:r>
      <w:r w:rsidRPr="008B2F1D">
        <w:rPr>
          <w:rFonts w:ascii="Times New Roman" w:eastAsia="Times New Roman" w:hAnsi="Times New Roman"/>
          <w:b/>
          <w:bCs/>
          <w:color w:val="767171" w:themeColor="background2" w:themeShade="80"/>
          <w:sz w:val="24"/>
          <w:szCs w:val="24"/>
          <w:lang w:eastAsia="es-ES"/>
        </w:rPr>
        <w:t xml:space="preserve"> </w:t>
      </w:r>
    </w:p>
    <w:p w14:paraId="06B3FD18" w14:textId="52347DF5"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En el marco de la Ley No. 340-06, sobre Compras y Contrataciones, así como su Reglamento No. 543-12, la institución a través del Departamento de Compras y </w:t>
      </w:r>
      <w:r w:rsidR="00466991" w:rsidRPr="00727FBD">
        <w:rPr>
          <w:rFonts w:eastAsia="Times New Roman" w:cs="Times New Roman"/>
          <w:color w:val="767171"/>
          <w:szCs w:val="24"/>
          <w:lang w:val="es-ES" w:eastAsia="es-ES"/>
        </w:rPr>
        <w:t>Contrataciones</w:t>
      </w:r>
      <w:r w:rsidRPr="00727FBD">
        <w:rPr>
          <w:rFonts w:eastAsia="Times New Roman" w:cs="Times New Roman"/>
          <w:color w:val="767171"/>
          <w:szCs w:val="24"/>
          <w:lang w:val="es-ES" w:eastAsia="es-ES"/>
        </w:rPr>
        <w:t xml:space="preserve"> realizó diferentes procesos de selección alineados al cumplimiento de la referida ley bajo todas sus modalidades. Se contrataron empresas comerciales y de servicios de diferentes áreas y tipos, haciendo énfasis en la participación de las pequeñas y medianas empresas, cumpliendo con la cuota de beneficiar con un 20% o más de nuestros procesos de compras de bienes y contratación de servicios de las </w:t>
      </w:r>
      <w:r w:rsidR="005E4109" w:rsidRPr="00727FBD">
        <w:rPr>
          <w:rFonts w:eastAsia="Times New Roman" w:cs="Times New Roman"/>
          <w:color w:val="767171"/>
          <w:szCs w:val="24"/>
          <w:lang w:val="es-ES" w:eastAsia="es-ES"/>
        </w:rPr>
        <w:t>MiPymes</w:t>
      </w:r>
      <w:r w:rsidRPr="00727FBD">
        <w:rPr>
          <w:rFonts w:eastAsia="Times New Roman" w:cs="Times New Roman"/>
          <w:color w:val="767171"/>
          <w:szCs w:val="24"/>
          <w:lang w:val="es-ES" w:eastAsia="es-ES"/>
        </w:rPr>
        <w:t xml:space="preserve">, incluyendo a las </w:t>
      </w:r>
      <w:r w:rsidR="005E4109" w:rsidRPr="00727FBD">
        <w:rPr>
          <w:rFonts w:eastAsia="Times New Roman" w:cs="Times New Roman"/>
          <w:color w:val="767171"/>
          <w:szCs w:val="24"/>
          <w:lang w:val="es-ES" w:eastAsia="es-ES"/>
        </w:rPr>
        <w:t>MiPymes</w:t>
      </w:r>
      <w:r w:rsidRPr="00727FBD">
        <w:rPr>
          <w:rFonts w:eastAsia="Times New Roman" w:cs="Times New Roman"/>
          <w:color w:val="767171"/>
          <w:szCs w:val="24"/>
          <w:lang w:val="es-ES" w:eastAsia="es-ES"/>
        </w:rPr>
        <w:t xml:space="preserve"> Mujer, fomentando el camino hacia las compras sostenibles, la participación y la contribución del desarrollo de estos sectores. </w:t>
      </w:r>
    </w:p>
    <w:p w14:paraId="42012875"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50A5D796" w14:textId="01D031C1" w:rsidR="00C5210C" w:rsidRDefault="005A3F5C" w:rsidP="007240F4">
      <w:pPr>
        <w:pStyle w:val="TituloM2"/>
        <w:numPr>
          <w:ilvl w:val="0"/>
          <w:numId w:val="0"/>
        </w:numPr>
        <w:ind w:left="540"/>
      </w:pPr>
      <w:bookmarkStart w:id="73" w:name="_Toc153545581"/>
      <w:r>
        <w:lastRenderedPageBreak/>
        <w:t xml:space="preserve">4.2. </w:t>
      </w:r>
      <w:r w:rsidR="00C5210C" w:rsidRPr="008900C3">
        <w:t>Desempeño de los Recursos Humanos</w:t>
      </w:r>
      <w:bookmarkEnd w:id="73"/>
    </w:p>
    <w:p w14:paraId="2560C372" w14:textId="6CB036D1" w:rsidR="000F646E" w:rsidRPr="000F646E" w:rsidRDefault="006B44A3" w:rsidP="007240F4">
      <w:pPr>
        <w:pStyle w:val="Default"/>
        <w:spacing w:after="0" w:line="360" w:lineRule="auto"/>
        <w:ind w:left="360"/>
        <w:jc w:val="both"/>
        <w:rPr>
          <w:rFonts w:ascii="Times New Roman" w:eastAsia="Times New Roman" w:hAnsi="Times New Roman" w:cs="Times New Roman"/>
          <w:bCs/>
          <w:color w:val="767171"/>
          <w:lang w:val="es-DO"/>
        </w:rPr>
      </w:pPr>
      <w:r>
        <w:rPr>
          <w:rFonts w:ascii="Times New Roman" w:eastAsia="Times New Roman" w:hAnsi="Times New Roman" w:cs="Times New Roman"/>
          <w:bCs/>
          <w:color w:val="767171"/>
          <w:lang w:val="es-DO"/>
        </w:rPr>
        <w:t>De</w:t>
      </w:r>
      <w:r w:rsidR="000F646E" w:rsidRPr="000F646E">
        <w:rPr>
          <w:rFonts w:ascii="Times New Roman" w:eastAsia="Times New Roman" w:hAnsi="Times New Roman" w:cs="Times New Roman"/>
          <w:bCs/>
          <w:color w:val="767171"/>
          <w:lang w:val="es-DO"/>
        </w:rPr>
        <w:t xml:space="preserve"> enero</w:t>
      </w:r>
      <w:r w:rsidR="000F646E">
        <w:rPr>
          <w:rFonts w:ascii="Times New Roman" w:eastAsia="Times New Roman" w:hAnsi="Times New Roman" w:cs="Times New Roman"/>
          <w:bCs/>
          <w:color w:val="767171"/>
          <w:lang w:val="es-DO"/>
        </w:rPr>
        <w:t>-</w:t>
      </w:r>
      <w:r w:rsidR="000F646E" w:rsidRPr="000F646E">
        <w:rPr>
          <w:rFonts w:ascii="Times New Roman" w:eastAsia="Times New Roman" w:hAnsi="Times New Roman" w:cs="Times New Roman"/>
          <w:bCs/>
          <w:color w:val="767171"/>
          <w:lang w:val="es-DO"/>
        </w:rPr>
        <w:t>noviembre 2023, el Departamento de Registro, Control y Nómina de Recursos Humanos, señala las siguientes informaciones:</w:t>
      </w:r>
    </w:p>
    <w:p w14:paraId="1F38FE6C" w14:textId="4FC5E872" w:rsidR="00A943E1" w:rsidRDefault="00A943E1" w:rsidP="007240F4">
      <w:pPr>
        <w:pStyle w:val="Default"/>
        <w:spacing w:after="0" w:line="360" w:lineRule="auto"/>
        <w:ind w:left="360"/>
        <w:jc w:val="both"/>
        <w:rPr>
          <w:rFonts w:ascii="Times New Roman" w:eastAsia="Times New Roman" w:hAnsi="Times New Roman" w:cs="Times New Roman"/>
          <w:bCs/>
          <w:color w:val="767171"/>
          <w:lang w:val="es-DO"/>
        </w:rPr>
      </w:pPr>
      <w:r w:rsidRPr="00716561">
        <w:rPr>
          <w:rFonts w:ascii="Times New Roman" w:eastAsia="Times New Roman" w:hAnsi="Times New Roman" w:cs="Times New Roman"/>
          <w:color w:val="767171"/>
          <w:lang w:val="es-ES" w:eastAsia="es-ES"/>
        </w:rPr>
        <w:t xml:space="preserve">Se </w:t>
      </w:r>
      <w:r w:rsidR="006B44A3">
        <w:rPr>
          <w:rFonts w:ascii="Times New Roman" w:eastAsia="Times New Roman" w:hAnsi="Times New Roman" w:cs="Times New Roman"/>
          <w:color w:val="767171"/>
          <w:lang w:val="es-ES" w:eastAsia="es-ES"/>
        </w:rPr>
        <w:t>actualizó las</w:t>
      </w:r>
      <w:r w:rsidRPr="00716561">
        <w:rPr>
          <w:rFonts w:ascii="Times New Roman" w:eastAsia="Times New Roman" w:hAnsi="Times New Roman" w:cs="Times New Roman"/>
          <w:color w:val="767171"/>
          <w:lang w:val="es-ES" w:eastAsia="es-ES"/>
        </w:rPr>
        <w:t xml:space="preserve"> novedades en el Sistema de Administración de Servidores Públicos (SASP), mediante el registro de procesamiento manual de los movimientos del personal de</w:t>
      </w:r>
      <w:r w:rsidR="006B44A3">
        <w:rPr>
          <w:rFonts w:ascii="Times New Roman" w:eastAsia="Times New Roman" w:hAnsi="Times New Roman" w:cs="Times New Roman"/>
          <w:color w:val="767171"/>
          <w:lang w:val="es-ES" w:eastAsia="es-ES"/>
        </w:rPr>
        <w:t>l</w:t>
      </w:r>
      <w:r w:rsidRPr="00716561">
        <w:rPr>
          <w:rFonts w:ascii="Times New Roman" w:eastAsia="Times New Roman" w:hAnsi="Times New Roman" w:cs="Times New Roman"/>
          <w:color w:val="767171"/>
          <w:lang w:val="es-ES" w:eastAsia="es-ES"/>
        </w:rPr>
        <w:t xml:space="preserve"> Ministerio de Trabajo, a saber (inclusión, exclusión, suspensiones en el servicio, traslados, reclasificaciones, licencias, vacaciones, permisos y amonestaciones)</w:t>
      </w:r>
      <w:r w:rsidR="006B44A3">
        <w:rPr>
          <w:rFonts w:ascii="Times New Roman" w:eastAsia="Times New Roman" w:hAnsi="Times New Roman" w:cs="Times New Roman"/>
          <w:color w:val="767171"/>
          <w:lang w:val="es-ES" w:eastAsia="es-ES"/>
        </w:rPr>
        <w:t>,</w:t>
      </w:r>
      <w:r w:rsidRPr="00716561">
        <w:rPr>
          <w:rFonts w:ascii="Times New Roman" w:eastAsia="Times New Roman" w:hAnsi="Times New Roman" w:cs="Times New Roman"/>
          <w:color w:val="767171"/>
          <w:lang w:val="es-ES" w:eastAsia="es-ES"/>
        </w:rPr>
        <w:t xml:space="preserve"> atendiendo las disposiciones establecidas en la Ley 41-08 de Función Pública y los reglamentos de aplicación que rigen la materia, permitiendo de este modo una clasificación del personal según tipo de nómina, área, cargo y otros parámetros que se derivan de la naturaleza de las funciones de los servidores, expresados gráficamente cómo </w:t>
      </w:r>
      <w:r w:rsidRPr="00A943E1">
        <w:rPr>
          <w:rFonts w:ascii="Times New Roman" w:eastAsia="Times New Roman" w:hAnsi="Times New Roman" w:cs="Times New Roman"/>
          <w:bCs/>
          <w:color w:val="767171"/>
          <w:lang w:val="es-DO"/>
        </w:rPr>
        <w:t xml:space="preserve">siguen: </w:t>
      </w:r>
    </w:p>
    <w:p w14:paraId="4AD5888D" w14:textId="36A75905" w:rsidR="000F646E" w:rsidRPr="000F646E" w:rsidRDefault="00A2263E" w:rsidP="00353D60">
      <w:pPr>
        <w:pStyle w:val="Default"/>
        <w:numPr>
          <w:ilvl w:val="0"/>
          <w:numId w:val="41"/>
        </w:numPr>
        <w:spacing w:after="0" w:line="360" w:lineRule="auto"/>
        <w:jc w:val="both"/>
        <w:rPr>
          <w:rFonts w:ascii="Times New Roman" w:eastAsia="Times New Roman" w:hAnsi="Times New Roman" w:cs="Times New Roman"/>
          <w:bCs/>
          <w:color w:val="767171"/>
          <w:lang w:val="es-DO"/>
        </w:rPr>
      </w:pPr>
      <w:r w:rsidRPr="00A2263E">
        <w:rPr>
          <w:rFonts w:ascii="Times New Roman" w:eastAsia="Times New Roman" w:hAnsi="Times New Roman" w:cs="Times New Roman"/>
          <w:bCs/>
          <w:color w:val="767171"/>
          <w:lang w:val="es-DO"/>
        </w:rPr>
        <w:t>Cantidad de servidores en nómina</w:t>
      </w:r>
      <w:r w:rsidR="000F646E" w:rsidRPr="000F646E">
        <w:rPr>
          <w:rFonts w:ascii="Times New Roman" w:eastAsia="Times New Roman" w:hAnsi="Times New Roman" w:cs="Times New Roman"/>
          <w:bCs/>
          <w:color w:val="767171"/>
          <w:lang w:val="es-DO"/>
        </w:rPr>
        <w:t>: 1,230</w:t>
      </w:r>
      <w:r>
        <w:rPr>
          <w:rFonts w:ascii="Times New Roman" w:eastAsia="Times New Roman" w:hAnsi="Times New Roman" w:cs="Times New Roman"/>
          <w:bCs/>
          <w:color w:val="767171"/>
          <w:lang w:val="es-DO"/>
        </w:rPr>
        <w:t>.</w:t>
      </w:r>
    </w:p>
    <w:p w14:paraId="5FF5B747" w14:textId="0AADADE4" w:rsidR="000F646E" w:rsidRDefault="00A2263E" w:rsidP="00353D60">
      <w:pPr>
        <w:pStyle w:val="Default"/>
        <w:numPr>
          <w:ilvl w:val="0"/>
          <w:numId w:val="41"/>
        </w:numPr>
        <w:spacing w:after="0" w:line="360" w:lineRule="auto"/>
        <w:jc w:val="both"/>
        <w:rPr>
          <w:rFonts w:ascii="Times New Roman" w:eastAsia="Times New Roman" w:hAnsi="Times New Roman" w:cs="Times New Roman"/>
          <w:bCs/>
          <w:color w:val="767171"/>
          <w:lang w:val="es-DO"/>
        </w:rPr>
      </w:pPr>
      <w:r w:rsidRPr="00A2263E">
        <w:rPr>
          <w:rFonts w:ascii="Times New Roman" w:eastAsia="Times New Roman" w:hAnsi="Times New Roman" w:cs="Times New Roman"/>
          <w:bCs/>
          <w:color w:val="767171"/>
          <w:lang w:val="es-DO"/>
        </w:rPr>
        <w:t>Registros</w:t>
      </w:r>
      <w:r w:rsidRPr="000F646E">
        <w:rPr>
          <w:rFonts w:ascii="Times New Roman" w:eastAsia="Times New Roman" w:hAnsi="Times New Roman" w:cs="Times New Roman"/>
          <w:bCs/>
          <w:color w:val="767171"/>
          <w:lang w:val="es-DO"/>
        </w:rPr>
        <w:t xml:space="preserve"> de movimientos de nóminas en el </w:t>
      </w:r>
      <w:r w:rsidR="006B44A3">
        <w:rPr>
          <w:rFonts w:ascii="Times New Roman" w:eastAsia="Times New Roman" w:hAnsi="Times New Roman" w:cs="Times New Roman"/>
          <w:bCs/>
          <w:color w:val="767171"/>
          <w:lang w:val="es-DO"/>
        </w:rPr>
        <w:t>SASP</w:t>
      </w:r>
      <w:r w:rsidRPr="000F646E">
        <w:rPr>
          <w:rFonts w:ascii="Times New Roman" w:eastAsia="Times New Roman" w:hAnsi="Times New Roman" w:cs="Times New Roman"/>
          <w:bCs/>
          <w:color w:val="767171"/>
          <w:lang w:val="es-DO"/>
        </w:rPr>
        <w:t>, desglosados como sigue</w:t>
      </w:r>
      <w:r w:rsidR="000F646E" w:rsidRPr="000F646E">
        <w:rPr>
          <w:rFonts w:ascii="Times New Roman" w:eastAsia="Times New Roman" w:hAnsi="Times New Roman" w:cs="Times New Roman"/>
          <w:bCs/>
          <w:color w:val="767171"/>
          <w:lang w:val="es-DO"/>
        </w:rPr>
        <w:t>:</w:t>
      </w:r>
    </w:p>
    <w:tbl>
      <w:tblPr>
        <w:tblW w:w="10546" w:type="dxa"/>
        <w:tblInd w:w="-1281" w:type="dxa"/>
        <w:tblLayout w:type="fixed"/>
        <w:tblCellMar>
          <w:left w:w="70" w:type="dxa"/>
          <w:right w:w="70" w:type="dxa"/>
        </w:tblCellMar>
        <w:tblLook w:val="04A0" w:firstRow="1" w:lastRow="0" w:firstColumn="1" w:lastColumn="0" w:noHBand="0" w:noVBand="1"/>
      </w:tblPr>
      <w:tblGrid>
        <w:gridCol w:w="709"/>
        <w:gridCol w:w="709"/>
        <w:gridCol w:w="1115"/>
        <w:gridCol w:w="1559"/>
        <w:gridCol w:w="992"/>
        <w:gridCol w:w="1276"/>
        <w:gridCol w:w="1701"/>
        <w:gridCol w:w="1012"/>
        <w:gridCol w:w="1473"/>
      </w:tblGrid>
      <w:tr w:rsidR="00A2263E" w:rsidRPr="00EE2473" w14:paraId="7C26DEA5" w14:textId="77777777" w:rsidTr="00AD220E">
        <w:trPr>
          <w:trHeight w:val="804"/>
        </w:trPr>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2DD6F2A" w14:textId="06282F07"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Altas</w:t>
            </w:r>
          </w:p>
        </w:tc>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3FE8463" w14:textId="0D671A7D"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Bajas</w:t>
            </w:r>
          </w:p>
        </w:tc>
        <w:tc>
          <w:tcPr>
            <w:tcW w:w="111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629938C" w14:textId="2A74F1BE"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Traslados</w:t>
            </w:r>
          </w:p>
        </w:tc>
        <w:tc>
          <w:tcPr>
            <w:tcW w:w="155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40E2393" w14:textId="6025269C"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Cambios designación y reajuste salarial</w:t>
            </w:r>
          </w:p>
        </w:tc>
        <w:tc>
          <w:tcPr>
            <w:tcW w:w="99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D777D57" w14:textId="33FA8EA4"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Reajuste salarial</w:t>
            </w:r>
          </w:p>
        </w:tc>
        <w:tc>
          <w:tcPr>
            <w:tcW w:w="1276" w:type="dxa"/>
            <w:tcBorders>
              <w:top w:val="single" w:sz="4" w:space="0" w:color="auto"/>
              <w:left w:val="single" w:sz="4" w:space="0" w:color="auto"/>
              <w:bottom w:val="single" w:sz="4" w:space="0" w:color="auto"/>
              <w:right w:val="single" w:sz="4" w:space="0" w:color="auto"/>
            </w:tcBorders>
            <w:shd w:val="clear" w:color="auto" w:fill="002060"/>
            <w:vAlign w:val="center"/>
          </w:tcPr>
          <w:p w14:paraId="7C10629F"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1BA45CCF" w14:textId="49458618"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Transferencia de organismos</w:t>
            </w:r>
          </w:p>
        </w:tc>
        <w:tc>
          <w:tcPr>
            <w:tcW w:w="1701" w:type="dxa"/>
            <w:tcBorders>
              <w:top w:val="single" w:sz="4" w:space="0" w:color="auto"/>
              <w:left w:val="single" w:sz="4" w:space="0" w:color="auto"/>
              <w:bottom w:val="single" w:sz="4" w:space="0" w:color="auto"/>
              <w:right w:val="single" w:sz="4" w:space="0" w:color="auto"/>
            </w:tcBorders>
            <w:shd w:val="clear" w:color="auto" w:fill="002060"/>
            <w:vAlign w:val="center"/>
          </w:tcPr>
          <w:p w14:paraId="0B892C2C"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28704597" w14:textId="38326C9C"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Retornos cargo carrera administrativa</w:t>
            </w:r>
          </w:p>
        </w:tc>
        <w:tc>
          <w:tcPr>
            <w:tcW w:w="1012" w:type="dxa"/>
            <w:tcBorders>
              <w:top w:val="single" w:sz="4" w:space="0" w:color="auto"/>
              <w:left w:val="single" w:sz="4" w:space="0" w:color="auto"/>
              <w:bottom w:val="single" w:sz="4" w:space="0" w:color="auto"/>
              <w:right w:val="single" w:sz="4" w:space="0" w:color="auto"/>
            </w:tcBorders>
            <w:shd w:val="clear" w:color="auto" w:fill="002060"/>
          </w:tcPr>
          <w:p w14:paraId="762A6EC5"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54E86F41"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7400FBD5" w14:textId="465AA433"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Reingresos</w:t>
            </w:r>
          </w:p>
        </w:tc>
        <w:tc>
          <w:tcPr>
            <w:tcW w:w="1473" w:type="dxa"/>
            <w:tcBorders>
              <w:top w:val="single" w:sz="4" w:space="0" w:color="auto"/>
              <w:left w:val="single" w:sz="4" w:space="0" w:color="auto"/>
              <w:bottom w:val="single" w:sz="4" w:space="0" w:color="auto"/>
              <w:right w:val="single" w:sz="4" w:space="0" w:color="auto"/>
            </w:tcBorders>
            <w:shd w:val="clear" w:color="auto" w:fill="002060"/>
            <w:vAlign w:val="center"/>
          </w:tcPr>
          <w:p w14:paraId="64CA17CF"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38003CBD" w14:textId="014B941B"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Cambio tipo de empleados</w:t>
            </w:r>
          </w:p>
        </w:tc>
      </w:tr>
      <w:tr w:rsidR="00A2263E" w:rsidRPr="00A2263E" w14:paraId="685E0E2D" w14:textId="77777777" w:rsidTr="00AD220E">
        <w:trPr>
          <w:trHeight w:val="2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64C9" w14:textId="77777777" w:rsidR="00A2263E" w:rsidRPr="00A2263E" w:rsidRDefault="00A2263E" w:rsidP="007240F4">
            <w:pPr>
              <w:spacing w:after="0" w:line="360" w:lineRule="auto"/>
              <w:rPr>
                <w:rFonts w:eastAsia="Times New Roman" w:cs="Times New Roman"/>
                <w:color w:val="767171"/>
                <w:szCs w:val="24"/>
                <w:lang w:val="es-DO" w:eastAsia="es-DO"/>
              </w:rPr>
            </w:pPr>
            <w:r w:rsidRPr="00A2263E">
              <w:rPr>
                <w:rFonts w:eastAsia="Times New Roman" w:cs="Times New Roman"/>
                <w:color w:val="767171"/>
                <w:szCs w:val="24"/>
                <w:lang w:val="es-DO" w:eastAsia="es-DO"/>
              </w:rPr>
              <w:t>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F752B"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83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EE018"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7BAA7"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092E1"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9</w:t>
            </w:r>
          </w:p>
        </w:tc>
        <w:tc>
          <w:tcPr>
            <w:tcW w:w="1276" w:type="dxa"/>
            <w:tcBorders>
              <w:top w:val="single" w:sz="4" w:space="0" w:color="auto"/>
              <w:left w:val="single" w:sz="4" w:space="0" w:color="auto"/>
              <w:bottom w:val="single" w:sz="4" w:space="0" w:color="auto"/>
              <w:right w:val="single" w:sz="4" w:space="0" w:color="auto"/>
            </w:tcBorders>
          </w:tcPr>
          <w:p w14:paraId="3AFF7F1B"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w:t>
            </w:r>
          </w:p>
        </w:tc>
        <w:tc>
          <w:tcPr>
            <w:tcW w:w="1701" w:type="dxa"/>
            <w:tcBorders>
              <w:top w:val="single" w:sz="4" w:space="0" w:color="auto"/>
              <w:left w:val="single" w:sz="4" w:space="0" w:color="auto"/>
              <w:bottom w:val="single" w:sz="4" w:space="0" w:color="auto"/>
              <w:right w:val="single" w:sz="4" w:space="0" w:color="auto"/>
            </w:tcBorders>
          </w:tcPr>
          <w:p w14:paraId="76BBFF94" w14:textId="77777777" w:rsidR="00A2263E" w:rsidRPr="00A2263E" w:rsidRDefault="00A2263E" w:rsidP="007240F4">
            <w:pPr>
              <w:spacing w:after="0" w:line="360" w:lineRule="auto"/>
              <w:ind w:firstLine="709"/>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w:t>
            </w:r>
          </w:p>
        </w:tc>
        <w:tc>
          <w:tcPr>
            <w:tcW w:w="1012" w:type="dxa"/>
            <w:tcBorders>
              <w:top w:val="single" w:sz="4" w:space="0" w:color="auto"/>
              <w:left w:val="single" w:sz="4" w:space="0" w:color="auto"/>
              <w:bottom w:val="single" w:sz="4" w:space="0" w:color="auto"/>
              <w:right w:val="single" w:sz="4" w:space="0" w:color="auto"/>
            </w:tcBorders>
          </w:tcPr>
          <w:p w14:paraId="2548C9A0"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2</w:t>
            </w:r>
          </w:p>
        </w:tc>
        <w:tc>
          <w:tcPr>
            <w:tcW w:w="1473" w:type="dxa"/>
            <w:tcBorders>
              <w:top w:val="single" w:sz="4" w:space="0" w:color="auto"/>
              <w:left w:val="single" w:sz="4" w:space="0" w:color="auto"/>
              <w:bottom w:val="single" w:sz="4" w:space="0" w:color="auto"/>
              <w:right w:val="single" w:sz="4" w:space="0" w:color="auto"/>
            </w:tcBorders>
          </w:tcPr>
          <w:p w14:paraId="746BD883"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w:t>
            </w:r>
          </w:p>
        </w:tc>
      </w:tr>
    </w:tbl>
    <w:p w14:paraId="1E678D8D" w14:textId="77777777" w:rsidR="00444059" w:rsidRDefault="00444059"/>
    <w:tbl>
      <w:tblPr>
        <w:tblW w:w="10632" w:type="dxa"/>
        <w:tblInd w:w="-1281" w:type="dxa"/>
        <w:tblLayout w:type="fixed"/>
        <w:tblCellMar>
          <w:left w:w="70" w:type="dxa"/>
          <w:right w:w="70" w:type="dxa"/>
        </w:tblCellMar>
        <w:tblLook w:val="04A0" w:firstRow="1" w:lastRow="0" w:firstColumn="1" w:lastColumn="0" w:noHBand="0" w:noVBand="1"/>
      </w:tblPr>
      <w:tblGrid>
        <w:gridCol w:w="1318"/>
        <w:gridCol w:w="1659"/>
        <w:gridCol w:w="1701"/>
        <w:gridCol w:w="1418"/>
        <w:gridCol w:w="1884"/>
        <w:gridCol w:w="1196"/>
        <w:gridCol w:w="1456"/>
      </w:tblGrid>
      <w:tr w:rsidR="00A2263E" w:rsidRPr="00A2263E" w14:paraId="43480BCF" w14:textId="77777777" w:rsidTr="00444059">
        <w:trPr>
          <w:trHeight w:val="491"/>
        </w:trPr>
        <w:tc>
          <w:tcPr>
            <w:tcW w:w="13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9657490" w14:textId="63FF1908"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Vacaciones</w:t>
            </w:r>
          </w:p>
          <w:p w14:paraId="64356E2F" w14:textId="77777777" w:rsidR="00A2263E" w:rsidRPr="00A2263E" w:rsidRDefault="00A2263E" w:rsidP="007240F4">
            <w:pPr>
              <w:spacing w:after="0" w:line="360" w:lineRule="auto"/>
              <w:jc w:val="center"/>
              <w:rPr>
                <w:rFonts w:eastAsia="Times New Roman" w:cs="Times New Roman"/>
                <w:b/>
                <w:bCs/>
                <w:color w:val="767171" w:themeColor="background2" w:themeShade="80"/>
                <w:szCs w:val="24"/>
                <w:lang w:val="es-DO" w:eastAsia="es-DO"/>
              </w:rPr>
            </w:pPr>
          </w:p>
        </w:tc>
        <w:tc>
          <w:tcPr>
            <w:tcW w:w="1659" w:type="dxa"/>
            <w:tcBorders>
              <w:top w:val="single" w:sz="4" w:space="0" w:color="auto"/>
              <w:left w:val="single" w:sz="4" w:space="0" w:color="auto"/>
              <w:bottom w:val="single" w:sz="4" w:space="0" w:color="auto"/>
              <w:right w:val="single" w:sz="4" w:space="0" w:color="auto"/>
            </w:tcBorders>
            <w:shd w:val="clear" w:color="auto" w:fill="002060"/>
            <w:vAlign w:val="center"/>
          </w:tcPr>
          <w:p w14:paraId="70D0F1EA" w14:textId="059784E1"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pre y post</w:t>
            </w:r>
          </w:p>
          <w:p w14:paraId="1ADD8CFB" w14:textId="53D1CA03"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natal</w:t>
            </w:r>
          </w:p>
        </w:tc>
        <w:tc>
          <w:tcPr>
            <w:tcW w:w="170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0762D1C" w14:textId="7D22052F"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 paternidad</w:t>
            </w:r>
          </w:p>
        </w:tc>
        <w:tc>
          <w:tcPr>
            <w:tcW w:w="14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AD604B" w14:textId="357A8E54"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 cuido</w:t>
            </w:r>
          </w:p>
        </w:tc>
        <w:tc>
          <w:tcPr>
            <w:tcW w:w="18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653DDE8" w14:textId="41E5A6C9"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Permiso por estudio</w:t>
            </w:r>
          </w:p>
        </w:tc>
        <w:tc>
          <w:tcPr>
            <w:tcW w:w="119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75041E" w14:textId="40D3912C"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 xml:space="preserve">Licencias por </w:t>
            </w:r>
            <w:r>
              <w:rPr>
                <w:rFonts w:eastAsia="Times New Roman" w:cs="Times New Roman"/>
                <w:b/>
                <w:bCs/>
                <w:color w:val="767171" w:themeColor="background2" w:themeShade="80"/>
                <w:szCs w:val="24"/>
                <w:lang w:val="es-DO" w:eastAsia="es-DO"/>
              </w:rPr>
              <w:t>c</w:t>
            </w:r>
            <w:r w:rsidRPr="00EE2473">
              <w:rPr>
                <w:rFonts w:eastAsia="Times New Roman" w:cs="Times New Roman"/>
                <w:b/>
                <w:bCs/>
                <w:color w:val="767171" w:themeColor="background2" w:themeShade="80"/>
                <w:szCs w:val="24"/>
                <w:lang w:val="es-DO" w:eastAsia="es-DO"/>
              </w:rPr>
              <w:t>uido</w:t>
            </w:r>
          </w:p>
          <w:p w14:paraId="362BCFE3" w14:textId="77777777" w:rsidR="00A2263E" w:rsidRPr="00A2263E" w:rsidRDefault="00A2263E" w:rsidP="007240F4">
            <w:pPr>
              <w:spacing w:after="0" w:line="360" w:lineRule="auto"/>
              <w:jc w:val="center"/>
              <w:rPr>
                <w:rFonts w:eastAsia="Times New Roman" w:cs="Times New Roman"/>
                <w:b/>
                <w:bCs/>
                <w:color w:val="767171" w:themeColor="background2" w:themeShade="80"/>
                <w:szCs w:val="24"/>
                <w:lang w:val="es-DO" w:eastAsia="es-DO"/>
              </w:rPr>
            </w:pPr>
          </w:p>
        </w:tc>
        <w:tc>
          <w:tcPr>
            <w:tcW w:w="1456" w:type="dxa"/>
            <w:tcBorders>
              <w:top w:val="single" w:sz="4" w:space="0" w:color="auto"/>
              <w:left w:val="single" w:sz="4" w:space="0" w:color="auto"/>
              <w:bottom w:val="single" w:sz="4" w:space="0" w:color="auto"/>
              <w:right w:val="single" w:sz="4" w:space="0" w:color="auto"/>
            </w:tcBorders>
            <w:shd w:val="clear" w:color="auto" w:fill="002060"/>
            <w:vAlign w:val="center"/>
          </w:tcPr>
          <w:p w14:paraId="49D2FAE6" w14:textId="59B53C21"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w:t>
            </w:r>
          </w:p>
          <w:p w14:paraId="3DF035AD" w14:textId="3FF784A0"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enfermedad</w:t>
            </w:r>
          </w:p>
        </w:tc>
      </w:tr>
      <w:tr w:rsidR="00A2263E" w:rsidRPr="00A2263E" w14:paraId="3CF97911" w14:textId="77777777" w:rsidTr="00444059">
        <w:trPr>
          <w:trHeight w:val="249"/>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D57F"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881</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tcPr>
          <w:p w14:paraId="3480460C"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1D31"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AAAE"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31</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8B2C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08</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10E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31</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4196459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630</w:t>
            </w:r>
          </w:p>
        </w:tc>
      </w:tr>
    </w:tbl>
    <w:p w14:paraId="59DA40B6" w14:textId="57811D62" w:rsidR="00A2263E" w:rsidRPr="00390D7A" w:rsidRDefault="00390D7A" w:rsidP="007240F4">
      <w:pPr>
        <w:pStyle w:val="Default"/>
        <w:spacing w:after="0" w:line="360" w:lineRule="auto"/>
        <w:jc w:val="both"/>
        <w:rPr>
          <w:rFonts w:ascii="Times New Roman" w:eastAsia="Times New Roman" w:hAnsi="Times New Roman" w:cs="Times New Roman"/>
          <w:bCs/>
          <w:color w:val="767171"/>
          <w:sz w:val="18"/>
          <w:szCs w:val="18"/>
          <w:lang w:val="es-DO"/>
        </w:rPr>
      </w:pPr>
      <w:r w:rsidRPr="00390D7A">
        <w:rPr>
          <w:rFonts w:ascii="Times New Roman" w:eastAsia="Times New Roman" w:hAnsi="Times New Roman" w:cs="Times New Roman"/>
          <w:bCs/>
          <w:color w:val="767171"/>
          <w:sz w:val="18"/>
          <w:szCs w:val="18"/>
          <w:lang w:val="es-DO"/>
        </w:rPr>
        <w:t xml:space="preserve">Fuente: </w:t>
      </w:r>
      <w:r w:rsidR="00F13019">
        <w:rPr>
          <w:rFonts w:ascii="Times New Roman" w:eastAsia="Times New Roman" w:hAnsi="Times New Roman" w:cs="Times New Roman"/>
          <w:bCs/>
          <w:color w:val="767171"/>
          <w:sz w:val="18"/>
          <w:szCs w:val="18"/>
          <w:lang w:val="es-DO"/>
        </w:rPr>
        <w:t>Ministerio de Trabajo</w:t>
      </w:r>
    </w:p>
    <w:p w14:paraId="237A61CD" w14:textId="77777777" w:rsidR="00A2263E" w:rsidRDefault="00A2263E" w:rsidP="007240F4">
      <w:pPr>
        <w:pStyle w:val="Default"/>
        <w:spacing w:after="0" w:line="360" w:lineRule="auto"/>
        <w:ind w:left="360"/>
        <w:jc w:val="both"/>
        <w:rPr>
          <w:rFonts w:ascii="Times New Roman" w:eastAsia="Times New Roman" w:hAnsi="Times New Roman" w:cs="Times New Roman"/>
          <w:bCs/>
          <w:color w:val="767171"/>
          <w:lang w:val="es-DO"/>
        </w:rPr>
      </w:pPr>
    </w:p>
    <w:p w14:paraId="0444F3A4" w14:textId="1F66C92C" w:rsidR="00622FA8" w:rsidRPr="00622FA8" w:rsidRDefault="00622FA8" w:rsidP="007240F4">
      <w:pPr>
        <w:pStyle w:val="Default"/>
        <w:spacing w:after="0" w:line="360" w:lineRule="auto"/>
        <w:ind w:left="360"/>
        <w:jc w:val="both"/>
        <w:rPr>
          <w:rFonts w:ascii="Times New Roman" w:eastAsia="Times New Roman" w:hAnsi="Times New Roman" w:cs="Times New Roman"/>
          <w:bCs/>
          <w:color w:val="767171"/>
          <w:lang w:val="es-DO"/>
        </w:rPr>
      </w:pPr>
      <w:r w:rsidRPr="00622FA8">
        <w:rPr>
          <w:rFonts w:ascii="Times New Roman" w:eastAsia="Times New Roman" w:hAnsi="Times New Roman" w:cs="Times New Roman"/>
          <w:bCs/>
          <w:color w:val="767171"/>
          <w:lang w:val="es-DO"/>
        </w:rPr>
        <w:t xml:space="preserve">Cabe destacar que iniciamos con el proceso de compras de sesenta (60) Relojes para el control de Asistencia para la SEDE, RLT; OTE, Agencias Locales y </w:t>
      </w:r>
      <w:r w:rsidRPr="00622FA8">
        <w:rPr>
          <w:rFonts w:ascii="Times New Roman" w:eastAsia="Times New Roman" w:hAnsi="Times New Roman" w:cs="Times New Roman"/>
          <w:bCs/>
          <w:color w:val="767171"/>
          <w:lang w:val="es-DO"/>
        </w:rPr>
        <w:lastRenderedPageBreak/>
        <w:t xml:space="preserve">Puntos GOB.  </w:t>
      </w:r>
      <w:r>
        <w:rPr>
          <w:rFonts w:ascii="Times New Roman" w:eastAsia="Times New Roman" w:hAnsi="Times New Roman" w:cs="Times New Roman"/>
          <w:bCs/>
          <w:color w:val="767171"/>
          <w:lang w:val="es-DO"/>
        </w:rPr>
        <w:t xml:space="preserve">Asimismo, se logró </w:t>
      </w:r>
      <w:r w:rsidRPr="00622FA8">
        <w:rPr>
          <w:rFonts w:ascii="Times New Roman" w:eastAsia="Times New Roman" w:hAnsi="Times New Roman" w:cs="Times New Roman"/>
          <w:bCs/>
          <w:color w:val="767171"/>
          <w:lang w:val="es-DO"/>
        </w:rPr>
        <w:t xml:space="preserve">la actualización de expedientes de los servidores de esta institución. </w:t>
      </w:r>
    </w:p>
    <w:p w14:paraId="3637302D" w14:textId="77777777" w:rsidR="00856E80" w:rsidRDefault="00856E80" w:rsidP="007240F4">
      <w:pPr>
        <w:pStyle w:val="Default"/>
        <w:spacing w:after="0" w:line="360" w:lineRule="auto"/>
        <w:ind w:left="360"/>
        <w:jc w:val="both"/>
        <w:rPr>
          <w:rFonts w:ascii="Times New Roman" w:eastAsia="Times New Roman" w:hAnsi="Times New Roman" w:cs="Times New Roman"/>
          <w:bCs/>
          <w:color w:val="767171"/>
          <w:lang w:val="es-DO"/>
        </w:rPr>
      </w:pPr>
    </w:p>
    <w:p w14:paraId="403A26B1" w14:textId="0FD9C791" w:rsidR="00A941CD" w:rsidRPr="00A941CD" w:rsidRDefault="00A941CD" w:rsidP="007240F4">
      <w:pPr>
        <w:pStyle w:val="Default"/>
        <w:spacing w:after="0" w:line="360" w:lineRule="auto"/>
        <w:ind w:left="360"/>
        <w:jc w:val="both"/>
        <w:rPr>
          <w:rFonts w:ascii="Times New Roman" w:eastAsia="Times New Roman" w:hAnsi="Times New Roman" w:cs="Times New Roman"/>
          <w:b/>
          <w:bCs/>
          <w:color w:val="767171"/>
          <w:lang w:val="es-DO"/>
        </w:rPr>
      </w:pPr>
      <w:r w:rsidRPr="00A941CD">
        <w:rPr>
          <w:rFonts w:ascii="Times New Roman" w:eastAsia="Times New Roman" w:hAnsi="Times New Roman" w:cs="Times New Roman"/>
          <w:b/>
          <w:bCs/>
          <w:color w:val="767171"/>
          <w:lang w:val="es-DO"/>
        </w:rPr>
        <w:t>Reclutamiento y Selección</w:t>
      </w:r>
    </w:p>
    <w:p w14:paraId="448C03B7" w14:textId="4E914EF3" w:rsidR="0077694E" w:rsidRDefault="00A92827" w:rsidP="007240F4">
      <w:pPr>
        <w:pStyle w:val="Prrafodelista"/>
        <w:spacing w:after="0" w:line="360" w:lineRule="auto"/>
        <w:ind w:left="360"/>
        <w:jc w:val="both"/>
        <w:rPr>
          <w:rFonts w:ascii="Times New Roman" w:eastAsia="Calibri" w:hAnsi="Times New Roman"/>
          <w:color w:val="767171"/>
          <w:sz w:val="24"/>
          <w:szCs w:val="24"/>
          <w:lang w:val="es-DO"/>
        </w:rPr>
      </w:pPr>
      <w:r>
        <w:rPr>
          <w:rFonts w:ascii="Times New Roman" w:eastAsia="Calibri" w:hAnsi="Times New Roman"/>
          <w:color w:val="767171"/>
          <w:sz w:val="24"/>
          <w:szCs w:val="24"/>
          <w:lang w:val="es-DO"/>
        </w:rPr>
        <w:t>En el</w:t>
      </w:r>
      <w:r w:rsidR="004D3182">
        <w:rPr>
          <w:rFonts w:ascii="Times New Roman" w:eastAsia="Calibri" w:hAnsi="Times New Roman"/>
          <w:color w:val="767171"/>
          <w:sz w:val="24"/>
          <w:szCs w:val="24"/>
          <w:lang w:val="es-DO"/>
        </w:rPr>
        <w:t xml:space="preserve"> año</w:t>
      </w:r>
      <w:r>
        <w:rPr>
          <w:rFonts w:ascii="Times New Roman" w:eastAsia="Calibri" w:hAnsi="Times New Roman"/>
          <w:color w:val="767171"/>
          <w:sz w:val="24"/>
          <w:szCs w:val="24"/>
          <w:lang w:val="es-DO"/>
        </w:rPr>
        <w:t xml:space="preserve"> 2023</w:t>
      </w:r>
      <w:r w:rsidR="00BF10E9">
        <w:rPr>
          <w:rFonts w:ascii="Times New Roman" w:eastAsia="Calibri" w:hAnsi="Times New Roman"/>
          <w:color w:val="767171"/>
          <w:sz w:val="24"/>
          <w:szCs w:val="24"/>
          <w:lang w:val="es-DO"/>
        </w:rPr>
        <w:t>,</w:t>
      </w:r>
      <w:r>
        <w:rPr>
          <w:rFonts w:ascii="Times New Roman" w:eastAsia="Calibri" w:hAnsi="Times New Roman"/>
          <w:color w:val="767171"/>
          <w:sz w:val="24"/>
          <w:szCs w:val="24"/>
          <w:lang w:val="es-DO"/>
        </w:rPr>
        <w:t xml:space="preserve"> el Departamento de Reclutamiento y Selección</w:t>
      </w:r>
      <w:r w:rsidR="00BF10E9">
        <w:rPr>
          <w:rFonts w:ascii="Times New Roman" w:eastAsia="Calibri" w:hAnsi="Times New Roman"/>
          <w:color w:val="767171"/>
          <w:sz w:val="24"/>
          <w:szCs w:val="24"/>
          <w:lang w:val="es-DO"/>
        </w:rPr>
        <w:t>,</w:t>
      </w:r>
      <w:r>
        <w:rPr>
          <w:rFonts w:ascii="Times New Roman" w:eastAsia="Calibri" w:hAnsi="Times New Roman"/>
          <w:color w:val="767171"/>
          <w:sz w:val="24"/>
          <w:szCs w:val="24"/>
          <w:lang w:val="es-DO"/>
        </w:rPr>
        <w:t xml:space="preserve"> </w:t>
      </w:r>
      <w:r w:rsidR="00BF10E9">
        <w:rPr>
          <w:rFonts w:ascii="Times New Roman" w:eastAsia="Calibri" w:hAnsi="Times New Roman"/>
          <w:color w:val="767171"/>
          <w:sz w:val="24"/>
          <w:szCs w:val="24"/>
          <w:lang w:val="es-DO"/>
        </w:rPr>
        <w:t>d</w:t>
      </w:r>
      <w:r w:rsidR="0077694E" w:rsidRPr="0077694E">
        <w:rPr>
          <w:rFonts w:ascii="Times New Roman" w:eastAsia="Calibri" w:hAnsi="Times New Roman"/>
          <w:color w:val="767171"/>
          <w:sz w:val="24"/>
          <w:szCs w:val="24"/>
          <w:lang w:val="es-DO"/>
        </w:rPr>
        <w:t xml:space="preserve">e acuerdo a la planilla de creación de cargos y vacantes reportados al MAP y cargados al SISMAP, se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valuaron y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ntrevistaron 133 candidatos, los que resultaron beneficiados, en total 106 </w:t>
      </w:r>
      <w:r w:rsidR="007F0980">
        <w:rPr>
          <w:rFonts w:ascii="Times New Roman" w:eastAsia="Calibri" w:hAnsi="Times New Roman"/>
          <w:color w:val="767171"/>
          <w:sz w:val="24"/>
          <w:szCs w:val="24"/>
          <w:lang w:val="es-DO"/>
        </w:rPr>
        <w:t>c</w:t>
      </w:r>
      <w:r w:rsidR="0077694E" w:rsidRPr="0077694E">
        <w:rPr>
          <w:rFonts w:ascii="Times New Roman" w:eastAsia="Calibri" w:hAnsi="Times New Roman"/>
          <w:color w:val="767171"/>
          <w:sz w:val="24"/>
          <w:szCs w:val="24"/>
          <w:lang w:val="es-DO"/>
        </w:rPr>
        <w:t>andidatos ingresa</w:t>
      </w:r>
      <w:r>
        <w:rPr>
          <w:rFonts w:ascii="Times New Roman" w:eastAsia="Calibri" w:hAnsi="Times New Roman"/>
          <w:color w:val="767171"/>
          <w:sz w:val="24"/>
          <w:szCs w:val="24"/>
          <w:lang w:val="es-DO"/>
        </w:rPr>
        <w:t>dos,</w:t>
      </w:r>
      <w:r w:rsidR="0077694E" w:rsidRPr="0077694E">
        <w:rPr>
          <w:rFonts w:ascii="Times New Roman" w:eastAsia="Calibri" w:hAnsi="Times New Roman"/>
          <w:color w:val="767171"/>
          <w:sz w:val="24"/>
          <w:szCs w:val="24"/>
          <w:lang w:val="es-DO"/>
        </w:rPr>
        <w:t xml:space="preserve"> distribuidos en las distintas </w:t>
      </w:r>
      <w:r>
        <w:rPr>
          <w:rFonts w:ascii="Times New Roman" w:eastAsia="Calibri" w:hAnsi="Times New Roman"/>
          <w:color w:val="767171"/>
          <w:sz w:val="24"/>
          <w:szCs w:val="24"/>
          <w:lang w:val="es-DO"/>
        </w:rPr>
        <w:t>D</w:t>
      </w:r>
      <w:r w:rsidR="0077694E" w:rsidRPr="0077694E">
        <w:rPr>
          <w:rFonts w:ascii="Times New Roman" w:eastAsia="Calibri" w:hAnsi="Times New Roman"/>
          <w:color w:val="767171"/>
          <w:sz w:val="24"/>
          <w:szCs w:val="24"/>
          <w:lang w:val="es-DO"/>
        </w:rPr>
        <w:t xml:space="preserve">irecciones, </w:t>
      </w:r>
      <w:r>
        <w:rPr>
          <w:rFonts w:ascii="Times New Roman" w:eastAsia="Calibri" w:hAnsi="Times New Roman"/>
          <w:color w:val="767171"/>
          <w:sz w:val="24"/>
          <w:szCs w:val="24"/>
          <w:lang w:val="es-DO"/>
        </w:rPr>
        <w:t>R</w:t>
      </w:r>
      <w:r w:rsidR="0077694E" w:rsidRPr="0077694E">
        <w:rPr>
          <w:rFonts w:ascii="Times New Roman" w:eastAsia="Calibri" w:hAnsi="Times New Roman"/>
          <w:color w:val="767171"/>
          <w:sz w:val="24"/>
          <w:szCs w:val="24"/>
          <w:lang w:val="es-DO"/>
        </w:rPr>
        <w:t xml:space="preserve">epresentaciones </w:t>
      </w:r>
      <w:r>
        <w:rPr>
          <w:rFonts w:ascii="Times New Roman" w:eastAsia="Calibri" w:hAnsi="Times New Roman"/>
          <w:color w:val="767171"/>
          <w:sz w:val="24"/>
          <w:szCs w:val="24"/>
          <w:lang w:val="es-DO"/>
        </w:rPr>
        <w:t>L</w:t>
      </w:r>
      <w:r w:rsidR="0077694E" w:rsidRPr="0077694E">
        <w:rPr>
          <w:rFonts w:ascii="Times New Roman" w:eastAsia="Calibri" w:hAnsi="Times New Roman"/>
          <w:color w:val="767171"/>
          <w:sz w:val="24"/>
          <w:szCs w:val="24"/>
          <w:lang w:val="es-DO"/>
        </w:rPr>
        <w:t>ocales</w:t>
      </w:r>
      <w:r>
        <w:rPr>
          <w:rFonts w:ascii="Times New Roman" w:eastAsia="Calibri" w:hAnsi="Times New Roman"/>
          <w:color w:val="767171"/>
          <w:sz w:val="24"/>
          <w:szCs w:val="24"/>
          <w:lang w:val="es-DO"/>
        </w:rPr>
        <w:t xml:space="preserve"> de Trabajo</w:t>
      </w:r>
      <w:r w:rsidR="0077694E" w:rsidRPr="0077694E">
        <w:rPr>
          <w:rFonts w:ascii="Times New Roman" w:eastAsia="Calibri" w:hAnsi="Times New Roman"/>
          <w:color w:val="767171"/>
          <w:sz w:val="24"/>
          <w:szCs w:val="24"/>
          <w:lang w:val="es-DO"/>
        </w:rPr>
        <w:t xml:space="preserve"> y las Oficina</w:t>
      </w:r>
      <w:r>
        <w:rPr>
          <w:rFonts w:ascii="Times New Roman" w:eastAsia="Calibri" w:hAnsi="Times New Roman"/>
          <w:color w:val="767171"/>
          <w:sz w:val="24"/>
          <w:szCs w:val="24"/>
          <w:lang w:val="es-DO"/>
        </w:rPr>
        <w:t>s</w:t>
      </w:r>
      <w:r w:rsidR="0077694E" w:rsidRPr="0077694E">
        <w:rPr>
          <w:rFonts w:ascii="Times New Roman" w:eastAsia="Calibri" w:hAnsi="Times New Roman"/>
          <w:color w:val="767171"/>
          <w:sz w:val="24"/>
          <w:szCs w:val="24"/>
          <w:lang w:val="es-DO"/>
        </w:rPr>
        <w:t xml:space="preserve"> Territorial</w:t>
      </w:r>
      <w:r>
        <w:rPr>
          <w:rFonts w:ascii="Times New Roman" w:eastAsia="Calibri" w:hAnsi="Times New Roman"/>
          <w:color w:val="767171"/>
          <w:sz w:val="24"/>
          <w:szCs w:val="24"/>
          <w:lang w:val="es-DO"/>
        </w:rPr>
        <w:t>es</w:t>
      </w:r>
      <w:r w:rsidR="0077694E" w:rsidRPr="0077694E">
        <w:rPr>
          <w:rFonts w:ascii="Times New Roman" w:eastAsia="Calibri" w:hAnsi="Times New Roman"/>
          <w:color w:val="767171"/>
          <w:sz w:val="24"/>
          <w:szCs w:val="24"/>
          <w:lang w:val="es-DO"/>
        </w:rPr>
        <w:t xml:space="preserve"> de Empleo, </w:t>
      </w:r>
      <w:r>
        <w:rPr>
          <w:rFonts w:ascii="Times New Roman" w:eastAsia="Calibri" w:hAnsi="Times New Roman"/>
          <w:color w:val="767171"/>
          <w:sz w:val="24"/>
          <w:szCs w:val="24"/>
          <w:lang w:val="es-DO"/>
        </w:rPr>
        <w:t>s</w:t>
      </w:r>
      <w:r w:rsidR="0077694E" w:rsidRPr="0077694E">
        <w:rPr>
          <w:rFonts w:ascii="Times New Roman" w:eastAsia="Calibri" w:hAnsi="Times New Roman"/>
          <w:color w:val="767171"/>
          <w:sz w:val="24"/>
          <w:szCs w:val="24"/>
          <w:lang w:val="es-DO"/>
        </w:rPr>
        <w:t xml:space="preserve">e realizaron 32 </w:t>
      </w:r>
      <w:r w:rsidR="00BF10E9">
        <w:rPr>
          <w:rFonts w:ascii="Times New Roman" w:eastAsia="Calibri" w:hAnsi="Times New Roman"/>
          <w:color w:val="767171"/>
          <w:sz w:val="24"/>
          <w:szCs w:val="24"/>
          <w:lang w:val="es-DO"/>
        </w:rPr>
        <w:t>c</w:t>
      </w:r>
      <w:r w:rsidR="0077694E" w:rsidRPr="0077694E">
        <w:rPr>
          <w:rFonts w:ascii="Times New Roman" w:eastAsia="Calibri" w:hAnsi="Times New Roman"/>
          <w:color w:val="767171"/>
          <w:sz w:val="24"/>
          <w:szCs w:val="24"/>
          <w:lang w:val="es-DO"/>
        </w:rPr>
        <w:t xml:space="preserve">ambios de designaciones, 63 no </w:t>
      </w:r>
      <w:r>
        <w:rPr>
          <w:rFonts w:ascii="Times New Roman" w:eastAsia="Calibri" w:hAnsi="Times New Roman"/>
          <w:color w:val="767171"/>
          <w:sz w:val="24"/>
          <w:szCs w:val="24"/>
          <w:lang w:val="es-DO"/>
        </w:rPr>
        <w:t>o</w:t>
      </w:r>
      <w:r w:rsidR="0077694E" w:rsidRPr="0077694E">
        <w:rPr>
          <w:rFonts w:ascii="Times New Roman" w:eastAsia="Calibri" w:hAnsi="Times New Roman"/>
          <w:color w:val="767171"/>
          <w:sz w:val="24"/>
          <w:szCs w:val="24"/>
          <w:lang w:val="es-DO"/>
        </w:rPr>
        <w:t xml:space="preserve">bjeciones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mitidas al MAP, 27 solicitudes de cuenta para personal de nuevo ingreso y 30 registro de TSS para </w:t>
      </w:r>
      <w:r>
        <w:rPr>
          <w:rFonts w:ascii="Times New Roman" w:eastAsia="Calibri" w:hAnsi="Times New Roman"/>
          <w:color w:val="767171"/>
          <w:sz w:val="24"/>
          <w:szCs w:val="24"/>
          <w:lang w:val="es-DO"/>
        </w:rPr>
        <w:t>p</w:t>
      </w:r>
      <w:r w:rsidR="0077694E" w:rsidRPr="0077694E">
        <w:rPr>
          <w:rFonts w:ascii="Times New Roman" w:eastAsia="Calibri" w:hAnsi="Times New Roman"/>
          <w:color w:val="767171"/>
          <w:sz w:val="24"/>
          <w:szCs w:val="24"/>
          <w:lang w:val="es-DO"/>
        </w:rPr>
        <w:t>ersonal nuevo, se realizó 4 inducción para 76 nuevos ingresos</w:t>
      </w:r>
      <w:r w:rsidR="0077694E">
        <w:rPr>
          <w:rFonts w:ascii="Times New Roman" w:eastAsia="Calibri" w:hAnsi="Times New Roman"/>
          <w:color w:val="767171"/>
          <w:sz w:val="24"/>
          <w:szCs w:val="24"/>
          <w:lang w:val="es-DO"/>
        </w:rPr>
        <w:t>.</w:t>
      </w:r>
    </w:p>
    <w:p w14:paraId="23475E5E" w14:textId="4CB05852" w:rsidR="0077694E" w:rsidRDefault="0077694E" w:rsidP="007240F4">
      <w:pPr>
        <w:pStyle w:val="Prrafodelista"/>
        <w:spacing w:after="0" w:line="360" w:lineRule="auto"/>
        <w:ind w:left="360"/>
        <w:jc w:val="both"/>
        <w:rPr>
          <w:rFonts w:ascii="Times New Roman" w:eastAsia="Calibri" w:hAnsi="Times New Roman"/>
          <w:color w:val="767171"/>
          <w:sz w:val="24"/>
          <w:szCs w:val="24"/>
          <w:lang w:val="es-DO"/>
        </w:rPr>
      </w:pPr>
      <w:r w:rsidRPr="0077694E">
        <w:rPr>
          <w:rFonts w:ascii="Times New Roman" w:eastAsia="Calibri" w:hAnsi="Times New Roman"/>
          <w:color w:val="767171"/>
          <w:sz w:val="24"/>
          <w:szCs w:val="24"/>
          <w:lang w:val="es-DO"/>
        </w:rPr>
        <w:t xml:space="preserve">Del programa de pasantías, </w:t>
      </w:r>
      <w:r w:rsidR="00BF10E9">
        <w:rPr>
          <w:rFonts w:ascii="Times New Roman" w:eastAsia="Calibri" w:hAnsi="Times New Roman"/>
          <w:color w:val="767171"/>
          <w:sz w:val="24"/>
          <w:szCs w:val="24"/>
          <w:lang w:val="es-DO"/>
        </w:rPr>
        <w:t xml:space="preserve">se recibió </w:t>
      </w:r>
      <w:r w:rsidRPr="0077694E">
        <w:rPr>
          <w:rFonts w:ascii="Times New Roman" w:eastAsia="Calibri" w:hAnsi="Times New Roman"/>
          <w:color w:val="767171"/>
          <w:sz w:val="24"/>
          <w:szCs w:val="24"/>
          <w:lang w:val="es-DO"/>
        </w:rPr>
        <w:t xml:space="preserve">dos (2) pasantes universitarios que concluyeron sus pasantías, han logrado adquirir nuevos conocimientos en las áreas de Recursos Humanos y en la Dirección General de Trabajo, colocándolos luego en la </w:t>
      </w:r>
      <w:r w:rsidR="00BF10E9">
        <w:rPr>
          <w:rFonts w:ascii="Times New Roman" w:eastAsia="Calibri" w:hAnsi="Times New Roman"/>
          <w:color w:val="767171"/>
          <w:sz w:val="24"/>
          <w:szCs w:val="24"/>
          <w:lang w:val="es-DO"/>
        </w:rPr>
        <w:t>B</w:t>
      </w:r>
      <w:r w:rsidRPr="0077694E">
        <w:rPr>
          <w:rFonts w:ascii="Times New Roman" w:eastAsia="Calibri" w:hAnsi="Times New Roman"/>
          <w:color w:val="767171"/>
          <w:sz w:val="24"/>
          <w:szCs w:val="24"/>
          <w:lang w:val="es-DO"/>
        </w:rPr>
        <w:t xml:space="preserve">olsa de </w:t>
      </w:r>
      <w:r w:rsidR="00BF10E9">
        <w:rPr>
          <w:rFonts w:ascii="Times New Roman" w:eastAsia="Calibri" w:hAnsi="Times New Roman"/>
          <w:color w:val="767171"/>
          <w:sz w:val="24"/>
          <w:szCs w:val="24"/>
          <w:lang w:val="es-DO"/>
        </w:rPr>
        <w:t>E</w:t>
      </w:r>
      <w:r w:rsidRPr="0077694E">
        <w:rPr>
          <w:rFonts w:ascii="Times New Roman" w:eastAsia="Calibri" w:hAnsi="Times New Roman"/>
          <w:color w:val="767171"/>
          <w:sz w:val="24"/>
          <w:szCs w:val="24"/>
          <w:lang w:val="es-DO"/>
        </w:rPr>
        <w:t>mpleo para su inserción en el mercado laboral</w:t>
      </w:r>
      <w:r w:rsidR="00BF10E9">
        <w:rPr>
          <w:rFonts w:ascii="Times New Roman" w:eastAsia="Calibri" w:hAnsi="Times New Roman"/>
          <w:color w:val="767171"/>
          <w:sz w:val="24"/>
          <w:szCs w:val="24"/>
          <w:lang w:val="es-DO"/>
        </w:rPr>
        <w:t xml:space="preserve"> del mismo modo, </w:t>
      </w:r>
      <w:r w:rsidR="00F14D83">
        <w:rPr>
          <w:rFonts w:ascii="Times New Roman" w:eastAsia="Calibri" w:hAnsi="Times New Roman"/>
          <w:color w:val="767171"/>
          <w:sz w:val="24"/>
          <w:szCs w:val="24"/>
          <w:lang w:val="es-DO"/>
        </w:rPr>
        <w:t>s</w:t>
      </w:r>
      <w:r w:rsidRPr="0077694E">
        <w:rPr>
          <w:rFonts w:ascii="Times New Roman" w:eastAsia="Calibri" w:hAnsi="Times New Roman"/>
          <w:color w:val="767171"/>
          <w:sz w:val="24"/>
          <w:szCs w:val="24"/>
          <w:lang w:val="es-DO"/>
        </w:rPr>
        <w:t>iete (7) pasante</w:t>
      </w:r>
      <w:r w:rsidR="00A92827">
        <w:rPr>
          <w:rFonts w:ascii="Times New Roman" w:eastAsia="Calibri" w:hAnsi="Times New Roman"/>
          <w:color w:val="767171"/>
          <w:sz w:val="24"/>
          <w:szCs w:val="24"/>
          <w:lang w:val="es-DO"/>
        </w:rPr>
        <w:t>s</w:t>
      </w:r>
      <w:r w:rsidRPr="0077694E">
        <w:rPr>
          <w:rFonts w:ascii="Times New Roman" w:eastAsia="Calibri" w:hAnsi="Times New Roman"/>
          <w:color w:val="767171"/>
          <w:sz w:val="24"/>
          <w:szCs w:val="24"/>
          <w:lang w:val="es-DO"/>
        </w:rPr>
        <w:t xml:space="preserve"> de Politécnico están en proceso de sus pasantías, recibiendo formación técnico profesional.</w:t>
      </w:r>
    </w:p>
    <w:p w14:paraId="60B3FF6A" w14:textId="77777777" w:rsidR="0077694E" w:rsidRDefault="0077694E" w:rsidP="007240F4">
      <w:pPr>
        <w:pStyle w:val="Prrafodelista"/>
        <w:spacing w:after="0" w:line="360" w:lineRule="auto"/>
        <w:ind w:left="360"/>
        <w:jc w:val="both"/>
        <w:rPr>
          <w:rFonts w:ascii="Times New Roman" w:eastAsia="Calibri" w:hAnsi="Times New Roman"/>
          <w:color w:val="767171"/>
          <w:sz w:val="24"/>
          <w:szCs w:val="24"/>
          <w:lang w:val="es-DO"/>
        </w:rPr>
      </w:pPr>
    </w:p>
    <w:p w14:paraId="1F4E3275" w14:textId="16AD7B5C" w:rsidR="00A941CD" w:rsidRPr="00A941CD" w:rsidRDefault="00A941CD" w:rsidP="007240F4">
      <w:pPr>
        <w:pStyle w:val="Prrafodelista"/>
        <w:spacing w:after="0"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Capacitación</w:t>
      </w:r>
    </w:p>
    <w:p w14:paraId="0AF32844" w14:textId="446A5E0E" w:rsidR="002F313F" w:rsidRDefault="00510B7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elaboró </w:t>
      </w:r>
      <w:r w:rsidR="002F313F" w:rsidRPr="002F313F">
        <w:rPr>
          <w:rFonts w:ascii="Times New Roman" w:hAnsi="Times New Roman"/>
          <w:color w:val="767171"/>
          <w:sz w:val="24"/>
          <w:szCs w:val="24"/>
          <w:lang w:val="es-DO"/>
        </w:rPr>
        <w:t xml:space="preserve">el Plan de capacitación anual, aprobado </w:t>
      </w:r>
      <w:r>
        <w:rPr>
          <w:rFonts w:ascii="Times New Roman" w:hAnsi="Times New Roman"/>
          <w:color w:val="767171"/>
          <w:sz w:val="24"/>
          <w:szCs w:val="24"/>
          <w:lang w:val="es-DO"/>
        </w:rPr>
        <w:t xml:space="preserve">en </w:t>
      </w:r>
      <w:r w:rsidR="002F313F" w:rsidRPr="002F313F">
        <w:rPr>
          <w:rFonts w:ascii="Times New Roman" w:hAnsi="Times New Roman"/>
          <w:color w:val="767171"/>
          <w:sz w:val="24"/>
          <w:szCs w:val="24"/>
          <w:lang w:val="es-DO"/>
        </w:rPr>
        <w:t>el mes de enero por el (MAP) y cargado al Sistema de Monitoreo de la Administración Pública (SISMAP).</w:t>
      </w:r>
    </w:p>
    <w:p w14:paraId="64813A7E" w14:textId="6AF418A1" w:rsidR="000A09E5" w:rsidRDefault="000A09E5"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S</w:t>
      </w:r>
      <w:r w:rsidRPr="000A09E5">
        <w:rPr>
          <w:rFonts w:ascii="Times New Roman" w:hAnsi="Times New Roman"/>
          <w:color w:val="767171"/>
          <w:sz w:val="24"/>
          <w:szCs w:val="24"/>
          <w:lang w:val="es-DO"/>
        </w:rPr>
        <w:t xml:space="preserve">e </w:t>
      </w:r>
      <w:r w:rsidR="00510B72">
        <w:rPr>
          <w:rFonts w:ascii="Times New Roman" w:hAnsi="Times New Roman"/>
          <w:color w:val="767171"/>
          <w:sz w:val="24"/>
          <w:szCs w:val="24"/>
          <w:lang w:val="es-DO"/>
        </w:rPr>
        <w:t xml:space="preserve">impartieron </w:t>
      </w:r>
      <w:r w:rsidRPr="000A09E5">
        <w:rPr>
          <w:rFonts w:ascii="Times New Roman" w:hAnsi="Times New Roman"/>
          <w:color w:val="767171"/>
          <w:sz w:val="24"/>
          <w:szCs w:val="24"/>
          <w:lang w:val="es-DO"/>
        </w:rPr>
        <w:t xml:space="preserve">un total de cuarenta y </w:t>
      </w:r>
      <w:r w:rsidR="007E620D" w:rsidRPr="000A09E5">
        <w:rPr>
          <w:rFonts w:ascii="Times New Roman" w:hAnsi="Times New Roman"/>
          <w:color w:val="767171"/>
          <w:sz w:val="24"/>
          <w:szCs w:val="24"/>
          <w:lang w:val="es-DO"/>
        </w:rPr>
        <w:t>seis (</w:t>
      </w:r>
      <w:r w:rsidRPr="000A09E5">
        <w:rPr>
          <w:rFonts w:ascii="Times New Roman" w:hAnsi="Times New Roman"/>
          <w:color w:val="767171"/>
          <w:sz w:val="24"/>
          <w:szCs w:val="24"/>
          <w:lang w:val="es-DO"/>
        </w:rPr>
        <w:t xml:space="preserve">46) capacitaciones, que incluyeron formaciones técnicas, desarrollo y sensibilización, impartidas bajo </w:t>
      </w:r>
      <w:r w:rsidR="00223B09" w:rsidRPr="000A09E5">
        <w:rPr>
          <w:rFonts w:ascii="Times New Roman" w:hAnsi="Times New Roman"/>
          <w:color w:val="767171"/>
          <w:sz w:val="24"/>
          <w:szCs w:val="24"/>
          <w:lang w:val="es-DO"/>
        </w:rPr>
        <w:t xml:space="preserve">las </w:t>
      </w:r>
      <w:r w:rsidR="003B5E1A" w:rsidRPr="000A09E5">
        <w:rPr>
          <w:rFonts w:ascii="Times New Roman" w:hAnsi="Times New Roman"/>
          <w:color w:val="767171"/>
          <w:sz w:val="24"/>
          <w:szCs w:val="24"/>
          <w:lang w:val="es-DO"/>
        </w:rPr>
        <w:t>modalidades virtual</w:t>
      </w:r>
      <w:r w:rsidRPr="000A09E5">
        <w:rPr>
          <w:rFonts w:ascii="Times New Roman" w:hAnsi="Times New Roman"/>
          <w:color w:val="767171"/>
          <w:sz w:val="24"/>
          <w:szCs w:val="24"/>
          <w:lang w:val="es-DO"/>
        </w:rPr>
        <w:t xml:space="preserve"> </w:t>
      </w:r>
      <w:r w:rsidR="00716561" w:rsidRPr="000A09E5">
        <w:rPr>
          <w:rFonts w:ascii="Times New Roman" w:hAnsi="Times New Roman"/>
          <w:color w:val="767171"/>
          <w:sz w:val="24"/>
          <w:szCs w:val="24"/>
          <w:lang w:val="es-DO"/>
        </w:rPr>
        <w:t>y presencial</w:t>
      </w:r>
      <w:r w:rsidRPr="000A09E5">
        <w:rPr>
          <w:rFonts w:ascii="Times New Roman" w:hAnsi="Times New Roman"/>
          <w:color w:val="767171"/>
          <w:sz w:val="24"/>
          <w:szCs w:val="24"/>
          <w:lang w:val="es-DO"/>
        </w:rPr>
        <w:t>, con un total de seiscientos cuarenta y ocho (648</w:t>
      </w:r>
      <w:r w:rsidR="001E3D67" w:rsidRPr="000A09E5">
        <w:rPr>
          <w:rFonts w:ascii="Times New Roman" w:hAnsi="Times New Roman"/>
          <w:color w:val="767171"/>
          <w:sz w:val="24"/>
          <w:szCs w:val="24"/>
          <w:lang w:val="es-DO"/>
        </w:rPr>
        <w:t>) horas</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invertidas, impactando</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a mil</w:t>
      </w:r>
      <w:r w:rsidRPr="000A09E5">
        <w:rPr>
          <w:rFonts w:ascii="Times New Roman" w:hAnsi="Times New Roman"/>
          <w:color w:val="767171"/>
          <w:sz w:val="24"/>
          <w:szCs w:val="24"/>
          <w:lang w:val="es-DO"/>
        </w:rPr>
        <w:t xml:space="preserve"> dieciocho (1,018) servidores, de los cuales seiscientos treinta y nueve (639) son de sexo femenino y cuatrocientos doce (412) de sexo masculino</w:t>
      </w:r>
      <w:r w:rsidR="00510B72">
        <w:rPr>
          <w:rFonts w:ascii="Times New Roman" w:hAnsi="Times New Roman"/>
          <w:color w:val="767171"/>
          <w:sz w:val="24"/>
          <w:szCs w:val="24"/>
          <w:lang w:val="es-DO"/>
        </w:rPr>
        <w:t>,</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de los</w:t>
      </w:r>
      <w:r w:rsidRPr="000A09E5">
        <w:rPr>
          <w:rFonts w:ascii="Times New Roman" w:hAnsi="Times New Roman"/>
          <w:color w:val="767171"/>
          <w:sz w:val="24"/>
          <w:szCs w:val="24"/>
          <w:lang w:val="es-DO"/>
        </w:rPr>
        <w:t xml:space="preserve"> diferentes grupos ocupacionales,  </w:t>
      </w:r>
    </w:p>
    <w:p w14:paraId="6CBDC5AB" w14:textId="77777777" w:rsidR="00E77296" w:rsidRDefault="00E77296" w:rsidP="007240F4">
      <w:pPr>
        <w:pStyle w:val="Prrafodelista"/>
        <w:spacing w:after="0" w:line="360" w:lineRule="auto"/>
        <w:ind w:left="360"/>
        <w:jc w:val="both"/>
        <w:rPr>
          <w:rFonts w:ascii="Times New Roman" w:hAnsi="Times New Roman"/>
          <w:color w:val="767171"/>
          <w:sz w:val="24"/>
          <w:szCs w:val="24"/>
          <w:lang w:val="es-DO"/>
        </w:rPr>
      </w:pPr>
    </w:p>
    <w:p w14:paraId="2477853B" w14:textId="626F93AC" w:rsidR="00A941CD" w:rsidRDefault="00A941CD" w:rsidP="007240F4">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lastRenderedPageBreak/>
        <w:t>Carrera Administrativa</w:t>
      </w:r>
    </w:p>
    <w:p w14:paraId="4EFDBC5B" w14:textId="48E6D144" w:rsidR="00223B09" w:rsidRDefault="00223B09"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223B09">
        <w:rPr>
          <w:rFonts w:ascii="Times New Roman" w:hAnsi="Times New Roman"/>
          <w:bCs/>
          <w:color w:val="767171" w:themeColor="background2" w:themeShade="80"/>
          <w:sz w:val="24"/>
          <w:szCs w:val="24"/>
          <w:lang w:val="es-DO"/>
        </w:rPr>
        <w:t xml:space="preserve">Se </w:t>
      </w:r>
      <w:r w:rsidR="007B1368">
        <w:rPr>
          <w:rFonts w:ascii="Times New Roman" w:hAnsi="Times New Roman"/>
          <w:bCs/>
          <w:color w:val="767171" w:themeColor="background2" w:themeShade="80"/>
          <w:sz w:val="24"/>
          <w:szCs w:val="24"/>
          <w:lang w:val="es-DO"/>
        </w:rPr>
        <w:t>realizó</w:t>
      </w:r>
      <w:r w:rsidRPr="00223B09">
        <w:rPr>
          <w:rFonts w:ascii="Times New Roman" w:hAnsi="Times New Roman"/>
          <w:bCs/>
          <w:color w:val="767171" w:themeColor="background2" w:themeShade="80"/>
          <w:sz w:val="24"/>
          <w:szCs w:val="24"/>
          <w:lang w:val="es-DO"/>
        </w:rPr>
        <w:t xml:space="preserve"> un total de trece (13) movimientos de carrera que incluyen los siguientes:</w:t>
      </w:r>
      <w:r w:rsidRPr="00223B09">
        <w:rPr>
          <w:rFonts w:ascii="Times New Roman" w:hAnsi="Times New Roman"/>
          <w:bCs/>
          <w:color w:val="767171" w:themeColor="background2" w:themeShade="80"/>
          <w:sz w:val="24"/>
          <w:szCs w:val="24"/>
          <w:lang w:val="es-DO"/>
        </w:rPr>
        <w:tab/>
      </w:r>
      <w:r>
        <w:rPr>
          <w:rFonts w:ascii="Times New Roman" w:hAnsi="Times New Roman"/>
          <w:bCs/>
          <w:color w:val="767171" w:themeColor="background2" w:themeShade="80"/>
          <w:sz w:val="24"/>
          <w:szCs w:val="24"/>
          <w:lang w:val="es-DO"/>
        </w:rPr>
        <w:t>u</w:t>
      </w:r>
      <w:r w:rsidRPr="00223B09">
        <w:rPr>
          <w:rFonts w:ascii="Times New Roman" w:hAnsi="Times New Roman"/>
          <w:bCs/>
          <w:color w:val="767171" w:themeColor="background2" w:themeShade="80"/>
          <w:sz w:val="24"/>
          <w:szCs w:val="24"/>
          <w:lang w:val="es-DO"/>
        </w:rPr>
        <w:t>n (1) traslado en comisión de servicio hacia otra institución</w:t>
      </w:r>
      <w:r>
        <w:rPr>
          <w:rFonts w:ascii="Times New Roman" w:hAnsi="Times New Roman"/>
          <w:bCs/>
          <w:color w:val="767171" w:themeColor="background2" w:themeShade="80"/>
          <w:sz w:val="24"/>
          <w:szCs w:val="24"/>
          <w:lang w:val="es-DO"/>
        </w:rPr>
        <w:t>, u</w:t>
      </w:r>
      <w:r w:rsidRPr="00223B09">
        <w:rPr>
          <w:rFonts w:ascii="Times New Roman" w:hAnsi="Times New Roman"/>
          <w:bCs/>
          <w:color w:val="767171" w:themeColor="background2" w:themeShade="80"/>
          <w:sz w:val="24"/>
          <w:szCs w:val="24"/>
          <w:lang w:val="es-DO"/>
        </w:rPr>
        <w:t>na (1) licencia en cargo de libre nombramiento</w:t>
      </w:r>
      <w:r>
        <w:rPr>
          <w:rFonts w:ascii="Times New Roman" w:hAnsi="Times New Roman"/>
          <w:bCs/>
          <w:color w:val="767171" w:themeColor="background2" w:themeShade="80"/>
          <w:sz w:val="24"/>
          <w:szCs w:val="24"/>
          <w:lang w:val="es-DO"/>
        </w:rPr>
        <w:t>, o</w:t>
      </w:r>
      <w:r w:rsidRPr="00223B09">
        <w:rPr>
          <w:rFonts w:ascii="Times New Roman" w:hAnsi="Times New Roman"/>
          <w:bCs/>
          <w:color w:val="767171" w:themeColor="background2" w:themeShade="80"/>
          <w:sz w:val="24"/>
          <w:szCs w:val="24"/>
          <w:lang w:val="es-DO"/>
        </w:rPr>
        <w:t>nce (11) exclusiones de las cuales, siete (7) fueron por pensión</w:t>
      </w:r>
      <w:r>
        <w:rPr>
          <w:rFonts w:ascii="Times New Roman" w:hAnsi="Times New Roman"/>
          <w:bCs/>
          <w:color w:val="767171" w:themeColor="background2" w:themeShade="80"/>
          <w:sz w:val="24"/>
          <w:szCs w:val="24"/>
          <w:lang w:val="es-DO"/>
        </w:rPr>
        <w:t>, d</w:t>
      </w:r>
      <w:r w:rsidRPr="00223B09">
        <w:rPr>
          <w:rFonts w:ascii="Times New Roman" w:hAnsi="Times New Roman"/>
          <w:bCs/>
          <w:color w:val="767171" w:themeColor="background2" w:themeShade="80"/>
          <w:sz w:val="24"/>
          <w:szCs w:val="24"/>
          <w:lang w:val="es-DO"/>
        </w:rPr>
        <w:t>os (2) por renuncia, una (1) por fallecimiento, una (1) por destitución y una (1) porque gan</w:t>
      </w:r>
      <w:r>
        <w:rPr>
          <w:rFonts w:ascii="Times New Roman" w:hAnsi="Times New Roman"/>
          <w:bCs/>
          <w:color w:val="767171" w:themeColor="background2" w:themeShade="80"/>
          <w:sz w:val="24"/>
          <w:szCs w:val="24"/>
          <w:lang w:val="es-DO"/>
        </w:rPr>
        <w:t>ó</w:t>
      </w:r>
      <w:r w:rsidRPr="00223B09">
        <w:rPr>
          <w:rFonts w:ascii="Times New Roman" w:hAnsi="Times New Roman"/>
          <w:bCs/>
          <w:color w:val="767171" w:themeColor="background2" w:themeShade="80"/>
          <w:sz w:val="24"/>
          <w:szCs w:val="24"/>
          <w:lang w:val="es-DO"/>
        </w:rPr>
        <w:t xml:space="preserve"> un concurso en otra entidad.  </w:t>
      </w:r>
    </w:p>
    <w:p w14:paraId="6550D56A" w14:textId="77777777" w:rsidR="00AA3F86" w:rsidRDefault="00AA3F86" w:rsidP="007240F4">
      <w:pPr>
        <w:pStyle w:val="Prrafodelista"/>
        <w:spacing w:line="360" w:lineRule="auto"/>
        <w:ind w:left="360"/>
        <w:jc w:val="both"/>
        <w:rPr>
          <w:rFonts w:ascii="Times New Roman" w:hAnsi="Times New Roman"/>
          <w:b/>
          <w:color w:val="767171"/>
          <w:sz w:val="24"/>
          <w:szCs w:val="24"/>
          <w:lang w:val="es-DO"/>
        </w:rPr>
      </w:pPr>
    </w:p>
    <w:p w14:paraId="622DCF4D" w14:textId="5401D4E2" w:rsidR="00A941CD" w:rsidRDefault="00A941CD" w:rsidP="007240F4">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Desarrollo</w:t>
      </w:r>
    </w:p>
    <w:p w14:paraId="0304AD23" w14:textId="548AEAB1" w:rsidR="00E6163A" w:rsidRDefault="002F313F" w:rsidP="007240F4">
      <w:pPr>
        <w:pStyle w:val="Prrafodelista"/>
        <w:spacing w:after="0" w:line="360" w:lineRule="auto"/>
        <w:ind w:left="360"/>
        <w:jc w:val="both"/>
        <w:rPr>
          <w:rFonts w:ascii="Times New Roman" w:hAnsi="Times New Roman"/>
          <w:color w:val="767171"/>
          <w:sz w:val="24"/>
          <w:szCs w:val="24"/>
          <w:lang w:val="es-DO"/>
        </w:rPr>
      </w:pPr>
      <w:r w:rsidRPr="002F313F">
        <w:rPr>
          <w:rFonts w:ascii="Times New Roman" w:hAnsi="Times New Roman"/>
          <w:color w:val="767171"/>
          <w:sz w:val="24"/>
          <w:szCs w:val="24"/>
          <w:lang w:val="es-DO"/>
        </w:rPr>
        <w:t xml:space="preserve">Se realizó el acto de </w:t>
      </w:r>
      <w:r w:rsidR="0003713C">
        <w:rPr>
          <w:rFonts w:ascii="Times New Roman" w:hAnsi="Times New Roman"/>
          <w:color w:val="767171"/>
          <w:sz w:val="24"/>
          <w:szCs w:val="24"/>
          <w:lang w:val="es-DO"/>
        </w:rPr>
        <w:t>r</w:t>
      </w:r>
      <w:r w:rsidRPr="002F313F">
        <w:rPr>
          <w:rFonts w:ascii="Times New Roman" w:hAnsi="Times New Roman"/>
          <w:color w:val="767171"/>
          <w:sz w:val="24"/>
          <w:szCs w:val="24"/>
          <w:lang w:val="es-DO"/>
        </w:rPr>
        <w:t xml:space="preserve">econocimientos de </w:t>
      </w:r>
      <w:r w:rsidR="0003713C">
        <w:rPr>
          <w:rFonts w:ascii="Times New Roman" w:hAnsi="Times New Roman"/>
          <w:color w:val="767171"/>
          <w:sz w:val="24"/>
          <w:szCs w:val="24"/>
          <w:lang w:val="es-DO"/>
        </w:rPr>
        <w:t>s</w:t>
      </w:r>
      <w:r w:rsidR="0003713C" w:rsidRPr="002F313F">
        <w:rPr>
          <w:rFonts w:ascii="Times New Roman" w:hAnsi="Times New Roman"/>
          <w:color w:val="767171"/>
          <w:sz w:val="24"/>
          <w:szCs w:val="24"/>
          <w:lang w:val="es-DO"/>
        </w:rPr>
        <w:t>ervidores,</w:t>
      </w:r>
      <w:r w:rsidR="0003713C">
        <w:rPr>
          <w:rFonts w:ascii="Times New Roman" w:hAnsi="Times New Roman"/>
          <w:color w:val="767171"/>
          <w:sz w:val="24"/>
          <w:szCs w:val="24"/>
          <w:lang w:val="es-DO"/>
        </w:rPr>
        <w:t xml:space="preserve"> re</w:t>
      </w:r>
      <w:r w:rsidR="00B96EFE">
        <w:rPr>
          <w:rFonts w:ascii="Times New Roman" w:hAnsi="Times New Roman"/>
          <w:color w:val="767171"/>
          <w:sz w:val="24"/>
          <w:szCs w:val="24"/>
          <w:lang w:val="es-DO"/>
        </w:rPr>
        <w:t>conociendo</w:t>
      </w:r>
      <w:r w:rsidR="0003713C">
        <w:rPr>
          <w:rFonts w:ascii="Times New Roman" w:hAnsi="Times New Roman"/>
          <w:color w:val="767171"/>
          <w:sz w:val="24"/>
          <w:szCs w:val="24"/>
          <w:lang w:val="es-DO"/>
        </w:rPr>
        <w:t xml:space="preserve"> </w:t>
      </w:r>
      <w:r w:rsidR="00B96EFE">
        <w:rPr>
          <w:rFonts w:ascii="Times New Roman" w:hAnsi="Times New Roman"/>
          <w:color w:val="767171"/>
          <w:sz w:val="24"/>
          <w:szCs w:val="24"/>
          <w:lang w:val="es-DO"/>
        </w:rPr>
        <w:t xml:space="preserve">a </w:t>
      </w:r>
      <w:r w:rsidR="00B96EFE" w:rsidRPr="002F313F">
        <w:rPr>
          <w:rFonts w:ascii="Times New Roman" w:hAnsi="Times New Roman"/>
          <w:color w:val="767171"/>
          <w:sz w:val="24"/>
          <w:szCs w:val="24"/>
          <w:lang w:val="es-DO"/>
        </w:rPr>
        <w:t>un</w:t>
      </w:r>
      <w:r w:rsidR="00E6163A" w:rsidRPr="00E6163A">
        <w:rPr>
          <w:rFonts w:ascii="Times New Roman" w:hAnsi="Times New Roman"/>
          <w:color w:val="767171"/>
          <w:sz w:val="24"/>
          <w:szCs w:val="24"/>
          <w:lang w:val="es-DO"/>
        </w:rPr>
        <w:t xml:space="preserve"> total de cuarenta y nueve (49) servidores</w:t>
      </w:r>
      <w:r w:rsidR="004F1DB3">
        <w:rPr>
          <w:rFonts w:ascii="Times New Roman" w:hAnsi="Times New Roman"/>
          <w:color w:val="767171"/>
          <w:sz w:val="24"/>
          <w:szCs w:val="24"/>
          <w:lang w:val="es-DO"/>
        </w:rPr>
        <w:t xml:space="preserve"> que se destacaron durante todo el año 2022</w:t>
      </w:r>
      <w:r w:rsidR="00E6163A" w:rsidRPr="00E6163A">
        <w:rPr>
          <w:rFonts w:ascii="Times New Roman" w:hAnsi="Times New Roman"/>
          <w:color w:val="767171"/>
          <w:sz w:val="24"/>
          <w:szCs w:val="24"/>
          <w:lang w:val="es-DO"/>
        </w:rPr>
        <w:t>, en los siguientes renglones:</w:t>
      </w:r>
      <w:r w:rsidR="00E6163A">
        <w:rPr>
          <w:rFonts w:ascii="Times New Roman" w:hAnsi="Times New Roman"/>
          <w:color w:val="767171"/>
          <w:sz w:val="24"/>
          <w:szCs w:val="24"/>
          <w:lang w:val="es-DO"/>
        </w:rPr>
        <w:t xml:space="preserve"> </w:t>
      </w:r>
      <w:r w:rsidR="00E6163A" w:rsidRPr="00E6163A">
        <w:rPr>
          <w:rFonts w:ascii="Times New Roman" w:hAnsi="Times New Roman"/>
          <w:color w:val="767171"/>
          <w:sz w:val="24"/>
          <w:szCs w:val="24"/>
          <w:lang w:val="es-DO"/>
        </w:rPr>
        <w:t xml:space="preserve">Compromiso e identificación con la institución cuarenta y </w:t>
      </w:r>
      <w:r w:rsidR="006A681F">
        <w:rPr>
          <w:rFonts w:ascii="Times New Roman" w:hAnsi="Times New Roman"/>
          <w:color w:val="767171"/>
          <w:sz w:val="24"/>
          <w:szCs w:val="24"/>
          <w:lang w:val="es-DO"/>
        </w:rPr>
        <w:t xml:space="preserve">uno </w:t>
      </w:r>
      <w:r w:rsidR="00E6163A" w:rsidRPr="00E6163A">
        <w:rPr>
          <w:rFonts w:ascii="Times New Roman" w:hAnsi="Times New Roman"/>
          <w:color w:val="767171"/>
          <w:sz w:val="24"/>
          <w:szCs w:val="24"/>
          <w:lang w:val="es-DO"/>
        </w:rPr>
        <w:t>(4</w:t>
      </w:r>
      <w:r w:rsidR="006A681F">
        <w:rPr>
          <w:rFonts w:ascii="Times New Roman" w:hAnsi="Times New Roman"/>
          <w:color w:val="767171"/>
          <w:sz w:val="24"/>
          <w:szCs w:val="24"/>
          <w:lang w:val="es-DO"/>
        </w:rPr>
        <w:t>1</w:t>
      </w:r>
      <w:r w:rsidR="00E6163A" w:rsidRPr="00E6163A">
        <w:rPr>
          <w:rFonts w:ascii="Times New Roman" w:hAnsi="Times New Roman"/>
          <w:color w:val="767171"/>
          <w:sz w:val="24"/>
          <w:szCs w:val="24"/>
          <w:lang w:val="es-DO"/>
        </w:rPr>
        <w:t>),</w:t>
      </w:r>
      <w:r w:rsidR="00E6163A">
        <w:rPr>
          <w:rFonts w:ascii="Times New Roman" w:hAnsi="Times New Roman"/>
          <w:color w:val="767171"/>
          <w:sz w:val="24"/>
          <w:szCs w:val="24"/>
          <w:lang w:val="es-DO"/>
        </w:rPr>
        <w:t xml:space="preserve"> </w:t>
      </w:r>
      <w:r w:rsidR="006A681F">
        <w:rPr>
          <w:rFonts w:ascii="Times New Roman" w:hAnsi="Times New Roman"/>
          <w:color w:val="767171"/>
          <w:sz w:val="24"/>
          <w:szCs w:val="24"/>
          <w:lang w:val="es-DO"/>
        </w:rPr>
        <w:t>p</w:t>
      </w:r>
      <w:r w:rsidR="00E6163A" w:rsidRPr="00E6163A">
        <w:rPr>
          <w:rFonts w:ascii="Times New Roman" w:hAnsi="Times New Roman"/>
          <w:color w:val="767171"/>
          <w:sz w:val="24"/>
          <w:szCs w:val="24"/>
          <w:lang w:val="es-DO"/>
        </w:rPr>
        <w:t>or Crecimiento Profesional (1),</w:t>
      </w:r>
      <w:r w:rsidR="006A681F">
        <w:rPr>
          <w:rFonts w:ascii="Times New Roman" w:hAnsi="Times New Roman"/>
          <w:color w:val="767171"/>
          <w:sz w:val="24"/>
          <w:szCs w:val="24"/>
          <w:lang w:val="es-DO"/>
        </w:rPr>
        <w:t xml:space="preserve"> p</w:t>
      </w:r>
      <w:r w:rsidR="006A681F" w:rsidRPr="006A681F">
        <w:rPr>
          <w:rFonts w:ascii="Times New Roman" w:hAnsi="Times New Roman"/>
          <w:color w:val="767171"/>
          <w:sz w:val="24"/>
          <w:szCs w:val="24"/>
          <w:lang w:val="es-DO"/>
        </w:rPr>
        <w:t>or Ideas innovadora (1), por Antigüedad (6)</w:t>
      </w:r>
      <w:r w:rsidR="00B96EFE">
        <w:rPr>
          <w:rFonts w:ascii="Times New Roman" w:hAnsi="Times New Roman"/>
          <w:color w:val="767171"/>
          <w:sz w:val="24"/>
          <w:szCs w:val="24"/>
          <w:lang w:val="es-DO"/>
        </w:rPr>
        <w:t>.</w:t>
      </w:r>
      <w:r w:rsidR="006A681F" w:rsidRPr="006A681F">
        <w:rPr>
          <w:rFonts w:ascii="Times New Roman" w:hAnsi="Times New Roman"/>
          <w:color w:val="767171"/>
          <w:sz w:val="24"/>
          <w:szCs w:val="24"/>
          <w:lang w:val="es-DO"/>
        </w:rPr>
        <w:t xml:space="preserve">  </w:t>
      </w:r>
    </w:p>
    <w:p w14:paraId="604CACEC" w14:textId="77777777" w:rsidR="00AA3F86" w:rsidRDefault="00AA3F86" w:rsidP="007240F4">
      <w:pPr>
        <w:pStyle w:val="Prrafodelista"/>
        <w:spacing w:line="360" w:lineRule="auto"/>
        <w:ind w:left="360"/>
        <w:jc w:val="both"/>
        <w:rPr>
          <w:rFonts w:ascii="Times New Roman" w:hAnsi="Times New Roman"/>
          <w:b/>
          <w:color w:val="767171"/>
          <w:sz w:val="24"/>
          <w:szCs w:val="24"/>
          <w:lang w:val="es-DO"/>
        </w:rPr>
      </w:pPr>
    </w:p>
    <w:p w14:paraId="40D79395" w14:textId="69183240" w:rsidR="00CE0FE5" w:rsidRDefault="002F313F" w:rsidP="007240F4">
      <w:pPr>
        <w:pStyle w:val="Prrafodelista"/>
        <w:spacing w:line="360" w:lineRule="auto"/>
        <w:ind w:left="360"/>
        <w:jc w:val="both"/>
        <w:rPr>
          <w:rFonts w:ascii="Times New Roman" w:hAnsi="Times New Roman"/>
          <w:b/>
          <w:color w:val="767171"/>
          <w:sz w:val="24"/>
          <w:szCs w:val="24"/>
          <w:lang w:val="es-DO"/>
        </w:rPr>
      </w:pPr>
      <w:r w:rsidRPr="00915EDE">
        <w:rPr>
          <w:rFonts w:ascii="Times New Roman" w:hAnsi="Times New Roman"/>
          <w:b/>
          <w:color w:val="767171"/>
          <w:sz w:val="24"/>
          <w:szCs w:val="24"/>
          <w:lang w:val="es-DO"/>
        </w:rPr>
        <w:t>Evaluación del Desempeño</w:t>
      </w:r>
    </w:p>
    <w:p w14:paraId="64431F9F" w14:textId="53BC16F1" w:rsidR="004F1DB3" w:rsidRDefault="001456D7"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1456D7">
        <w:rPr>
          <w:rFonts w:ascii="Times New Roman" w:hAnsi="Times New Roman"/>
          <w:bCs/>
          <w:color w:val="767171" w:themeColor="background2" w:themeShade="80"/>
          <w:sz w:val="24"/>
          <w:szCs w:val="24"/>
          <w:lang w:val="es-DO"/>
        </w:rPr>
        <w:t>Ejecución de la planificación del proceso de Gestión y Evaluación del Desempeño Laboral del año 2023, conforme cronograma para los entes y órganos públicos, emitido por el Ministerio de Administración Pública d/f 18 de octubre 2022.</w:t>
      </w:r>
    </w:p>
    <w:p w14:paraId="6835E63E" w14:textId="71D24BA2" w:rsidR="001456D7" w:rsidRDefault="001456D7"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1456D7">
        <w:rPr>
          <w:rFonts w:ascii="Times New Roman" w:hAnsi="Times New Roman"/>
          <w:bCs/>
          <w:color w:val="767171" w:themeColor="background2" w:themeShade="80"/>
          <w:sz w:val="24"/>
          <w:szCs w:val="24"/>
          <w:lang w:val="es-DO"/>
        </w:rPr>
        <w:t xml:space="preserve">Logro de los objetivos del indicador </w:t>
      </w:r>
      <w:r w:rsidR="00695EDF">
        <w:rPr>
          <w:rFonts w:ascii="Times New Roman" w:hAnsi="Times New Roman"/>
          <w:bCs/>
          <w:color w:val="767171" w:themeColor="background2" w:themeShade="80"/>
          <w:sz w:val="24"/>
          <w:szCs w:val="24"/>
          <w:lang w:val="es-DO"/>
        </w:rPr>
        <w:t>N</w:t>
      </w:r>
      <w:r w:rsidRPr="001456D7">
        <w:rPr>
          <w:rFonts w:ascii="Times New Roman" w:hAnsi="Times New Roman"/>
          <w:bCs/>
          <w:color w:val="767171" w:themeColor="background2" w:themeShade="80"/>
          <w:sz w:val="24"/>
          <w:szCs w:val="24"/>
          <w:lang w:val="es-DO"/>
        </w:rPr>
        <w:t>o. 07 gestión del Rendimiento del Sistema de Monitoreo de Administración Pública (SISMAP).</w:t>
      </w:r>
      <w:r w:rsidR="00A47CA4">
        <w:rPr>
          <w:rFonts w:ascii="Times New Roman" w:hAnsi="Times New Roman"/>
          <w:bCs/>
          <w:color w:val="767171" w:themeColor="background2" w:themeShade="80"/>
          <w:sz w:val="24"/>
          <w:szCs w:val="24"/>
          <w:lang w:val="es-DO"/>
        </w:rPr>
        <w:t xml:space="preserve"> Nuestros indicadores son los siguientes:</w:t>
      </w:r>
    </w:p>
    <w:p w14:paraId="2345C096" w14:textId="0B007723" w:rsidR="004F1DB3" w:rsidRDefault="004F1DB3" w:rsidP="00353D60">
      <w:pPr>
        <w:pStyle w:val="Prrafodelista"/>
        <w:numPr>
          <w:ilvl w:val="0"/>
          <w:numId w:val="23"/>
        </w:numPr>
        <w:spacing w:line="360" w:lineRule="auto"/>
        <w:jc w:val="both"/>
        <w:rPr>
          <w:rFonts w:ascii="Times New Roman" w:hAnsi="Times New Roman"/>
          <w:color w:val="767171"/>
          <w:sz w:val="24"/>
          <w:szCs w:val="24"/>
          <w:lang w:val="es-DO"/>
        </w:rPr>
      </w:pPr>
      <w:r w:rsidRPr="004F1DB3">
        <w:rPr>
          <w:rFonts w:ascii="Times New Roman" w:hAnsi="Times New Roman"/>
          <w:color w:val="767171"/>
          <w:sz w:val="24"/>
          <w:szCs w:val="24"/>
          <w:lang w:val="es-DO"/>
        </w:rPr>
        <w:t xml:space="preserve">Se logró el </w:t>
      </w:r>
      <w:r w:rsidR="001456D7">
        <w:rPr>
          <w:rFonts w:ascii="Times New Roman" w:hAnsi="Times New Roman"/>
          <w:color w:val="767171"/>
          <w:sz w:val="24"/>
          <w:szCs w:val="24"/>
          <w:lang w:val="es-DO"/>
        </w:rPr>
        <w:t>n</w:t>
      </w:r>
      <w:r w:rsidRPr="004F1DB3">
        <w:rPr>
          <w:rFonts w:ascii="Times New Roman" w:hAnsi="Times New Roman"/>
          <w:color w:val="767171"/>
          <w:sz w:val="24"/>
          <w:szCs w:val="24"/>
          <w:lang w:val="es-DO"/>
        </w:rPr>
        <w:t xml:space="preserve">ivel de </w:t>
      </w:r>
      <w:r w:rsidR="001456D7">
        <w:rPr>
          <w:rFonts w:ascii="Times New Roman" w:hAnsi="Times New Roman"/>
          <w:color w:val="767171"/>
          <w:sz w:val="24"/>
          <w:szCs w:val="24"/>
          <w:lang w:val="es-DO"/>
        </w:rPr>
        <w:t>A</w:t>
      </w:r>
      <w:r w:rsidRPr="004F1DB3">
        <w:rPr>
          <w:rFonts w:ascii="Times New Roman" w:hAnsi="Times New Roman"/>
          <w:color w:val="767171"/>
          <w:sz w:val="24"/>
          <w:szCs w:val="24"/>
          <w:lang w:val="es-DO"/>
        </w:rPr>
        <w:t xml:space="preserve">dministración del Sistema de Carrera Administrativa en 100 </w:t>
      </w:r>
      <w:r w:rsidR="001456D7">
        <w:rPr>
          <w:rFonts w:ascii="Times New Roman" w:hAnsi="Times New Roman"/>
          <w:color w:val="767171"/>
          <w:sz w:val="24"/>
          <w:szCs w:val="24"/>
          <w:lang w:val="es-DO"/>
        </w:rPr>
        <w:t>%</w:t>
      </w:r>
      <w:r w:rsidRPr="004F1DB3">
        <w:rPr>
          <w:rFonts w:ascii="Times New Roman" w:hAnsi="Times New Roman"/>
          <w:color w:val="767171"/>
          <w:sz w:val="24"/>
          <w:szCs w:val="24"/>
          <w:lang w:val="es-DO"/>
        </w:rPr>
        <w:t>.</w:t>
      </w:r>
    </w:p>
    <w:p w14:paraId="5C6A7D3E" w14:textId="7B1BFE7D" w:rsidR="001456D7" w:rsidRDefault="001456D7" w:rsidP="00353D60">
      <w:pPr>
        <w:pStyle w:val="Prrafodelista"/>
        <w:numPr>
          <w:ilvl w:val="0"/>
          <w:numId w:val="23"/>
        </w:numPr>
        <w:spacing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Asimismo, el plan de capacitación en 89 puntos en progresiva.</w:t>
      </w:r>
    </w:p>
    <w:p w14:paraId="331802CE" w14:textId="77777777" w:rsidR="007559BC" w:rsidRDefault="007559BC" w:rsidP="007559BC">
      <w:pPr>
        <w:pStyle w:val="Prrafodelista"/>
        <w:spacing w:line="360" w:lineRule="auto"/>
        <w:ind w:left="1080"/>
        <w:jc w:val="both"/>
        <w:rPr>
          <w:rFonts w:ascii="Times New Roman" w:hAnsi="Times New Roman"/>
          <w:color w:val="767171"/>
          <w:sz w:val="24"/>
          <w:szCs w:val="24"/>
          <w:lang w:val="es-DO"/>
        </w:rPr>
      </w:pPr>
    </w:p>
    <w:p w14:paraId="4D1C437A" w14:textId="77777777" w:rsidR="007559BC" w:rsidRDefault="007559BC" w:rsidP="007559BC">
      <w:pPr>
        <w:pStyle w:val="Prrafodelista"/>
        <w:spacing w:line="360" w:lineRule="auto"/>
        <w:ind w:left="1080"/>
        <w:jc w:val="both"/>
        <w:rPr>
          <w:rFonts w:ascii="Times New Roman" w:hAnsi="Times New Roman"/>
          <w:color w:val="767171"/>
          <w:sz w:val="24"/>
          <w:szCs w:val="24"/>
          <w:lang w:val="es-DO"/>
        </w:rPr>
      </w:pPr>
    </w:p>
    <w:tbl>
      <w:tblPr>
        <w:tblStyle w:val="Tablaconcuadrcula1"/>
        <w:tblpPr w:leftFromText="141" w:rightFromText="141" w:vertAnchor="text" w:horzAnchor="margin" w:tblpY="418"/>
        <w:tblW w:w="0" w:type="auto"/>
        <w:tblLook w:val="04A0" w:firstRow="1" w:lastRow="0" w:firstColumn="1" w:lastColumn="0" w:noHBand="0" w:noVBand="1"/>
      </w:tblPr>
      <w:tblGrid>
        <w:gridCol w:w="2118"/>
        <w:gridCol w:w="2396"/>
        <w:gridCol w:w="3136"/>
      </w:tblGrid>
      <w:tr w:rsidR="00134FAB" w:rsidRPr="008D2107" w14:paraId="68738CAA" w14:textId="77777777" w:rsidTr="007559BC">
        <w:tc>
          <w:tcPr>
            <w:tcW w:w="2118" w:type="dxa"/>
            <w:shd w:val="clear" w:color="auto" w:fill="FFFFFF" w:themeFill="background1"/>
            <w:vAlign w:val="center"/>
          </w:tcPr>
          <w:p w14:paraId="062D147B"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lastRenderedPageBreak/>
              <w:t>Perfiles revisados grupo ocupacional I</w:t>
            </w:r>
          </w:p>
        </w:tc>
        <w:tc>
          <w:tcPr>
            <w:tcW w:w="2396" w:type="dxa"/>
            <w:shd w:val="clear" w:color="auto" w:fill="FFFFFF" w:themeFill="background1"/>
            <w:vAlign w:val="center"/>
          </w:tcPr>
          <w:p w14:paraId="0A777633"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w:t>
            </w:r>
            <w:r w:rsidRPr="00716561">
              <w:rPr>
                <w:rFonts w:ascii="Times New Roman" w:hAnsi="Times New Roman"/>
                <w:b/>
                <w:color w:val="767171"/>
                <w:sz w:val="24"/>
                <w:szCs w:val="24"/>
                <w:lang w:val="es-DO"/>
              </w:rPr>
              <w:t xml:space="preserve"> </w:t>
            </w:r>
            <w:r w:rsidRPr="00F54204">
              <w:rPr>
                <w:rFonts w:ascii="Times New Roman" w:hAnsi="Times New Roman"/>
                <w:b/>
                <w:color w:val="767171"/>
                <w:sz w:val="24"/>
                <w:szCs w:val="24"/>
                <w:lang w:val="es-DO"/>
              </w:rPr>
              <w:t>grupo ocupacional I</w:t>
            </w:r>
          </w:p>
        </w:tc>
        <w:tc>
          <w:tcPr>
            <w:tcW w:w="3136" w:type="dxa"/>
            <w:shd w:val="clear" w:color="auto" w:fill="FFFFFF" w:themeFill="background1"/>
            <w:vAlign w:val="center"/>
          </w:tcPr>
          <w:p w14:paraId="23FE28E5"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prospectivos grupo ocupacional I</w:t>
            </w:r>
          </w:p>
        </w:tc>
      </w:tr>
      <w:tr w:rsidR="00134FAB" w:rsidRPr="00F54204" w14:paraId="5722F34D" w14:textId="77777777" w:rsidTr="007559BC">
        <w:trPr>
          <w:trHeight w:val="448"/>
        </w:trPr>
        <w:tc>
          <w:tcPr>
            <w:tcW w:w="2118" w:type="dxa"/>
            <w:vAlign w:val="center"/>
          </w:tcPr>
          <w:p w14:paraId="33E84DCB"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15</w:t>
            </w:r>
          </w:p>
        </w:tc>
        <w:tc>
          <w:tcPr>
            <w:tcW w:w="2396" w:type="dxa"/>
            <w:vAlign w:val="center"/>
          </w:tcPr>
          <w:p w14:paraId="71FD3E22"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15</w:t>
            </w:r>
          </w:p>
        </w:tc>
        <w:tc>
          <w:tcPr>
            <w:tcW w:w="3136" w:type="dxa"/>
            <w:vAlign w:val="center"/>
          </w:tcPr>
          <w:p w14:paraId="1B4592F1"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w:t>
            </w:r>
          </w:p>
        </w:tc>
      </w:tr>
      <w:tr w:rsidR="00134FAB" w:rsidRPr="008D2107" w14:paraId="39DC63D7" w14:textId="77777777" w:rsidTr="007559BC">
        <w:tc>
          <w:tcPr>
            <w:tcW w:w="2118" w:type="dxa"/>
            <w:shd w:val="clear" w:color="auto" w:fill="FFFFFF" w:themeFill="background1"/>
            <w:vAlign w:val="center"/>
          </w:tcPr>
          <w:p w14:paraId="72DCC34F"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revisados grupo ocupacional II</w:t>
            </w:r>
          </w:p>
        </w:tc>
        <w:tc>
          <w:tcPr>
            <w:tcW w:w="2396" w:type="dxa"/>
            <w:shd w:val="clear" w:color="auto" w:fill="FFFFFF" w:themeFill="background1"/>
            <w:vAlign w:val="center"/>
          </w:tcPr>
          <w:p w14:paraId="1A3DB4F3"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 grupo ocupacional II</w:t>
            </w:r>
          </w:p>
        </w:tc>
        <w:tc>
          <w:tcPr>
            <w:tcW w:w="3136" w:type="dxa"/>
            <w:shd w:val="clear" w:color="auto" w:fill="FFFFFF" w:themeFill="background1"/>
            <w:vAlign w:val="center"/>
          </w:tcPr>
          <w:p w14:paraId="4C537C82"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 xml:space="preserve">Perfiles </w:t>
            </w:r>
            <w:r w:rsidRPr="00716561">
              <w:rPr>
                <w:rFonts w:ascii="Times New Roman" w:hAnsi="Times New Roman"/>
                <w:b/>
                <w:color w:val="767171"/>
                <w:sz w:val="24"/>
                <w:szCs w:val="24"/>
                <w:lang w:val="es-DO"/>
              </w:rPr>
              <w:t>prospectivos grupo</w:t>
            </w:r>
            <w:r w:rsidRPr="00F54204">
              <w:rPr>
                <w:rFonts w:ascii="Times New Roman" w:hAnsi="Times New Roman"/>
                <w:b/>
                <w:color w:val="767171"/>
                <w:sz w:val="24"/>
                <w:szCs w:val="24"/>
                <w:lang w:val="es-DO"/>
              </w:rPr>
              <w:t xml:space="preserve"> ocupacional II</w:t>
            </w:r>
          </w:p>
        </w:tc>
      </w:tr>
      <w:tr w:rsidR="00134FAB" w:rsidRPr="00F54204" w14:paraId="402C853B" w14:textId="77777777" w:rsidTr="007559BC">
        <w:trPr>
          <w:trHeight w:val="424"/>
        </w:trPr>
        <w:tc>
          <w:tcPr>
            <w:tcW w:w="2118" w:type="dxa"/>
            <w:vAlign w:val="center"/>
          </w:tcPr>
          <w:p w14:paraId="56EEF610"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17</w:t>
            </w:r>
          </w:p>
        </w:tc>
        <w:tc>
          <w:tcPr>
            <w:tcW w:w="2396" w:type="dxa"/>
            <w:vAlign w:val="center"/>
          </w:tcPr>
          <w:p w14:paraId="28629E2E"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17</w:t>
            </w:r>
          </w:p>
        </w:tc>
        <w:tc>
          <w:tcPr>
            <w:tcW w:w="3136" w:type="dxa"/>
            <w:vAlign w:val="center"/>
          </w:tcPr>
          <w:p w14:paraId="6A5B006F"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w:t>
            </w:r>
          </w:p>
        </w:tc>
      </w:tr>
      <w:tr w:rsidR="00134FAB" w:rsidRPr="008D2107" w14:paraId="16E05EA3" w14:textId="77777777" w:rsidTr="007559BC">
        <w:trPr>
          <w:trHeight w:val="1550"/>
        </w:trPr>
        <w:tc>
          <w:tcPr>
            <w:tcW w:w="2118" w:type="dxa"/>
            <w:shd w:val="clear" w:color="auto" w:fill="FFFFFF" w:themeFill="background1"/>
            <w:vAlign w:val="center"/>
          </w:tcPr>
          <w:p w14:paraId="06FFF949"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revisados grupo ocupacional III</w:t>
            </w:r>
          </w:p>
        </w:tc>
        <w:tc>
          <w:tcPr>
            <w:tcW w:w="2396" w:type="dxa"/>
            <w:shd w:val="clear" w:color="auto" w:fill="FFFFFF" w:themeFill="background1"/>
            <w:vAlign w:val="center"/>
          </w:tcPr>
          <w:p w14:paraId="250B189F"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 grupo ocupacional III</w:t>
            </w:r>
          </w:p>
        </w:tc>
        <w:tc>
          <w:tcPr>
            <w:tcW w:w="3136" w:type="dxa"/>
            <w:shd w:val="clear" w:color="auto" w:fill="FFFFFF" w:themeFill="background1"/>
            <w:vAlign w:val="center"/>
          </w:tcPr>
          <w:p w14:paraId="35BC60F5"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prospectivos   grupo ocupacional III</w:t>
            </w:r>
          </w:p>
        </w:tc>
      </w:tr>
      <w:tr w:rsidR="00134FAB" w:rsidRPr="00F54204" w14:paraId="2FC18AB6" w14:textId="77777777" w:rsidTr="007559BC">
        <w:trPr>
          <w:trHeight w:val="703"/>
        </w:trPr>
        <w:tc>
          <w:tcPr>
            <w:tcW w:w="2118" w:type="dxa"/>
            <w:vAlign w:val="center"/>
          </w:tcPr>
          <w:p w14:paraId="389B5F91"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39</w:t>
            </w:r>
          </w:p>
        </w:tc>
        <w:tc>
          <w:tcPr>
            <w:tcW w:w="2396" w:type="dxa"/>
            <w:vAlign w:val="center"/>
          </w:tcPr>
          <w:p w14:paraId="3BAE1B09"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2</w:t>
            </w:r>
          </w:p>
        </w:tc>
        <w:tc>
          <w:tcPr>
            <w:tcW w:w="3136" w:type="dxa"/>
            <w:vAlign w:val="center"/>
          </w:tcPr>
          <w:p w14:paraId="174AE861"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5</w:t>
            </w:r>
          </w:p>
        </w:tc>
      </w:tr>
    </w:tbl>
    <w:p w14:paraId="2FCADABA" w14:textId="77777777" w:rsidR="00F54204" w:rsidRDefault="00F54204" w:rsidP="007240F4">
      <w:pPr>
        <w:pStyle w:val="Prrafodelista"/>
        <w:spacing w:line="360" w:lineRule="auto"/>
        <w:ind w:left="360"/>
        <w:jc w:val="both"/>
        <w:rPr>
          <w:rFonts w:ascii="Times New Roman" w:hAnsi="Times New Roman"/>
          <w:color w:val="767171"/>
          <w:sz w:val="24"/>
          <w:szCs w:val="24"/>
          <w:lang w:val="es-DO"/>
        </w:rPr>
      </w:pPr>
    </w:p>
    <w:p w14:paraId="414AF2D0" w14:textId="77777777" w:rsidR="00134FAB" w:rsidRDefault="00134FAB" w:rsidP="007240F4">
      <w:pPr>
        <w:pStyle w:val="Prrafodelista"/>
        <w:spacing w:line="360" w:lineRule="auto"/>
        <w:ind w:left="360"/>
        <w:jc w:val="both"/>
        <w:rPr>
          <w:rFonts w:ascii="Times New Roman" w:hAnsi="Times New Roman"/>
          <w:b/>
          <w:color w:val="767171"/>
          <w:sz w:val="24"/>
          <w:szCs w:val="24"/>
          <w:lang w:val="es-DO"/>
        </w:rPr>
      </w:pPr>
    </w:p>
    <w:p w14:paraId="02CB8AC4" w14:textId="77777777" w:rsidR="00AD2285" w:rsidRDefault="00AD2285" w:rsidP="007240F4">
      <w:pPr>
        <w:pStyle w:val="Prrafodelista"/>
        <w:spacing w:line="360" w:lineRule="auto"/>
        <w:ind w:left="360"/>
        <w:jc w:val="both"/>
        <w:rPr>
          <w:rFonts w:ascii="Times New Roman" w:hAnsi="Times New Roman"/>
          <w:b/>
          <w:color w:val="767171"/>
          <w:sz w:val="24"/>
          <w:szCs w:val="24"/>
          <w:lang w:val="es-DO"/>
        </w:rPr>
      </w:pPr>
    </w:p>
    <w:p w14:paraId="181D1867" w14:textId="7351DB65" w:rsidR="00F54204" w:rsidRPr="00716561" w:rsidRDefault="00F54204" w:rsidP="007240F4">
      <w:pPr>
        <w:pStyle w:val="Prrafodelista"/>
        <w:spacing w:line="360" w:lineRule="auto"/>
        <w:ind w:left="360"/>
        <w:jc w:val="both"/>
        <w:rPr>
          <w:rFonts w:ascii="Times New Roman" w:hAnsi="Times New Roman"/>
          <w:b/>
          <w:color w:val="767171"/>
          <w:sz w:val="24"/>
          <w:szCs w:val="24"/>
          <w:lang w:val="es-DO"/>
        </w:rPr>
      </w:pPr>
      <w:r w:rsidRPr="00716561">
        <w:rPr>
          <w:rFonts w:ascii="Times New Roman" w:hAnsi="Times New Roman"/>
          <w:b/>
          <w:color w:val="767171"/>
          <w:sz w:val="24"/>
          <w:szCs w:val="24"/>
          <w:lang w:val="es-DO"/>
        </w:rPr>
        <w:t xml:space="preserve">Organización del Trabajo y Compensación </w:t>
      </w:r>
    </w:p>
    <w:p w14:paraId="4A2B0324" w14:textId="32616BD5" w:rsidR="00915EDE" w:rsidRPr="00716561" w:rsidRDefault="00F21218"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En el</w:t>
      </w:r>
      <w:r w:rsidR="00714968">
        <w:rPr>
          <w:rFonts w:ascii="Times New Roman" w:hAnsi="Times New Roman"/>
          <w:color w:val="767171"/>
          <w:sz w:val="24"/>
          <w:szCs w:val="24"/>
          <w:lang w:val="es-DO"/>
        </w:rPr>
        <w:t xml:space="preserve"> año</w:t>
      </w:r>
      <w:r>
        <w:rPr>
          <w:rFonts w:ascii="Times New Roman" w:hAnsi="Times New Roman"/>
          <w:color w:val="767171"/>
          <w:sz w:val="24"/>
          <w:szCs w:val="24"/>
          <w:lang w:val="es-DO"/>
        </w:rPr>
        <w:t xml:space="preserve"> 2023, </w:t>
      </w:r>
      <w:r w:rsidR="00F54204" w:rsidRPr="00716561">
        <w:rPr>
          <w:rFonts w:ascii="Times New Roman" w:hAnsi="Times New Roman"/>
          <w:color w:val="767171"/>
          <w:sz w:val="24"/>
          <w:szCs w:val="24"/>
          <w:lang w:val="es-DO"/>
        </w:rPr>
        <w:t>la Dirección de Recursos Humanos actualizó su filosofía, estructura, objetivos y funciones acorde a la nueva estructura organizativa aprobada en febrero del 2022, mediante Resolución 01-2022.</w:t>
      </w:r>
    </w:p>
    <w:p w14:paraId="3A3198AB" w14:textId="77777777" w:rsidR="00F47F2E" w:rsidRDefault="00F47F2E" w:rsidP="007240F4">
      <w:pPr>
        <w:pStyle w:val="Prrafodelista"/>
        <w:spacing w:line="360" w:lineRule="auto"/>
        <w:ind w:left="360"/>
        <w:jc w:val="both"/>
        <w:rPr>
          <w:rFonts w:ascii="Times New Roman" w:hAnsi="Times New Roman"/>
          <w:color w:val="767171"/>
          <w:sz w:val="24"/>
          <w:szCs w:val="24"/>
          <w:lang w:val="es-DO"/>
        </w:rPr>
      </w:pPr>
    </w:p>
    <w:p w14:paraId="2FCFDBFD" w14:textId="5A2FBDAF" w:rsidR="008B49FD" w:rsidRDefault="00F47F2E" w:rsidP="007240F4">
      <w:pPr>
        <w:pStyle w:val="Prrafodelista"/>
        <w:spacing w:after="0" w:line="360" w:lineRule="auto"/>
        <w:ind w:left="360"/>
        <w:jc w:val="both"/>
        <w:rPr>
          <w:rFonts w:ascii="Times New Roman" w:hAnsi="Times New Roman"/>
          <w:color w:val="767171"/>
          <w:sz w:val="24"/>
          <w:szCs w:val="24"/>
          <w:lang w:val="es-DO"/>
        </w:rPr>
      </w:pPr>
      <w:r w:rsidRPr="00716561">
        <w:rPr>
          <w:rFonts w:ascii="Times New Roman" w:hAnsi="Times New Roman"/>
          <w:color w:val="767171"/>
          <w:sz w:val="24"/>
          <w:szCs w:val="24"/>
          <w:lang w:val="es-DO"/>
        </w:rPr>
        <w:t xml:space="preserve">Asimismo, se elaboraron 6 propuestas para el crecimiento y fortalecimiento del </w:t>
      </w:r>
      <w:r w:rsidR="00716561" w:rsidRPr="00716561">
        <w:rPr>
          <w:rFonts w:ascii="Times New Roman" w:hAnsi="Times New Roman"/>
          <w:color w:val="767171"/>
          <w:sz w:val="24"/>
          <w:szCs w:val="24"/>
          <w:lang w:val="es-DO"/>
        </w:rPr>
        <w:t xml:space="preserve">  </w:t>
      </w:r>
      <w:r w:rsidRPr="00716561">
        <w:rPr>
          <w:rFonts w:ascii="Times New Roman" w:hAnsi="Times New Roman"/>
          <w:color w:val="767171"/>
          <w:sz w:val="24"/>
          <w:szCs w:val="24"/>
          <w:lang w:val="es-DO"/>
        </w:rPr>
        <w:t>Ministerio de Trabajo:</w:t>
      </w:r>
      <w:r w:rsidR="008B49FD">
        <w:rPr>
          <w:rFonts w:ascii="Times New Roman" w:hAnsi="Times New Roman"/>
          <w:color w:val="767171"/>
          <w:sz w:val="24"/>
          <w:szCs w:val="24"/>
          <w:lang w:val="es-DO"/>
        </w:rPr>
        <w:t xml:space="preserve"> </w:t>
      </w:r>
      <w:r w:rsidR="008B49FD" w:rsidRPr="008B49FD">
        <w:rPr>
          <w:rFonts w:ascii="Times New Roman" w:hAnsi="Times New Roman"/>
          <w:color w:val="767171"/>
          <w:sz w:val="24"/>
          <w:szCs w:val="24"/>
          <w:lang w:val="es-DO"/>
        </w:rPr>
        <w:t xml:space="preserve">Plan levantamiento de Cultura Organizacional; Plan Gestión del Cambio; </w:t>
      </w:r>
      <w:r w:rsidR="008B49FD">
        <w:rPr>
          <w:rFonts w:ascii="Times New Roman" w:hAnsi="Times New Roman"/>
          <w:color w:val="767171"/>
          <w:sz w:val="24"/>
          <w:szCs w:val="24"/>
          <w:lang w:val="es-DO"/>
        </w:rPr>
        <w:t>Plan</w:t>
      </w:r>
      <w:r w:rsidR="008B49FD" w:rsidRPr="008B49FD">
        <w:rPr>
          <w:rFonts w:ascii="Times New Roman" w:hAnsi="Times New Roman"/>
          <w:color w:val="767171"/>
          <w:sz w:val="24"/>
          <w:szCs w:val="24"/>
          <w:lang w:val="es-DO"/>
        </w:rPr>
        <w:t xml:space="preserve"> de Compensación Emocional; Plan de Sucesión de Puestos; Programa de Pensiones y Jubilación; </w:t>
      </w:r>
      <w:r w:rsidR="008B49FD">
        <w:rPr>
          <w:rFonts w:ascii="Times New Roman" w:hAnsi="Times New Roman"/>
          <w:color w:val="767171"/>
          <w:sz w:val="24"/>
          <w:szCs w:val="24"/>
          <w:lang w:val="es-DO"/>
        </w:rPr>
        <w:t>Plan</w:t>
      </w:r>
      <w:r w:rsidR="008B49FD" w:rsidRPr="008B49FD">
        <w:rPr>
          <w:rFonts w:ascii="Times New Roman" w:hAnsi="Times New Roman"/>
          <w:color w:val="767171"/>
          <w:sz w:val="24"/>
          <w:szCs w:val="24"/>
          <w:lang w:val="es-DO"/>
        </w:rPr>
        <w:t xml:space="preserve"> de Carrera Administrativa</w:t>
      </w:r>
      <w:r w:rsidR="008B49FD">
        <w:rPr>
          <w:rFonts w:ascii="Times New Roman" w:hAnsi="Times New Roman"/>
          <w:color w:val="767171"/>
          <w:sz w:val="24"/>
          <w:szCs w:val="24"/>
          <w:lang w:val="es-DO"/>
        </w:rPr>
        <w:t>, las mismas se encuentran en proceso de revisión por la institución.</w:t>
      </w:r>
    </w:p>
    <w:p w14:paraId="527AB252" w14:textId="7BE0BE94" w:rsidR="00CB2A8D" w:rsidRDefault="006C3F88"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Se aprobó u</w:t>
      </w:r>
      <w:r w:rsidR="00CB2A8D" w:rsidRPr="00CB2A8D">
        <w:rPr>
          <w:rFonts w:ascii="Times New Roman" w:hAnsi="Times New Roman"/>
          <w:color w:val="767171"/>
          <w:sz w:val="24"/>
          <w:szCs w:val="24"/>
          <w:lang w:val="es-DO"/>
        </w:rPr>
        <w:t>na nueva escala salarial por el Ministerio de la Administración Pública el 08 de mayo del 2023, permitiendo así el proceso de nivelación salarial de los servidores.</w:t>
      </w:r>
    </w:p>
    <w:p w14:paraId="53516280" w14:textId="77777777" w:rsidR="00531D84" w:rsidRDefault="00531D84" w:rsidP="007240F4">
      <w:pPr>
        <w:pStyle w:val="Prrafodelista"/>
        <w:spacing w:after="0" w:line="360" w:lineRule="auto"/>
        <w:ind w:left="360"/>
        <w:jc w:val="both"/>
        <w:rPr>
          <w:rFonts w:ascii="Times New Roman" w:hAnsi="Times New Roman"/>
          <w:color w:val="767171"/>
          <w:sz w:val="24"/>
          <w:szCs w:val="24"/>
          <w:lang w:val="es-DO"/>
        </w:rPr>
      </w:pPr>
    </w:p>
    <w:p w14:paraId="78EDD8E2" w14:textId="77777777" w:rsidR="007559BC" w:rsidRDefault="007559BC" w:rsidP="007240F4">
      <w:pPr>
        <w:pStyle w:val="Prrafodelista"/>
        <w:spacing w:after="0" w:line="360" w:lineRule="auto"/>
        <w:ind w:left="360"/>
        <w:jc w:val="both"/>
        <w:rPr>
          <w:rFonts w:ascii="Times New Roman" w:hAnsi="Times New Roman"/>
          <w:color w:val="767171"/>
          <w:sz w:val="24"/>
          <w:szCs w:val="24"/>
          <w:lang w:val="es-DO"/>
        </w:rPr>
      </w:pPr>
    </w:p>
    <w:p w14:paraId="1F20BCEA" w14:textId="1EDD5B87" w:rsidR="006C3F88" w:rsidRPr="006C3F88" w:rsidRDefault="006C3F88" w:rsidP="007240F4">
      <w:pPr>
        <w:pStyle w:val="Prrafodelista"/>
        <w:spacing w:after="0" w:line="360" w:lineRule="auto"/>
        <w:ind w:left="360"/>
        <w:jc w:val="both"/>
        <w:rPr>
          <w:rFonts w:ascii="Times New Roman" w:hAnsi="Times New Roman"/>
          <w:b/>
          <w:bCs/>
          <w:color w:val="767171"/>
          <w:sz w:val="24"/>
          <w:szCs w:val="24"/>
          <w:lang w:val="es-DO"/>
        </w:rPr>
      </w:pPr>
      <w:r w:rsidRPr="006C3F88">
        <w:rPr>
          <w:rFonts w:ascii="Times New Roman" w:hAnsi="Times New Roman"/>
          <w:b/>
          <w:bCs/>
          <w:color w:val="767171"/>
          <w:sz w:val="24"/>
          <w:szCs w:val="24"/>
          <w:lang w:val="es-DO"/>
        </w:rPr>
        <w:lastRenderedPageBreak/>
        <w:t>Prestaciones Laborales</w:t>
      </w:r>
    </w:p>
    <w:p w14:paraId="64679D4D" w14:textId="4CEB6798" w:rsidR="006C3F88" w:rsidRDefault="006C3F88" w:rsidP="007240F4">
      <w:pPr>
        <w:pStyle w:val="Prrafodelista"/>
        <w:spacing w:after="0" w:line="360" w:lineRule="auto"/>
        <w:ind w:left="360"/>
        <w:jc w:val="both"/>
        <w:rPr>
          <w:rFonts w:ascii="Times New Roman" w:hAnsi="Times New Roman"/>
          <w:color w:val="767171"/>
          <w:sz w:val="24"/>
          <w:szCs w:val="24"/>
          <w:lang w:val="es-DO"/>
        </w:rPr>
      </w:pPr>
      <w:r w:rsidRPr="006C3F88">
        <w:rPr>
          <w:rFonts w:ascii="Times New Roman" w:hAnsi="Times New Roman"/>
          <w:color w:val="767171"/>
          <w:sz w:val="24"/>
          <w:szCs w:val="24"/>
          <w:lang w:val="es-DO"/>
        </w:rPr>
        <w:t>Durante enero-noviembre del 2023, el Departamento</w:t>
      </w:r>
      <w:r>
        <w:rPr>
          <w:rFonts w:ascii="Times New Roman" w:hAnsi="Times New Roman"/>
          <w:color w:val="767171"/>
          <w:sz w:val="24"/>
          <w:szCs w:val="24"/>
          <w:lang w:val="es-DO"/>
        </w:rPr>
        <w:t xml:space="preserve"> de Relaciones Laborales</w:t>
      </w:r>
      <w:r w:rsidRPr="006C3F88">
        <w:rPr>
          <w:rFonts w:ascii="Times New Roman" w:hAnsi="Times New Roman"/>
          <w:color w:val="767171"/>
          <w:sz w:val="24"/>
          <w:szCs w:val="24"/>
          <w:lang w:val="es-DO"/>
        </w:rPr>
        <w:t xml:space="preserve"> </w:t>
      </w:r>
      <w:r>
        <w:rPr>
          <w:rFonts w:ascii="Times New Roman" w:hAnsi="Times New Roman"/>
          <w:color w:val="767171"/>
          <w:sz w:val="24"/>
          <w:szCs w:val="24"/>
          <w:lang w:val="es-DO"/>
        </w:rPr>
        <w:t>gestionó</w:t>
      </w:r>
      <w:r w:rsidRPr="006C3F88">
        <w:rPr>
          <w:rFonts w:ascii="Times New Roman" w:hAnsi="Times New Roman"/>
          <w:color w:val="767171"/>
          <w:sz w:val="24"/>
          <w:szCs w:val="24"/>
          <w:lang w:val="es-DO"/>
        </w:rPr>
        <w:t xml:space="preserve"> cincuenta y siete (57) procesos de pagos de prestaciones laborales de servidores desvinculados de nuestra institución</w:t>
      </w:r>
      <w:r w:rsidR="00B66F78">
        <w:rPr>
          <w:rFonts w:ascii="Times New Roman" w:hAnsi="Times New Roman"/>
          <w:color w:val="767171"/>
          <w:sz w:val="24"/>
          <w:szCs w:val="24"/>
          <w:lang w:val="es-DO"/>
        </w:rPr>
        <w:t>,</w:t>
      </w:r>
      <w:r w:rsidRPr="006C3F88">
        <w:rPr>
          <w:rFonts w:ascii="Times New Roman" w:hAnsi="Times New Roman"/>
          <w:color w:val="767171"/>
          <w:sz w:val="24"/>
          <w:szCs w:val="24"/>
          <w:lang w:val="es-DO"/>
        </w:rPr>
        <w:t xml:space="preserve"> </w:t>
      </w:r>
      <w:r w:rsidR="00B66F78">
        <w:rPr>
          <w:rFonts w:ascii="Times New Roman" w:hAnsi="Times New Roman"/>
          <w:color w:val="767171"/>
          <w:sz w:val="24"/>
          <w:szCs w:val="24"/>
          <w:lang w:val="es-DO"/>
        </w:rPr>
        <w:t>d</w:t>
      </w:r>
      <w:r w:rsidRPr="006C3F88">
        <w:rPr>
          <w:rFonts w:ascii="Times New Roman" w:hAnsi="Times New Roman"/>
          <w:color w:val="767171"/>
          <w:sz w:val="24"/>
          <w:szCs w:val="24"/>
          <w:lang w:val="es-DO"/>
        </w:rPr>
        <w:t xml:space="preserve">e los mismos, cincuenta y tres (53) fueron remitidos a la Dirección Financiera, de estos a su vez, cincuenta (50) ya </w:t>
      </w:r>
      <w:r w:rsidR="00B66F78">
        <w:rPr>
          <w:rFonts w:ascii="Times New Roman" w:hAnsi="Times New Roman"/>
          <w:color w:val="767171"/>
          <w:sz w:val="24"/>
          <w:szCs w:val="24"/>
          <w:lang w:val="es-DO"/>
        </w:rPr>
        <w:t>fueron</w:t>
      </w:r>
      <w:r w:rsidRPr="006C3F88">
        <w:rPr>
          <w:rFonts w:ascii="Times New Roman" w:hAnsi="Times New Roman"/>
          <w:color w:val="767171"/>
          <w:sz w:val="24"/>
          <w:szCs w:val="24"/>
          <w:lang w:val="es-DO"/>
        </w:rPr>
        <w:t xml:space="preserve"> pagados y tres (03) en proceso para pago, mientras que cuatro (04) están en el Ministerio de Administración Pública</w:t>
      </w:r>
      <w:r w:rsidR="00B66F78">
        <w:rPr>
          <w:rFonts w:ascii="Times New Roman" w:hAnsi="Times New Roman"/>
          <w:color w:val="767171"/>
          <w:sz w:val="24"/>
          <w:szCs w:val="24"/>
          <w:lang w:val="es-DO"/>
        </w:rPr>
        <w:t xml:space="preserve"> </w:t>
      </w:r>
      <w:r w:rsidR="00703375">
        <w:rPr>
          <w:rFonts w:ascii="Times New Roman" w:hAnsi="Times New Roman"/>
          <w:color w:val="767171"/>
          <w:sz w:val="24"/>
          <w:szCs w:val="24"/>
          <w:lang w:val="es-DO"/>
        </w:rPr>
        <w:t>(</w:t>
      </w:r>
      <w:r w:rsidR="00703375" w:rsidRPr="006C3F88">
        <w:rPr>
          <w:rFonts w:ascii="Times New Roman" w:hAnsi="Times New Roman"/>
          <w:color w:val="767171"/>
          <w:sz w:val="24"/>
          <w:szCs w:val="24"/>
          <w:lang w:val="es-DO"/>
        </w:rPr>
        <w:t>MAP</w:t>
      </w:r>
      <w:r w:rsidR="00B66F78">
        <w:rPr>
          <w:rFonts w:ascii="Times New Roman" w:hAnsi="Times New Roman"/>
          <w:color w:val="767171"/>
          <w:sz w:val="24"/>
          <w:szCs w:val="24"/>
          <w:lang w:val="es-DO"/>
        </w:rPr>
        <w:t>)</w:t>
      </w:r>
      <w:r w:rsidRPr="006C3F88">
        <w:rPr>
          <w:rFonts w:ascii="Times New Roman" w:hAnsi="Times New Roman"/>
          <w:color w:val="767171"/>
          <w:sz w:val="24"/>
          <w:szCs w:val="24"/>
          <w:lang w:val="es-DO"/>
        </w:rPr>
        <w:t xml:space="preserve">, </w:t>
      </w:r>
      <w:r>
        <w:rPr>
          <w:rFonts w:ascii="Times New Roman" w:hAnsi="Times New Roman"/>
          <w:color w:val="767171"/>
          <w:sz w:val="24"/>
          <w:szCs w:val="24"/>
          <w:lang w:val="es-DO"/>
        </w:rPr>
        <w:t>para los</w:t>
      </w:r>
      <w:r w:rsidRPr="006C3F88">
        <w:rPr>
          <w:rFonts w:ascii="Times New Roman" w:hAnsi="Times New Roman"/>
          <w:color w:val="767171"/>
          <w:sz w:val="24"/>
          <w:szCs w:val="24"/>
          <w:lang w:val="es-DO"/>
        </w:rPr>
        <w:t xml:space="preserve"> fines de aprobación y validación. </w:t>
      </w:r>
    </w:p>
    <w:p w14:paraId="7CD6C904" w14:textId="77777777" w:rsidR="004A7C4C" w:rsidRDefault="004A7C4C" w:rsidP="007240F4">
      <w:pPr>
        <w:pStyle w:val="Prrafodelista"/>
        <w:spacing w:after="0" w:line="360" w:lineRule="auto"/>
        <w:ind w:left="360"/>
        <w:jc w:val="both"/>
        <w:rPr>
          <w:rFonts w:ascii="Times New Roman" w:hAnsi="Times New Roman"/>
          <w:color w:val="767171"/>
          <w:sz w:val="24"/>
          <w:szCs w:val="24"/>
          <w:lang w:val="es-DO"/>
        </w:rPr>
      </w:pPr>
    </w:p>
    <w:p w14:paraId="451936AB" w14:textId="2F43AA47" w:rsidR="006C3F88" w:rsidRPr="006C3F88" w:rsidRDefault="00DA132A"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El</w:t>
      </w:r>
      <w:r w:rsidR="006C3F88" w:rsidRPr="00927644">
        <w:rPr>
          <w:rFonts w:ascii="Times New Roman" w:hAnsi="Times New Roman"/>
          <w:color w:val="767171"/>
          <w:sz w:val="24"/>
          <w:szCs w:val="24"/>
          <w:lang w:val="es-DO"/>
        </w:rPr>
        <w:t xml:space="preserve"> indicador</w:t>
      </w:r>
      <w:r w:rsidR="006C3F88" w:rsidRPr="006C3F88">
        <w:rPr>
          <w:rFonts w:ascii="Times New Roman" w:hAnsi="Times New Roman"/>
          <w:color w:val="767171"/>
          <w:sz w:val="24"/>
          <w:szCs w:val="24"/>
          <w:lang w:val="es-DO"/>
        </w:rPr>
        <w:t xml:space="preserve"> del SISMAP de Gestión de las Relaciones Laborales y Sociales, </w:t>
      </w:r>
      <w:r w:rsidR="00B64D53">
        <w:rPr>
          <w:rFonts w:ascii="Times New Roman" w:hAnsi="Times New Roman"/>
          <w:color w:val="767171"/>
          <w:sz w:val="24"/>
          <w:szCs w:val="24"/>
          <w:lang w:val="es-DO"/>
        </w:rPr>
        <w:t>cerró</w:t>
      </w:r>
      <w:r w:rsidR="006C3F88" w:rsidRPr="006C3F88">
        <w:rPr>
          <w:rFonts w:ascii="Times New Roman" w:hAnsi="Times New Roman"/>
          <w:color w:val="767171"/>
          <w:sz w:val="24"/>
          <w:szCs w:val="24"/>
          <w:lang w:val="es-DO"/>
        </w:rPr>
        <w:t xml:space="preserve"> el trimestre en una valoración de </w:t>
      </w:r>
      <w:r w:rsidR="00B66F78">
        <w:rPr>
          <w:rFonts w:ascii="Times New Roman" w:hAnsi="Times New Roman"/>
          <w:color w:val="767171"/>
          <w:sz w:val="24"/>
          <w:szCs w:val="24"/>
          <w:lang w:val="es-DO"/>
        </w:rPr>
        <w:t>78.54</w:t>
      </w:r>
      <w:r w:rsidR="006C3F88" w:rsidRPr="006C3F88">
        <w:rPr>
          <w:rFonts w:ascii="Times New Roman" w:hAnsi="Times New Roman"/>
          <w:color w:val="767171"/>
          <w:sz w:val="24"/>
          <w:szCs w:val="24"/>
          <w:lang w:val="es-DO"/>
        </w:rPr>
        <w:t xml:space="preserve"> puntos en </w:t>
      </w:r>
      <w:r>
        <w:rPr>
          <w:rFonts w:ascii="Times New Roman" w:hAnsi="Times New Roman"/>
          <w:color w:val="767171"/>
          <w:sz w:val="24"/>
          <w:szCs w:val="24"/>
          <w:lang w:val="es-DO"/>
        </w:rPr>
        <w:t xml:space="preserve">con relación a los </w:t>
      </w:r>
      <w:r w:rsidR="006C3F88" w:rsidRPr="006C3F88">
        <w:rPr>
          <w:rFonts w:ascii="Times New Roman" w:hAnsi="Times New Roman"/>
          <w:color w:val="767171"/>
          <w:sz w:val="24"/>
          <w:szCs w:val="24"/>
          <w:lang w:val="es-DO"/>
        </w:rPr>
        <w:t>subindicadores que nos competen:</w:t>
      </w:r>
      <w:r w:rsidR="006C3F88">
        <w:rPr>
          <w:rFonts w:ascii="Times New Roman" w:hAnsi="Times New Roman"/>
          <w:color w:val="767171"/>
          <w:sz w:val="24"/>
          <w:szCs w:val="24"/>
          <w:lang w:val="es-DO"/>
        </w:rPr>
        <w:t xml:space="preserve"> </w:t>
      </w:r>
    </w:p>
    <w:p w14:paraId="73531CFA" w14:textId="0304506A"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 xml:space="preserve">09.1 Asociación de Servidores Públicos </w:t>
      </w:r>
      <w:r w:rsidR="0034608B" w:rsidRPr="00DA132A">
        <w:rPr>
          <w:rFonts w:ascii="Times New Roman" w:hAnsi="Times New Roman"/>
          <w:color w:val="767171"/>
          <w:sz w:val="24"/>
          <w:szCs w:val="24"/>
          <w:lang w:val="es-DO"/>
        </w:rPr>
        <w:t>100</w:t>
      </w:r>
      <w:r w:rsidRPr="00DA132A">
        <w:rPr>
          <w:rFonts w:ascii="Times New Roman" w:hAnsi="Times New Roman"/>
          <w:color w:val="767171"/>
          <w:sz w:val="24"/>
          <w:szCs w:val="24"/>
          <w:lang w:val="es-DO"/>
        </w:rPr>
        <w:t xml:space="preserve"> puntos</w:t>
      </w:r>
    </w:p>
    <w:p w14:paraId="568BA160" w14:textId="61B9B5A1"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09.2 Fortalecimiento de las Relaciones Laborales 100 puntos.</w:t>
      </w:r>
    </w:p>
    <w:p w14:paraId="69852E2E" w14:textId="6330F8BF"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09.3 Institucionalización del Régimen Ético y Disciplinario de los Servidores Públicos en el 100% del personal.</w:t>
      </w:r>
    </w:p>
    <w:p w14:paraId="5273579B" w14:textId="77777777" w:rsidR="00C537E3" w:rsidRPr="00C537E3" w:rsidRDefault="00C537E3" w:rsidP="007240F4">
      <w:pPr>
        <w:spacing w:after="0" w:line="360" w:lineRule="auto"/>
        <w:jc w:val="both"/>
        <w:rPr>
          <w:color w:val="767171"/>
          <w:szCs w:val="24"/>
          <w:lang w:val="es-DO"/>
        </w:rPr>
      </w:pPr>
    </w:p>
    <w:p w14:paraId="2D656A34" w14:textId="275A01FE" w:rsidR="00590AD1" w:rsidRPr="00590AD1" w:rsidRDefault="00590AD1" w:rsidP="007240F4">
      <w:pPr>
        <w:pStyle w:val="Prrafodelista"/>
        <w:spacing w:after="0" w:line="360" w:lineRule="auto"/>
        <w:ind w:left="360"/>
        <w:jc w:val="both"/>
        <w:rPr>
          <w:rFonts w:ascii="Times New Roman" w:hAnsi="Times New Roman"/>
          <w:b/>
          <w:bCs/>
          <w:color w:val="767171"/>
          <w:sz w:val="24"/>
          <w:szCs w:val="24"/>
          <w:lang w:val="es-DO"/>
        </w:rPr>
      </w:pPr>
      <w:r w:rsidRPr="00590AD1">
        <w:rPr>
          <w:rFonts w:ascii="Times New Roman" w:hAnsi="Times New Roman"/>
          <w:b/>
          <w:bCs/>
          <w:color w:val="767171"/>
          <w:sz w:val="24"/>
          <w:szCs w:val="24"/>
          <w:lang w:val="es-DO"/>
        </w:rPr>
        <w:t xml:space="preserve">Pensiones y jubilaciones </w:t>
      </w:r>
    </w:p>
    <w:p w14:paraId="623D25EE" w14:textId="50DC1389" w:rsidR="00590AD1" w:rsidRDefault="007D74D4"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A través de</w:t>
      </w:r>
      <w:r w:rsidR="00590AD1" w:rsidRPr="00590AD1">
        <w:rPr>
          <w:rFonts w:ascii="Times New Roman" w:hAnsi="Times New Roman"/>
          <w:color w:val="767171"/>
          <w:sz w:val="24"/>
          <w:szCs w:val="24"/>
          <w:lang w:val="es-DO"/>
        </w:rPr>
        <w:t xml:space="preserve"> la Dirección General de Jubilaciones y Pensiones aprobó trece (13) solicitudes de pensiones que habían sido tramitadas por esta Dirección, conforme a lo que establece la Ley 379-81 del Sistema de Reparto, de los cuales ocho (08) se traducen en exclusiones de nómina y dos (02) ya están en ese proceso, mientras que tres (03) están a la espera del Decreto.</w:t>
      </w:r>
    </w:p>
    <w:p w14:paraId="19E33CCF" w14:textId="77777777" w:rsidR="00B92AC5" w:rsidRDefault="00B92AC5" w:rsidP="007240F4">
      <w:pPr>
        <w:pStyle w:val="Prrafodelista"/>
        <w:spacing w:after="0" w:line="360" w:lineRule="auto"/>
        <w:ind w:left="360"/>
        <w:jc w:val="both"/>
        <w:rPr>
          <w:rFonts w:ascii="Times New Roman" w:hAnsi="Times New Roman"/>
          <w:color w:val="767171"/>
          <w:sz w:val="24"/>
          <w:szCs w:val="24"/>
          <w:lang w:val="es-DO"/>
        </w:rPr>
      </w:pPr>
    </w:p>
    <w:p w14:paraId="6993BFBD" w14:textId="43064A4A" w:rsidR="008B49FD" w:rsidRDefault="006D51D0"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Del mismo modo, c</w:t>
      </w:r>
      <w:r w:rsidR="00590AD1">
        <w:rPr>
          <w:rFonts w:ascii="Times New Roman" w:hAnsi="Times New Roman"/>
          <w:color w:val="767171"/>
          <w:sz w:val="24"/>
          <w:szCs w:val="24"/>
          <w:lang w:val="es-DO"/>
        </w:rPr>
        <w:t xml:space="preserve">on el objetivo de orientar a nuestros servidores en el proceso de retiro </w:t>
      </w:r>
      <w:r w:rsidR="00B92AC5">
        <w:rPr>
          <w:rFonts w:ascii="Times New Roman" w:hAnsi="Times New Roman"/>
          <w:color w:val="767171"/>
          <w:sz w:val="24"/>
          <w:szCs w:val="24"/>
          <w:lang w:val="es-DO"/>
        </w:rPr>
        <w:t>se</w:t>
      </w:r>
      <w:r w:rsidR="00590AD1">
        <w:rPr>
          <w:rFonts w:ascii="Times New Roman" w:hAnsi="Times New Roman"/>
          <w:color w:val="767171"/>
          <w:sz w:val="24"/>
          <w:szCs w:val="24"/>
          <w:lang w:val="es-DO"/>
        </w:rPr>
        <w:t xml:space="preserve"> realizaron dos </w:t>
      </w:r>
      <w:r w:rsidR="00590AD1" w:rsidRPr="00590AD1">
        <w:rPr>
          <w:rFonts w:ascii="Times New Roman" w:hAnsi="Times New Roman"/>
          <w:color w:val="767171"/>
          <w:sz w:val="24"/>
          <w:szCs w:val="24"/>
          <w:lang w:val="es-DO"/>
        </w:rPr>
        <w:t>(02) socializaciones relacionadas con información relevante. Una de estas socializaciones titulada “Preparándonos para el Retiro” que contó con la participación del personal del Ministerio de Hacienda; y otra titulada “Conversando con el Personal de la DIDA</w:t>
      </w:r>
      <w:r w:rsidR="00B92AC5" w:rsidRPr="00590AD1">
        <w:rPr>
          <w:rFonts w:ascii="Times New Roman" w:hAnsi="Times New Roman"/>
          <w:color w:val="767171"/>
          <w:sz w:val="24"/>
          <w:szCs w:val="24"/>
          <w:lang w:val="es-DO"/>
        </w:rPr>
        <w:t>”</w:t>
      </w:r>
      <w:r w:rsidR="00B92AC5">
        <w:rPr>
          <w:rFonts w:ascii="Times New Roman" w:hAnsi="Times New Roman"/>
          <w:color w:val="767171"/>
          <w:sz w:val="24"/>
          <w:szCs w:val="24"/>
          <w:lang w:val="es-DO"/>
        </w:rPr>
        <w:t>.</w:t>
      </w:r>
    </w:p>
    <w:p w14:paraId="0F3FDDFB" w14:textId="77777777" w:rsidR="00E77296" w:rsidRDefault="00E77296" w:rsidP="007240F4">
      <w:pPr>
        <w:pStyle w:val="Prrafodelista"/>
        <w:spacing w:after="0" w:line="360" w:lineRule="auto"/>
        <w:ind w:left="360"/>
        <w:jc w:val="both"/>
        <w:rPr>
          <w:rFonts w:ascii="Times New Roman" w:hAnsi="Times New Roman"/>
          <w:color w:val="767171"/>
          <w:sz w:val="24"/>
          <w:szCs w:val="24"/>
          <w:lang w:val="es-DO"/>
        </w:rPr>
      </w:pPr>
    </w:p>
    <w:p w14:paraId="23975CAB" w14:textId="77777777" w:rsidR="007559BC" w:rsidRDefault="007559BC" w:rsidP="007240F4">
      <w:pPr>
        <w:pStyle w:val="Prrafodelista"/>
        <w:spacing w:after="0" w:line="360" w:lineRule="auto"/>
        <w:ind w:left="360"/>
        <w:jc w:val="both"/>
        <w:rPr>
          <w:rFonts w:ascii="Times New Roman" w:hAnsi="Times New Roman"/>
          <w:color w:val="767171"/>
          <w:sz w:val="24"/>
          <w:szCs w:val="24"/>
          <w:lang w:val="es-DO"/>
        </w:rPr>
      </w:pPr>
    </w:p>
    <w:p w14:paraId="50307148" w14:textId="5765D130"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lastRenderedPageBreak/>
        <w:t>Desvinculaciones y Procesos Disciplinarios</w:t>
      </w:r>
      <w:r w:rsidR="00B83A16">
        <w:rPr>
          <w:rFonts w:ascii="Times New Roman" w:hAnsi="Times New Roman"/>
          <w:b/>
          <w:bCs/>
          <w:color w:val="767171"/>
          <w:sz w:val="24"/>
          <w:szCs w:val="24"/>
          <w:lang w:val="es-DO"/>
        </w:rPr>
        <w:t xml:space="preserve">  </w:t>
      </w:r>
    </w:p>
    <w:p w14:paraId="6D76C7B2" w14:textId="371F7978" w:rsidR="00DC1532" w:rsidRDefault="00DB0FA3"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Las e</w:t>
      </w:r>
      <w:r w:rsidR="00DC1532" w:rsidRPr="00DC1532">
        <w:rPr>
          <w:rFonts w:ascii="Times New Roman" w:hAnsi="Times New Roman"/>
          <w:color w:val="767171"/>
          <w:sz w:val="24"/>
          <w:szCs w:val="24"/>
          <w:lang w:val="es-DO"/>
        </w:rPr>
        <w:t>xclusiones de nómina</w:t>
      </w:r>
      <w:r w:rsidR="00B41F37">
        <w:rPr>
          <w:rFonts w:ascii="Times New Roman" w:hAnsi="Times New Roman"/>
          <w:color w:val="767171"/>
          <w:sz w:val="24"/>
          <w:szCs w:val="24"/>
          <w:lang w:val="es-DO"/>
        </w:rPr>
        <w:t xml:space="preserve"> de servidores</w:t>
      </w:r>
      <w:r w:rsidR="00DC1532" w:rsidRPr="00DC1532">
        <w:rPr>
          <w:rFonts w:ascii="Times New Roman" w:hAnsi="Times New Roman"/>
          <w:color w:val="767171"/>
          <w:sz w:val="24"/>
          <w:szCs w:val="24"/>
          <w:lang w:val="es-DO"/>
        </w:rPr>
        <w:t xml:space="preserve">, </w:t>
      </w:r>
      <w:r w:rsidR="00B41F37">
        <w:rPr>
          <w:rFonts w:ascii="Times New Roman" w:hAnsi="Times New Roman"/>
          <w:color w:val="767171"/>
          <w:sz w:val="24"/>
          <w:szCs w:val="24"/>
          <w:lang w:val="es-DO"/>
        </w:rPr>
        <w:t>a</w:t>
      </w:r>
      <w:r w:rsidR="00DC1532" w:rsidRPr="00DC1532">
        <w:rPr>
          <w:rFonts w:ascii="Times New Roman" w:hAnsi="Times New Roman"/>
          <w:color w:val="767171"/>
          <w:sz w:val="24"/>
          <w:szCs w:val="24"/>
          <w:lang w:val="es-DO"/>
        </w:rPr>
        <w:t xml:space="preserve"> la </w:t>
      </w:r>
      <w:r w:rsidR="00E77296" w:rsidRPr="00DC1532">
        <w:rPr>
          <w:rFonts w:ascii="Times New Roman" w:hAnsi="Times New Roman"/>
          <w:color w:val="767171"/>
          <w:sz w:val="24"/>
          <w:szCs w:val="24"/>
          <w:lang w:val="es-DO"/>
        </w:rPr>
        <w:t>fecha</w:t>
      </w:r>
      <w:r w:rsidR="00E77296">
        <w:rPr>
          <w:rFonts w:ascii="Times New Roman" w:hAnsi="Times New Roman"/>
          <w:color w:val="767171"/>
          <w:sz w:val="24"/>
          <w:szCs w:val="24"/>
          <w:lang w:val="es-DO"/>
        </w:rPr>
        <w:t>,</w:t>
      </w:r>
      <w:r w:rsidR="00E77296" w:rsidRPr="00DC1532">
        <w:rPr>
          <w:rFonts w:ascii="Times New Roman" w:hAnsi="Times New Roman"/>
          <w:color w:val="767171"/>
          <w:sz w:val="24"/>
          <w:szCs w:val="24"/>
          <w:lang w:val="es-DO"/>
        </w:rPr>
        <w:t xml:space="preserve"> </w:t>
      </w:r>
      <w:r w:rsidR="00E77296">
        <w:rPr>
          <w:rFonts w:ascii="Times New Roman" w:hAnsi="Times New Roman"/>
          <w:color w:val="767171"/>
          <w:sz w:val="24"/>
          <w:szCs w:val="24"/>
          <w:lang w:val="es-DO"/>
        </w:rPr>
        <w:t>fueron</w:t>
      </w:r>
      <w:r>
        <w:rPr>
          <w:rFonts w:ascii="Times New Roman" w:hAnsi="Times New Roman"/>
          <w:color w:val="767171"/>
          <w:sz w:val="24"/>
          <w:szCs w:val="24"/>
          <w:lang w:val="es-DO"/>
        </w:rPr>
        <w:t xml:space="preserve"> de </w:t>
      </w:r>
      <w:r w:rsidR="00DC1532" w:rsidRPr="00DC1532">
        <w:rPr>
          <w:rFonts w:ascii="Times New Roman" w:hAnsi="Times New Roman"/>
          <w:color w:val="767171"/>
          <w:sz w:val="24"/>
          <w:szCs w:val="24"/>
          <w:lang w:val="es-DO"/>
        </w:rPr>
        <w:t>un total de sesenta y cinco (65)</w:t>
      </w:r>
      <w:r>
        <w:rPr>
          <w:rFonts w:ascii="Times New Roman" w:hAnsi="Times New Roman"/>
          <w:color w:val="767171"/>
          <w:sz w:val="24"/>
          <w:szCs w:val="24"/>
          <w:lang w:val="es-DO"/>
        </w:rPr>
        <w:t xml:space="preserve"> servidores</w:t>
      </w:r>
      <w:r w:rsidR="00DC1532" w:rsidRPr="00DC1532">
        <w:rPr>
          <w:rFonts w:ascii="Times New Roman" w:hAnsi="Times New Roman"/>
          <w:color w:val="767171"/>
          <w:sz w:val="24"/>
          <w:szCs w:val="24"/>
          <w:lang w:val="es-DO"/>
        </w:rPr>
        <w:t>: veinticuatro (24) por renuncias, veinticinco (25) por cancelaciones en virtud del art. 94 de la Ley 41-08 de Función Pública, once (11) por pensión, dos (02) por abandonos de cargos y tres (03) por fallecimientos. Con respecto a los procesos disciplinarios, cinco (05) amonestaciones de primer grado en virtud del art. 82 de la citada Ley.</w:t>
      </w:r>
    </w:p>
    <w:p w14:paraId="13359A56" w14:textId="77777777" w:rsidR="005C7936" w:rsidRDefault="005C7936" w:rsidP="007240F4">
      <w:pPr>
        <w:pStyle w:val="Prrafodelista"/>
        <w:spacing w:after="0" w:line="360" w:lineRule="auto"/>
        <w:ind w:left="360"/>
        <w:jc w:val="both"/>
        <w:rPr>
          <w:rFonts w:ascii="Times New Roman" w:hAnsi="Times New Roman"/>
          <w:color w:val="767171"/>
          <w:sz w:val="24"/>
          <w:szCs w:val="24"/>
          <w:lang w:val="es-DO"/>
        </w:rPr>
      </w:pPr>
    </w:p>
    <w:p w14:paraId="085693A5" w14:textId="77777777"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t>Bodega Móvil</w:t>
      </w:r>
    </w:p>
    <w:p w14:paraId="0D76C61F" w14:textId="4E6DD85C" w:rsidR="00DC1532" w:rsidRDefault="00DC1532" w:rsidP="007240F4">
      <w:pPr>
        <w:pStyle w:val="Prrafodelista"/>
        <w:spacing w:after="0" w:line="360" w:lineRule="auto"/>
        <w:ind w:left="360"/>
        <w:jc w:val="both"/>
        <w:rPr>
          <w:rFonts w:ascii="Times New Roman" w:hAnsi="Times New Roman"/>
          <w:color w:val="767171"/>
          <w:sz w:val="24"/>
          <w:szCs w:val="24"/>
          <w:lang w:val="es-DO"/>
        </w:rPr>
      </w:pPr>
      <w:r w:rsidRPr="00DC1532">
        <w:rPr>
          <w:rFonts w:ascii="Times New Roman" w:hAnsi="Times New Roman"/>
          <w:color w:val="767171"/>
          <w:sz w:val="24"/>
          <w:szCs w:val="24"/>
          <w:lang w:val="es-DO"/>
        </w:rPr>
        <w:t>En el mes de marzo</w:t>
      </w:r>
      <w:r w:rsidR="00B41F37">
        <w:rPr>
          <w:rFonts w:ascii="Times New Roman" w:hAnsi="Times New Roman"/>
          <w:color w:val="767171"/>
          <w:sz w:val="24"/>
          <w:szCs w:val="24"/>
          <w:lang w:val="es-DO"/>
        </w:rPr>
        <w:t xml:space="preserve"> 2023, se aprobó </w:t>
      </w:r>
      <w:r w:rsidR="00B41F37" w:rsidRPr="00DC1532">
        <w:rPr>
          <w:rFonts w:ascii="Times New Roman" w:hAnsi="Times New Roman"/>
          <w:color w:val="767171"/>
          <w:sz w:val="24"/>
          <w:szCs w:val="24"/>
          <w:lang w:val="es-DO"/>
        </w:rPr>
        <w:t>el</w:t>
      </w:r>
      <w:r w:rsidRPr="00DC1532">
        <w:rPr>
          <w:rFonts w:ascii="Times New Roman" w:hAnsi="Times New Roman"/>
          <w:color w:val="767171"/>
          <w:sz w:val="24"/>
          <w:szCs w:val="24"/>
          <w:lang w:val="es-DO"/>
        </w:rPr>
        <w:t xml:space="preserve"> Programa de Bodega Móvil con el Instituto de Estabilización de Precios (INESPRE) y esta institución</w:t>
      </w:r>
      <w:r w:rsidR="00B41F37">
        <w:rPr>
          <w:rFonts w:ascii="Times New Roman" w:hAnsi="Times New Roman"/>
          <w:color w:val="767171"/>
          <w:sz w:val="24"/>
          <w:szCs w:val="24"/>
          <w:lang w:val="es-DO"/>
        </w:rPr>
        <w:t>,</w:t>
      </w:r>
      <w:r w:rsidRPr="00DC1532">
        <w:rPr>
          <w:rFonts w:ascii="Times New Roman" w:hAnsi="Times New Roman"/>
          <w:color w:val="767171"/>
          <w:sz w:val="24"/>
          <w:szCs w:val="24"/>
          <w:lang w:val="es-DO"/>
        </w:rPr>
        <w:t xml:space="preserve"> para la adquisición de los productos de la canasta básica familiar a bajos costos, a ser recibida de manera mensual durante todo el año</w:t>
      </w:r>
      <w:r w:rsidR="003D79B3">
        <w:rPr>
          <w:rFonts w:ascii="Times New Roman" w:hAnsi="Times New Roman"/>
          <w:color w:val="767171"/>
          <w:sz w:val="24"/>
          <w:szCs w:val="24"/>
          <w:lang w:val="es-DO"/>
        </w:rPr>
        <w:t>.</w:t>
      </w:r>
    </w:p>
    <w:p w14:paraId="2E45B997" w14:textId="77777777" w:rsidR="00177584" w:rsidRDefault="00177584" w:rsidP="007240F4">
      <w:pPr>
        <w:pStyle w:val="Prrafodelista"/>
        <w:spacing w:after="0" w:line="360" w:lineRule="auto"/>
        <w:ind w:left="360"/>
        <w:jc w:val="both"/>
        <w:rPr>
          <w:rFonts w:ascii="Times New Roman" w:hAnsi="Times New Roman"/>
          <w:color w:val="767171"/>
          <w:sz w:val="24"/>
          <w:szCs w:val="24"/>
          <w:lang w:val="es-DO"/>
        </w:rPr>
      </w:pPr>
    </w:p>
    <w:p w14:paraId="6BBF8182" w14:textId="20A1D8AF"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t>Seguro de vida</w:t>
      </w:r>
    </w:p>
    <w:p w14:paraId="2D037A33" w14:textId="468ED0FD" w:rsidR="00C330CB" w:rsidRPr="00C330CB" w:rsidRDefault="003D79B3"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En el</w:t>
      </w:r>
      <w:r w:rsidR="00DB0FA3">
        <w:rPr>
          <w:rFonts w:ascii="Times New Roman" w:hAnsi="Times New Roman"/>
          <w:color w:val="767171"/>
          <w:sz w:val="24"/>
          <w:szCs w:val="24"/>
          <w:lang w:val="es-DO"/>
        </w:rPr>
        <w:t xml:space="preserve"> año</w:t>
      </w:r>
      <w:r>
        <w:rPr>
          <w:rFonts w:ascii="Times New Roman" w:hAnsi="Times New Roman"/>
          <w:color w:val="767171"/>
          <w:sz w:val="24"/>
          <w:szCs w:val="24"/>
          <w:lang w:val="es-DO"/>
        </w:rPr>
        <w:t xml:space="preserve"> 2023, s</w:t>
      </w:r>
      <w:r w:rsidR="00C537E3">
        <w:rPr>
          <w:rFonts w:ascii="Times New Roman" w:hAnsi="Times New Roman"/>
          <w:color w:val="767171"/>
          <w:sz w:val="24"/>
          <w:szCs w:val="24"/>
          <w:lang w:val="es-DO"/>
        </w:rPr>
        <w:t xml:space="preserve">e incluyeron </w:t>
      </w:r>
      <w:r w:rsidR="00C537E3" w:rsidRPr="00C537E3">
        <w:rPr>
          <w:rFonts w:ascii="Times New Roman" w:hAnsi="Times New Roman"/>
          <w:color w:val="767171"/>
          <w:sz w:val="24"/>
          <w:szCs w:val="24"/>
          <w:lang w:val="es-DO"/>
        </w:rPr>
        <w:t xml:space="preserve">ciento veintiún (121) servidores de ingreso al beneficio del seguro de </w:t>
      </w:r>
      <w:r w:rsidR="00C537E3">
        <w:rPr>
          <w:rFonts w:ascii="Times New Roman" w:hAnsi="Times New Roman"/>
          <w:color w:val="767171"/>
          <w:sz w:val="24"/>
          <w:szCs w:val="24"/>
          <w:lang w:val="es-DO"/>
        </w:rPr>
        <w:t>v</w:t>
      </w:r>
      <w:r w:rsidR="00C537E3" w:rsidRPr="00C537E3">
        <w:rPr>
          <w:rFonts w:ascii="Times New Roman" w:hAnsi="Times New Roman"/>
          <w:color w:val="767171"/>
          <w:sz w:val="24"/>
          <w:szCs w:val="24"/>
          <w:lang w:val="es-DO"/>
        </w:rPr>
        <w:t>ida colectivo</w:t>
      </w:r>
      <w:r>
        <w:rPr>
          <w:rFonts w:ascii="Times New Roman" w:hAnsi="Times New Roman"/>
          <w:color w:val="767171"/>
          <w:sz w:val="24"/>
          <w:szCs w:val="24"/>
          <w:lang w:val="es-DO"/>
        </w:rPr>
        <w:t>, r</w:t>
      </w:r>
      <w:r w:rsidR="00C537E3" w:rsidRPr="00C537E3">
        <w:rPr>
          <w:rFonts w:ascii="Times New Roman" w:hAnsi="Times New Roman"/>
          <w:color w:val="767171"/>
          <w:sz w:val="24"/>
          <w:szCs w:val="24"/>
          <w:lang w:val="es-DO"/>
        </w:rPr>
        <w:t xml:space="preserve">eservas de la </w:t>
      </w:r>
      <w:r>
        <w:rPr>
          <w:rFonts w:ascii="Times New Roman" w:hAnsi="Times New Roman"/>
          <w:color w:val="767171"/>
          <w:sz w:val="24"/>
          <w:szCs w:val="24"/>
          <w:lang w:val="es-DO"/>
        </w:rPr>
        <w:t>i</w:t>
      </w:r>
      <w:r w:rsidR="00C537E3" w:rsidRPr="00C537E3">
        <w:rPr>
          <w:rFonts w:ascii="Times New Roman" w:hAnsi="Times New Roman"/>
          <w:color w:val="767171"/>
          <w:sz w:val="24"/>
          <w:szCs w:val="24"/>
          <w:lang w:val="es-DO"/>
        </w:rPr>
        <w:t>nstitución,</w:t>
      </w:r>
      <w:r w:rsidR="00C537E3">
        <w:rPr>
          <w:rFonts w:ascii="Times New Roman" w:hAnsi="Times New Roman"/>
          <w:color w:val="767171"/>
          <w:sz w:val="24"/>
          <w:szCs w:val="24"/>
          <w:lang w:val="es-DO"/>
        </w:rPr>
        <w:t xml:space="preserve"> </w:t>
      </w:r>
      <w:r>
        <w:rPr>
          <w:rFonts w:ascii="Times New Roman" w:hAnsi="Times New Roman"/>
          <w:color w:val="767171"/>
          <w:sz w:val="24"/>
          <w:szCs w:val="24"/>
          <w:lang w:val="es-DO"/>
        </w:rPr>
        <w:t>e</w:t>
      </w:r>
      <w:r w:rsidR="00C537E3" w:rsidRPr="00C537E3">
        <w:rPr>
          <w:rFonts w:ascii="Times New Roman" w:hAnsi="Times New Roman"/>
          <w:color w:val="767171"/>
          <w:sz w:val="24"/>
          <w:szCs w:val="24"/>
          <w:lang w:val="es-DO"/>
        </w:rPr>
        <w:t xml:space="preserve">n ese mismo orden se solicitó la exclusión del beneficio del seguro de </w:t>
      </w:r>
      <w:r w:rsidR="00C537E3">
        <w:rPr>
          <w:rFonts w:ascii="Times New Roman" w:hAnsi="Times New Roman"/>
          <w:color w:val="767171"/>
          <w:sz w:val="24"/>
          <w:szCs w:val="24"/>
          <w:lang w:val="es-DO"/>
        </w:rPr>
        <w:t>v</w:t>
      </w:r>
      <w:r w:rsidR="00C537E3" w:rsidRPr="00C537E3">
        <w:rPr>
          <w:rFonts w:ascii="Times New Roman" w:hAnsi="Times New Roman"/>
          <w:color w:val="767171"/>
          <w:sz w:val="24"/>
          <w:szCs w:val="24"/>
          <w:lang w:val="es-DO"/>
        </w:rPr>
        <w:t xml:space="preserve">ida colectivo </w:t>
      </w:r>
      <w:r>
        <w:rPr>
          <w:rFonts w:ascii="Times New Roman" w:hAnsi="Times New Roman"/>
          <w:color w:val="767171"/>
          <w:sz w:val="24"/>
          <w:szCs w:val="24"/>
          <w:lang w:val="es-DO"/>
        </w:rPr>
        <w:t>r</w:t>
      </w:r>
      <w:r w:rsidR="00C537E3" w:rsidRPr="00C537E3">
        <w:rPr>
          <w:rFonts w:ascii="Times New Roman" w:hAnsi="Times New Roman"/>
          <w:color w:val="767171"/>
          <w:sz w:val="24"/>
          <w:szCs w:val="24"/>
          <w:lang w:val="es-DO"/>
        </w:rPr>
        <w:t>eservas de ciento siete (107) servidores por exclusión de nómina de la institución.</w:t>
      </w:r>
      <w:r>
        <w:rPr>
          <w:rFonts w:ascii="Times New Roman" w:hAnsi="Times New Roman"/>
          <w:color w:val="767171"/>
          <w:sz w:val="24"/>
          <w:szCs w:val="24"/>
          <w:lang w:val="es-DO"/>
        </w:rPr>
        <w:t xml:space="preserve"> Asimismo, </w:t>
      </w:r>
      <w:r w:rsidR="00C330CB" w:rsidRPr="00C330CB">
        <w:rPr>
          <w:rFonts w:ascii="Times New Roman" w:hAnsi="Times New Roman"/>
          <w:color w:val="767171"/>
          <w:sz w:val="24"/>
          <w:szCs w:val="24"/>
          <w:lang w:val="es-DO"/>
        </w:rPr>
        <w:t xml:space="preserve">se </w:t>
      </w:r>
      <w:r w:rsidR="00C330CB">
        <w:rPr>
          <w:rFonts w:ascii="Times New Roman" w:hAnsi="Times New Roman"/>
          <w:color w:val="767171"/>
          <w:sz w:val="24"/>
          <w:szCs w:val="24"/>
          <w:lang w:val="es-DO"/>
        </w:rPr>
        <w:t xml:space="preserve">remitieron </w:t>
      </w:r>
      <w:r w:rsidR="00C330CB" w:rsidRPr="00C330CB">
        <w:rPr>
          <w:rFonts w:ascii="Times New Roman" w:hAnsi="Times New Roman"/>
          <w:color w:val="767171"/>
          <w:sz w:val="24"/>
          <w:szCs w:val="24"/>
          <w:lang w:val="es-DO"/>
        </w:rPr>
        <w:t>sesenta y tres (63) solicitudes de inclusiones de titulares y dependientes a las diferentes Aseguradoras de Riesgos de Salud (ARS) al plan básico de salud y complementario</w:t>
      </w:r>
      <w:r w:rsidR="00C330CB">
        <w:rPr>
          <w:rFonts w:ascii="Times New Roman" w:hAnsi="Times New Roman"/>
          <w:color w:val="767171"/>
          <w:sz w:val="24"/>
          <w:szCs w:val="24"/>
          <w:lang w:val="es-DO"/>
        </w:rPr>
        <w:t xml:space="preserve">. </w:t>
      </w:r>
      <w:r w:rsidR="00C330CB" w:rsidRPr="00C330CB">
        <w:rPr>
          <w:rFonts w:ascii="Times New Roman" w:hAnsi="Times New Roman"/>
          <w:color w:val="767171"/>
          <w:sz w:val="24"/>
          <w:szCs w:val="24"/>
          <w:lang w:val="es-DO"/>
        </w:rPr>
        <w:t>Se realizaron cuarenta y cuatro (44) solicitudes de descuentos adicionales</w:t>
      </w:r>
      <w:r w:rsidR="00C330CB">
        <w:rPr>
          <w:rFonts w:ascii="Times New Roman" w:hAnsi="Times New Roman"/>
          <w:color w:val="767171"/>
          <w:sz w:val="24"/>
          <w:szCs w:val="24"/>
          <w:lang w:val="es-DO"/>
        </w:rPr>
        <w:t xml:space="preserve"> a</w:t>
      </w:r>
      <w:r w:rsidR="00C330CB" w:rsidRPr="00C330CB">
        <w:rPr>
          <w:rFonts w:ascii="Times New Roman" w:hAnsi="Times New Roman"/>
          <w:color w:val="767171"/>
          <w:sz w:val="24"/>
          <w:szCs w:val="24"/>
          <w:lang w:val="es-DO"/>
        </w:rPr>
        <w:t xml:space="preserve"> titulares que desean </w:t>
      </w:r>
      <w:r w:rsidR="00E347FC" w:rsidRPr="00C330CB">
        <w:rPr>
          <w:rFonts w:ascii="Times New Roman" w:hAnsi="Times New Roman"/>
          <w:color w:val="767171"/>
          <w:sz w:val="24"/>
          <w:szCs w:val="24"/>
          <w:lang w:val="es-DO"/>
        </w:rPr>
        <w:t>tener</w:t>
      </w:r>
      <w:r w:rsidR="00E347FC">
        <w:rPr>
          <w:rFonts w:ascii="Times New Roman" w:hAnsi="Times New Roman"/>
          <w:color w:val="767171"/>
          <w:sz w:val="24"/>
          <w:szCs w:val="24"/>
          <w:lang w:val="es-DO"/>
        </w:rPr>
        <w:t xml:space="preserve"> </w:t>
      </w:r>
      <w:r w:rsidR="00C330CB" w:rsidRPr="00C330CB">
        <w:rPr>
          <w:rFonts w:ascii="Times New Roman" w:hAnsi="Times New Roman"/>
          <w:color w:val="767171"/>
          <w:sz w:val="24"/>
          <w:szCs w:val="24"/>
          <w:lang w:val="es-DO"/>
        </w:rPr>
        <w:t>sus dependientes para cubrir el riesgo de salud.</w:t>
      </w:r>
    </w:p>
    <w:p w14:paraId="7973BC95"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p>
    <w:p w14:paraId="681699F6" w14:textId="0105C51F" w:rsidR="00C330CB" w:rsidRPr="00C330CB" w:rsidRDefault="009C7AD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realizó la </w:t>
      </w:r>
      <w:r w:rsidR="00C330CB" w:rsidRPr="00C330CB">
        <w:rPr>
          <w:rFonts w:ascii="Times New Roman" w:hAnsi="Times New Roman"/>
          <w:color w:val="767171"/>
          <w:sz w:val="24"/>
          <w:szCs w:val="24"/>
          <w:lang w:val="es-DO"/>
        </w:rPr>
        <w:t>cancelación de treinta y dos (32) suspensiones de descuentos adicionales a titulares, por las razones que sus dependientes estaban cotizando a la seguridad social, o por muerte del afiliado.</w:t>
      </w:r>
    </w:p>
    <w:p w14:paraId="461D59B1"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p>
    <w:p w14:paraId="6F06C7A5"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r w:rsidRPr="00C330CB">
        <w:rPr>
          <w:rFonts w:ascii="Times New Roman" w:hAnsi="Times New Roman"/>
          <w:color w:val="767171"/>
          <w:sz w:val="24"/>
          <w:szCs w:val="24"/>
          <w:lang w:val="es-DO"/>
        </w:rPr>
        <w:lastRenderedPageBreak/>
        <w:t>Fueron solicitados y recibidos cientos sesenta y un (161) carnet en diferentes ARS, correspondientes a titulares y dependientes, de lo cual se entregaron a sus respectivos dueños.</w:t>
      </w:r>
    </w:p>
    <w:p w14:paraId="5745FC87" w14:textId="77777777" w:rsidR="00007FC6" w:rsidRDefault="00007FC6" w:rsidP="007240F4">
      <w:pPr>
        <w:pStyle w:val="Prrafodelista"/>
        <w:spacing w:after="0" w:line="360" w:lineRule="auto"/>
        <w:ind w:left="360"/>
        <w:jc w:val="both"/>
        <w:rPr>
          <w:rFonts w:ascii="Times New Roman" w:hAnsi="Times New Roman"/>
          <w:color w:val="767171"/>
          <w:sz w:val="24"/>
          <w:szCs w:val="24"/>
          <w:lang w:val="es-DO"/>
        </w:rPr>
      </w:pPr>
      <w:r w:rsidRPr="00007FC6">
        <w:rPr>
          <w:rFonts w:ascii="Times New Roman" w:hAnsi="Times New Roman"/>
          <w:color w:val="767171"/>
          <w:sz w:val="24"/>
          <w:szCs w:val="24"/>
          <w:lang w:val="es-DO"/>
        </w:rPr>
        <w:t>Dentro de los beneficios se gestionó el pago del Bono por Desempeño a cuatrocientos treinta y seis (436) servidores de Carrera Administrativa que calificaban para el mismo.</w:t>
      </w:r>
    </w:p>
    <w:p w14:paraId="0A6E550F" w14:textId="77777777" w:rsidR="00A42101" w:rsidRDefault="00A42101" w:rsidP="007240F4">
      <w:pPr>
        <w:pStyle w:val="Prrafodelista"/>
        <w:spacing w:after="0" w:line="360" w:lineRule="auto"/>
        <w:ind w:left="360"/>
        <w:jc w:val="both"/>
        <w:rPr>
          <w:rFonts w:ascii="Times New Roman" w:hAnsi="Times New Roman"/>
          <w:color w:val="767171"/>
          <w:sz w:val="24"/>
          <w:szCs w:val="24"/>
          <w:lang w:val="es-DO"/>
        </w:rPr>
      </w:pPr>
    </w:p>
    <w:p w14:paraId="7225F7CE" w14:textId="5C1FA3CD" w:rsidR="00C330CB" w:rsidRPr="00C330CB"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gestionó y logr</w:t>
      </w:r>
      <w:r>
        <w:rPr>
          <w:rFonts w:ascii="Times New Roman" w:hAnsi="Times New Roman"/>
          <w:color w:val="767171"/>
          <w:sz w:val="24"/>
          <w:szCs w:val="24"/>
          <w:lang w:val="es-DO"/>
        </w:rPr>
        <w:t>ó</w:t>
      </w:r>
      <w:r w:rsidRPr="00F93574">
        <w:rPr>
          <w:rFonts w:ascii="Times New Roman" w:hAnsi="Times New Roman"/>
          <w:color w:val="767171"/>
          <w:sz w:val="24"/>
          <w:szCs w:val="24"/>
          <w:lang w:val="es-DO"/>
        </w:rPr>
        <w:t xml:space="preserve"> el pago de </w:t>
      </w:r>
      <w:r w:rsidR="00A42101">
        <w:rPr>
          <w:rFonts w:ascii="Times New Roman" w:hAnsi="Times New Roman"/>
          <w:color w:val="767171"/>
          <w:sz w:val="24"/>
          <w:szCs w:val="24"/>
          <w:lang w:val="es-DO"/>
        </w:rPr>
        <w:t>i</w:t>
      </w:r>
      <w:r w:rsidRPr="00F93574">
        <w:rPr>
          <w:rFonts w:ascii="Times New Roman" w:hAnsi="Times New Roman"/>
          <w:color w:val="767171"/>
          <w:sz w:val="24"/>
          <w:szCs w:val="24"/>
          <w:lang w:val="es-DO"/>
        </w:rPr>
        <w:t xml:space="preserve">ncentivo por Rendimiento Individual correspondiente a seiscientos treinta y nueve (639) colaboradores de este </w:t>
      </w:r>
      <w:r w:rsidR="00A42101">
        <w:rPr>
          <w:rFonts w:ascii="Times New Roman" w:hAnsi="Times New Roman"/>
          <w:color w:val="767171"/>
          <w:sz w:val="24"/>
          <w:szCs w:val="24"/>
          <w:lang w:val="es-DO"/>
        </w:rPr>
        <w:t>M</w:t>
      </w:r>
      <w:r w:rsidRPr="00F93574">
        <w:rPr>
          <w:rFonts w:ascii="Times New Roman" w:hAnsi="Times New Roman"/>
          <w:color w:val="767171"/>
          <w:sz w:val="24"/>
          <w:szCs w:val="24"/>
          <w:lang w:val="es-DO"/>
        </w:rPr>
        <w:t>inisterio que calificaron para el mismo</w:t>
      </w:r>
      <w:r w:rsidR="00A42101">
        <w:rPr>
          <w:rFonts w:ascii="Times New Roman" w:hAnsi="Times New Roman"/>
          <w:color w:val="767171"/>
          <w:sz w:val="24"/>
          <w:szCs w:val="24"/>
          <w:lang w:val="es-DO"/>
        </w:rPr>
        <w:t>,</w:t>
      </w:r>
      <w:r w:rsidRPr="00F93574">
        <w:rPr>
          <w:rFonts w:ascii="Times New Roman" w:hAnsi="Times New Roman"/>
          <w:color w:val="767171"/>
          <w:sz w:val="24"/>
          <w:szCs w:val="24"/>
          <w:lang w:val="es-DO"/>
        </w:rPr>
        <w:t xml:space="preserve"> conforme a la </w:t>
      </w:r>
      <w:r w:rsidR="00A42101">
        <w:rPr>
          <w:rFonts w:ascii="Times New Roman" w:hAnsi="Times New Roman"/>
          <w:color w:val="767171"/>
          <w:sz w:val="24"/>
          <w:szCs w:val="24"/>
          <w:lang w:val="es-DO"/>
        </w:rPr>
        <w:t>R</w:t>
      </w:r>
      <w:r w:rsidRPr="00F93574">
        <w:rPr>
          <w:rFonts w:ascii="Times New Roman" w:hAnsi="Times New Roman"/>
          <w:color w:val="767171"/>
          <w:sz w:val="24"/>
          <w:szCs w:val="24"/>
          <w:lang w:val="es-DO"/>
        </w:rPr>
        <w:t>esolución 041-2020 de fecha 26 de febrero del 2020</w:t>
      </w:r>
      <w:r>
        <w:rPr>
          <w:rFonts w:ascii="Times New Roman" w:hAnsi="Times New Roman"/>
          <w:color w:val="767171"/>
          <w:sz w:val="24"/>
          <w:szCs w:val="24"/>
          <w:lang w:val="es-DO"/>
        </w:rPr>
        <w:t>.</w:t>
      </w:r>
    </w:p>
    <w:p w14:paraId="2392545B"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remitieron veintitrés (23) solicitudes de afiliación al Seguro Funerario del INAVI, correspondientes a 8 servidores de la institución.</w:t>
      </w:r>
    </w:p>
    <w:p w14:paraId="3FBAF968"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p>
    <w:p w14:paraId="3155D715" w14:textId="02FED62A" w:rsidR="006C3F88"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 xml:space="preserve">En ese mismo orden se realizó una charla del Seguro Funerario para dar a conocer los beneficios de contrato, donde participaron alrededor de 31 personas.  </w:t>
      </w:r>
    </w:p>
    <w:p w14:paraId="58E7EDC2"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reportaron siete subsidios de maternidad y lactancia a la SISALRIL de servidoras que alumbraron en este año, de lo cual a la fecha no han sido pagados a las servidoras ni a la institución, en vista que están en proceso en la SISALRIL.</w:t>
      </w:r>
    </w:p>
    <w:p w14:paraId="3B31CA6D" w14:textId="0F0033FF" w:rsid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En ese mismo orden se le entregó el formulario de reporte de embarazo a siete (7) servidoras que se encuentran embarazadas a la fecha.</w:t>
      </w:r>
    </w:p>
    <w:p w14:paraId="1054B305" w14:textId="77777777" w:rsidR="00177584" w:rsidRPr="00487CF5" w:rsidRDefault="00177584" w:rsidP="00487CF5">
      <w:pPr>
        <w:spacing w:after="0" w:line="360" w:lineRule="auto"/>
        <w:jc w:val="both"/>
        <w:rPr>
          <w:color w:val="767171"/>
          <w:szCs w:val="24"/>
          <w:lang w:val="es-DO"/>
        </w:rPr>
      </w:pPr>
    </w:p>
    <w:p w14:paraId="15E819BC" w14:textId="36795A4D" w:rsidR="00931F2E" w:rsidRDefault="00931F2E" w:rsidP="007240F4">
      <w:pPr>
        <w:pStyle w:val="Prrafodelista"/>
        <w:spacing w:after="0" w:line="360" w:lineRule="auto"/>
        <w:ind w:left="360"/>
        <w:jc w:val="both"/>
        <w:rPr>
          <w:rFonts w:ascii="Times New Roman" w:hAnsi="Times New Roman"/>
          <w:b/>
          <w:bCs/>
          <w:color w:val="767171"/>
          <w:sz w:val="24"/>
          <w:szCs w:val="24"/>
          <w:lang w:val="es-DO"/>
        </w:rPr>
      </w:pPr>
      <w:r w:rsidRPr="00931F2E">
        <w:rPr>
          <w:rFonts w:ascii="Times New Roman" w:hAnsi="Times New Roman"/>
          <w:b/>
          <w:bCs/>
          <w:color w:val="767171"/>
          <w:sz w:val="24"/>
          <w:szCs w:val="24"/>
          <w:lang w:val="es-DO"/>
        </w:rPr>
        <w:t xml:space="preserve">Sistema de Seguridad y Salud en el </w:t>
      </w:r>
      <w:r w:rsidR="0042631E">
        <w:rPr>
          <w:rFonts w:ascii="Times New Roman" w:hAnsi="Times New Roman"/>
          <w:b/>
          <w:bCs/>
          <w:color w:val="767171"/>
          <w:sz w:val="24"/>
          <w:szCs w:val="24"/>
          <w:lang w:val="es-DO"/>
        </w:rPr>
        <w:t>T</w:t>
      </w:r>
      <w:r w:rsidRPr="00931F2E">
        <w:rPr>
          <w:rFonts w:ascii="Times New Roman" w:hAnsi="Times New Roman"/>
          <w:b/>
          <w:bCs/>
          <w:color w:val="767171"/>
          <w:sz w:val="24"/>
          <w:szCs w:val="24"/>
          <w:lang w:val="es-DO"/>
        </w:rPr>
        <w:t>rabajo (SISTAP)</w:t>
      </w:r>
    </w:p>
    <w:p w14:paraId="0188E5C7" w14:textId="2D86F20E" w:rsidR="00931F2E" w:rsidRP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En el</w:t>
      </w:r>
      <w:r w:rsidR="006D5C74">
        <w:rPr>
          <w:rFonts w:ascii="Times New Roman" w:hAnsi="Times New Roman"/>
          <w:color w:val="767171"/>
          <w:sz w:val="24"/>
          <w:szCs w:val="24"/>
          <w:lang w:val="es-DO"/>
        </w:rPr>
        <w:t xml:space="preserve"> año</w:t>
      </w:r>
      <w:r w:rsidRPr="00931F2E">
        <w:rPr>
          <w:rFonts w:ascii="Times New Roman" w:hAnsi="Times New Roman"/>
          <w:color w:val="767171"/>
          <w:sz w:val="24"/>
          <w:szCs w:val="24"/>
          <w:lang w:val="es-DO"/>
        </w:rPr>
        <w:t xml:space="preserve"> 2023,</w:t>
      </w:r>
      <w:r>
        <w:rPr>
          <w:rFonts w:ascii="Times New Roman" w:hAnsi="Times New Roman"/>
          <w:color w:val="767171"/>
          <w:sz w:val="24"/>
          <w:szCs w:val="24"/>
          <w:lang w:val="es-DO"/>
        </w:rPr>
        <w:t xml:space="preserve"> se realizaron </w:t>
      </w:r>
      <w:r w:rsidRPr="00931F2E">
        <w:rPr>
          <w:rFonts w:ascii="Times New Roman" w:hAnsi="Times New Roman"/>
          <w:color w:val="767171"/>
          <w:sz w:val="24"/>
          <w:szCs w:val="24"/>
          <w:lang w:val="es-DO"/>
        </w:rPr>
        <w:t xml:space="preserve">ocho (8) jornadas de vacunación contra influenza, Hepatitis B, Difteria y </w:t>
      </w:r>
      <w:r w:rsidR="003D635E" w:rsidRPr="00931F2E">
        <w:rPr>
          <w:rFonts w:ascii="Times New Roman" w:hAnsi="Times New Roman"/>
          <w:color w:val="767171"/>
          <w:sz w:val="24"/>
          <w:szCs w:val="24"/>
          <w:lang w:val="es-DO"/>
        </w:rPr>
        <w:t>Tétanos para</w:t>
      </w:r>
      <w:r w:rsidRPr="00931F2E">
        <w:rPr>
          <w:rFonts w:ascii="Times New Roman" w:hAnsi="Times New Roman"/>
          <w:color w:val="767171"/>
          <w:sz w:val="24"/>
          <w:szCs w:val="24"/>
          <w:lang w:val="es-DO"/>
        </w:rPr>
        <w:t xml:space="preserve"> los servidores del </w:t>
      </w:r>
      <w:r>
        <w:rPr>
          <w:rFonts w:ascii="Times New Roman" w:hAnsi="Times New Roman"/>
          <w:color w:val="767171"/>
          <w:sz w:val="24"/>
          <w:szCs w:val="24"/>
          <w:lang w:val="es-DO"/>
        </w:rPr>
        <w:t>M</w:t>
      </w:r>
      <w:r w:rsidRPr="00931F2E">
        <w:rPr>
          <w:rFonts w:ascii="Times New Roman" w:hAnsi="Times New Roman"/>
          <w:color w:val="767171"/>
          <w:sz w:val="24"/>
          <w:szCs w:val="24"/>
          <w:lang w:val="es-DO"/>
        </w:rPr>
        <w:t>inisterio de Trabajo</w:t>
      </w:r>
      <w:r>
        <w:rPr>
          <w:rFonts w:ascii="Times New Roman" w:hAnsi="Times New Roman"/>
          <w:color w:val="767171"/>
          <w:sz w:val="24"/>
          <w:szCs w:val="24"/>
          <w:lang w:val="es-DO"/>
        </w:rPr>
        <w:t>.</w:t>
      </w:r>
    </w:p>
    <w:p w14:paraId="7BE3BDBC" w14:textId="3319BD7D" w:rsidR="00931F2E" w:rsidRP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En coordinación el área de salud provincial V para la SEDE</w:t>
      </w:r>
      <w:r w:rsidR="00347285">
        <w:rPr>
          <w:rFonts w:ascii="Times New Roman" w:hAnsi="Times New Roman"/>
          <w:color w:val="767171"/>
          <w:sz w:val="24"/>
          <w:szCs w:val="24"/>
          <w:lang w:val="es-DO"/>
        </w:rPr>
        <w:t>,</w:t>
      </w:r>
      <w:r w:rsidRPr="00931F2E">
        <w:rPr>
          <w:rFonts w:ascii="Times New Roman" w:hAnsi="Times New Roman"/>
          <w:color w:val="767171"/>
          <w:sz w:val="24"/>
          <w:szCs w:val="24"/>
          <w:lang w:val="es-DO"/>
        </w:rPr>
        <w:t xml:space="preserve"> se realizaron 6 jornadas, dirigido</w:t>
      </w:r>
      <w:r w:rsidR="008A21C8">
        <w:rPr>
          <w:rFonts w:ascii="Times New Roman" w:hAnsi="Times New Roman"/>
          <w:color w:val="767171"/>
          <w:sz w:val="24"/>
          <w:szCs w:val="24"/>
          <w:lang w:val="es-DO"/>
        </w:rPr>
        <w:t xml:space="preserve"> a</w:t>
      </w:r>
      <w:r w:rsidRPr="00931F2E">
        <w:rPr>
          <w:rFonts w:ascii="Times New Roman" w:hAnsi="Times New Roman"/>
          <w:color w:val="767171"/>
          <w:sz w:val="24"/>
          <w:szCs w:val="24"/>
          <w:lang w:val="es-DO"/>
        </w:rPr>
        <w:t xml:space="preserve"> todos los servidores, donde fueron inoculadas un total de trescientos noventa y tres (393) personas, para continuar la vigilancia periódica de la salud.</w:t>
      </w:r>
    </w:p>
    <w:p w14:paraId="1B0A2CAF" w14:textId="0339CE29" w:rsid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lastRenderedPageBreak/>
        <w:t xml:space="preserve">En este orden en coordinación con el área II, en la Representación </w:t>
      </w:r>
      <w:r w:rsidR="008A21C8">
        <w:rPr>
          <w:rFonts w:ascii="Times New Roman" w:hAnsi="Times New Roman"/>
          <w:color w:val="767171"/>
          <w:sz w:val="24"/>
          <w:szCs w:val="24"/>
          <w:lang w:val="es-DO"/>
        </w:rPr>
        <w:t>L</w:t>
      </w:r>
      <w:r w:rsidRPr="00931F2E">
        <w:rPr>
          <w:rFonts w:ascii="Times New Roman" w:hAnsi="Times New Roman"/>
          <w:color w:val="767171"/>
          <w:sz w:val="24"/>
          <w:szCs w:val="24"/>
          <w:lang w:val="es-DO"/>
        </w:rPr>
        <w:t>ocal de Santo Domingo Este se realizaron dos (2) jornadas de vacunas, los días 10 de mayo y 25 de octubre de 2023 donde se inocularon un total de cuarenta y cuatro (44) personas.</w:t>
      </w:r>
    </w:p>
    <w:p w14:paraId="7DBF589A" w14:textId="77777777" w:rsidR="007B7448" w:rsidRDefault="007B7448" w:rsidP="007240F4">
      <w:pPr>
        <w:pStyle w:val="Prrafodelista"/>
        <w:spacing w:after="0" w:line="360" w:lineRule="auto"/>
        <w:ind w:left="360"/>
        <w:jc w:val="both"/>
        <w:rPr>
          <w:rFonts w:ascii="Times New Roman" w:hAnsi="Times New Roman"/>
          <w:color w:val="767171"/>
          <w:sz w:val="24"/>
          <w:szCs w:val="24"/>
          <w:lang w:val="es-DO"/>
        </w:rPr>
      </w:pPr>
    </w:p>
    <w:p w14:paraId="4049D997" w14:textId="3B1C5E22" w:rsidR="00931F2E" w:rsidRDefault="00931F2E" w:rsidP="007240F4">
      <w:pPr>
        <w:pStyle w:val="Prrafodelista"/>
        <w:spacing w:after="0" w:line="360" w:lineRule="auto"/>
        <w:ind w:left="360"/>
        <w:jc w:val="both"/>
        <w:rPr>
          <w:rFonts w:ascii="Times New Roman" w:hAnsi="Times New Roman"/>
          <w:b/>
          <w:bCs/>
          <w:color w:val="767171"/>
          <w:sz w:val="24"/>
          <w:szCs w:val="24"/>
          <w:lang w:val="es-DO"/>
        </w:rPr>
      </w:pPr>
      <w:r w:rsidRPr="00931F2E">
        <w:rPr>
          <w:rFonts w:ascii="Times New Roman" w:hAnsi="Times New Roman"/>
          <w:b/>
          <w:bCs/>
          <w:color w:val="767171"/>
          <w:sz w:val="24"/>
          <w:szCs w:val="24"/>
          <w:lang w:val="es-DO"/>
        </w:rPr>
        <w:t>Prevención de Riesgos Laborales</w:t>
      </w:r>
    </w:p>
    <w:p w14:paraId="355ECF32" w14:textId="4E95549F" w:rsidR="000D07E4"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Se realiz</w:t>
      </w:r>
      <w:r>
        <w:rPr>
          <w:rFonts w:ascii="Times New Roman" w:hAnsi="Times New Roman"/>
          <w:color w:val="767171"/>
          <w:sz w:val="24"/>
          <w:szCs w:val="24"/>
          <w:lang w:val="es-DO"/>
        </w:rPr>
        <w:t>ó</w:t>
      </w:r>
      <w:r w:rsidRPr="00931F2E">
        <w:rPr>
          <w:rFonts w:ascii="Times New Roman" w:hAnsi="Times New Roman"/>
          <w:color w:val="767171"/>
          <w:sz w:val="24"/>
          <w:szCs w:val="24"/>
          <w:lang w:val="es-DO"/>
        </w:rPr>
        <w:t xml:space="preserve"> un plan de capacitación de riesgos laborales junto al Instituto Dominicano de Prevención y Protección de Riesgos Laborales IDOPPRIL, tomando en consideración los riesgos inherentes a las tareas propias de la empresa,</w:t>
      </w:r>
      <w:r w:rsidR="000D07E4">
        <w:rPr>
          <w:rFonts w:ascii="Times New Roman" w:hAnsi="Times New Roman"/>
          <w:color w:val="767171"/>
          <w:sz w:val="24"/>
          <w:szCs w:val="24"/>
          <w:lang w:val="es-DO"/>
        </w:rPr>
        <w:t xml:space="preserve"> se realizaron 4 charlas en los temas</w:t>
      </w:r>
      <w:r w:rsidR="005C7936">
        <w:rPr>
          <w:rFonts w:ascii="Times New Roman" w:hAnsi="Times New Roman"/>
          <w:color w:val="767171"/>
          <w:sz w:val="24"/>
          <w:szCs w:val="24"/>
          <w:lang w:val="es-DO"/>
        </w:rPr>
        <w:t xml:space="preserve">: </w:t>
      </w:r>
      <w:r w:rsidR="005C7936" w:rsidRPr="00931F2E">
        <w:rPr>
          <w:rFonts w:ascii="Times New Roman" w:hAnsi="Times New Roman"/>
          <w:color w:val="767171"/>
          <w:sz w:val="24"/>
          <w:szCs w:val="24"/>
          <w:lang w:val="es-DO"/>
        </w:rPr>
        <w:t>Prevención</w:t>
      </w:r>
      <w:r w:rsidRPr="00931F2E">
        <w:rPr>
          <w:rFonts w:ascii="Times New Roman" w:hAnsi="Times New Roman"/>
          <w:color w:val="767171"/>
          <w:sz w:val="24"/>
          <w:szCs w:val="24"/>
          <w:lang w:val="es-DO"/>
        </w:rPr>
        <w:t xml:space="preserve"> de Riesgos Laborales</w:t>
      </w:r>
      <w:r w:rsidR="000D07E4">
        <w:rPr>
          <w:rFonts w:ascii="Times New Roman" w:hAnsi="Times New Roman"/>
          <w:color w:val="767171"/>
          <w:sz w:val="24"/>
          <w:szCs w:val="24"/>
          <w:lang w:val="es-DO"/>
        </w:rPr>
        <w:t>,</w:t>
      </w:r>
      <w:r w:rsidR="000D07E4" w:rsidRPr="000D07E4">
        <w:t xml:space="preserve"> </w:t>
      </w:r>
      <w:r w:rsidR="000D07E4" w:rsidRPr="000D07E4">
        <w:rPr>
          <w:rFonts w:ascii="Times New Roman" w:hAnsi="Times New Roman"/>
          <w:color w:val="767171"/>
          <w:sz w:val="24"/>
          <w:szCs w:val="24"/>
          <w:lang w:val="es-DO"/>
        </w:rPr>
        <w:t>Cuidado y protección Auditiva</w:t>
      </w:r>
      <w:r w:rsidR="000D07E4">
        <w:rPr>
          <w:rFonts w:ascii="Times New Roman" w:hAnsi="Times New Roman"/>
          <w:color w:val="767171"/>
          <w:sz w:val="24"/>
          <w:szCs w:val="24"/>
          <w:lang w:val="es-DO"/>
        </w:rPr>
        <w:t>,</w:t>
      </w:r>
      <w:r w:rsidR="000D07E4" w:rsidRPr="000D07E4">
        <w:t xml:space="preserve"> </w:t>
      </w:r>
      <w:r w:rsidR="000D07E4" w:rsidRPr="000D07E4">
        <w:rPr>
          <w:rFonts w:ascii="Times New Roman" w:hAnsi="Times New Roman"/>
          <w:color w:val="767171"/>
          <w:sz w:val="24"/>
          <w:szCs w:val="24"/>
          <w:lang w:val="es-DO"/>
        </w:rPr>
        <w:t>Prevención y Protección de Riesgos Laborales</w:t>
      </w:r>
      <w:r w:rsidR="000D07E4">
        <w:rPr>
          <w:rFonts w:ascii="Times New Roman" w:hAnsi="Times New Roman"/>
          <w:color w:val="767171"/>
          <w:sz w:val="24"/>
          <w:szCs w:val="24"/>
          <w:lang w:val="es-DO"/>
        </w:rPr>
        <w:t xml:space="preserve"> entre otras, con la participación de 101 servidores.</w:t>
      </w:r>
    </w:p>
    <w:p w14:paraId="0CBE258C" w14:textId="77777777" w:rsidR="00B00474" w:rsidRPr="00B00474" w:rsidRDefault="00B00474" w:rsidP="007240F4">
      <w:pPr>
        <w:pStyle w:val="Prrafodelista"/>
        <w:spacing w:after="0" w:line="360" w:lineRule="auto"/>
        <w:ind w:left="360"/>
        <w:jc w:val="both"/>
        <w:rPr>
          <w:rFonts w:ascii="Times New Roman" w:hAnsi="Times New Roman"/>
          <w:color w:val="767171"/>
          <w:sz w:val="24"/>
          <w:szCs w:val="24"/>
          <w:lang w:val="es-DO"/>
        </w:rPr>
      </w:pPr>
    </w:p>
    <w:p w14:paraId="46496848" w14:textId="6B1CA1DE" w:rsidR="008C0F2B" w:rsidRDefault="00B00474"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El </w:t>
      </w:r>
      <w:r w:rsidRPr="00B00474">
        <w:rPr>
          <w:rFonts w:ascii="Times New Roman" w:hAnsi="Times New Roman"/>
          <w:color w:val="767171"/>
          <w:sz w:val="24"/>
          <w:szCs w:val="24"/>
          <w:lang w:val="es-DO"/>
        </w:rPr>
        <w:t>Ministerio de Trabajo en coordinación con el Instituto Contra la Ceguera por Glaucoma (INCOCEGLA)</w:t>
      </w:r>
      <w:r w:rsidR="0087430D">
        <w:rPr>
          <w:rFonts w:ascii="Times New Roman" w:hAnsi="Times New Roman"/>
          <w:color w:val="767171"/>
          <w:sz w:val="24"/>
          <w:szCs w:val="24"/>
          <w:lang w:val="es-DO"/>
        </w:rPr>
        <w:t xml:space="preserve"> y el área de la salud V y otros, </w:t>
      </w:r>
      <w:r w:rsidR="00AE07BF">
        <w:rPr>
          <w:rFonts w:ascii="Times New Roman" w:hAnsi="Times New Roman"/>
          <w:color w:val="767171"/>
          <w:sz w:val="24"/>
          <w:szCs w:val="24"/>
          <w:lang w:val="es-DO"/>
        </w:rPr>
        <w:t>realizó 4</w:t>
      </w:r>
      <w:r w:rsidR="0087430D">
        <w:rPr>
          <w:rFonts w:ascii="Times New Roman" w:hAnsi="Times New Roman"/>
          <w:color w:val="767171"/>
          <w:sz w:val="24"/>
          <w:szCs w:val="24"/>
          <w:lang w:val="es-DO"/>
        </w:rPr>
        <w:t xml:space="preserve"> operativos </w:t>
      </w:r>
      <w:r w:rsidR="00AE07BF">
        <w:rPr>
          <w:rFonts w:ascii="Times New Roman" w:hAnsi="Times New Roman"/>
          <w:color w:val="767171"/>
          <w:sz w:val="24"/>
          <w:szCs w:val="24"/>
          <w:lang w:val="es-DO"/>
        </w:rPr>
        <w:t xml:space="preserve">en las diferentes ramas de la salud: </w:t>
      </w:r>
      <w:r w:rsidRPr="00B00474">
        <w:rPr>
          <w:rFonts w:ascii="Times New Roman" w:hAnsi="Times New Roman"/>
          <w:color w:val="767171"/>
          <w:sz w:val="24"/>
          <w:szCs w:val="24"/>
          <w:lang w:val="es-DO"/>
        </w:rPr>
        <w:t xml:space="preserve">Oftalmología, </w:t>
      </w:r>
      <w:r w:rsidR="0087430D">
        <w:rPr>
          <w:rFonts w:ascii="Times New Roman" w:hAnsi="Times New Roman"/>
          <w:color w:val="767171"/>
          <w:sz w:val="24"/>
          <w:szCs w:val="24"/>
          <w:lang w:val="es-DO"/>
        </w:rPr>
        <w:t>C</w:t>
      </w:r>
      <w:r w:rsidR="0087430D" w:rsidRPr="0087430D">
        <w:rPr>
          <w:rFonts w:ascii="Times New Roman" w:hAnsi="Times New Roman"/>
          <w:color w:val="767171"/>
          <w:sz w:val="24"/>
          <w:szCs w:val="24"/>
          <w:lang w:val="es-DO"/>
        </w:rPr>
        <w:t>ardiovascular</w:t>
      </w:r>
      <w:r w:rsidR="0087430D">
        <w:rPr>
          <w:rFonts w:ascii="Times New Roman" w:hAnsi="Times New Roman"/>
          <w:color w:val="767171"/>
          <w:sz w:val="24"/>
          <w:szCs w:val="24"/>
          <w:lang w:val="es-DO"/>
        </w:rPr>
        <w:t>,</w:t>
      </w:r>
      <w:r w:rsidR="0087430D" w:rsidRPr="0087430D">
        <w:t xml:space="preserve"> </w:t>
      </w:r>
      <w:r w:rsidR="0087430D" w:rsidRPr="008C0F2B">
        <w:rPr>
          <w:rFonts w:ascii="Times New Roman" w:hAnsi="Times New Roman"/>
          <w:color w:val="767171"/>
          <w:sz w:val="24"/>
          <w:szCs w:val="24"/>
          <w:lang w:val="es-DO"/>
        </w:rPr>
        <w:t>Estud</w:t>
      </w:r>
      <w:r w:rsidR="0087430D" w:rsidRPr="0087430D">
        <w:rPr>
          <w:rFonts w:ascii="Times New Roman" w:hAnsi="Times New Roman"/>
          <w:color w:val="767171"/>
          <w:sz w:val="24"/>
          <w:szCs w:val="24"/>
          <w:lang w:val="es-DO"/>
        </w:rPr>
        <w:t>ios diagnósticos para la detección oportuna de cáncer de mama</w:t>
      </w:r>
      <w:r w:rsidR="0087430D">
        <w:rPr>
          <w:rFonts w:ascii="Times New Roman" w:hAnsi="Times New Roman"/>
          <w:color w:val="767171"/>
          <w:sz w:val="24"/>
          <w:szCs w:val="24"/>
          <w:lang w:val="es-DO"/>
        </w:rPr>
        <w:t>,</w:t>
      </w:r>
      <w:r w:rsidR="00DB3585" w:rsidRPr="00DB3585">
        <w:t xml:space="preserve"> </w:t>
      </w:r>
      <w:r w:rsidR="00DB3585" w:rsidRPr="00DB3585">
        <w:rPr>
          <w:rFonts w:ascii="Times New Roman" w:hAnsi="Times New Roman"/>
          <w:color w:val="767171"/>
          <w:sz w:val="24"/>
          <w:szCs w:val="24"/>
          <w:lang w:val="es-DO"/>
        </w:rPr>
        <w:t>de</w:t>
      </w:r>
      <w:r w:rsidR="00DB3585" w:rsidRPr="00DB3585">
        <w:t xml:space="preserve"> </w:t>
      </w:r>
      <w:r w:rsidR="00DB3585" w:rsidRPr="00DB3585">
        <w:rPr>
          <w:rFonts w:ascii="Times New Roman" w:hAnsi="Times New Roman"/>
          <w:color w:val="767171"/>
          <w:sz w:val="24"/>
          <w:szCs w:val="24"/>
          <w:lang w:val="es-DO"/>
        </w:rPr>
        <w:t xml:space="preserve">tamizaje auditivo, </w:t>
      </w:r>
      <w:r w:rsidR="00464976">
        <w:rPr>
          <w:rFonts w:ascii="Times New Roman" w:hAnsi="Times New Roman"/>
          <w:color w:val="767171"/>
          <w:sz w:val="24"/>
          <w:szCs w:val="24"/>
          <w:lang w:val="es-DO"/>
        </w:rPr>
        <w:t xml:space="preserve">en los mismos </w:t>
      </w:r>
      <w:r w:rsidR="00DB3585">
        <w:rPr>
          <w:rFonts w:ascii="Times New Roman" w:hAnsi="Times New Roman"/>
          <w:color w:val="767171"/>
          <w:sz w:val="24"/>
          <w:szCs w:val="24"/>
          <w:lang w:val="es-DO"/>
        </w:rPr>
        <w:t xml:space="preserve">fueron beneficiados 368 servidores. </w:t>
      </w:r>
    </w:p>
    <w:p w14:paraId="75FBAD2D" w14:textId="05B58379" w:rsidR="0087430D" w:rsidRDefault="00DB3585"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Del mismo modo</w:t>
      </w:r>
      <w:r w:rsidR="00AE07BF">
        <w:rPr>
          <w:rFonts w:ascii="Times New Roman" w:hAnsi="Times New Roman"/>
          <w:color w:val="767171"/>
          <w:sz w:val="24"/>
          <w:szCs w:val="24"/>
          <w:lang w:val="es-DO"/>
        </w:rPr>
        <w:t>,</w:t>
      </w:r>
      <w:r>
        <w:rPr>
          <w:rFonts w:ascii="Times New Roman" w:hAnsi="Times New Roman"/>
          <w:color w:val="767171"/>
          <w:sz w:val="24"/>
          <w:szCs w:val="24"/>
          <w:lang w:val="es-DO"/>
        </w:rPr>
        <w:t xml:space="preserve"> se impartieron </w:t>
      </w:r>
      <w:r w:rsidR="00464976">
        <w:rPr>
          <w:rFonts w:ascii="Times New Roman" w:hAnsi="Times New Roman"/>
          <w:color w:val="767171"/>
          <w:sz w:val="24"/>
          <w:szCs w:val="24"/>
          <w:lang w:val="es-DO"/>
        </w:rPr>
        <w:t>5</w:t>
      </w:r>
      <w:r>
        <w:rPr>
          <w:rFonts w:ascii="Times New Roman" w:hAnsi="Times New Roman"/>
          <w:color w:val="767171"/>
          <w:sz w:val="24"/>
          <w:szCs w:val="24"/>
          <w:lang w:val="es-DO"/>
        </w:rPr>
        <w:t xml:space="preserve"> charlas, en </w:t>
      </w:r>
      <w:r w:rsidR="008C0F2B">
        <w:rPr>
          <w:rFonts w:ascii="Times New Roman" w:hAnsi="Times New Roman"/>
          <w:color w:val="767171"/>
          <w:sz w:val="24"/>
          <w:szCs w:val="24"/>
          <w:lang w:val="es-DO"/>
        </w:rPr>
        <w:t>temas</w:t>
      </w:r>
      <w:r w:rsidR="00464976">
        <w:rPr>
          <w:rFonts w:ascii="Times New Roman" w:hAnsi="Times New Roman"/>
          <w:color w:val="767171"/>
          <w:sz w:val="24"/>
          <w:szCs w:val="24"/>
          <w:lang w:val="es-DO"/>
        </w:rPr>
        <w:t xml:space="preserve"> de</w:t>
      </w:r>
      <w:r>
        <w:rPr>
          <w:rFonts w:ascii="Times New Roman" w:hAnsi="Times New Roman"/>
          <w:color w:val="767171"/>
          <w:sz w:val="24"/>
          <w:szCs w:val="24"/>
          <w:lang w:val="es-DO"/>
        </w:rPr>
        <w:t xml:space="preserve"> </w:t>
      </w:r>
      <w:r w:rsidR="00464976">
        <w:rPr>
          <w:rFonts w:ascii="Times New Roman" w:hAnsi="Times New Roman"/>
          <w:color w:val="767171"/>
          <w:sz w:val="24"/>
          <w:szCs w:val="24"/>
          <w:lang w:val="es-DO"/>
        </w:rPr>
        <w:t>P</w:t>
      </w:r>
      <w:r w:rsidRPr="00DB3585">
        <w:rPr>
          <w:rFonts w:ascii="Times New Roman" w:hAnsi="Times New Roman"/>
          <w:color w:val="767171"/>
          <w:sz w:val="24"/>
          <w:szCs w:val="24"/>
          <w:lang w:val="es-DO"/>
        </w:rPr>
        <w:t>revención de enfermedades</w:t>
      </w:r>
      <w:r w:rsidR="008C0F2B">
        <w:rPr>
          <w:rFonts w:ascii="Times New Roman" w:hAnsi="Times New Roman"/>
          <w:color w:val="767171"/>
          <w:sz w:val="24"/>
          <w:szCs w:val="24"/>
          <w:lang w:val="es-DO"/>
        </w:rPr>
        <w:t xml:space="preserve"> </w:t>
      </w:r>
      <w:r w:rsidRPr="00DB3585">
        <w:rPr>
          <w:rFonts w:ascii="Times New Roman" w:hAnsi="Times New Roman"/>
          <w:color w:val="767171"/>
          <w:sz w:val="24"/>
          <w:szCs w:val="24"/>
          <w:lang w:val="es-DO"/>
        </w:rPr>
        <w:t>oculares</w:t>
      </w:r>
      <w:r>
        <w:rPr>
          <w:rFonts w:ascii="Times New Roman" w:hAnsi="Times New Roman"/>
          <w:color w:val="767171"/>
          <w:sz w:val="24"/>
          <w:szCs w:val="24"/>
          <w:lang w:val="es-DO"/>
        </w:rPr>
        <w:t>,</w:t>
      </w:r>
      <w:r w:rsidRPr="00DB3585">
        <w:t xml:space="preserve"> </w:t>
      </w:r>
      <w:r w:rsidRPr="00DB3585">
        <w:rPr>
          <w:rFonts w:ascii="Times New Roman" w:hAnsi="Times New Roman"/>
          <w:color w:val="767171"/>
          <w:sz w:val="24"/>
          <w:szCs w:val="24"/>
          <w:lang w:val="es-DO"/>
        </w:rPr>
        <w:t>Lactancia Materna para padres trabajadores</w:t>
      </w:r>
      <w:r>
        <w:rPr>
          <w:rFonts w:ascii="Times New Roman" w:hAnsi="Times New Roman"/>
          <w:color w:val="767171"/>
          <w:sz w:val="24"/>
          <w:szCs w:val="24"/>
          <w:lang w:val="es-DO"/>
        </w:rPr>
        <w:t>,</w:t>
      </w:r>
      <w:r w:rsidRPr="00DB3585">
        <w:t xml:space="preserve"> </w:t>
      </w:r>
      <w:r w:rsidR="00464976">
        <w:rPr>
          <w:rFonts w:ascii="Times New Roman" w:hAnsi="Times New Roman"/>
          <w:color w:val="767171"/>
          <w:sz w:val="24"/>
          <w:szCs w:val="24"/>
          <w:lang w:val="es-DO"/>
        </w:rPr>
        <w:t>P</w:t>
      </w:r>
      <w:r w:rsidRPr="00DB3585">
        <w:rPr>
          <w:rFonts w:ascii="Times New Roman" w:hAnsi="Times New Roman"/>
          <w:color w:val="767171"/>
          <w:sz w:val="24"/>
          <w:szCs w:val="24"/>
          <w:lang w:val="es-DO"/>
        </w:rPr>
        <w:t>revención de enfermedades cardiovasculares y diabetes</w:t>
      </w:r>
      <w:r>
        <w:rPr>
          <w:rFonts w:ascii="Times New Roman" w:hAnsi="Times New Roman"/>
          <w:color w:val="767171"/>
          <w:sz w:val="24"/>
          <w:szCs w:val="24"/>
          <w:lang w:val="es-DO"/>
        </w:rPr>
        <w:t xml:space="preserve">, </w:t>
      </w:r>
      <w:r w:rsidRPr="00DB3585">
        <w:rPr>
          <w:rFonts w:ascii="Times New Roman" w:hAnsi="Times New Roman"/>
          <w:color w:val="767171"/>
          <w:sz w:val="24"/>
          <w:szCs w:val="24"/>
          <w:lang w:val="es-DO"/>
        </w:rPr>
        <w:t xml:space="preserve">Prevención del </w:t>
      </w:r>
      <w:r w:rsidR="00464976" w:rsidRPr="00DB3585">
        <w:rPr>
          <w:rFonts w:ascii="Times New Roman" w:hAnsi="Times New Roman"/>
          <w:color w:val="767171"/>
          <w:sz w:val="24"/>
          <w:szCs w:val="24"/>
          <w:lang w:val="es-DO"/>
        </w:rPr>
        <w:t>cáncer</w:t>
      </w:r>
      <w:r w:rsidR="00464976">
        <w:rPr>
          <w:rFonts w:ascii="Times New Roman" w:hAnsi="Times New Roman"/>
          <w:color w:val="767171"/>
          <w:sz w:val="24"/>
          <w:szCs w:val="24"/>
          <w:lang w:val="es-DO"/>
        </w:rPr>
        <w:t xml:space="preserve"> y P</w:t>
      </w:r>
      <w:r w:rsidR="00464976" w:rsidRPr="00464976">
        <w:rPr>
          <w:rFonts w:ascii="Times New Roman" w:hAnsi="Times New Roman"/>
          <w:color w:val="767171"/>
          <w:sz w:val="24"/>
          <w:szCs w:val="24"/>
          <w:lang w:val="es-DO"/>
        </w:rPr>
        <w:t xml:space="preserve">revención de enfermedades respiratorias </w:t>
      </w:r>
      <w:r w:rsidRPr="00DB3585">
        <w:rPr>
          <w:rFonts w:ascii="Times New Roman" w:hAnsi="Times New Roman"/>
          <w:color w:val="767171"/>
          <w:sz w:val="24"/>
          <w:szCs w:val="24"/>
          <w:lang w:val="es-DO"/>
        </w:rPr>
        <w:t>de mama</w:t>
      </w:r>
      <w:r w:rsidR="00464976">
        <w:rPr>
          <w:rFonts w:ascii="Times New Roman" w:hAnsi="Times New Roman"/>
          <w:color w:val="767171"/>
          <w:sz w:val="24"/>
          <w:szCs w:val="24"/>
          <w:lang w:val="es-DO"/>
        </w:rPr>
        <w:t>,</w:t>
      </w:r>
      <w:r>
        <w:rPr>
          <w:rFonts w:ascii="Times New Roman" w:hAnsi="Times New Roman"/>
          <w:color w:val="767171"/>
          <w:sz w:val="24"/>
          <w:szCs w:val="24"/>
          <w:lang w:val="es-DO"/>
        </w:rPr>
        <w:t xml:space="preserve"> con la participación </w:t>
      </w:r>
      <w:r w:rsidR="008C0F2B">
        <w:rPr>
          <w:rFonts w:ascii="Times New Roman" w:hAnsi="Times New Roman"/>
          <w:color w:val="767171"/>
          <w:sz w:val="24"/>
          <w:szCs w:val="24"/>
          <w:lang w:val="es-DO"/>
        </w:rPr>
        <w:t>de 1</w:t>
      </w:r>
      <w:r w:rsidR="00464976">
        <w:rPr>
          <w:rFonts w:ascii="Times New Roman" w:hAnsi="Times New Roman"/>
          <w:color w:val="767171"/>
          <w:sz w:val="24"/>
          <w:szCs w:val="24"/>
          <w:lang w:val="es-DO"/>
        </w:rPr>
        <w:t>28</w:t>
      </w:r>
      <w:r w:rsidR="008C0F2B">
        <w:rPr>
          <w:rFonts w:ascii="Times New Roman" w:hAnsi="Times New Roman"/>
          <w:color w:val="767171"/>
          <w:sz w:val="24"/>
          <w:szCs w:val="24"/>
          <w:lang w:val="es-DO"/>
        </w:rPr>
        <w:t xml:space="preserve"> servidores.</w:t>
      </w:r>
    </w:p>
    <w:p w14:paraId="33E75FE4" w14:textId="77777777" w:rsidR="00AE07BF" w:rsidRDefault="00AE07BF" w:rsidP="007240F4">
      <w:pPr>
        <w:pStyle w:val="Prrafodelista"/>
        <w:spacing w:after="0" w:line="360" w:lineRule="auto"/>
        <w:ind w:left="360"/>
        <w:jc w:val="both"/>
        <w:rPr>
          <w:rFonts w:ascii="Times New Roman" w:hAnsi="Times New Roman"/>
          <w:color w:val="767171"/>
          <w:sz w:val="24"/>
          <w:szCs w:val="24"/>
          <w:lang w:val="es-DO"/>
        </w:rPr>
      </w:pPr>
    </w:p>
    <w:p w14:paraId="7C4916DC" w14:textId="6C4DDF21" w:rsidR="009625A7" w:rsidRDefault="009625A7"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Mediante consultas </w:t>
      </w:r>
      <w:r w:rsidR="006C545C">
        <w:rPr>
          <w:rFonts w:ascii="Times New Roman" w:hAnsi="Times New Roman"/>
          <w:color w:val="767171"/>
          <w:sz w:val="24"/>
          <w:szCs w:val="24"/>
          <w:lang w:val="es-DO"/>
        </w:rPr>
        <w:t>médicas, brindado</w:t>
      </w:r>
      <w:r w:rsidRPr="009625A7">
        <w:rPr>
          <w:rFonts w:ascii="Times New Roman" w:hAnsi="Times New Roman"/>
          <w:color w:val="767171"/>
          <w:sz w:val="24"/>
          <w:szCs w:val="24"/>
          <w:lang w:val="es-DO"/>
        </w:rPr>
        <w:t xml:space="preserve"> </w:t>
      </w:r>
      <w:r w:rsidRPr="009625A7">
        <w:rPr>
          <w:rFonts w:ascii="Times New Roman" w:hAnsi="Times New Roman"/>
          <w:color w:val="767171" w:themeColor="background2" w:themeShade="80"/>
          <w:sz w:val="24"/>
          <w:szCs w:val="24"/>
          <w:lang w:val="es-DO"/>
        </w:rPr>
        <w:t>atención</w:t>
      </w:r>
      <w:r w:rsidRPr="009625A7">
        <w:rPr>
          <w:rFonts w:ascii="Times New Roman" w:hAnsi="Times New Roman"/>
          <w:color w:val="767171"/>
          <w:sz w:val="24"/>
          <w:szCs w:val="24"/>
          <w:lang w:val="es-DO"/>
        </w:rPr>
        <w:t xml:space="preserve"> a servidores y usuarios de este Ministerio de Trabajo, un total de Mil ciento noventa y cuatro (1,194) casos en este periodo.</w:t>
      </w:r>
    </w:p>
    <w:p w14:paraId="0A5030C3" w14:textId="09CA5580" w:rsidR="006C545C" w:rsidRPr="006C545C" w:rsidRDefault="006C545C"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remitió a la Dirección de Recursos Humanos </w:t>
      </w:r>
      <w:r w:rsidRPr="006C545C">
        <w:rPr>
          <w:rFonts w:ascii="Times New Roman" w:hAnsi="Times New Roman"/>
          <w:color w:val="767171"/>
          <w:sz w:val="24"/>
          <w:szCs w:val="24"/>
          <w:lang w:val="es-DO"/>
        </w:rPr>
        <w:t xml:space="preserve">650 documentos médicos recibidos y registrados en la </w:t>
      </w:r>
      <w:r w:rsidR="00AE07BF">
        <w:rPr>
          <w:rFonts w:ascii="Times New Roman" w:hAnsi="Times New Roman"/>
          <w:color w:val="767171"/>
          <w:sz w:val="24"/>
          <w:szCs w:val="24"/>
          <w:lang w:val="es-DO"/>
        </w:rPr>
        <w:t>U</w:t>
      </w:r>
      <w:r w:rsidRPr="006C545C">
        <w:rPr>
          <w:rFonts w:ascii="Times New Roman" w:hAnsi="Times New Roman"/>
          <w:color w:val="767171"/>
          <w:sz w:val="24"/>
          <w:szCs w:val="24"/>
          <w:lang w:val="es-DO"/>
        </w:rPr>
        <w:t xml:space="preserve">nidad </w:t>
      </w:r>
      <w:r w:rsidR="00AE07BF">
        <w:rPr>
          <w:rFonts w:ascii="Times New Roman" w:hAnsi="Times New Roman"/>
          <w:color w:val="767171"/>
          <w:sz w:val="24"/>
          <w:szCs w:val="24"/>
          <w:lang w:val="es-DO"/>
        </w:rPr>
        <w:t>M</w:t>
      </w:r>
      <w:r w:rsidRPr="006C545C">
        <w:rPr>
          <w:rFonts w:ascii="Times New Roman" w:hAnsi="Times New Roman"/>
          <w:color w:val="767171"/>
          <w:sz w:val="24"/>
          <w:szCs w:val="24"/>
          <w:lang w:val="es-DO"/>
        </w:rPr>
        <w:t>édica, en relación con licencias médicas, de altas médicas y otros.</w:t>
      </w:r>
    </w:p>
    <w:p w14:paraId="02466ACF" w14:textId="77777777" w:rsidR="006C545C" w:rsidRDefault="006C545C" w:rsidP="007240F4">
      <w:pPr>
        <w:pStyle w:val="Prrafodelista"/>
        <w:spacing w:after="0" w:line="360" w:lineRule="auto"/>
        <w:ind w:left="360"/>
        <w:jc w:val="both"/>
        <w:rPr>
          <w:rFonts w:ascii="Times New Roman" w:hAnsi="Times New Roman"/>
          <w:color w:val="767171"/>
          <w:sz w:val="24"/>
          <w:szCs w:val="24"/>
          <w:lang w:val="es-DO"/>
        </w:rPr>
      </w:pPr>
    </w:p>
    <w:p w14:paraId="054C62F9" w14:textId="3E1AE12F" w:rsidR="00C5210C" w:rsidRDefault="00CC0055" w:rsidP="007240F4">
      <w:pPr>
        <w:pStyle w:val="TituloM2"/>
        <w:numPr>
          <w:ilvl w:val="0"/>
          <w:numId w:val="0"/>
        </w:numPr>
        <w:ind w:left="540"/>
      </w:pPr>
      <w:bookmarkStart w:id="74" w:name="_Toc153545582"/>
      <w:r>
        <w:lastRenderedPageBreak/>
        <w:t xml:space="preserve">4.3 </w:t>
      </w:r>
      <w:r w:rsidR="00C5210C" w:rsidRPr="00622A57">
        <w:t>Desempeño de los Procesos Jurídicos</w:t>
      </w:r>
      <w:bookmarkEnd w:id="74"/>
    </w:p>
    <w:p w14:paraId="02023094" w14:textId="05D5CF34" w:rsidR="00CE20C9" w:rsidRDefault="00DD5A8B"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En el año 2023</w:t>
      </w:r>
      <w:r w:rsidR="009A7312">
        <w:rPr>
          <w:rFonts w:ascii="Times New Roman" w:hAnsi="Times New Roman"/>
          <w:color w:val="767171"/>
          <w:sz w:val="24"/>
          <w:szCs w:val="24"/>
          <w:lang w:val="es-DO"/>
        </w:rPr>
        <w:t>,</w:t>
      </w:r>
      <w:r>
        <w:rPr>
          <w:rFonts w:ascii="Times New Roman" w:hAnsi="Times New Roman"/>
          <w:color w:val="767171"/>
          <w:sz w:val="24"/>
          <w:szCs w:val="24"/>
          <w:lang w:val="es-DO"/>
        </w:rPr>
        <w:t xml:space="preserve"> </w:t>
      </w:r>
      <w:r w:rsidR="006B3171" w:rsidRPr="006B3171">
        <w:rPr>
          <w:rFonts w:ascii="Times New Roman" w:hAnsi="Times New Roman"/>
          <w:color w:val="767171"/>
          <w:sz w:val="24"/>
          <w:szCs w:val="24"/>
          <w:lang w:val="es-DO"/>
        </w:rPr>
        <w:t>la Dirección Jurídica</w:t>
      </w:r>
      <w:r w:rsidR="006B3171" w:rsidRPr="006E4D77">
        <w:rPr>
          <w:rFonts w:ascii="Times New Roman" w:hAnsi="Times New Roman"/>
          <w:color w:val="767171"/>
          <w:sz w:val="24"/>
          <w:szCs w:val="24"/>
          <w:lang w:val="es-DO"/>
        </w:rPr>
        <w:t xml:space="preserve">; se elaboraron </w:t>
      </w:r>
      <w:r w:rsidR="00590B9F">
        <w:rPr>
          <w:rFonts w:ascii="Times New Roman" w:hAnsi="Times New Roman"/>
          <w:color w:val="767171"/>
          <w:sz w:val="24"/>
          <w:szCs w:val="24"/>
          <w:lang w:val="es-DO"/>
        </w:rPr>
        <w:t>veintitrés (23)</w:t>
      </w:r>
      <w:r w:rsidR="00A86DFD" w:rsidRPr="006E4D77">
        <w:rPr>
          <w:rFonts w:ascii="Times New Roman" w:hAnsi="Times New Roman"/>
          <w:color w:val="767171"/>
          <w:sz w:val="24"/>
          <w:szCs w:val="24"/>
          <w:lang w:val="es-DO"/>
        </w:rPr>
        <w:t xml:space="preserve"> </w:t>
      </w:r>
      <w:r w:rsidR="006B3171" w:rsidRPr="006E4D77">
        <w:rPr>
          <w:rFonts w:ascii="Times New Roman" w:hAnsi="Times New Roman"/>
          <w:color w:val="767171"/>
          <w:sz w:val="24"/>
          <w:szCs w:val="24"/>
          <w:lang w:val="es-DO"/>
        </w:rPr>
        <w:t>Contratos</w:t>
      </w:r>
      <w:r w:rsidR="00347285">
        <w:rPr>
          <w:rFonts w:ascii="Times New Roman" w:hAnsi="Times New Roman"/>
          <w:color w:val="767171"/>
          <w:sz w:val="24"/>
          <w:szCs w:val="24"/>
          <w:lang w:val="es-DO"/>
        </w:rPr>
        <w:t>,</w:t>
      </w:r>
      <w:r w:rsidR="006B3171" w:rsidRPr="006E4D77">
        <w:rPr>
          <w:rFonts w:ascii="Times New Roman" w:hAnsi="Times New Roman"/>
          <w:color w:val="767171"/>
          <w:sz w:val="24"/>
          <w:szCs w:val="24"/>
          <w:lang w:val="es-DO"/>
        </w:rPr>
        <w:t xml:space="preserve"> se elaboraron </w:t>
      </w:r>
      <w:r w:rsidR="00590B9F">
        <w:rPr>
          <w:rFonts w:ascii="Times New Roman" w:hAnsi="Times New Roman"/>
          <w:color w:val="767171"/>
          <w:sz w:val="24"/>
          <w:szCs w:val="24"/>
          <w:lang w:val="es-DO"/>
        </w:rPr>
        <w:t xml:space="preserve">ocho </w:t>
      </w:r>
      <w:r w:rsidR="006B3171"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08</w:t>
      </w:r>
      <w:r w:rsidR="006B3171" w:rsidRPr="006E4D77">
        <w:rPr>
          <w:rFonts w:ascii="Times New Roman" w:hAnsi="Times New Roman"/>
          <w:color w:val="767171"/>
          <w:sz w:val="24"/>
          <w:szCs w:val="24"/>
          <w:lang w:val="es-DO"/>
        </w:rPr>
        <w:t xml:space="preserve">) Resoluciones, se emitieron </w:t>
      </w:r>
      <w:r w:rsidR="009A7312">
        <w:rPr>
          <w:rFonts w:ascii="Times New Roman" w:hAnsi="Times New Roman"/>
          <w:color w:val="767171"/>
          <w:sz w:val="24"/>
          <w:szCs w:val="24"/>
          <w:lang w:val="es-DO"/>
        </w:rPr>
        <w:t xml:space="preserve">treces </w:t>
      </w:r>
      <w:r w:rsidR="009A7312"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13)</w:t>
      </w:r>
      <w:r w:rsidR="006B3171" w:rsidRPr="006E4D77">
        <w:rPr>
          <w:rFonts w:ascii="Times New Roman" w:hAnsi="Times New Roman"/>
          <w:color w:val="767171"/>
          <w:sz w:val="24"/>
          <w:szCs w:val="24"/>
          <w:lang w:val="es-DO"/>
        </w:rPr>
        <w:t xml:space="preserve"> opiniones </w:t>
      </w:r>
      <w:r w:rsidR="009A7312">
        <w:rPr>
          <w:rFonts w:ascii="Times New Roman" w:hAnsi="Times New Roman"/>
          <w:color w:val="767171"/>
          <w:sz w:val="24"/>
          <w:szCs w:val="24"/>
          <w:lang w:val="es-DO"/>
        </w:rPr>
        <w:t>j</w:t>
      </w:r>
      <w:r w:rsidR="006B3171" w:rsidRPr="006E4D77">
        <w:rPr>
          <w:rFonts w:ascii="Times New Roman" w:hAnsi="Times New Roman"/>
          <w:color w:val="767171"/>
          <w:sz w:val="24"/>
          <w:szCs w:val="24"/>
          <w:lang w:val="es-DO"/>
        </w:rPr>
        <w:t xml:space="preserve">urídicas, se realizaron </w:t>
      </w:r>
      <w:r w:rsidR="009A7312">
        <w:rPr>
          <w:rFonts w:ascii="Times New Roman" w:hAnsi="Times New Roman"/>
          <w:color w:val="767171"/>
          <w:sz w:val="24"/>
          <w:szCs w:val="24"/>
          <w:lang w:val="es-DO"/>
        </w:rPr>
        <w:t xml:space="preserve">veintitrés </w:t>
      </w:r>
      <w:r w:rsidR="009A7312"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23</w:t>
      </w:r>
      <w:r w:rsidR="006B3171" w:rsidRPr="006E4D77">
        <w:rPr>
          <w:rFonts w:ascii="Times New Roman" w:hAnsi="Times New Roman"/>
          <w:color w:val="767171"/>
          <w:sz w:val="24"/>
          <w:szCs w:val="24"/>
          <w:lang w:val="es-DO"/>
        </w:rPr>
        <w:t>) sesiones del Comité de</w:t>
      </w:r>
      <w:r w:rsidR="006B3171" w:rsidRPr="006B3171">
        <w:rPr>
          <w:rFonts w:ascii="Times New Roman" w:hAnsi="Times New Roman"/>
          <w:color w:val="767171"/>
          <w:sz w:val="24"/>
          <w:szCs w:val="24"/>
          <w:lang w:val="es-DO"/>
        </w:rPr>
        <w:t xml:space="preserve"> Compras y Contrataciones, </w:t>
      </w:r>
      <w:r w:rsidR="00590B9F">
        <w:rPr>
          <w:rFonts w:ascii="Times New Roman" w:hAnsi="Times New Roman"/>
          <w:color w:val="767171"/>
          <w:sz w:val="24"/>
          <w:szCs w:val="24"/>
          <w:lang w:val="es-DO"/>
        </w:rPr>
        <w:t>veinticinco</w:t>
      </w:r>
      <w:r w:rsidR="006B3171" w:rsidRPr="006B3171">
        <w:rPr>
          <w:rFonts w:ascii="Times New Roman" w:hAnsi="Times New Roman"/>
          <w:color w:val="767171"/>
          <w:sz w:val="24"/>
          <w:szCs w:val="24"/>
          <w:lang w:val="es-DO"/>
        </w:rPr>
        <w:t xml:space="preserve"> (</w:t>
      </w:r>
      <w:r w:rsidR="00590B9F">
        <w:rPr>
          <w:rFonts w:ascii="Times New Roman" w:hAnsi="Times New Roman"/>
          <w:color w:val="767171"/>
          <w:sz w:val="24"/>
          <w:szCs w:val="24"/>
          <w:lang w:val="es-DO"/>
        </w:rPr>
        <w:t>25</w:t>
      </w:r>
      <w:r w:rsidR="006B3171" w:rsidRPr="006B3171">
        <w:rPr>
          <w:rFonts w:ascii="Times New Roman" w:hAnsi="Times New Roman"/>
          <w:color w:val="767171"/>
          <w:sz w:val="24"/>
          <w:szCs w:val="24"/>
          <w:lang w:val="es-DO"/>
        </w:rPr>
        <w:t xml:space="preserve">) actos de aguacil y representamos y defendimos a la institución en </w:t>
      </w:r>
      <w:r w:rsidR="00590B9F">
        <w:rPr>
          <w:rFonts w:ascii="Times New Roman" w:hAnsi="Times New Roman"/>
          <w:color w:val="767171"/>
          <w:sz w:val="24"/>
          <w:szCs w:val="24"/>
          <w:lang w:val="es-DO"/>
        </w:rPr>
        <w:t xml:space="preserve">cuarenta y seis </w:t>
      </w:r>
      <w:r w:rsidR="006B3171" w:rsidRPr="006B3171">
        <w:rPr>
          <w:rFonts w:ascii="Times New Roman" w:hAnsi="Times New Roman"/>
          <w:color w:val="767171"/>
          <w:sz w:val="24"/>
          <w:szCs w:val="24"/>
          <w:lang w:val="es-DO"/>
        </w:rPr>
        <w:t>(</w:t>
      </w:r>
      <w:r w:rsidR="00590B9F">
        <w:rPr>
          <w:rFonts w:ascii="Times New Roman" w:hAnsi="Times New Roman"/>
          <w:color w:val="767171"/>
          <w:sz w:val="24"/>
          <w:szCs w:val="24"/>
          <w:lang w:val="es-DO"/>
        </w:rPr>
        <w:t>4</w:t>
      </w:r>
      <w:r w:rsidR="00A86DFD">
        <w:rPr>
          <w:rFonts w:ascii="Times New Roman" w:hAnsi="Times New Roman"/>
          <w:color w:val="767171"/>
          <w:sz w:val="24"/>
          <w:szCs w:val="24"/>
          <w:lang w:val="es-DO"/>
        </w:rPr>
        <w:t>6</w:t>
      </w:r>
      <w:r w:rsidR="006B3171" w:rsidRPr="006B3171">
        <w:rPr>
          <w:rFonts w:ascii="Times New Roman" w:hAnsi="Times New Roman"/>
          <w:color w:val="767171"/>
          <w:sz w:val="24"/>
          <w:szCs w:val="24"/>
          <w:lang w:val="es-DO"/>
        </w:rPr>
        <w:t>) audiencias en los diferentes tribunales, tanto contencioso administrativo como los tribunales ordinarios.</w:t>
      </w:r>
    </w:p>
    <w:p w14:paraId="72E65BA7" w14:textId="77777777" w:rsidR="00984485" w:rsidRDefault="00984485" w:rsidP="007240F4">
      <w:pPr>
        <w:pStyle w:val="Prrafodelista"/>
        <w:spacing w:after="0" w:line="360" w:lineRule="auto"/>
        <w:ind w:left="788"/>
        <w:jc w:val="both"/>
        <w:rPr>
          <w:rFonts w:ascii="Times New Roman" w:hAnsi="Times New Roman"/>
          <w:color w:val="767171"/>
          <w:sz w:val="24"/>
          <w:szCs w:val="24"/>
          <w:lang w:val="es-DO"/>
        </w:rPr>
      </w:pPr>
    </w:p>
    <w:p w14:paraId="4C11EC95" w14:textId="5211C701" w:rsidR="00B61728" w:rsidRDefault="009A731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En el 2023, se firmaron un total de 28 convenios como son:  </w:t>
      </w:r>
      <w:r w:rsidR="00E15EDC">
        <w:rPr>
          <w:rFonts w:ascii="Times New Roman" w:hAnsi="Times New Roman"/>
          <w:color w:val="767171"/>
          <w:sz w:val="24"/>
          <w:szCs w:val="24"/>
          <w:lang w:val="es-DO"/>
        </w:rPr>
        <w:t>seis (6) convenios de empleo temporales, seis (6) convenios</w:t>
      </w:r>
      <w:r w:rsidR="001A2E1C">
        <w:rPr>
          <w:rFonts w:ascii="Times New Roman" w:hAnsi="Times New Roman"/>
          <w:color w:val="767171"/>
          <w:sz w:val="24"/>
          <w:szCs w:val="24"/>
          <w:lang w:val="es-DO"/>
        </w:rPr>
        <w:t xml:space="preserve"> de</w:t>
      </w:r>
      <w:r w:rsidR="00E15EDC">
        <w:rPr>
          <w:rFonts w:ascii="Times New Roman" w:hAnsi="Times New Roman"/>
          <w:color w:val="767171"/>
          <w:sz w:val="24"/>
          <w:szCs w:val="24"/>
          <w:lang w:val="es-DO"/>
        </w:rPr>
        <w:t xml:space="preserve"> </w:t>
      </w:r>
      <w:r w:rsidR="001A2E1C">
        <w:rPr>
          <w:rFonts w:ascii="Times New Roman" w:hAnsi="Times New Roman"/>
          <w:color w:val="767171"/>
          <w:sz w:val="24"/>
          <w:szCs w:val="24"/>
          <w:lang w:val="es-DO"/>
        </w:rPr>
        <w:t>e</w:t>
      </w:r>
      <w:r w:rsidR="00E15EDC">
        <w:rPr>
          <w:rFonts w:ascii="Times New Roman" w:hAnsi="Times New Roman"/>
          <w:color w:val="767171"/>
          <w:sz w:val="24"/>
          <w:szCs w:val="24"/>
          <w:lang w:val="es-DO"/>
        </w:rPr>
        <w:t>ntrenami</w:t>
      </w:r>
      <w:r w:rsidR="00D15E19">
        <w:rPr>
          <w:rFonts w:ascii="Times New Roman" w:hAnsi="Times New Roman"/>
          <w:color w:val="767171"/>
          <w:sz w:val="24"/>
          <w:szCs w:val="24"/>
          <w:lang w:val="es-DO"/>
        </w:rPr>
        <w:t xml:space="preserve">entos para la </w:t>
      </w:r>
      <w:r w:rsidR="001A2E1C">
        <w:rPr>
          <w:rFonts w:ascii="Times New Roman" w:hAnsi="Times New Roman"/>
          <w:color w:val="767171"/>
          <w:sz w:val="24"/>
          <w:szCs w:val="24"/>
          <w:lang w:val="es-DO"/>
        </w:rPr>
        <w:t>i</w:t>
      </w:r>
      <w:r w:rsidR="00D15E19">
        <w:rPr>
          <w:rFonts w:ascii="Times New Roman" w:hAnsi="Times New Roman"/>
          <w:color w:val="767171"/>
          <w:sz w:val="24"/>
          <w:szCs w:val="24"/>
          <w:lang w:val="es-DO"/>
        </w:rPr>
        <w:t xml:space="preserve">nserción </w:t>
      </w:r>
      <w:r w:rsidR="001A2E1C">
        <w:rPr>
          <w:rFonts w:ascii="Times New Roman" w:hAnsi="Times New Roman"/>
          <w:color w:val="767171"/>
          <w:sz w:val="24"/>
          <w:szCs w:val="24"/>
          <w:lang w:val="es-DO"/>
        </w:rPr>
        <w:t>l</w:t>
      </w:r>
      <w:r w:rsidR="00D15E19">
        <w:rPr>
          <w:rFonts w:ascii="Times New Roman" w:hAnsi="Times New Roman"/>
          <w:color w:val="767171"/>
          <w:sz w:val="24"/>
          <w:szCs w:val="24"/>
          <w:lang w:val="es-DO"/>
        </w:rPr>
        <w:t>aboral</w:t>
      </w:r>
      <w:r w:rsidR="00C73D30">
        <w:rPr>
          <w:rFonts w:ascii="Times New Roman" w:hAnsi="Times New Roman"/>
          <w:color w:val="767171"/>
          <w:sz w:val="24"/>
          <w:szCs w:val="24"/>
          <w:lang w:val="es-DO"/>
        </w:rPr>
        <w:t xml:space="preserve"> y </w:t>
      </w:r>
      <w:r w:rsidR="00D15E19">
        <w:rPr>
          <w:rFonts w:ascii="Times New Roman" w:hAnsi="Times New Roman"/>
          <w:color w:val="767171"/>
          <w:sz w:val="24"/>
          <w:szCs w:val="24"/>
          <w:lang w:val="es-DO"/>
        </w:rPr>
        <w:t>16 convenios interinstitucionales,</w:t>
      </w:r>
      <w:r w:rsidR="00E15EDC">
        <w:rPr>
          <w:rFonts w:ascii="Times New Roman" w:hAnsi="Times New Roman"/>
          <w:color w:val="767171"/>
          <w:sz w:val="24"/>
          <w:szCs w:val="24"/>
          <w:lang w:val="es-DO"/>
        </w:rPr>
        <w:t xml:space="preserve"> se elaboraron treinta (30) documentos legales</w:t>
      </w:r>
      <w:r w:rsidR="00D15E19">
        <w:rPr>
          <w:rFonts w:ascii="Times New Roman" w:hAnsi="Times New Roman"/>
          <w:color w:val="767171"/>
          <w:sz w:val="24"/>
          <w:szCs w:val="24"/>
          <w:lang w:val="es-DO"/>
        </w:rPr>
        <w:t>,</w:t>
      </w:r>
      <w:r w:rsidR="00E15EDC">
        <w:rPr>
          <w:rFonts w:ascii="Times New Roman" w:hAnsi="Times New Roman"/>
          <w:color w:val="767171"/>
          <w:sz w:val="24"/>
          <w:szCs w:val="24"/>
          <w:lang w:val="es-DO"/>
        </w:rPr>
        <w:t xml:space="preserve"> dos (2) actas administrativas</w:t>
      </w:r>
      <w:r w:rsidR="00D15E19">
        <w:rPr>
          <w:rFonts w:ascii="Times New Roman" w:hAnsi="Times New Roman"/>
          <w:color w:val="767171"/>
          <w:sz w:val="24"/>
          <w:szCs w:val="24"/>
          <w:lang w:val="es-DO"/>
        </w:rPr>
        <w:t xml:space="preserve"> y v</w:t>
      </w:r>
      <w:r w:rsidR="00E15EDC">
        <w:rPr>
          <w:rFonts w:ascii="Times New Roman" w:hAnsi="Times New Roman"/>
          <w:color w:val="767171"/>
          <w:sz w:val="24"/>
          <w:szCs w:val="24"/>
          <w:lang w:val="es-DO"/>
        </w:rPr>
        <w:t>einte y siete (27) escrito</w:t>
      </w:r>
      <w:r w:rsidR="001A2E1C">
        <w:rPr>
          <w:rFonts w:ascii="Times New Roman" w:hAnsi="Times New Roman"/>
          <w:color w:val="767171"/>
          <w:sz w:val="24"/>
          <w:szCs w:val="24"/>
          <w:lang w:val="es-DO"/>
        </w:rPr>
        <w:t>s</w:t>
      </w:r>
      <w:r w:rsidR="00E15EDC">
        <w:rPr>
          <w:rFonts w:ascii="Times New Roman" w:hAnsi="Times New Roman"/>
          <w:color w:val="767171"/>
          <w:sz w:val="24"/>
          <w:szCs w:val="24"/>
          <w:lang w:val="es-DO"/>
        </w:rPr>
        <w:t xml:space="preserve"> de defensas</w:t>
      </w:r>
      <w:r w:rsidR="00B61728">
        <w:rPr>
          <w:rFonts w:ascii="Times New Roman" w:hAnsi="Times New Roman"/>
          <w:color w:val="767171"/>
          <w:sz w:val="24"/>
          <w:szCs w:val="24"/>
          <w:lang w:val="es-DO"/>
        </w:rPr>
        <w:t xml:space="preserve"> de los recursos administrativos interpuesto en contra del Ministerio de Trabajo. </w:t>
      </w:r>
      <w:r w:rsidR="00C77375">
        <w:rPr>
          <w:rFonts w:ascii="Times New Roman" w:hAnsi="Times New Roman"/>
          <w:color w:val="767171"/>
          <w:sz w:val="24"/>
          <w:szCs w:val="24"/>
          <w:lang w:val="es-DO"/>
        </w:rPr>
        <w:t>Asimismo, e</w:t>
      </w:r>
      <w:r w:rsidR="00B61728" w:rsidRPr="005E62FC">
        <w:rPr>
          <w:rFonts w:ascii="Times New Roman" w:hAnsi="Times New Roman"/>
          <w:color w:val="767171"/>
          <w:sz w:val="24"/>
          <w:szCs w:val="24"/>
          <w:lang w:val="es-DO"/>
        </w:rPr>
        <w:t xml:space="preserve">n el proceso de </w:t>
      </w:r>
      <w:r w:rsidR="0031129A" w:rsidRPr="005E62FC">
        <w:rPr>
          <w:rFonts w:ascii="Times New Roman" w:hAnsi="Times New Roman"/>
          <w:color w:val="767171"/>
          <w:sz w:val="24"/>
          <w:szCs w:val="24"/>
          <w:lang w:val="es-DO"/>
        </w:rPr>
        <w:t>licitación y</w:t>
      </w:r>
      <w:r w:rsidR="00B61728" w:rsidRPr="005E62FC">
        <w:rPr>
          <w:rFonts w:ascii="Times New Roman" w:hAnsi="Times New Roman"/>
          <w:color w:val="767171"/>
          <w:sz w:val="24"/>
          <w:szCs w:val="24"/>
          <w:lang w:val="es-DO"/>
        </w:rPr>
        <w:t xml:space="preserve"> comparación de precio se realizaron 3 licitaciones públicas y 14 comparaciones de precios.</w:t>
      </w:r>
    </w:p>
    <w:p w14:paraId="31F97A0C" w14:textId="77777777" w:rsidR="00A40B74" w:rsidRPr="005E62FC" w:rsidRDefault="00A40B74" w:rsidP="007240F4">
      <w:pPr>
        <w:pStyle w:val="Prrafodelista"/>
        <w:spacing w:after="0" w:line="360" w:lineRule="auto"/>
        <w:ind w:left="360"/>
        <w:jc w:val="both"/>
        <w:rPr>
          <w:rFonts w:ascii="Times New Roman" w:hAnsi="Times New Roman"/>
          <w:color w:val="767171"/>
          <w:sz w:val="24"/>
          <w:szCs w:val="24"/>
          <w:lang w:val="es-DO"/>
        </w:rPr>
      </w:pPr>
    </w:p>
    <w:p w14:paraId="5E7D96E3" w14:textId="66DF6888" w:rsidR="00C5210C" w:rsidRDefault="00C5210C" w:rsidP="00353D60">
      <w:pPr>
        <w:pStyle w:val="TituloM2"/>
        <w:numPr>
          <w:ilvl w:val="1"/>
          <w:numId w:val="35"/>
        </w:numPr>
      </w:pPr>
      <w:bookmarkStart w:id="75" w:name="_Toc153545583"/>
      <w:r w:rsidRPr="008900C3">
        <w:t>Desempeño de la Tecnología</w:t>
      </w:r>
      <w:bookmarkEnd w:id="75"/>
    </w:p>
    <w:p w14:paraId="0D6D7D7A" w14:textId="23D579D0" w:rsidR="003C3146" w:rsidRPr="003C3146" w:rsidRDefault="003C3146" w:rsidP="007240F4">
      <w:pPr>
        <w:pStyle w:val="TituloM2"/>
        <w:numPr>
          <w:ilvl w:val="0"/>
          <w:numId w:val="0"/>
        </w:numPr>
        <w:ind w:left="360"/>
        <w:rPr>
          <w:b w:val="0"/>
        </w:rPr>
      </w:pPr>
      <w:bookmarkStart w:id="76" w:name="_Toc153545584"/>
      <w:r>
        <w:t xml:space="preserve">Objetivo Estratégico: </w:t>
      </w:r>
      <w:r w:rsidRPr="003C3146">
        <w:rPr>
          <w:b w:val="0"/>
        </w:rPr>
        <w:t xml:space="preserve">Propiciar la transformación digital como </w:t>
      </w:r>
      <w:r w:rsidR="00872691" w:rsidRPr="003C3146">
        <w:rPr>
          <w:b w:val="0"/>
        </w:rPr>
        <w:t xml:space="preserve">eje </w:t>
      </w:r>
      <w:r w:rsidR="00872691">
        <w:rPr>
          <w:b w:val="0"/>
        </w:rPr>
        <w:t>fundamental</w:t>
      </w:r>
      <w:r>
        <w:rPr>
          <w:b w:val="0"/>
        </w:rPr>
        <w:t xml:space="preserve"> del desarrollo integral institucional.</w:t>
      </w:r>
      <w:bookmarkEnd w:id="76"/>
    </w:p>
    <w:p w14:paraId="1E3F933E" w14:textId="77777777" w:rsidR="003C3146" w:rsidRPr="008900C3" w:rsidRDefault="003C3146" w:rsidP="007240F4">
      <w:pPr>
        <w:pStyle w:val="TituloM2"/>
        <w:numPr>
          <w:ilvl w:val="0"/>
          <w:numId w:val="0"/>
        </w:numPr>
        <w:ind w:left="788" w:hanging="431"/>
      </w:pPr>
    </w:p>
    <w:p w14:paraId="019F0BC2" w14:textId="77777777" w:rsidR="00247A6D" w:rsidRPr="00C06A5B" w:rsidRDefault="00247A6D" w:rsidP="00C06A5B">
      <w:pPr>
        <w:pStyle w:val="Prrafodelista"/>
        <w:spacing w:after="0" w:line="360" w:lineRule="auto"/>
        <w:ind w:left="360"/>
        <w:jc w:val="both"/>
        <w:rPr>
          <w:rFonts w:ascii="Times New Roman" w:hAnsi="Times New Roman"/>
          <w:color w:val="767171"/>
          <w:sz w:val="24"/>
          <w:szCs w:val="24"/>
          <w:lang w:val="es-DO"/>
        </w:rPr>
      </w:pPr>
      <w:r w:rsidRPr="00C06A5B">
        <w:rPr>
          <w:rFonts w:ascii="Times New Roman" w:hAnsi="Times New Roman"/>
          <w:color w:val="767171"/>
          <w:sz w:val="24"/>
          <w:szCs w:val="24"/>
          <w:lang w:val="es-DO"/>
        </w:rPr>
        <w:t>La Dirección de Tecnología de la Información durante el periodo enero-junio del año 2023, ha continuado mostrando su destreza y capacidad ante la transformación digital del Ministerio de Trabajo.</w:t>
      </w:r>
    </w:p>
    <w:p w14:paraId="3660B7C5" w14:textId="071BECD3" w:rsidR="00FA07C3" w:rsidRPr="00C06A5B" w:rsidRDefault="00FA07C3" w:rsidP="00C06A5B">
      <w:pPr>
        <w:pStyle w:val="Prrafodelista"/>
        <w:spacing w:after="0" w:line="360" w:lineRule="auto"/>
        <w:ind w:left="360"/>
        <w:jc w:val="both"/>
        <w:rPr>
          <w:rFonts w:ascii="Times New Roman" w:hAnsi="Times New Roman"/>
          <w:color w:val="767171"/>
          <w:sz w:val="24"/>
          <w:szCs w:val="24"/>
          <w:lang w:val="es-DO"/>
        </w:rPr>
      </w:pPr>
      <w:r w:rsidRPr="00C06A5B">
        <w:rPr>
          <w:rFonts w:ascii="Times New Roman" w:hAnsi="Times New Roman"/>
          <w:color w:val="767171"/>
          <w:sz w:val="24"/>
          <w:szCs w:val="24"/>
          <w:lang w:val="es-DO"/>
        </w:rPr>
        <w:t xml:space="preserve">A continuación, presentamos el detalle </w:t>
      </w:r>
      <w:r w:rsidR="00247A6D" w:rsidRPr="00C06A5B">
        <w:rPr>
          <w:rFonts w:ascii="Times New Roman" w:hAnsi="Times New Roman"/>
          <w:color w:val="767171"/>
          <w:sz w:val="24"/>
          <w:szCs w:val="24"/>
          <w:lang w:val="es-DO"/>
        </w:rPr>
        <w:t xml:space="preserve">los </w:t>
      </w:r>
      <w:r w:rsidRPr="00C06A5B">
        <w:rPr>
          <w:rFonts w:ascii="Times New Roman" w:hAnsi="Times New Roman"/>
          <w:color w:val="767171"/>
          <w:sz w:val="24"/>
          <w:szCs w:val="24"/>
          <w:lang w:val="es-DO"/>
        </w:rPr>
        <w:t>logros, en función a los objetivos estratégicos de esta Dirección:</w:t>
      </w:r>
    </w:p>
    <w:p w14:paraId="55545F77" w14:textId="33F4D75C" w:rsidR="00247A6D" w:rsidRPr="007E354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E3547">
        <w:rPr>
          <w:rFonts w:ascii="Times New Roman" w:hAnsi="Times New Roman"/>
          <w:b/>
          <w:color w:val="767171"/>
          <w:sz w:val="24"/>
          <w:szCs w:val="24"/>
          <w:lang w:val="es-DO"/>
        </w:rPr>
        <w:t xml:space="preserve">Puesta en producción </w:t>
      </w:r>
      <w:r w:rsidR="00C83672">
        <w:rPr>
          <w:rFonts w:ascii="Times New Roman" w:hAnsi="Times New Roman"/>
          <w:b/>
          <w:color w:val="767171"/>
          <w:sz w:val="24"/>
          <w:szCs w:val="24"/>
          <w:lang w:val="es-DO"/>
        </w:rPr>
        <w:t>el</w:t>
      </w:r>
      <w:r w:rsidRPr="007E3547">
        <w:rPr>
          <w:rFonts w:ascii="Times New Roman" w:hAnsi="Times New Roman"/>
          <w:b/>
          <w:color w:val="767171"/>
          <w:sz w:val="24"/>
          <w:szCs w:val="24"/>
          <w:lang w:val="es-DO"/>
        </w:rPr>
        <w:t xml:space="preserve"> Sistema Integrado de Casos de Inspección del Trabajo (SICIT).</w:t>
      </w:r>
    </w:p>
    <w:p w14:paraId="2CBBF7C8" w14:textId="28BB368C" w:rsidR="00247A6D" w:rsidRPr="00247A6D" w:rsidRDefault="007E3547"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De</w:t>
      </w:r>
      <w:r w:rsidR="00247A6D" w:rsidRPr="00247A6D">
        <w:rPr>
          <w:rFonts w:ascii="Times New Roman" w:hAnsi="Times New Roman"/>
          <w:color w:val="767171"/>
          <w:sz w:val="24"/>
          <w:szCs w:val="24"/>
          <w:lang w:val="es-DO"/>
        </w:rPr>
        <w:t xml:space="preserve">sde el cual se realizan las atenciones a los usuarios, órdenes de servicios, programas de inspección, se digitan las visitas (regulares y especiales), los apercibimientos, las infracciones, los informes. Es manejado por la Dirección de Inspección.  </w:t>
      </w:r>
    </w:p>
    <w:p w14:paraId="421D8B19" w14:textId="555919F7" w:rsidR="00247A6D" w:rsidRPr="007E3547" w:rsidRDefault="00247A6D"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lastRenderedPageBreak/>
        <w:t xml:space="preserve">En </w:t>
      </w:r>
      <w:r w:rsidR="007E3547">
        <w:rPr>
          <w:rFonts w:ascii="Times New Roman" w:hAnsi="Times New Roman"/>
          <w:color w:val="767171"/>
          <w:sz w:val="24"/>
          <w:szCs w:val="24"/>
          <w:lang w:val="es-DO"/>
        </w:rPr>
        <w:t xml:space="preserve">el </w:t>
      </w:r>
      <w:r w:rsidRPr="00247A6D">
        <w:rPr>
          <w:rFonts w:ascii="Times New Roman" w:hAnsi="Times New Roman"/>
          <w:color w:val="767171"/>
          <w:sz w:val="24"/>
          <w:szCs w:val="24"/>
          <w:lang w:val="es-DO"/>
        </w:rPr>
        <w:t>sistema se realizó varios ajustes y/o mejoras para optimizar el funcionamiento</w:t>
      </w:r>
      <w:r w:rsidR="00C83672">
        <w:rPr>
          <w:rFonts w:ascii="Times New Roman" w:hAnsi="Times New Roman"/>
          <w:color w:val="767171"/>
          <w:sz w:val="24"/>
          <w:szCs w:val="24"/>
          <w:lang w:val="es-DO"/>
        </w:rPr>
        <w:t>.</w:t>
      </w:r>
    </w:p>
    <w:p w14:paraId="026E16F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El mismo consta de varias colecciones, tales como:  </w:t>
      </w:r>
    </w:p>
    <w:p w14:paraId="54732C16"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616F3098" w14:textId="7F87A90D"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Órdenes de Servicios, en la que se realiza la orden de servicio, se digitan las visitas (regulares y especiales), los apercibimientos, las infracciones, el informe de los inspectores de trabajo. </w:t>
      </w:r>
    </w:p>
    <w:p w14:paraId="01A81795"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289D52DF" w14:textId="0EC732D4"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Programas Regulares: en el que la Dirección de Coordinación del Sistema de Inspección crea programas nacionales, regionales y locales para realizar visitas regulares en todo el país. </w:t>
      </w:r>
    </w:p>
    <w:p w14:paraId="36810124"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0E15960A" w14:textId="12515D2C"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Colección Servicio al Usuario: donde se registran todas las personas, su condición y el servicio ofrecido por parte de los inspectores de trabajo en las oficinas de las Representaciones Locales </w:t>
      </w:r>
      <w:r w:rsidR="007E3547" w:rsidRPr="00405556">
        <w:rPr>
          <w:rFonts w:ascii="Times New Roman" w:hAnsi="Times New Roman"/>
          <w:color w:val="767171"/>
          <w:sz w:val="24"/>
          <w:szCs w:val="24"/>
          <w:lang w:val="es-DO"/>
        </w:rPr>
        <w:t xml:space="preserve">de Trabajo </w:t>
      </w:r>
      <w:r w:rsidRPr="00405556">
        <w:rPr>
          <w:rFonts w:ascii="Times New Roman" w:hAnsi="Times New Roman"/>
          <w:color w:val="767171"/>
          <w:sz w:val="24"/>
          <w:szCs w:val="24"/>
          <w:lang w:val="es-DO"/>
        </w:rPr>
        <w:t xml:space="preserve">del país. </w:t>
      </w:r>
    </w:p>
    <w:p w14:paraId="6D29B23B"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73A76EE7" w14:textId="292F0719"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Módulo de Reportes. </w:t>
      </w:r>
    </w:p>
    <w:p w14:paraId="79567C4A"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05EB2423" w14:textId="3857EBD8" w:rsidR="00247A6D" w:rsidRPr="00C83672"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C83672">
        <w:rPr>
          <w:rFonts w:ascii="Times New Roman" w:hAnsi="Times New Roman"/>
          <w:b/>
          <w:color w:val="767171"/>
          <w:sz w:val="24"/>
          <w:szCs w:val="24"/>
          <w:lang w:val="es-DO"/>
        </w:rPr>
        <w:t>Ajustes a la Oficina Virtual Institucional (OVI)</w:t>
      </w:r>
    </w:p>
    <w:p w14:paraId="28D612EE" w14:textId="6663673C"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El Ministerio de Trabajo pone a la disposición de los </w:t>
      </w:r>
      <w:r w:rsidR="007E3547">
        <w:rPr>
          <w:rFonts w:ascii="Times New Roman" w:hAnsi="Times New Roman"/>
          <w:color w:val="767171"/>
          <w:sz w:val="24"/>
          <w:szCs w:val="24"/>
          <w:lang w:val="es-DO"/>
        </w:rPr>
        <w:t>e</w:t>
      </w:r>
      <w:r w:rsidRPr="00247A6D">
        <w:rPr>
          <w:rFonts w:ascii="Times New Roman" w:hAnsi="Times New Roman"/>
          <w:color w:val="767171"/>
          <w:sz w:val="24"/>
          <w:szCs w:val="24"/>
          <w:lang w:val="es-DO"/>
        </w:rPr>
        <w:t xml:space="preserve">mpleadores una nueva versión mejorada de la Oficina Virtual Institucional https://ovi.mt.gob.do/ </w:t>
      </w:r>
      <w:r w:rsidR="007E3547">
        <w:rPr>
          <w:rFonts w:ascii="Times New Roman" w:hAnsi="Times New Roman"/>
          <w:color w:val="767171"/>
          <w:sz w:val="24"/>
          <w:szCs w:val="24"/>
          <w:lang w:val="es-DO"/>
        </w:rPr>
        <w:t>d</w:t>
      </w:r>
      <w:r w:rsidRPr="00247A6D">
        <w:rPr>
          <w:rFonts w:ascii="Times New Roman" w:hAnsi="Times New Roman"/>
          <w:color w:val="767171"/>
          <w:sz w:val="24"/>
          <w:szCs w:val="24"/>
          <w:lang w:val="es-DO"/>
        </w:rPr>
        <w:t xml:space="preserve">onde podrán realizar todos los registros laborales, en la relación de los establecimientos y los trabajadores que lo integran. </w:t>
      </w:r>
    </w:p>
    <w:p w14:paraId="37A1017D"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36C2E7C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En esta oportunidad el sistema fue rediseñado con las operaciones de las empresas y/o establecimientos con una administración para manejar todos los procesos de la relación laboral, además de otras mejoras funcionales y ajustes que permiten aprovechar todos los registros laborales.</w:t>
      </w:r>
    </w:p>
    <w:p w14:paraId="70FC186E" w14:textId="59EE2BAC" w:rsidR="00247A6D" w:rsidRPr="00247A6D" w:rsidRDefault="00277C88"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Se</w:t>
      </w:r>
      <w:r w:rsidR="00247A6D" w:rsidRPr="00247A6D">
        <w:rPr>
          <w:rFonts w:ascii="Times New Roman" w:hAnsi="Times New Roman"/>
          <w:color w:val="767171"/>
          <w:sz w:val="24"/>
          <w:szCs w:val="24"/>
          <w:lang w:val="es-DO"/>
        </w:rPr>
        <w:t xml:space="preserve"> realizaron varios ajustes al sistema para mejorar la integridad de las informaciones.</w:t>
      </w:r>
    </w:p>
    <w:p w14:paraId="0D00ED3D"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lastRenderedPageBreak/>
        <w:t>Las diferentes operaciones que puede realizar la empresa en la Oficina Virtual Institucional:</w:t>
      </w:r>
    </w:p>
    <w:p w14:paraId="7799ED1C" w14:textId="389758DA"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Modificar Empresa. En caso de completar o cambiar algunas de las informaciones correspondientes a la empresa.</w:t>
      </w:r>
    </w:p>
    <w:p w14:paraId="672A54F7" w14:textId="2790FC9E"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Turno de Horario: </w:t>
      </w:r>
      <w:r w:rsidR="000D3827">
        <w:rPr>
          <w:rFonts w:ascii="Times New Roman" w:hAnsi="Times New Roman"/>
          <w:color w:val="767171"/>
          <w:sz w:val="24"/>
          <w:szCs w:val="24"/>
          <w:lang w:val="es-DO"/>
        </w:rPr>
        <w:t>r</w:t>
      </w:r>
      <w:r w:rsidRPr="00247A6D">
        <w:rPr>
          <w:rFonts w:ascii="Times New Roman" w:hAnsi="Times New Roman"/>
          <w:color w:val="767171"/>
          <w:sz w:val="24"/>
          <w:szCs w:val="24"/>
          <w:lang w:val="es-DO"/>
        </w:rPr>
        <w:t>egistro de los diferentes horarios que se manejan en la empresa, además que se pueda identificar el tipo de la jornada si es de modalidad remota o presencial.</w:t>
      </w:r>
    </w:p>
    <w:p w14:paraId="5E0A6311" w14:textId="0037F8F1"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Agregar Establecimiento: En caso de crear un nuevo establecimiento o Sucursal</w:t>
      </w:r>
      <w:r w:rsidR="000D3827">
        <w:rPr>
          <w:rFonts w:ascii="Times New Roman" w:hAnsi="Times New Roman"/>
          <w:color w:val="767171"/>
          <w:sz w:val="24"/>
          <w:szCs w:val="24"/>
          <w:lang w:val="es-DO"/>
        </w:rPr>
        <w:t>.</w:t>
      </w:r>
    </w:p>
    <w:p w14:paraId="4F876D20" w14:textId="2F0861D8"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Transacciones: son las operaciones financieras que maneja la empresa en la compra de los PIN, recargas de balance en línea con tarjetas (débito o crédito) y el historial de las diferentes transacciones realizadas en todos los establecimientos o sucursales.</w:t>
      </w:r>
    </w:p>
    <w:p w14:paraId="19723853" w14:textId="41078126"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Formularios laborales: </w:t>
      </w:r>
      <w:r w:rsidR="000D3827">
        <w:rPr>
          <w:rFonts w:ascii="Times New Roman" w:hAnsi="Times New Roman"/>
          <w:color w:val="767171"/>
          <w:sz w:val="24"/>
          <w:szCs w:val="24"/>
          <w:lang w:val="es-DO"/>
        </w:rPr>
        <w:t>d</w:t>
      </w:r>
      <w:r w:rsidRPr="00247A6D">
        <w:rPr>
          <w:rFonts w:ascii="Times New Roman" w:hAnsi="Times New Roman"/>
          <w:color w:val="767171"/>
          <w:sz w:val="24"/>
          <w:szCs w:val="24"/>
          <w:lang w:val="es-DO"/>
        </w:rPr>
        <w:t>onde se registran los diferentes formularios laborales los cuales contemplan:</w:t>
      </w:r>
      <w:r w:rsidRPr="00247A6D">
        <w:rPr>
          <w:rFonts w:ascii="Times New Roman" w:hAnsi="Times New Roman"/>
          <w:color w:val="767171"/>
          <w:sz w:val="24"/>
          <w:szCs w:val="24"/>
          <w:lang w:val="es-DO"/>
        </w:rPr>
        <w:tab/>
      </w:r>
    </w:p>
    <w:p w14:paraId="4DE77782" w14:textId="3DF77D8C"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la Planilla de Personal Fijo (DGT-3)</w:t>
      </w:r>
    </w:p>
    <w:p w14:paraId="43E08846" w14:textId="5A982845"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Cambios a la Planilla de Personal Fijo (DGT-4)</w:t>
      </w:r>
    </w:p>
    <w:p w14:paraId="17D8BB4D" w14:textId="1A4DB2B0"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Horas Extraordinarias (DGT-2)</w:t>
      </w:r>
    </w:p>
    <w:p w14:paraId="70963297" w14:textId="31CCD8B0"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Personal Móvil u Ocasional (DGT-5)</w:t>
      </w:r>
    </w:p>
    <w:p w14:paraId="4D1FBED8" w14:textId="1AA1AE1C" w:rsidR="00247A6D" w:rsidRPr="00247A6D" w:rsidRDefault="00247A6D" w:rsidP="007240F4">
      <w:pPr>
        <w:pStyle w:val="Prrafodelista"/>
        <w:spacing w:after="0" w:line="360" w:lineRule="auto"/>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Personal Estacional o de Temporada (DGT-11)</w:t>
      </w:r>
    </w:p>
    <w:p w14:paraId="55E94533" w14:textId="750FFDE8" w:rsidR="00247A6D" w:rsidRPr="00247A6D" w:rsidRDefault="00247A6D" w:rsidP="00410FE2">
      <w:pPr>
        <w:pStyle w:val="Prrafodelista"/>
        <w:spacing w:after="0" w:line="360" w:lineRule="auto"/>
        <w:ind w:left="1418" w:hanging="698"/>
        <w:rPr>
          <w:rFonts w:ascii="Times New Roman" w:hAnsi="Times New Roman"/>
          <w:color w:val="767171"/>
          <w:sz w:val="24"/>
          <w:szCs w:val="24"/>
          <w:lang w:val="es-DO"/>
        </w:rPr>
      </w:pPr>
      <w:r w:rsidRPr="00247A6D">
        <w:rPr>
          <w:rFonts w:ascii="Times New Roman" w:hAnsi="Times New Roman"/>
          <w:color w:val="767171"/>
          <w:sz w:val="24"/>
          <w:szCs w:val="24"/>
          <w:lang w:val="es-DO"/>
        </w:rPr>
        <w:tab/>
        <w:t xml:space="preserve">Solicitud de suspensión de los Efectos del Contrato de Trabajo  </w:t>
      </w:r>
      <w:r w:rsidR="00277C88">
        <w:rPr>
          <w:rFonts w:ascii="Times New Roman" w:hAnsi="Times New Roman"/>
          <w:color w:val="767171"/>
          <w:sz w:val="24"/>
          <w:szCs w:val="24"/>
          <w:lang w:val="es-DO"/>
        </w:rPr>
        <w:t xml:space="preserve">   </w:t>
      </w:r>
      <w:r w:rsidR="000D3827">
        <w:rPr>
          <w:rFonts w:ascii="Times New Roman" w:hAnsi="Times New Roman"/>
          <w:color w:val="767171"/>
          <w:sz w:val="24"/>
          <w:szCs w:val="24"/>
          <w:lang w:val="es-DO"/>
        </w:rPr>
        <w:t xml:space="preserve">        </w:t>
      </w:r>
      <w:r w:rsidRPr="00247A6D">
        <w:rPr>
          <w:rFonts w:ascii="Times New Roman" w:hAnsi="Times New Roman"/>
          <w:color w:val="767171"/>
          <w:sz w:val="24"/>
          <w:szCs w:val="24"/>
          <w:lang w:val="es-DO"/>
        </w:rPr>
        <w:t>DGT-9)</w:t>
      </w:r>
      <w:r w:rsidR="000D3827">
        <w:rPr>
          <w:rFonts w:ascii="Times New Roman" w:hAnsi="Times New Roman"/>
          <w:color w:val="767171"/>
          <w:sz w:val="24"/>
          <w:szCs w:val="24"/>
          <w:lang w:val="es-DO"/>
        </w:rPr>
        <w:t>.</w:t>
      </w:r>
    </w:p>
    <w:p w14:paraId="7110A278" w14:textId="52811418" w:rsidR="00247A6D" w:rsidRPr="00247A6D" w:rsidRDefault="00247A6D" w:rsidP="00410FE2">
      <w:pPr>
        <w:pStyle w:val="Prrafodelista"/>
        <w:spacing w:after="0" w:line="360" w:lineRule="auto"/>
        <w:ind w:left="1418"/>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Cese de la Suspensión de los Efectos del Contrato de </w:t>
      </w:r>
      <w:r w:rsidR="00776FAB" w:rsidRPr="00247A6D">
        <w:rPr>
          <w:rFonts w:ascii="Times New Roman" w:hAnsi="Times New Roman"/>
          <w:color w:val="767171"/>
          <w:sz w:val="24"/>
          <w:szCs w:val="24"/>
          <w:lang w:val="es-DO"/>
        </w:rPr>
        <w:t>Trabajo (</w:t>
      </w:r>
      <w:r w:rsidRPr="00247A6D">
        <w:rPr>
          <w:rFonts w:ascii="Times New Roman" w:hAnsi="Times New Roman"/>
          <w:color w:val="767171"/>
          <w:sz w:val="24"/>
          <w:szCs w:val="24"/>
          <w:lang w:val="es-DO"/>
        </w:rPr>
        <w:t>DGT-12)</w:t>
      </w:r>
      <w:r w:rsidR="000D3827">
        <w:rPr>
          <w:rFonts w:ascii="Times New Roman" w:hAnsi="Times New Roman"/>
          <w:color w:val="767171"/>
          <w:sz w:val="24"/>
          <w:szCs w:val="24"/>
          <w:lang w:val="es-DO"/>
        </w:rPr>
        <w:t>.</w:t>
      </w:r>
    </w:p>
    <w:p w14:paraId="7AF2FDDF" w14:textId="2CA3A028" w:rsidR="00247A6D" w:rsidRPr="00247A6D" w:rsidRDefault="00247A6D" w:rsidP="00353D60">
      <w:pPr>
        <w:pStyle w:val="Prrafodelista"/>
        <w:numPr>
          <w:ilvl w:val="0"/>
          <w:numId w:val="15"/>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Contratos: </w:t>
      </w:r>
      <w:r w:rsidR="004B0385">
        <w:rPr>
          <w:rFonts w:ascii="Times New Roman" w:hAnsi="Times New Roman"/>
          <w:color w:val="767171"/>
          <w:sz w:val="24"/>
          <w:szCs w:val="24"/>
          <w:lang w:val="es-DO"/>
        </w:rPr>
        <w:t>r</w:t>
      </w:r>
      <w:r w:rsidRPr="00247A6D">
        <w:rPr>
          <w:rFonts w:ascii="Times New Roman" w:hAnsi="Times New Roman"/>
          <w:color w:val="767171"/>
          <w:sz w:val="24"/>
          <w:szCs w:val="24"/>
          <w:lang w:val="es-DO"/>
        </w:rPr>
        <w:t>eporte de los contratos de trabajo con firma digital cualificada</w:t>
      </w:r>
    </w:p>
    <w:p w14:paraId="57023C03" w14:textId="71E1FCA1" w:rsidR="00247A6D" w:rsidRDefault="00247A6D" w:rsidP="00353D60">
      <w:pPr>
        <w:pStyle w:val="Prrafodelista"/>
        <w:numPr>
          <w:ilvl w:val="0"/>
          <w:numId w:val="15"/>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Correspondencia: </w:t>
      </w:r>
      <w:r w:rsidR="004B0385">
        <w:rPr>
          <w:rFonts w:ascii="Times New Roman" w:hAnsi="Times New Roman"/>
          <w:color w:val="767171"/>
          <w:sz w:val="24"/>
          <w:szCs w:val="24"/>
          <w:lang w:val="es-DO"/>
        </w:rPr>
        <w:t>r</w:t>
      </w:r>
      <w:r w:rsidRPr="00247A6D">
        <w:rPr>
          <w:rFonts w:ascii="Times New Roman" w:hAnsi="Times New Roman"/>
          <w:color w:val="767171"/>
          <w:sz w:val="24"/>
          <w:szCs w:val="24"/>
          <w:lang w:val="es-DO"/>
        </w:rPr>
        <w:t xml:space="preserve">eporte de </w:t>
      </w:r>
      <w:r w:rsidR="00E07A7F" w:rsidRPr="00247A6D">
        <w:rPr>
          <w:rFonts w:ascii="Times New Roman" w:hAnsi="Times New Roman"/>
          <w:color w:val="767171"/>
          <w:sz w:val="24"/>
          <w:szCs w:val="24"/>
          <w:lang w:val="es-DO"/>
        </w:rPr>
        <w:t>la correspondencia digital</w:t>
      </w:r>
    </w:p>
    <w:p w14:paraId="3B586817" w14:textId="77777777" w:rsidR="004B0385" w:rsidRPr="004B0385" w:rsidRDefault="004B0385" w:rsidP="007240F4">
      <w:pPr>
        <w:spacing w:after="0" w:line="360" w:lineRule="auto"/>
        <w:jc w:val="both"/>
        <w:rPr>
          <w:color w:val="767171"/>
          <w:szCs w:val="24"/>
          <w:lang w:val="es-DO"/>
        </w:rPr>
      </w:pPr>
    </w:p>
    <w:p w14:paraId="0BC51D6E" w14:textId="26DDF799" w:rsidR="00247A6D" w:rsidRPr="0070127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0127D">
        <w:rPr>
          <w:rFonts w:ascii="Times New Roman" w:hAnsi="Times New Roman"/>
          <w:b/>
          <w:color w:val="767171"/>
          <w:sz w:val="24"/>
          <w:szCs w:val="24"/>
          <w:lang w:val="es-DO"/>
        </w:rPr>
        <w:t>Sistema de Control de Expediente de Asistencia Judicial.</w:t>
      </w:r>
    </w:p>
    <w:p w14:paraId="2406AC60" w14:textId="01458501"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Acompañamiento en la puesta en producción a la empresa contratada que está desarrollando </w:t>
      </w:r>
      <w:r w:rsidR="0070127D">
        <w:rPr>
          <w:rFonts w:ascii="Times New Roman" w:hAnsi="Times New Roman"/>
          <w:color w:val="767171"/>
          <w:sz w:val="24"/>
          <w:szCs w:val="24"/>
          <w:lang w:val="es-DO"/>
        </w:rPr>
        <w:t>d</w:t>
      </w:r>
      <w:r w:rsidRPr="00247A6D">
        <w:rPr>
          <w:rFonts w:ascii="Times New Roman" w:hAnsi="Times New Roman"/>
          <w:color w:val="767171"/>
          <w:sz w:val="24"/>
          <w:szCs w:val="24"/>
          <w:lang w:val="es-DO"/>
        </w:rPr>
        <w:t xml:space="preserve">el sistema web para el </w:t>
      </w:r>
      <w:r w:rsidR="0070127D">
        <w:rPr>
          <w:rFonts w:ascii="Times New Roman" w:hAnsi="Times New Roman"/>
          <w:color w:val="767171"/>
          <w:sz w:val="24"/>
          <w:szCs w:val="24"/>
          <w:lang w:val="es-DO"/>
        </w:rPr>
        <w:t>De</w:t>
      </w:r>
      <w:r w:rsidRPr="00247A6D">
        <w:rPr>
          <w:rFonts w:ascii="Times New Roman" w:hAnsi="Times New Roman"/>
          <w:color w:val="767171"/>
          <w:sz w:val="24"/>
          <w:szCs w:val="24"/>
          <w:lang w:val="es-DO"/>
        </w:rPr>
        <w:t xml:space="preserve">partamento de Asistencia </w:t>
      </w:r>
      <w:r w:rsidRPr="00247A6D">
        <w:rPr>
          <w:rFonts w:ascii="Times New Roman" w:hAnsi="Times New Roman"/>
          <w:color w:val="767171"/>
          <w:sz w:val="24"/>
          <w:szCs w:val="24"/>
          <w:lang w:val="es-DO"/>
        </w:rPr>
        <w:lastRenderedPageBreak/>
        <w:t>Judicial</w:t>
      </w:r>
      <w:r w:rsidR="00792EB5">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que permita llevar los registros de los casos que se presentan para ayudar a los empleadores y trabajadores que requieren los servicios de un abogado, se brinda un servicio de manera </w:t>
      </w:r>
      <w:r w:rsidR="00E07A7F" w:rsidRPr="00247A6D">
        <w:rPr>
          <w:rFonts w:ascii="Times New Roman" w:hAnsi="Times New Roman"/>
          <w:color w:val="767171"/>
          <w:sz w:val="24"/>
          <w:szCs w:val="24"/>
          <w:lang w:val="es-DO"/>
        </w:rPr>
        <w:t xml:space="preserve">gratuita </w:t>
      </w:r>
      <w:r w:rsidR="00E07A7F">
        <w:rPr>
          <w:rFonts w:ascii="Times New Roman" w:hAnsi="Times New Roman"/>
          <w:color w:val="767171"/>
          <w:sz w:val="24"/>
          <w:szCs w:val="24"/>
          <w:lang w:val="es-DO"/>
        </w:rPr>
        <w:t>para</w:t>
      </w:r>
      <w:r w:rsidRPr="00247A6D">
        <w:rPr>
          <w:rFonts w:ascii="Times New Roman" w:hAnsi="Times New Roman"/>
          <w:color w:val="767171"/>
          <w:sz w:val="24"/>
          <w:szCs w:val="24"/>
          <w:lang w:val="es-DO"/>
        </w:rPr>
        <w:t xml:space="preserve"> procurar la protección de los derechos de los trabajadores y deberes de los empleadores.</w:t>
      </w:r>
    </w:p>
    <w:p w14:paraId="2F0FA72F"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El sistema contempla los siguientes módulos:</w:t>
      </w:r>
    </w:p>
    <w:p w14:paraId="068D746B" w14:textId="10830600"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Registro y control de los expedientes que se manejan en el Departamento de Asistencia Judicial. </w:t>
      </w:r>
    </w:p>
    <w:p w14:paraId="7BB7E524" w14:textId="53C4734D"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Registro de atención al usuario.</w:t>
      </w:r>
    </w:p>
    <w:p w14:paraId="58DE7FBA" w14:textId="3599FE2E"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Módulo de estadísticas</w:t>
      </w:r>
      <w:r w:rsidR="0070127D">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w:t>
      </w:r>
    </w:p>
    <w:p w14:paraId="6AD6E0E7" w14:textId="62D782AB"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Notificaciones y alertas que permitan mantener las actualizaciones de expediente</w:t>
      </w:r>
      <w:r w:rsidR="00792EB5">
        <w:rPr>
          <w:rFonts w:ascii="Times New Roman" w:hAnsi="Times New Roman"/>
          <w:color w:val="767171"/>
          <w:sz w:val="24"/>
          <w:szCs w:val="24"/>
          <w:lang w:val="es-DO"/>
        </w:rPr>
        <w:t>s</w:t>
      </w:r>
      <w:r w:rsidRPr="00247A6D">
        <w:rPr>
          <w:rFonts w:ascii="Times New Roman" w:hAnsi="Times New Roman"/>
          <w:color w:val="767171"/>
          <w:sz w:val="24"/>
          <w:szCs w:val="24"/>
          <w:lang w:val="es-DO"/>
        </w:rPr>
        <w:t>.</w:t>
      </w:r>
    </w:p>
    <w:p w14:paraId="507EF20E" w14:textId="46D009D6"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Facilitar interconexión con otros sistemas y/o aplicaciones.</w:t>
      </w:r>
    </w:p>
    <w:p w14:paraId="3118F1E8"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25051D8F" w14:textId="4A1A85CD" w:rsidR="00247A6D" w:rsidRPr="0070127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0127D">
        <w:rPr>
          <w:rFonts w:ascii="Times New Roman" w:hAnsi="Times New Roman"/>
          <w:b/>
          <w:color w:val="767171"/>
          <w:sz w:val="24"/>
          <w:szCs w:val="24"/>
          <w:lang w:val="es-DO"/>
        </w:rPr>
        <w:t>Desarrollo del Sistema de Gestión del Programa de Inserción Laboral para la Dirección General de Empleo.</w:t>
      </w:r>
    </w:p>
    <w:p w14:paraId="504BCD57"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Este sistema consiste en el registro de los convenios de las empresas que participan en el programa junto con sus trabajadores. </w:t>
      </w:r>
    </w:p>
    <w:p w14:paraId="07116D02"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 través de este sistema la Dirección General de Empleo puede verificar el cumplimiento de las empresas ante la Bolsa de Empleo, SIRLA y TSS.</w:t>
      </w:r>
    </w:p>
    <w:p w14:paraId="51A96C09" w14:textId="77777777" w:rsidR="007D1FE3" w:rsidRPr="00247A6D" w:rsidRDefault="007D1FE3" w:rsidP="007240F4">
      <w:pPr>
        <w:pStyle w:val="Prrafodelista"/>
        <w:spacing w:after="0" w:line="360" w:lineRule="auto"/>
        <w:jc w:val="both"/>
        <w:rPr>
          <w:rFonts w:ascii="Times New Roman" w:hAnsi="Times New Roman"/>
          <w:color w:val="767171"/>
          <w:sz w:val="24"/>
          <w:szCs w:val="24"/>
          <w:lang w:val="es-DO"/>
        </w:rPr>
      </w:pPr>
    </w:p>
    <w:p w14:paraId="428F9681" w14:textId="0FA1DAED"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Correspondencia Digital.</w:t>
      </w:r>
    </w:p>
    <w:p w14:paraId="198DB639"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Adecuación en el registro de la correspondencia digital relacionada con la notificación de las faltas del trabajador en la Oficina Virtual Institucional (OVI), además de agregar sello digital de recibido en cada página de las comunicaciones depositadas por el sector empleador.</w:t>
      </w:r>
    </w:p>
    <w:p w14:paraId="6C9456A3" w14:textId="3374593D"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Mediante este proceso cada Representación Local</w:t>
      </w:r>
      <w:r w:rsidR="0070127D">
        <w:rPr>
          <w:rFonts w:ascii="Times New Roman" w:hAnsi="Times New Roman"/>
          <w:color w:val="767171"/>
          <w:sz w:val="24"/>
          <w:szCs w:val="24"/>
          <w:lang w:val="es-DO"/>
        </w:rPr>
        <w:t xml:space="preserve"> de Trabajo</w:t>
      </w:r>
      <w:r w:rsidRPr="00247A6D">
        <w:rPr>
          <w:rFonts w:ascii="Times New Roman" w:hAnsi="Times New Roman"/>
          <w:color w:val="767171"/>
          <w:sz w:val="24"/>
          <w:szCs w:val="24"/>
          <w:lang w:val="es-DO"/>
        </w:rPr>
        <w:t>, recibe una notificación vía correo electrónico</w:t>
      </w:r>
      <w:r w:rsidR="00FB26B9">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cada vez que se deposita en la OVI una comunicación del establecimiento que corresponde a su jurisdicción.</w:t>
      </w:r>
    </w:p>
    <w:p w14:paraId="6942791A" w14:textId="77777777" w:rsidR="003B1AC7" w:rsidRDefault="003B1AC7" w:rsidP="007240F4">
      <w:pPr>
        <w:pStyle w:val="Prrafodelista"/>
        <w:spacing w:after="0" w:line="360" w:lineRule="auto"/>
        <w:jc w:val="both"/>
        <w:rPr>
          <w:rFonts w:ascii="Times New Roman" w:hAnsi="Times New Roman"/>
          <w:color w:val="767171"/>
          <w:sz w:val="24"/>
          <w:szCs w:val="24"/>
          <w:lang w:val="es-DO"/>
        </w:rPr>
      </w:pPr>
    </w:p>
    <w:p w14:paraId="7FBD2460" w14:textId="77777777" w:rsidR="007559BC" w:rsidRDefault="007559BC" w:rsidP="007240F4">
      <w:pPr>
        <w:pStyle w:val="Prrafodelista"/>
        <w:spacing w:after="0" w:line="360" w:lineRule="auto"/>
        <w:jc w:val="both"/>
        <w:rPr>
          <w:rFonts w:ascii="Times New Roman" w:hAnsi="Times New Roman"/>
          <w:color w:val="767171"/>
          <w:sz w:val="24"/>
          <w:szCs w:val="24"/>
          <w:lang w:val="es-DO"/>
        </w:rPr>
      </w:pPr>
    </w:p>
    <w:p w14:paraId="50C9EBF7" w14:textId="77777777" w:rsidR="007559BC" w:rsidRPr="00247A6D" w:rsidRDefault="007559BC" w:rsidP="007240F4">
      <w:pPr>
        <w:pStyle w:val="Prrafodelista"/>
        <w:spacing w:after="0" w:line="360" w:lineRule="auto"/>
        <w:jc w:val="both"/>
        <w:rPr>
          <w:rFonts w:ascii="Times New Roman" w:hAnsi="Times New Roman"/>
          <w:color w:val="767171"/>
          <w:sz w:val="24"/>
          <w:szCs w:val="24"/>
          <w:lang w:val="es-DO"/>
        </w:rPr>
      </w:pPr>
    </w:p>
    <w:p w14:paraId="11CC9252" w14:textId="782768C4" w:rsidR="00247A6D" w:rsidRPr="009250F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9250F7">
        <w:rPr>
          <w:rFonts w:ascii="Times New Roman" w:hAnsi="Times New Roman"/>
          <w:b/>
          <w:color w:val="767171"/>
          <w:sz w:val="24"/>
          <w:szCs w:val="24"/>
          <w:lang w:val="es-DO"/>
        </w:rPr>
        <w:lastRenderedPageBreak/>
        <w:t>Sistema de Certificaciones</w:t>
      </w:r>
      <w:r w:rsidR="009250F7">
        <w:rPr>
          <w:rFonts w:ascii="Times New Roman" w:hAnsi="Times New Roman"/>
          <w:b/>
          <w:color w:val="767171"/>
          <w:sz w:val="24"/>
          <w:szCs w:val="24"/>
          <w:lang w:val="es-DO"/>
        </w:rPr>
        <w:t>,</w:t>
      </w:r>
    </w:p>
    <w:p w14:paraId="701604DD" w14:textId="2643A7EF" w:rsidR="00247A6D" w:rsidRDefault="008D7147"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Se d</w:t>
      </w:r>
      <w:r w:rsidRPr="00247A6D">
        <w:rPr>
          <w:rFonts w:ascii="Times New Roman" w:hAnsi="Times New Roman"/>
          <w:color w:val="767171"/>
          <w:sz w:val="24"/>
          <w:szCs w:val="24"/>
          <w:lang w:val="es-DO"/>
        </w:rPr>
        <w:t>esarrolló</w:t>
      </w:r>
      <w:r w:rsidR="00247A6D" w:rsidRPr="00247A6D">
        <w:rPr>
          <w:rFonts w:ascii="Times New Roman" w:hAnsi="Times New Roman"/>
          <w:color w:val="767171"/>
          <w:sz w:val="24"/>
          <w:szCs w:val="24"/>
          <w:lang w:val="es-DO"/>
        </w:rPr>
        <w:t xml:space="preserve"> en el Sistema de Certificaciones las solicitudes de correspondencias, </w:t>
      </w:r>
      <w:r>
        <w:rPr>
          <w:rFonts w:ascii="Times New Roman" w:hAnsi="Times New Roman"/>
          <w:color w:val="767171"/>
          <w:sz w:val="24"/>
          <w:szCs w:val="24"/>
          <w:lang w:val="es-DO"/>
        </w:rPr>
        <w:t>que</w:t>
      </w:r>
      <w:r w:rsidR="00247A6D" w:rsidRPr="00247A6D">
        <w:rPr>
          <w:rFonts w:ascii="Times New Roman" w:hAnsi="Times New Roman"/>
          <w:color w:val="767171"/>
          <w:sz w:val="24"/>
          <w:szCs w:val="24"/>
          <w:lang w:val="es-DO"/>
        </w:rPr>
        <w:t xml:space="preserve"> permite al usuario realizar y recibir este tipo de certificaciones de manera digital.</w:t>
      </w:r>
    </w:p>
    <w:p w14:paraId="6D6056EE" w14:textId="77777777" w:rsidR="003B1AC7" w:rsidRPr="00247A6D" w:rsidRDefault="003B1AC7" w:rsidP="007240F4">
      <w:pPr>
        <w:pStyle w:val="Prrafodelista"/>
        <w:spacing w:after="0" w:line="360" w:lineRule="auto"/>
        <w:jc w:val="both"/>
        <w:rPr>
          <w:rFonts w:ascii="Times New Roman" w:hAnsi="Times New Roman"/>
          <w:color w:val="767171"/>
          <w:sz w:val="24"/>
          <w:szCs w:val="24"/>
          <w:lang w:val="es-DO"/>
        </w:rPr>
      </w:pPr>
    </w:p>
    <w:p w14:paraId="7FD0392D" w14:textId="18F43C9B" w:rsidR="00247A6D" w:rsidRPr="008D714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8D7147">
        <w:rPr>
          <w:rFonts w:ascii="Times New Roman" w:hAnsi="Times New Roman"/>
          <w:b/>
          <w:color w:val="767171"/>
          <w:sz w:val="24"/>
          <w:szCs w:val="24"/>
          <w:lang w:val="es-DO"/>
        </w:rPr>
        <w:t>Otras actividades.</w:t>
      </w:r>
    </w:p>
    <w:p w14:paraId="722E812F" w14:textId="2E6CCE2E" w:rsidR="00247A6D" w:rsidRPr="00247A6D" w:rsidRDefault="00247A6D" w:rsidP="00353D60">
      <w:pPr>
        <w:pStyle w:val="Prrafodelista"/>
        <w:numPr>
          <w:ilvl w:val="0"/>
          <w:numId w:val="17"/>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Extracción de Datos de los diferentes sistemas con indicadores y variables solicitadas por las diferentes áreas, la cual se encuentra a disposición de los usuarios internos de la institución a través del portal de datos https://datos.mt.gob.do</w:t>
      </w:r>
      <w:r w:rsidR="008D7147">
        <w:rPr>
          <w:rFonts w:ascii="Times New Roman" w:hAnsi="Times New Roman"/>
          <w:color w:val="767171"/>
          <w:sz w:val="24"/>
          <w:szCs w:val="24"/>
          <w:lang w:val="es-DO"/>
        </w:rPr>
        <w:t>.</w:t>
      </w:r>
    </w:p>
    <w:p w14:paraId="7D1EE26E" w14:textId="5241F759" w:rsidR="00247A6D" w:rsidRPr="008D7147" w:rsidRDefault="00247A6D" w:rsidP="00353D60">
      <w:pPr>
        <w:pStyle w:val="Prrafodelista"/>
        <w:numPr>
          <w:ilvl w:val="0"/>
          <w:numId w:val="17"/>
        </w:numPr>
        <w:spacing w:after="0" w:line="360" w:lineRule="auto"/>
        <w:jc w:val="both"/>
        <w:rPr>
          <w:rFonts w:ascii="Times New Roman" w:hAnsi="Times New Roman"/>
          <w:color w:val="767171"/>
          <w:sz w:val="24"/>
          <w:szCs w:val="24"/>
          <w:lang w:val="es-DO"/>
        </w:rPr>
      </w:pPr>
      <w:r w:rsidRPr="008D7147">
        <w:rPr>
          <w:rFonts w:ascii="Times New Roman" w:hAnsi="Times New Roman"/>
          <w:color w:val="767171"/>
          <w:sz w:val="24"/>
          <w:szCs w:val="24"/>
          <w:lang w:val="es-DO"/>
        </w:rPr>
        <w:t>Capacitación al equipo del Observatorio del Mercado Laboral Dominicano (OMLAD) para el manejo de la Base de Datos de empresa, establecimientos y trabajadores, con la finalidad de suplir las necesidades de los diferentes reportes que demandan los usuarios.</w:t>
      </w:r>
    </w:p>
    <w:p w14:paraId="7B1CF417" w14:textId="2A060F62" w:rsidR="00247A6D" w:rsidRPr="002C527B"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2C527B">
        <w:rPr>
          <w:rFonts w:ascii="Times New Roman" w:hAnsi="Times New Roman"/>
          <w:b/>
          <w:color w:val="767171"/>
          <w:sz w:val="24"/>
          <w:szCs w:val="24"/>
          <w:lang w:val="es-DO"/>
        </w:rPr>
        <w:t xml:space="preserve">Capacitaciones </w:t>
      </w:r>
    </w:p>
    <w:p w14:paraId="20CD16EF" w14:textId="7DBF8709"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Capacitaciones a grupos empresariales, usuarios de la Sede Principal y las Representaciones Locales</w:t>
      </w:r>
      <w:r w:rsidR="002C527B">
        <w:rPr>
          <w:rFonts w:ascii="Times New Roman" w:hAnsi="Times New Roman"/>
          <w:color w:val="767171"/>
          <w:sz w:val="24"/>
          <w:szCs w:val="24"/>
          <w:lang w:val="es-DO"/>
        </w:rPr>
        <w:t xml:space="preserve"> de Trabajo</w:t>
      </w:r>
      <w:r w:rsidRPr="00247A6D">
        <w:rPr>
          <w:rFonts w:ascii="Times New Roman" w:hAnsi="Times New Roman"/>
          <w:color w:val="767171"/>
          <w:sz w:val="24"/>
          <w:szCs w:val="24"/>
          <w:lang w:val="es-DO"/>
        </w:rPr>
        <w:t xml:space="preserve">, en el uso de los diferentes sistemas que se manejan en la institución, los cuales contemplan: </w:t>
      </w:r>
    </w:p>
    <w:p w14:paraId="76F59CF9" w14:textId="03FE1F5D"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Oficina Virtual Institucional (OVI)</w:t>
      </w:r>
    </w:p>
    <w:p w14:paraId="4793E79B" w14:textId="6A38CCC7"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Sistema Integrado de Casos de Inspección del Trabajo (SICIT)</w:t>
      </w:r>
    </w:p>
    <w:p w14:paraId="1028F58F" w14:textId="6803AAB9"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Correspondencia (SISCOR) </w:t>
      </w:r>
    </w:p>
    <w:p w14:paraId="0E613709" w14:textId="2E81F159"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Registro de Contratos de Trabajo (SISCONE) </w:t>
      </w:r>
    </w:p>
    <w:p w14:paraId="4288FDB4" w14:textId="53BD1D61" w:rsid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Certificaciones  </w:t>
      </w:r>
    </w:p>
    <w:p w14:paraId="5EA74A82" w14:textId="77777777" w:rsidR="00B005AD" w:rsidRPr="00247A6D" w:rsidRDefault="00B005AD" w:rsidP="00353D60">
      <w:pPr>
        <w:pStyle w:val="Prrafodelista"/>
        <w:numPr>
          <w:ilvl w:val="0"/>
          <w:numId w:val="18"/>
        </w:numPr>
        <w:spacing w:after="0" w:line="360" w:lineRule="auto"/>
        <w:jc w:val="both"/>
        <w:rPr>
          <w:rFonts w:ascii="Times New Roman" w:hAnsi="Times New Roman"/>
          <w:color w:val="767171"/>
          <w:sz w:val="24"/>
          <w:szCs w:val="24"/>
          <w:lang w:val="es-DO"/>
        </w:rPr>
      </w:pPr>
    </w:p>
    <w:p w14:paraId="1C79CD64" w14:textId="5279A946" w:rsidR="00247A6D" w:rsidRPr="002C527B"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2C527B">
        <w:rPr>
          <w:rFonts w:ascii="Times New Roman" w:hAnsi="Times New Roman"/>
          <w:b/>
          <w:color w:val="767171"/>
          <w:sz w:val="24"/>
          <w:szCs w:val="24"/>
          <w:lang w:val="es-DO"/>
        </w:rPr>
        <w:t>Instructivos</w:t>
      </w:r>
    </w:p>
    <w:p w14:paraId="07C9377E"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Actualización de instructivos para facilitar el uso a los usuarios del manejo de los sistemas, los cuales contemplan:</w:t>
      </w:r>
    </w:p>
    <w:p w14:paraId="4D629F29" w14:textId="7973B3E2"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Oficina Virtual Institucional (OVI)</w:t>
      </w:r>
    </w:p>
    <w:p w14:paraId="5B80BF2F"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p>
    <w:p w14:paraId="3B63C433" w14:textId="77777777" w:rsidR="007559BC" w:rsidRDefault="007559BC" w:rsidP="007240F4">
      <w:pPr>
        <w:pStyle w:val="Prrafodelista"/>
        <w:spacing w:after="0" w:line="360" w:lineRule="auto"/>
        <w:jc w:val="both"/>
        <w:rPr>
          <w:rFonts w:ascii="Times New Roman" w:hAnsi="Times New Roman"/>
          <w:color w:val="767171"/>
          <w:sz w:val="24"/>
          <w:szCs w:val="24"/>
          <w:lang w:val="es-DO"/>
        </w:rPr>
      </w:pPr>
    </w:p>
    <w:p w14:paraId="75335F5D" w14:textId="00ECCBA2" w:rsidR="00247A6D" w:rsidRPr="000772E2"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0772E2">
        <w:rPr>
          <w:rFonts w:ascii="Times New Roman" w:hAnsi="Times New Roman"/>
          <w:b/>
          <w:color w:val="767171"/>
          <w:sz w:val="24"/>
          <w:szCs w:val="24"/>
          <w:lang w:val="es-DO"/>
        </w:rPr>
        <w:lastRenderedPageBreak/>
        <w:t>Capacítate.</w:t>
      </w:r>
    </w:p>
    <w:p w14:paraId="4EDE653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Puesta en línea de los siguientes cursos elaborados por la Dirección General de Empleo:</w:t>
      </w:r>
    </w:p>
    <w:p w14:paraId="44DD3D74" w14:textId="1859A6FC"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Técnicas para Búsqueda de Empleo.</w:t>
      </w:r>
    </w:p>
    <w:p w14:paraId="768B6281" w14:textId="6AA7FB32"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Emprendimiento Juvenil.</w:t>
      </w:r>
    </w:p>
    <w:p w14:paraId="5C4EE71F" w14:textId="338DD015"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Competencias Básicas para el Empleo.</w:t>
      </w:r>
    </w:p>
    <w:p w14:paraId="5A057EA1"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1FD7D5AF" w14:textId="531585D3"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Portal Institucional</w:t>
      </w:r>
    </w:p>
    <w:p w14:paraId="362D6355"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Desarrollo del nuevo portal institucional ajustado a los estándares de la OGTIC y el Sistema de Diseño Dominicano.</w:t>
      </w:r>
    </w:p>
    <w:p w14:paraId="064875AB"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24D6E708" w14:textId="3AD40322"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Formaciones Virtuales MT-OIT</w:t>
      </w:r>
    </w:p>
    <w:p w14:paraId="6369E370"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Puesta en producción de los cursos que contemplan la modalidad E-learnig, </w:t>
      </w:r>
      <w:r w:rsidRPr="00FB26B9">
        <w:rPr>
          <w:rFonts w:ascii="Times New Roman" w:hAnsi="Times New Roman"/>
          <w:color w:val="767171"/>
          <w:sz w:val="24"/>
          <w:szCs w:val="24"/>
          <w:lang w:val="es-DO"/>
        </w:rPr>
        <w:t>el cual será</w:t>
      </w:r>
      <w:r w:rsidRPr="00247A6D">
        <w:rPr>
          <w:rFonts w:ascii="Times New Roman" w:hAnsi="Times New Roman"/>
          <w:color w:val="767171"/>
          <w:sz w:val="24"/>
          <w:szCs w:val="24"/>
          <w:lang w:val="es-DO"/>
        </w:rPr>
        <w:t xml:space="preserve"> usado para las capacitaciones de los usuarios internos del MT.</w:t>
      </w:r>
    </w:p>
    <w:p w14:paraId="6A4C7070" w14:textId="77777777" w:rsidR="00FD59B0" w:rsidRPr="007B6903" w:rsidRDefault="00FD59B0" w:rsidP="007240F4">
      <w:pPr>
        <w:pStyle w:val="Prrafodelista"/>
        <w:spacing w:after="0" w:line="360" w:lineRule="auto"/>
        <w:ind w:left="0"/>
        <w:jc w:val="both"/>
        <w:rPr>
          <w:rFonts w:ascii="Times New Roman" w:hAnsi="Times New Roman"/>
          <w:color w:val="767171"/>
          <w:sz w:val="24"/>
          <w:szCs w:val="24"/>
          <w:lang w:val="es-DO"/>
        </w:rPr>
      </w:pPr>
    </w:p>
    <w:p w14:paraId="46851ECE" w14:textId="7FC8F59C" w:rsidR="00C5210C" w:rsidRPr="00A24CC6" w:rsidRDefault="00C5210C" w:rsidP="007559BC">
      <w:pPr>
        <w:pStyle w:val="TituloM2"/>
        <w:numPr>
          <w:ilvl w:val="1"/>
          <w:numId w:val="35"/>
        </w:numPr>
        <w:ind w:hanging="900"/>
      </w:pPr>
      <w:bookmarkStart w:id="77" w:name="_Toc153545585"/>
      <w:r w:rsidRPr="00A24CC6">
        <w:t>Desempeño</w:t>
      </w:r>
      <w:r w:rsidR="002601AF" w:rsidRPr="00A24CC6">
        <w:t xml:space="preserve"> del Sistema de Planificación y </w:t>
      </w:r>
      <w:r w:rsidRPr="00A24CC6">
        <w:t>Desarrollo Institucional</w:t>
      </w:r>
      <w:bookmarkEnd w:id="77"/>
    </w:p>
    <w:p w14:paraId="5BFC289D" w14:textId="00E5884A" w:rsidR="00FD59B0" w:rsidRPr="00AD220E" w:rsidRDefault="00FD59B0" w:rsidP="00AD220E">
      <w:pPr>
        <w:spacing w:line="360" w:lineRule="auto"/>
        <w:jc w:val="both"/>
        <w:rPr>
          <w:rFonts w:eastAsia="Calibri" w:cs="Times New Roman"/>
          <w:color w:val="767171"/>
          <w:szCs w:val="24"/>
          <w:lang w:val="es-DO"/>
        </w:rPr>
      </w:pPr>
      <w:r w:rsidRPr="00AD220E">
        <w:rPr>
          <w:rFonts w:eastAsia="Calibri" w:cs="Times New Roman"/>
          <w:color w:val="767171"/>
          <w:szCs w:val="24"/>
          <w:lang w:val="es-DO"/>
        </w:rPr>
        <w:t>El Ministerio de Trabajo en cumplimiento al mandato de la Ley No. 498-06 que crea el Sistema Nacional de Planificación e Inversión Pública y su Reglamento No. 493-07, tomando como punto de partida la Planificación Estratégica orientada a impulsar 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3AEE533" w14:textId="77777777" w:rsidR="00FD59B0" w:rsidRDefault="00FD59B0" w:rsidP="00AD220E">
      <w:pPr>
        <w:spacing w:line="360" w:lineRule="auto"/>
        <w:jc w:val="both"/>
        <w:rPr>
          <w:rFonts w:eastAsia="Calibri" w:cs="Times New Roman"/>
          <w:color w:val="767171"/>
          <w:szCs w:val="24"/>
          <w:lang w:val="es-DO"/>
        </w:rPr>
      </w:pPr>
    </w:p>
    <w:p w14:paraId="10C9107F" w14:textId="77777777" w:rsidR="007559BC" w:rsidRDefault="007559BC" w:rsidP="00AD220E">
      <w:pPr>
        <w:spacing w:line="360" w:lineRule="auto"/>
        <w:jc w:val="both"/>
        <w:rPr>
          <w:rFonts w:eastAsia="Calibri" w:cs="Times New Roman"/>
          <w:color w:val="767171"/>
          <w:szCs w:val="24"/>
          <w:lang w:val="es-DO"/>
        </w:rPr>
      </w:pPr>
    </w:p>
    <w:p w14:paraId="3ABBDED5" w14:textId="77777777" w:rsidR="007559BC" w:rsidRDefault="007559BC" w:rsidP="00AD220E">
      <w:pPr>
        <w:spacing w:line="360" w:lineRule="auto"/>
        <w:jc w:val="both"/>
        <w:rPr>
          <w:rFonts w:eastAsia="Calibri" w:cs="Times New Roman"/>
          <w:color w:val="767171"/>
          <w:szCs w:val="24"/>
          <w:lang w:val="es-DO"/>
        </w:rPr>
      </w:pPr>
    </w:p>
    <w:p w14:paraId="124AF994" w14:textId="77777777" w:rsidR="007559BC" w:rsidRPr="00AD220E" w:rsidRDefault="007559BC" w:rsidP="00AD220E">
      <w:pPr>
        <w:spacing w:line="360" w:lineRule="auto"/>
        <w:jc w:val="both"/>
        <w:rPr>
          <w:rFonts w:eastAsia="Calibri" w:cs="Times New Roman"/>
          <w:color w:val="767171"/>
          <w:szCs w:val="24"/>
          <w:lang w:val="es-DO"/>
        </w:rPr>
      </w:pPr>
    </w:p>
    <w:p w14:paraId="52E23830" w14:textId="77777777" w:rsidR="00B005AD" w:rsidRPr="00FD59B0" w:rsidRDefault="00B005AD" w:rsidP="007240F4">
      <w:pPr>
        <w:pStyle w:val="Prrafodelista"/>
        <w:spacing w:after="0" w:line="360" w:lineRule="auto"/>
        <w:jc w:val="both"/>
        <w:rPr>
          <w:rFonts w:ascii="Times New Roman" w:hAnsi="Times New Roman"/>
          <w:color w:val="767171"/>
          <w:sz w:val="24"/>
          <w:szCs w:val="24"/>
          <w:lang w:val="es-DO"/>
        </w:rPr>
      </w:pPr>
    </w:p>
    <w:p w14:paraId="179BD163" w14:textId="680F4135" w:rsidR="00FD59B0" w:rsidRDefault="00FD59B0" w:rsidP="007240F4">
      <w:pPr>
        <w:pStyle w:val="Prrafodelista"/>
        <w:spacing w:after="0" w:line="360" w:lineRule="auto"/>
        <w:ind w:left="0"/>
        <w:jc w:val="both"/>
        <w:rPr>
          <w:rFonts w:ascii="Times New Roman" w:hAnsi="Times New Roman"/>
          <w:b/>
          <w:color w:val="767171"/>
          <w:sz w:val="24"/>
          <w:szCs w:val="24"/>
          <w:lang w:val="es-DO"/>
        </w:rPr>
      </w:pPr>
      <w:r w:rsidRPr="00FD59B0">
        <w:rPr>
          <w:rFonts w:ascii="Times New Roman" w:hAnsi="Times New Roman"/>
          <w:b/>
          <w:color w:val="767171"/>
          <w:sz w:val="24"/>
          <w:szCs w:val="24"/>
          <w:lang w:val="es-DO"/>
        </w:rPr>
        <w:lastRenderedPageBreak/>
        <w:t>Logros alcanzados de la Dirección de Planificación y Desarrollo</w:t>
      </w:r>
      <w:r w:rsidR="00FB26B9">
        <w:rPr>
          <w:rFonts w:ascii="Times New Roman" w:hAnsi="Times New Roman"/>
          <w:b/>
          <w:color w:val="767171"/>
          <w:sz w:val="24"/>
          <w:szCs w:val="24"/>
          <w:lang w:val="es-DO"/>
        </w:rPr>
        <w:t>.</w:t>
      </w:r>
    </w:p>
    <w:p w14:paraId="49101CD7" w14:textId="11904E0F" w:rsidR="004971A9" w:rsidRDefault="004971A9" w:rsidP="007240F4">
      <w:pPr>
        <w:spacing w:after="0" w:line="360" w:lineRule="auto"/>
        <w:jc w:val="both"/>
        <w:rPr>
          <w:b/>
          <w:color w:val="767171"/>
          <w:szCs w:val="24"/>
          <w:lang w:val="es-DO"/>
        </w:rPr>
      </w:pPr>
      <w:r>
        <w:rPr>
          <w:b/>
          <w:color w:val="767171"/>
          <w:szCs w:val="24"/>
          <w:lang w:val="es-DO"/>
        </w:rPr>
        <w:t>Proyectos aprobados</w:t>
      </w:r>
      <w:r w:rsidR="00FB26B9">
        <w:rPr>
          <w:b/>
          <w:color w:val="767171"/>
          <w:szCs w:val="24"/>
          <w:lang w:val="es-DO"/>
        </w:rPr>
        <w:t>.</w:t>
      </w:r>
    </w:p>
    <w:p w14:paraId="26678055" w14:textId="5646053A" w:rsidR="004971A9" w:rsidRPr="00AD220E" w:rsidRDefault="004971A9" w:rsidP="00AD220E">
      <w:pPr>
        <w:pStyle w:val="Prrafodelista"/>
        <w:spacing w:after="0" w:line="360" w:lineRule="auto"/>
        <w:jc w:val="both"/>
        <w:rPr>
          <w:rFonts w:ascii="Times New Roman" w:hAnsi="Times New Roman"/>
          <w:color w:val="767171"/>
          <w:sz w:val="24"/>
          <w:szCs w:val="24"/>
          <w:lang w:val="es-DO"/>
        </w:rPr>
      </w:pPr>
      <w:r w:rsidRPr="00AD220E">
        <w:rPr>
          <w:rFonts w:ascii="Times New Roman" w:hAnsi="Times New Roman"/>
          <w:color w:val="767171"/>
          <w:sz w:val="24"/>
          <w:szCs w:val="24"/>
          <w:lang w:val="es-DO"/>
        </w:rPr>
        <w:t xml:space="preserve">Durante el año </w:t>
      </w:r>
      <w:r w:rsidR="00E07A7F" w:rsidRPr="00AD220E">
        <w:rPr>
          <w:rFonts w:ascii="Times New Roman" w:hAnsi="Times New Roman"/>
          <w:color w:val="767171"/>
          <w:sz w:val="24"/>
          <w:szCs w:val="24"/>
          <w:lang w:val="es-DO"/>
        </w:rPr>
        <w:t xml:space="preserve">2023, </w:t>
      </w:r>
      <w:r w:rsidRPr="00AD220E">
        <w:rPr>
          <w:rFonts w:ascii="Times New Roman" w:hAnsi="Times New Roman"/>
          <w:color w:val="767171"/>
          <w:sz w:val="24"/>
          <w:szCs w:val="24"/>
          <w:lang w:val="es-DO"/>
        </w:rPr>
        <w:t>la Dirección de Planificación y Desarrollo fueron aprobados los siguientes proyectos:</w:t>
      </w:r>
    </w:p>
    <w:p w14:paraId="0A2F3E53"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Proyecto “Monitoreo y Evaluación de las variables indicativas a partir de los Registros Administrativos del Ministerio de Trabajo de la República Dominicana”, con la cooperación de la Agencia Mexicana de Cooperación Internacional para el Desarrollo (AMEXCID).</w:t>
      </w:r>
    </w:p>
    <w:p w14:paraId="51769DF0" w14:textId="77777777" w:rsidR="004971A9" w:rsidRPr="004971A9" w:rsidRDefault="004971A9" w:rsidP="007240F4">
      <w:pPr>
        <w:spacing w:after="0" w:line="360" w:lineRule="auto"/>
        <w:ind w:left="360"/>
        <w:jc w:val="both"/>
        <w:rPr>
          <w:b/>
          <w:color w:val="767171"/>
          <w:szCs w:val="24"/>
          <w:lang w:val="es-DO"/>
        </w:rPr>
      </w:pPr>
    </w:p>
    <w:p w14:paraId="4E95EB56" w14:textId="6C65FFBB"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Proyecto “Apoyo a los Servicios de Formación Ocupacional de la Escuela Taller de Santo Domingo para jóvenes en riesgo de exclusión" con la cooperación de la Agencia Española de Cooperación Internacional</w:t>
      </w:r>
      <w:r w:rsidR="000660B9">
        <w:rPr>
          <w:rFonts w:ascii="Times New Roman" w:hAnsi="Times New Roman"/>
          <w:color w:val="767171"/>
          <w:sz w:val="24"/>
          <w:szCs w:val="24"/>
          <w:lang w:val="es-DO"/>
        </w:rPr>
        <w:t xml:space="preserve"> para el Desarrollo</w:t>
      </w:r>
      <w:r w:rsidRPr="004971A9">
        <w:rPr>
          <w:rFonts w:ascii="Times New Roman" w:hAnsi="Times New Roman"/>
          <w:color w:val="767171"/>
          <w:sz w:val="24"/>
          <w:szCs w:val="24"/>
          <w:lang w:val="es-DO"/>
        </w:rPr>
        <w:t xml:space="preserve"> (AECID).</w:t>
      </w:r>
    </w:p>
    <w:p w14:paraId="68721257" w14:textId="77777777" w:rsidR="004971A9" w:rsidRPr="004971A9" w:rsidRDefault="004971A9" w:rsidP="007240F4">
      <w:pPr>
        <w:spacing w:after="0" w:line="360" w:lineRule="auto"/>
        <w:ind w:left="360"/>
        <w:jc w:val="both"/>
        <w:rPr>
          <w:b/>
          <w:color w:val="767171"/>
          <w:szCs w:val="24"/>
          <w:lang w:val="es-DO"/>
        </w:rPr>
      </w:pPr>
    </w:p>
    <w:p w14:paraId="7B36741C" w14:textId="4D5A82E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bookmarkStart w:id="78" w:name="_Hlk153527728"/>
      <w:r w:rsidRPr="004971A9">
        <w:rPr>
          <w:rFonts w:ascii="Times New Roman" w:hAnsi="Times New Roman"/>
          <w:color w:val="767171"/>
          <w:sz w:val="24"/>
          <w:szCs w:val="24"/>
          <w:lang w:val="es-DO"/>
        </w:rPr>
        <w:t>Aprobación por el congreso del proyecto “Apoyo al Sistema Flexible de Empleo RD TRABAJA</w:t>
      </w:r>
      <w:r>
        <w:rPr>
          <w:rFonts w:ascii="Times New Roman" w:hAnsi="Times New Roman"/>
          <w:color w:val="767171"/>
          <w:sz w:val="24"/>
          <w:szCs w:val="24"/>
          <w:lang w:val="es-DO"/>
        </w:rPr>
        <w:t>”.</w:t>
      </w:r>
    </w:p>
    <w:bookmarkEnd w:id="78"/>
    <w:p w14:paraId="763F30D1" w14:textId="286F670A"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 xml:space="preserve">Se formularon 5 propuestas de </w:t>
      </w:r>
      <w:r w:rsidR="000545F6">
        <w:rPr>
          <w:rFonts w:ascii="Times New Roman" w:hAnsi="Times New Roman"/>
          <w:color w:val="767171"/>
          <w:sz w:val="24"/>
          <w:szCs w:val="24"/>
          <w:lang w:val="es-DO"/>
        </w:rPr>
        <w:t>C</w:t>
      </w:r>
      <w:r w:rsidRPr="004971A9">
        <w:rPr>
          <w:rFonts w:ascii="Times New Roman" w:hAnsi="Times New Roman"/>
          <w:color w:val="767171"/>
          <w:sz w:val="24"/>
          <w:szCs w:val="24"/>
          <w:lang w:val="es-DO"/>
        </w:rPr>
        <w:t>ooperación Internacional con el apoyo de la Agencia Española de Cooperación Internacional para el Desarrollo (AECID) en temas de: Empleo, Diálogo Social, Seguridad y Salud en el Trabajo, Inspección del Trabajo y Migraciones, de las cuales fueron aprobadas las siguientes:</w:t>
      </w:r>
    </w:p>
    <w:p w14:paraId="7140B071" w14:textId="76F3D1DF"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Capacita</w:t>
      </w:r>
      <w:r w:rsidR="007A2A28">
        <w:rPr>
          <w:rFonts w:ascii="Times New Roman" w:hAnsi="Times New Roman"/>
          <w:color w:val="767171"/>
          <w:sz w:val="24"/>
          <w:szCs w:val="24"/>
          <w:lang w:val="es-DO"/>
        </w:rPr>
        <w:t>ción</w:t>
      </w:r>
      <w:r w:rsidRPr="004971A9">
        <w:rPr>
          <w:rFonts w:ascii="Times New Roman" w:hAnsi="Times New Roman"/>
          <w:color w:val="767171"/>
          <w:sz w:val="24"/>
          <w:szCs w:val="24"/>
          <w:lang w:val="es-DO"/>
        </w:rPr>
        <w:t xml:space="preserve"> en Empleo, Servicio Nacional de Empleo, Orientación y Sistema de Información ¨SIOIE¨</w:t>
      </w:r>
    </w:p>
    <w:p w14:paraId="59BDDC41"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Capacitación en auditoría de prevención de riesgos laborales.</w:t>
      </w:r>
    </w:p>
    <w:p w14:paraId="63B79788"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 xml:space="preserve">Gestión de Migración en General y su integración y particularidad de los trabajadores altamente calificados (Ministerio de Inclusión, Seguridad Social y Migraciones). </w:t>
      </w:r>
    </w:p>
    <w:p w14:paraId="153D2828" w14:textId="77777777" w:rsidR="004971A9" w:rsidRPr="00B36F74" w:rsidRDefault="004971A9" w:rsidP="007240F4">
      <w:pPr>
        <w:spacing w:after="0" w:line="360" w:lineRule="auto"/>
        <w:ind w:left="360"/>
        <w:jc w:val="both"/>
        <w:rPr>
          <w:b/>
          <w:color w:val="767171"/>
          <w:szCs w:val="24"/>
          <w:lang w:val="es-DO"/>
        </w:rPr>
      </w:pPr>
    </w:p>
    <w:p w14:paraId="663A41A6" w14:textId="77777777" w:rsidR="004971A9" w:rsidRPr="00B36F74" w:rsidRDefault="004971A9" w:rsidP="007240F4">
      <w:pPr>
        <w:spacing w:after="0" w:line="360" w:lineRule="auto"/>
        <w:ind w:left="360"/>
        <w:jc w:val="both"/>
        <w:rPr>
          <w:b/>
          <w:color w:val="767171"/>
          <w:szCs w:val="24"/>
          <w:lang w:val="es-DO"/>
        </w:rPr>
      </w:pPr>
      <w:r w:rsidRPr="00B36F74">
        <w:rPr>
          <w:b/>
          <w:color w:val="767171"/>
          <w:szCs w:val="24"/>
          <w:lang w:val="es-DO"/>
        </w:rPr>
        <w:t>Propuestas de proyecto de la Red Internacional para la Administración Laboral (RIAL).</w:t>
      </w:r>
    </w:p>
    <w:p w14:paraId="5C8F8C41" w14:textId="77777777" w:rsidR="00FB26B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36F74">
        <w:rPr>
          <w:rFonts w:ascii="Times New Roman" w:hAnsi="Times New Roman"/>
          <w:color w:val="767171"/>
          <w:sz w:val="24"/>
          <w:szCs w:val="24"/>
          <w:lang w:val="es-DO"/>
        </w:rPr>
        <w:lastRenderedPageBreak/>
        <w:t>Se formularon 11 propuestas de proyecto de Asistencias Técnicas de cooperación internacional en temas laborales como: Empleo, Inspección, Mediación, Seguridad y Salud, Trabajo infantil, Trata de personas y en Planificación Estratégica, con la aceptación de los diferentes países que ofrecían dichas Asistencias, entre ellos: Paraguay, Chile, México, Ecuador, Argentina y Costa Rica</w:t>
      </w:r>
      <w:r w:rsidR="00FB26B9">
        <w:rPr>
          <w:rFonts w:ascii="Times New Roman" w:hAnsi="Times New Roman"/>
          <w:color w:val="767171"/>
          <w:sz w:val="24"/>
          <w:szCs w:val="24"/>
          <w:lang w:val="es-DO"/>
        </w:rPr>
        <w:t>,</w:t>
      </w:r>
    </w:p>
    <w:p w14:paraId="63F56335" w14:textId="1E18875D" w:rsidR="004971A9" w:rsidRPr="00B36F74"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36F74">
        <w:rPr>
          <w:rFonts w:ascii="Times New Roman" w:hAnsi="Times New Roman"/>
          <w:color w:val="767171"/>
          <w:sz w:val="24"/>
          <w:szCs w:val="24"/>
          <w:lang w:val="es-DO"/>
        </w:rPr>
        <w:t xml:space="preserve"> </w:t>
      </w:r>
      <w:r w:rsidR="00FB26B9">
        <w:rPr>
          <w:rFonts w:ascii="Times New Roman" w:hAnsi="Times New Roman"/>
          <w:color w:val="767171"/>
          <w:sz w:val="24"/>
          <w:szCs w:val="24"/>
          <w:lang w:val="es-DO"/>
        </w:rPr>
        <w:t>Fue</w:t>
      </w:r>
      <w:r w:rsidRPr="00B36F74">
        <w:rPr>
          <w:rFonts w:ascii="Times New Roman" w:hAnsi="Times New Roman"/>
          <w:color w:val="767171"/>
          <w:sz w:val="24"/>
          <w:szCs w:val="24"/>
          <w:lang w:val="es-DO"/>
        </w:rPr>
        <w:t xml:space="preserve"> aprobada la propuesta de Trabajo Infantil por Argentina.</w:t>
      </w:r>
    </w:p>
    <w:p w14:paraId="57EBC34A" w14:textId="77777777" w:rsidR="004971A9" w:rsidRPr="00B36F74" w:rsidRDefault="004971A9" w:rsidP="007240F4">
      <w:pPr>
        <w:spacing w:after="0" w:line="360" w:lineRule="auto"/>
        <w:ind w:left="360"/>
        <w:jc w:val="both"/>
        <w:rPr>
          <w:b/>
          <w:color w:val="767171"/>
          <w:szCs w:val="24"/>
          <w:lang w:val="es-DO"/>
        </w:rPr>
      </w:pPr>
    </w:p>
    <w:p w14:paraId="0AAFE253" w14:textId="77777777" w:rsidR="004971A9" w:rsidRPr="00B36F74" w:rsidRDefault="004971A9" w:rsidP="007240F4">
      <w:pPr>
        <w:spacing w:after="0" w:line="360" w:lineRule="auto"/>
        <w:ind w:left="360"/>
        <w:jc w:val="both"/>
        <w:rPr>
          <w:b/>
          <w:color w:val="767171"/>
          <w:szCs w:val="24"/>
          <w:lang w:val="es-DO"/>
        </w:rPr>
      </w:pPr>
      <w:r w:rsidRPr="00B36F74">
        <w:rPr>
          <w:b/>
          <w:color w:val="767171"/>
          <w:szCs w:val="24"/>
          <w:lang w:val="es-DO"/>
        </w:rPr>
        <w:t>Actualización del Plan Nacional Plurianual del Sector Público (PNPSP)</w:t>
      </w:r>
    </w:p>
    <w:p w14:paraId="188A47F9" w14:textId="2AB850B9"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b/>
          <w:color w:val="767171"/>
          <w:sz w:val="24"/>
          <w:szCs w:val="24"/>
          <w:lang w:val="es-DO"/>
        </w:rPr>
        <w:t xml:space="preserve"> </w:t>
      </w:r>
      <w:r w:rsidRPr="00B05EFC">
        <w:rPr>
          <w:rFonts w:ascii="Times New Roman" w:hAnsi="Times New Roman"/>
          <w:color w:val="767171"/>
          <w:sz w:val="24"/>
          <w:szCs w:val="24"/>
          <w:lang w:val="es-DO"/>
        </w:rPr>
        <w:t xml:space="preserve">Con el objetivo de Actualizar el Plan Nacional Plurianual del Sector Públicas (PNPSP), se elaboró la matriz de alineación con las 10 políticas </w:t>
      </w:r>
      <w:r w:rsidR="000545F6">
        <w:rPr>
          <w:rFonts w:ascii="Times New Roman" w:hAnsi="Times New Roman"/>
          <w:color w:val="767171"/>
          <w:sz w:val="24"/>
          <w:szCs w:val="24"/>
          <w:lang w:val="es-DO"/>
        </w:rPr>
        <w:t>p</w:t>
      </w:r>
      <w:r w:rsidRPr="00B05EFC">
        <w:rPr>
          <w:rFonts w:ascii="Times New Roman" w:hAnsi="Times New Roman"/>
          <w:color w:val="767171"/>
          <w:sz w:val="24"/>
          <w:szCs w:val="24"/>
          <w:lang w:val="es-DO"/>
        </w:rPr>
        <w:t>úblicas priorizadas por el gobierno para el año 2024, alineadas a la política Principal Empleo Digno, formal y suficiente</w:t>
      </w:r>
      <w:r w:rsidR="00921772">
        <w:rPr>
          <w:rFonts w:ascii="Times New Roman" w:hAnsi="Times New Roman"/>
          <w:color w:val="767171"/>
          <w:sz w:val="24"/>
          <w:szCs w:val="24"/>
          <w:lang w:val="es-DO"/>
        </w:rPr>
        <w:t xml:space="preserve"> </w:t>
      </w:r>
      <w:r w:rsidRPr="00B05EFC">
        <w:rPr>
          <w:rFonts w:ascii="Times New Roman" w:hAnsi="Times New Roman"/>
          <w:color w:val="767171"/>
          <w:sz w:val="24"/>
          <w:szCs w:val="24"/>
          <w:lang w:val="es-DO"/>
        </w:rPr>
        <w:t>con las siguientes:</w:t>
      </w:r>
    </w:p>
    <w:p w14:paraId="0BF7C951"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Empleo Digno, formal y suficiente</w:t>
      </w:r>
    </w:p>
    <w:p w14:paraId="3BF2E232"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Educación de Calidad con Equidad</w:t>
      </w:r>
    </w:p>
    <w:p w14:paraId="6FDC73B9"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Transformando la Educación Superior la Ciencia y la Tecnología </w:t>
      </w:r>
    </w:p>
    <w:p w14:paraId="77507F0F"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Población Rural y el Desarrollo agropecuario y pesquero</w:t>
      </w:r>
    </w:p>
    <w:p w14:paraId="66275038"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Acceso universal a salud y seguridad social</w:t>
      </w:r>
    </w:p>
    <w:p w14:paraId="0D3D523B"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Seguridad Ciudadana.</w:t>
      </w:r>
    </w:p>
    <w:p w14:paraId="04886BC4"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Crear Oportunidades para la Juventud</w:t>
      </w:r>
    </w:p>
    <w:p w14:paraId="009AF8E0"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Sostenibilidad Ambiental y el cambio climático en un país insular</w:t>
      </w:r>
    </w:p>
    <w:p w14:paraId="544A6577"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Transformación del sector transporte. Enfoque seguridad vial</w:t>
      </w:r>
    </w:p>
    <w:p w14:paraId="0AF054DA" w14:textId="47B5C5E0" w:rsidR="00B05EFC" w:rsidRPr="0092494A" w:rsidRDefault="004971A9" w:rsidP="002D11C6">
      <w:pPr>
        <w:pStyle w:val="Prrafodelista"/>
        <w:numPr>
          <w:ilvl w:val="0"/>
          <w:numId w:val="22"/>
        </w:numPr>
        <w:spacing w:after="0" w:line="360" w:lineRule="auto"/>
        <w:jc w:val="both"/>
        <w:rPr>
          <w:b/>
          <w:color w:val="767171"/>
          <w:szCs w:val="24"/>
          <w:lang w:val="es-DO"/>
        </w:rPr>
      </w:pPr>
      <w:r w:rsidRPr="0092494A">
        <w:rPr>
          <w:rFonts w:ascii="Times New Roman" w:hAnsi="Times New Roman"/>
          <w:color w:val="767171"/>
          <w:sz w:val="24"/>
          <w:szCs w:val="24"/>
          <w:lang w:val="es-DO"/>
        </w:rPr>
        <w:t>Igualdad de Género, Empoderamiento de la Mujer y la No Violencia</w:t>
      </w:r>
      <w:r w:rsidRPr="0092494A">
        <w:rPr>
          <w:rFonts w:ascii="Times New Roman" w:hAnsi="Times New Roman"/>
          <w:b/>
          <w:color w:val="767171"/>
          <w:sz w:val="24"/>
          <w:szCs w:val="24"/>
          <w:lang w:val="es-DO"/>
        </w:rPr>
        <w:t xml:space="preserve">. </w:t>
      </w:r>
    </w:p>
    <w:p w14:paraId="50D92F63" w14:textId="73AE396C" w:rsidR="004971A9" w:rsidRPr="0092494A" w:rsidRDefault="004971A9" w:rsidP="0092494A">
      <w:pPr>
        <w:pStyle w:val="Prrafodelista"/>
        <w:numPr>
          <w:ilvl w:val="0"/>
          <w:numId w:val="22"/>
        </w:numPr>
        <w:spacing w:after="0" w:line="360" w:lineRule="auto"/>
        <w:jc w:val="both"/>
        <w:rPr>
          <w:b/>
          <w:color w:val="767171"/>
          <w:szCs w:val="24"/>
          <w:lang w:val="es-DO"/>
        </w:rPr>
      </w:pPr>
      <w:r w:rsidRPr="0092494A">
        <w:rPr>
          <w:color w:val="767171"/>
          <w:szCs w:val="24"/>
          <w:lang w:val="es-DO"/>
        </w:rPr>
        <w:t>Actualización en el Sistema de Ruta de la producción física y financiera de la institución para los fines de actualización del PNPSP.</w:t>
      </w:r>
    </w:p>
    <w:p w14:paraId="36FBDB62"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Reformulación del Programa Orientado a Resultado Aumento del Empleo Formal alineados a la formación o capacitación con otras instituciones: INFOTEP, MINIERD y MESCYT.</w:t>
      </w:r>
    </w:p>
    <w:p w14:paraId="083C42C2" w14:textId="51E6BF5F" w:rsid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Se elaboraron </w:t>
      </w:r>
      <w:r w:rsidR="00B05EFC">
        <w:rPr>
          <w:rFonts w:ascii="Times New Roman" w:hAnsi="Times New Roman"/>
          <w:color w:val="767171"/>
          <w:sz w:val="24"/>
          <w:szCs w:val="24"/>
          <w:lang w:val="es-DO"/>
        </w:rPr>
        <w:t>3</w:t>
      </w:r>
      <w:r w:rsidRPr="00B05EFC">
        <w:rPr>
          <w:rFonts w:ascii="Times New Roman" w:hAnsi="Times New Roman"/>
          <w:color w:val="767171"/>
          <w:sz w:val="24"/>
          <w:szCs w:val="24"/>
          <w:lang w:val="es-DO"/>
        </w:rPr>
        <w:t xml:space="preserve"> informes de seguimiento a la producción institucional de los programas sustantivos.</w:t>
      </w:r>
    </w:p>
    <w:p w14:paraId="5E160BC7" w14:textId="2F6E188C"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lastRenderedPageBreak/>
        <w:t xml:space="preserve">48 </w:t>
      </w:r>
      <w:r w:rsidR="008B65E0">
        <w:rPr>
          <w:rFonts w:ascii="Times New Roman" w:hAnsi="Times New Roman"/>
          <w:color w:val="767171"/>
          <w:sz w:val="24"/>
          <w:szCs w:val="24"/>
          <w:lang w:val="es-DO"/>
        </w:rPr>
        <w:t>informes</w:t>
      </w:r>
      <w:r w:rsidRPr="00B05EFC">
        <w:rPr>
          <w:rFonts w:ascii="Times New Roman" w:hAnsi="Times New Roman"/>
          <w:color w:val="767171"/>
          <w:sz w:val="24"/>
          <w:szCs w:val="24"/>
          <w:lang w:val="es-DO"/>
        </w:rPr>
        <w:t xml:space="preserve"> Estadísticos teniendo como fuente principal los Registros Administrativos de la Institución.</w:t>
      </w:r>
    </w:p>
    <w:p w14:paraId="2B98F13B" w14:textId="119CD55A" w:rsid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 Lanzamiento de la Planificación Operativa Anual y Presupuesto 2024.</w:t>
      </w:r>
    </w:p>
    <w:p w14:paraId="278C583B" w14:textId="77777777" w:rsidR="0088421B" w:rsidRPr="0088421B" w:rsidRDefault="0088421B" w:rsidP="007240F4">
      <w:pPr>
        <w:pStyle w:val="Prrafodelista"/>
        <w:spacing w:line="360" w:lineRule="auto"/>
        <w:rPr>
          <w:rFonts w:ascii="Times New Roman" w:hAnsi="Times New Roman"/>
          <w:color w:val="767171"/>
          <w:sz w:val="24"/>
          <w:szCs w:val="24"/>
          <w:lang w:val="es-DO"/>
        </w:rPr>
      </w:pPr>
    </w:p>
    <w:p w14:paraId="1B0343A5" w14:textId="5E518D07" w:rsidR="00B05EFC" w:rsidRDefault="00947455" w:rsidP="007240F4">
      <w:pPr>
        <w:spacing w:after="0" w:line="360" w:lineRule="auto"/>
        <w:ind w:left="360"/>
        <w:jc w:val="both"/>
        <w:rPr>
          <w:b/>
          <w:color w:val="767171"/>
          <w:szCs w:val="24"/>
          <w:lang w:val="es-DO"/>
        </w:rPr>
      </w:pPr>
      <w:r w:rsidRPr="00947455">
        <w:rPr>
          <w:b/>
          <w:color w:val="767171"/>
          <w:szCs w:val="24"/>
          <w:lang w:val="es-DO"/>
        </w:rPr>
        <w:t>Proyectos de inversión</w:t>
      </w:r>
      <w:r>
        <w:rPr>
          <w:b/>
          <w:color w:val="767171"/>
          <w:szCs w:val="24"/>
          <w:lang w:val="es-DO"/>
        </w:rPr>
        <w:t xml:space="preserve"> pública formulados</w:t>
      </w:r>
    </w:p>
    <w:p w14:paraId="256B2074" w14:textId="5B63FB71" w:rsidR="004971A9" w:rsidRPr="00947455" w:rsidRDefault="00B05EFC" w:rsidP="007240F4">
      <w:pPr>
        <w:spacing w:after="0" w:line="360" w:lineRule="auto"/>
        <w:ind w:left="360"/>
        <w:jc w:val="both"/>
        <w:rPr>
          <w:color w:val="767171"/>
          <w:szCs w:val="24"/>
          <w:lang w:val="es-DO"/>
        </w:rPr>
      </w:pPr>
      <w:r w:rsidRPr="00947455">
        <w:rPr>
          <w:color w:val="767171"/>
          <w:szCs w:val="24"/>
          <w:lang w:val="es-DO"/>
        </w:rPr>
        <w:t xml:space="preserve">Se formularon </w:t>
      </w:r>
      <w:r w:rsidR="00947455">
        <w:rPr>
          <w:color w:val="767171"/>
          <w:szCs w:val="24"/>
          <w:lang w:val="es-DO"/>
        </w:rPr>
        <w:t xml:space="preserve">6 perfiles de </w:t>
      </w:r>
      <w:r w:rsidR="00FB59D0">
        <w:rPr>
          <w:color w:val="767171"/>
          <w:szCs w:val="24"/>
          <w:lang w:val="es-DO"/>
        </w:rPr>
        <w:t>proyectos, de</w:t>
      </w:r>
      <w:r w:rsidR="00947455">
        <w:rPr>
          <w:color w:val="767171"/>
          <w:szCs w:val="24"/>
          <w:lang w:val="es-DO"/>
        </w:rPr>
        <w:t xml:space="preserve"> los cuales son los siguientes:</w:t>
      </w:r>
    </w:p>
    <w:p w14:paraId="46C37F5A"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Fortalecimiento del Trabajo Decente en Sectores Productivos de la Provincia de Pedernales.</w:t>
      </w:r>
    </w:p>
    <w:p w14:paraId="00A17AFD" w14:textId="5AA1BC39"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Servicios de Mediación Laboral ampliado a nivel territorial</w:t>
      </w:r>
      <w:r w:rsidR="00947455">
        <w:rPr>
          <w:rFonts w:ascii="Times New Roman" w:hAnsi="Times New Roman"/>
          <w:color w:val="767171"/>
          <w:sz w:val="24"/>
          <w:szCs w:val="24"/>
          <w:lang w:val="es-DO"/>
        </w:rPr>
        <w:t>.</w:t>
      </w:r>
    </w:p>
    <w:p w14:paraId="2A951738"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Plan de acción del sector caña de azúcar.</w:t>
      </w:r>
    </w:p>
    <w:p w14:paraId="34A88720"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Fomento del Teletrabajo como Modalidad de Trabajo Decente en la República Dominicana.</w:t>
      </w:r>
    </w:p>
    <w:p w14:paraId="4054B0EA"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Apoyo al Programa piloto semana laboral reducida en sectores productivos de la República Dominicana.</w:t>
      </w:r>
    </w:p>
    <w:p w14:paraId="0C13D621" w14:textId="24100029"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Proyecto Piloto de Certificación de MiPymes Agrícola de las provincias San José de Ocoa y La Vega</w:t>
      </w:r>
      <w:r w:rsidR="00B05EFC" w:rsidRPr="00947455">
        <w:rPr>
          <w:rFonts w:ascii="Times New Roman" w:hAnsi="Times New Roman"/>
          <w:color w:val="767171"/>
          <w:sz w:val="24"/>
          <w:szCs w:val="24"/>
          <w:lang w:val="es-DO"/>
        </w:rPr>
        <w:t>.</w:t>
      </w:r>
    </w:p>
    <w:p w14:paraId="349260EF" w14:textId="77777777" w:rsidR="006E5C0E" w:rsidRPr="000545F6" w:rsidRDefault="006E5C0E" w:rsidP="007240F4">
      <w:pPr>
        <w:autoSpaceDE w:val="0"/>
        <w:autoSpaceDN w:val="0"/>
        <w:adjustRightInd w:val="0"/>
        <w:spacing w:after="0" w:line="360" w:lineRule="auto"/>
        <w:rPr>
          <w:color w:val="FF0000"/>
          <w:szCs w:val="24"/>
          <w:lang w:val="es-DO"/>
        </w:rPr>
      </w:pPr>
    </w:p>
    <w:p w14:paraId="35DD6769" w14:textId="4539FEFB" w:rsidR="001731BF" w:rsidRPr="001731BF" w:rsidRDefault="001731BF" w:rsidP="007240F4">
      <w:pPr>
        <w:autoSpaceDE w:val="0"/>
        <w:autoSpaceDN w:val="0"/>
        <w:adjustRightInd w:val="0"/>
        <w:spacing w:after="0" w:line="360" w:lineRule="auto"/>
        <w:jc w:val="both"/>
        <w:rPr>
          <w:color w:val="767171"/>
          <w:szCs w:val="24"/>
          <w:lang w:val="es-DO"/>
        </w:rPr>
      </w:pPr>
      <w:r w:rsidRPr="00A1094B">
        <w:rPr>
          <w:b/>
          <w:color w:val="767171" w:themeColor="background2" w:themeShade="80"/>
          <w:szCs w:val="24"/>
          <w:lang w:val="es-DO"/>
        </w:rPr>
        <w:t xml:space="preserve">a) Resultados de </w:t>
      </w:r>
      <w:r w:rsidRPr="00A1094B">
        <w:rPr>
          <w:b/>
          <w:color w:val="767171"/>
          <w:szCs w:val="24"/>
          <w:lang w:val="es-DO"/>
        </w:rPr>
        <w:t>las Normas Básicas de Control Interno (NOBACI)</w:t>
      </w:r>
    </w:p>
    <w:p w14:paraId="407AD984" w14:textId="77777777" w:rsidR="00A1094B" w:rsidRPr="00A1094B" w:rsidRDefault="00A1094B" w:rsidP="007240F4">
      <w:pPr>
        <w:spacing w:line="360" w:lineRule="auto"/>
        <w:jc w:val="both"/>
        <w:rPr>
          <w:rFonts w:eastAsia="Calibri" w:cs="Times New Roman"/>
          <w:color w:val="767171"/>
          <w:szCs w:val="24"/>
          <w:lang w:val="es-DO"/>
        </w:rPr>
      </w:pPr>
      <w:r w:rsidRPr="00A1094B">
        <w:rPr>
          <w:rFonts w:eastAsia="Calibri" w:cs="Times New Roman"/>
          <w:color w:val="767171"/>
          <w:szCs w:val="24"/>
          <w:lang w:val="es-DO"/>
        </w:rPr>
        <w:t>La NOBACI mostró un avance en el nivel de cumplimiento de 38.01 % de ejecución a la fecha, de acuerdo con la autoevaluación aplicada en el Sistema para Diagnóstico de las NOBACI.</w:t>
      </w:r>
    </w:p>
    <w:p w14:paraId="43F77525" w14:textId="77777777" w:rsidR="00A1094B" w:rsidRPr="00A1094B" w:rsidRDefault="00A1094B" w:rsidP="007240F4">
      <w:pPr>
        <w:spacing w:line="360" w:lineRule="auto"/>
        <w:jc w:val="both"/>
        <w:rPr>
          <w:rFonts w:eastAsia="Calibri" w:cs="Times New Roman"/>
          <w:color w:val="767171"/>
          <w:szCs w:val="24"/>
          <w:lang w:val="es-DO"/>
        </w:rPr>
      </w:pPr>
      <w:r w:rsidRPr="00A1094B">
        <w:rPr>
          <w:rFonts w:eastAsia="Calibri" w:cs="Times New Roman"/>
          <w:color w:val="767171"/>
          <w:szCs w:val="24"/>
          <w:lang w:val="es-DO"/>
        </w:rPr>
        <w:t>Los aspectos más críticos de las NOBACI se evidencian en la actualización de procedimientos institucionales, Políticas de Tecnologías, por ello se ha puesto en marcha un plan de mejora con acciones específicas, a fines de alcanzar un impacto positivo en los índices generales en este pilar (NOBACI) lo que completaría el 100% de ejecución.</w:t>
      </w:r>
    </w:p>
    <w:p w14:paraId="2D98B299" w14:textId="77777777" w:rsidR="001731BF" w:rsidRDefault="001731BF" w:rsidP="007240F4">
      <w:pPr>
        <w:autoSpaceDE w:val="0"/>
        <w:autoSpaceDN w:val="0"/>
        <w:adjustRightInd w:val="0"/>
        <w:spacing w:after="0" w:line="360" w:lineRule="auto"/>
        <w:jc w:val="both"/>
        <w:rPr>
          <w:b/>
          <w:color w:val="767171"/>
          <w:szCs w:val="24"/>
          <w:lang w:val="es-DO"/>
        </w:rPr>
      </w:pPr>
    </w:p>
    <w:p w14:paraId="49CB05E4" w14:textId="77777777" w:rsidR="00863D84" w:rsidRDefault="00863D84" w:rsidP="007240F4">
      <w:pPr>
        <w:autoSpaceDE w:val="0"/>
        <w:autoSpaceDN w:val="0"/>
        <w:adjustRightInd w:val="0"/>
        <w:spacing w:after="0" w:line="360" w:lineRule="auto"/>
        <w:jc w:val="both"/>
        <w:rPr>
          <w:b/>
          <w:color w:val="767171"/>
          <w:szCs w:val="24"/>
          <w:lang w:val="es-DO"/>
        </w:rPr>
      </w:pPr>
    </w:p>
    <w:p w14:paraId="03555986" w14:textId="77777777" w:rsidR="00863D84" w:rsidRPr="001731BF" w:rsidRDefault="00863D84" w:rsidP="007240F4">
      <w:pPr>
        <w:autoSpaceDE w:val="0"/>
        <w:autoSpaceDN w:val="0"/>
        <w:adjustRightInd w:val="0"/>
        <w:spacing w:after="0" w:line="360" w:lineRule="auto"/>
        <w:jc w:val="both"/>
        <w:rPr>
          <w:b/>
          <w:color w:val="767171"/>
          <w:szCs w:val="24"/>
          <w:lang w:val="es-DO"/>
        </w:rPr>
      </w:pPr>
    </w:p>
    <w:p w14:paraId="56085E03" w14:textId="77777777" w:rsidR="001731BF" w:rsidRDefault="001731BF" w:rsidP="007240F4">
      <w:pPr>
        <w:autoSpaceDE w:val="0"/>
        <w:autoSpaceDN w:val="0"/>
        <w:adjustRightInd w:val="0"/>
        <w:spacing w:after="0" w:line="360" w:lineRule="auto"/>
        <w:jc w:val="both"/>
        <w:rPr>
          <w:b/>
          <w:color w:val="767171"/>
          <w:szCs w:val="24"/>
          <w:lang w:val="es-DO"/>
        </w:rPr>
      </w:pPr>
      <w:r w:rsidRPr="00691578">
        <w:rPr>
          <w:b/>
          <w:color w:val="767171"/>
          <w:szCs w:val="24"/>
          <w:lang w:val="es-DO"/>
        </w:rPr>
        <w:lastRenderedPageBreak/>
        <w:t>b) Resultados de los</w:t>
      </w:r>
      <w:r w:rsidRPr="009F4FFD">
        <w:rPr>
          <w:b/>
          <w:color w:val="767171"/>
          <w:szCs w:val="24"/>
          <w:lang w:val="es-DO"/>
        </w:rPr>
        <w:t xml:space="preserve"> Sistemas de Calidad</w:t>
      </w:r>
    </w:p>
    <w:p w14:paraId="24198CA3"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En el año2023, 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  implementar la gestión de calidad en la institución, identificando nuestros puntos fuertes y las de áreas de mejora, con mira a la realización de estrategias claras para consolidar y fortalecer este organismo.</w:t>
      </w:r>
    </w:p>
    <w:p w14:paraId="03351C17"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 xml:space="preserve">Dentro de los puntos fuertes de la organización, podemos seguir mencionando el CRITERIO 1 de LIDERAZGO, este considera lo deben de hacer los líderes de la organización para desarrollar su Misión, Visión y Valores, contribuyendo a la gestión, afianzar y alcanzar los objetivos estratégicos. Otro criterio a resaltar el   CRITERIO 2, sobre la ESTRATEGIA Y PLANIFICACIÓN, ya que nuestro Plan Estratégico Institucional fue premiado por cumplir con todos los lineamientos de la Estrategia Nacional, y los pasos requeridos en su elaboración, siendo lo más importante la participación de nuestros grupos de interés en su elaboración. </w:t>
      </w:r>
    </w:p>
    <w:p w14:paraId="27834DC9"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Concluimos que en esta autoevaluación institucional 2023,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impacto a conseguir y los resultados internos nivel de eficiencia, con una valoración de un 97%., aumentado 6% con relación al anterior.</w:t>
      </w:r>
    </w:p>
    <w:p w14:paraId="734BF109" w14:textId="3CECB579" w:rsidR="00691578" w:rsidRPr="00691578" w:rsidRDefault="00691578" w:rsidP="007240F4">
      <w:pPr>
        <w:tabs>
          <w:tab w:val="left" w:pos="4770"/>
        </w:tabs>
        <w:autoSpaceDE w:val="0"/>
        <w:autoSpaceDN w:val="0"/>
        <w:adjustRightInd w:val="0"/>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ab/>
      </w:r>
    </w:p>
    <w:p w14:paraId="65EB73C9" w14:textId="77777777" w:rsidR="001731BF" w:rsidRPr="001731BF" w:rsidRDefault="001731BF" w:rsidP="007240F4">
      <w:pPr>
        <w:autoSpaceDE w:val="0"/>
        <w:autoSpaceDN w:val="0"/>
        <w:adjustRightInd w:val="0"/>
        <w:spacing w:after="0" w:line="360" w:lineRule="auto"/>
        <w:jc w:val="both"/>
        <w:rPr>
          <w:b/>
          <w:color w:val="767171"/>
          <w:szCs w:val="24"/>
          <w:lang w:val="es-DO"/>
        </w:rPr>
      </w:pPr>
      <w:r w:rsidRPr="001731BF">
        <w:rPr>
          <w:b/>
          <w:color w:val="767171"/>
          <w:szCs w:val="24"/>
          <w:lang w:val="es-DO"/>
        </w:rPr>
        <w:t>c) Acciones para el fortalecimiento institucional</w:t>
      </w:r>
    </w:p>
    <w:p w14:paraId="05D5970E" w14:textId="77777777" w:rsidR="00756AA2" w:rsidRPr="00756AA2" w:rsidRDefault="00756AA2" w:rsidP="007240F4">
      <w:pPr>
        <w:autoSpaceDE w:val="0"/>
        <w:autoSpaceDN w:val="0"/>
        <w:adjustRightInd w:val="0"/>
        <w:spacing w:after="0" w:line="360" w:lineRule="auto"/>
        <w:jc w:val="both"/>
        <w:rPr>
          <w:rFonts w:eastAsia="Calibri" w:cs="Times New Roman"/>
          <w:color w:val="767171"/>
          <w:szCs w:val="24"/>
          <w:lang w:val="es-DO"/>
        </w:rPr>
      </w:pPr>
      <w:bookmarkStart w:id="79" w:name="_Hlk153452249"/>
      <w:r w:rsidRPr="00756AA2">
        <w:rPr>
          <w:rFonts w:eastAsia="Calibri" w:cs="Times New Roman"/>
          <w:color w:val="767171"/>
          <w:szCs w:val="24"/>
          <w:lang w:val="es-DO"/>
        </w:rPr>
        <w:t xml:space="preserve">Durante en el año 2023, el Ministerio de Trabajo se encuentra en el Proceso de desarrollo del Proyecto de simplificación de Trámites y Burocracia Cero, dentro de este proyecto se desarrollaron automatizaciones de los servicios de la Dirección General de Trabajo, tales como la recepción de manera digital de las faltas de los trabajadores, registro de contratos digitales, solicitud de Mediación entre Trabajadores y Empleadores, y también nos encontramos en la etapa final de la </w:t>
      </w:r>
      <w:r w:rsidRPr="00756AA2">
        <w:rPr>
          <w:rFonts w:eastAsia="Calibri" w:cs="Times New Roman"/>
          <w:color w:val="767171"/>
          <w:szCs w:val="24"/>
          <w:lang w:val="es-DO"/>
        </w:rPr>
        <w:lastRenderedPageBreak/>
        <w:t>Ventanilla Única de Formalización de Empresa, todo esto con el acompañamiento del Ministerio de Administración Pública, la Oficina Gubernamental de Tecnología de la información y Comunicación (OGTIC) y el Consejo Nacional de Competitividad (CNC), estos proyectos son con miras a la agilización de los procesos gubernamentales con el objetivo de reducir los tiempos y la complejidad de los trámites existentes para los ciudadanos, también nos encontramos en la fase de desarrollo de un aplicativo para los trabajos de campo del cuerpo de inspectores y de los analistas de la Dirección de Higiene y Seguridad Industrial, para que los mismos puedan ir capturando de una manera ágil, oportuna y digital, las informaciones de sus inspecciones y evaluaciones.</w:t>
      </w:r>
    </w:p>
    <w:bookmarkEnd w:id="79"/>
    <w:p w14:paraId="29EF9DF1" w14:textId="77777777" w:rsidR="00FB59D0" w:rsidRDefault="00FB59D0" w:rsidP="007240F4">
      <w:pPr>
        <w:pStyle w:val="Prrafodelista"/>
        <w:spacing w:after="0" w:line="360" w:lineRule="auto"/>
        <w:ind w:left="792"/>
        <w:jc w:val="both"/>
        <w:rPr>
          <w:rFonts w:ascii="Times New Roman" w:hAnsi="Times New Roman"/>
          <w:color w:val="767171"/>
          <w:sz w:val="24"/>
          <w:szCs w:val="24"/>
          <w:lang w:val="es-DO"/>
        </w:rPr>
      </w:pPr>
    </w:p>
    <w:p w14:paraId="7BFB9634" w14:textId="1868AD12" w:rsidR="00C5210C" w:rsidRPr="006A2BB1" w:rsidRDefault="00C5210C" w:rsidP="00353D60">
      <w:pPr>
        <w:pStyle w:val="TituloM2"/>
        <w:numPr>
          <w:ilvl w:val="1"/>
          <w:numId w:val="35"/>
        </w:numPr>
      </w:pPr>
      <w:bookmarkStart w:id="80" w:name="_Toc153545586"/>
      <w:r w:rsidRPr="006A2BB1">
        <w:t>Desempeño del Área Comunicaciones</w:t>
      </w:r>
      <w:bookmarkEnd w:id="80"/>
    </w:p>
    <w:p w14:paraId="3479C523" w14:textId="763C6915" w:rsidR="008B3D69" w:rsidRPr="008B3D69" w:rsidRDefault="00D92B11"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Pr>
          <w:rFonts w:ascii="Times New Roman" w:hAnsi="Times New Roman"/>
          <w:color w:val="767171"/>
          <w:sz w:val="24"/>
          <w:szCs w:val="24"/>
        </w:rPr>
        <w:t xml:space="preserve">En el año 2023, </w:t>
      </w:r>
      <w:r w:rsidR="008B3D69" w:rsidRPr="008B3D69">
        <w:rPr>
          <w:rFonts w:ascii="Times New Roman" w:hAnsi="Times New Roman"/>
          <w:color w:val="767171"/>
          <w:sz w:val="24"/>
          <w:szCs w:val="24"/>
        </w:rPr>
        <w:t xml:space="preserve">la Dirección de Comunicaciones, ha logrado aumentar la visibilidad </w:t>
      </w:r>
      <w:r>
        <w:rPr>
          <w:rFonts w:ascii="Times New Roman" w:hAnsi="Times New Roman"/>
          <w:color w:val="767171"/>
          <w:sz w:val="24"/>
          <w:szCs w:val="24"/>
        </w:rPr>
        <w:t>de la institución</w:t>
      </w:r>
      <w:r w:rsidR="008B3D69" w:rsidRPr="008B3D69">
        <w:rPr>
          <w:rFonts w:ascii="Times New Roman" w:hAnsi="Times New Roman"/>
          <w:color w:val="767171"/>
          <w:sz w:val="24"/>
          <w:szCs w:val="24"/>
        </w:rPr>
        <w:t>, a través de la realización</w:t>
      </w:r>
      <w:r w:rsidR="005B4C0E">
        <w:rPr>
          <w:rFonts w:ascii="Times New Roman" w:hAnsi="Times New Roman"/>
          <w:color w:val="767171"/>
          <w:sz w:val="24"/>
          <w:szCs w:val="24"/>
        </w:rPr>
        <w:t xml:space="preserve"> </w:t>
      </w:r>
      <w:r w:rsidR="006A2BB1">
        <w:rPr>
          <w:rFonts w:ascii="Times New Roman" w:hAnsi="Times New Roman"/>
          <w:color w:val="767171"/>
          <w:sz w:val="24"/>
          <w:szCs w:val="24"/>
        </w:rPr>
        <w:t>de</w:t>
      </w:r>
      <w:r w:rsidR="006A2BB1" w:rsidRPr="006A2BB1">
        <w:rPr>
          <w:rFonts w:ascii="Times New Roman" w:hAnsi="Times New Roman"/>
          <w:color w:val="767171"/>
          <w:sz w:val="24"/>
          <w:szCs w:val="24"/>
        </w:rPr>
        <w:t xml:space="preserve"> alrededor de </w:t>
      </w:r>
      <w:r>
        <w:rPr>
          <w:rFonts w:ascii="Times New Roman" w:hAnsi="Times New Roman"/>
          <w:color w:val="767171"/>
          <w:sz w:val="24"/>
          <w:szCs w:val="24"/>
        </w:rPr>
        <w:t>63</w:t>
      </w:r>
      <w:r w:rsidR="006A2BB1" w:rsidRPr="006A2BB1">
        <w:rPr>
          <w:rFonts w:ascii="Times New Roman" w:hAnsi="Times New Roman"/>
          <w:color w:val="767171"/>
          <w:sz w:val="24"/>
          <w:szCs w:val="24"/>
        </w:rPr>
        <w:t xml:space="preserve"> notas de prensa, además, en diferentes etapas, coordinamos </w:t>
      </w:r>
      <w:r w:rsidR="00210F14">
        <w:rPr>
          <w:rFonts w:ascii="Times New Roman" w:hAnsi="Times New Roman"/>
          <w:color w:val="767171"/>
          <w:sz w:val="24"/>
          <w:szCs w:val="24"/>
        </w:rPr>
        <w:t>seis (6)</w:t>
      </w:r>
      <w:r w:rsidR="006A2BB1" w:rsidRPr="006A2BB1">
        <w:rPr>
          <w:rFonts w:ascii="Times New Roman" w:hAnsi="Times New Roman"/>
          <w:color w:val="767171"/>
          <w:sz w:val="24"/>
          <w:szCs w:val="24"/>
        </w:rPr>
        <w:t xml:space="preserve"> Media Tours, con los que pudimos abordar distintos temas de interés a la población y lograr, sobre todo, acercarnos aún más a los periodistas y líderes de opinión, cumpliendo así uno de nuestros principales objetivos.</w:t>
      </w:r>
    </w:p>
    <w:p w14:paraId="3E8C9519" w14:textId="70C1ED36" w:rsidR="008B3D69" w:rsidRDefault="008B3D6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 xml:space="preserve">La Dirección de Comunicaciones como parte de las herramientas a utilizadas del mundo actual de las comunicaciones son las redes sociales, el Ministerio de Trabajo contiene </w:t>
      </w:r>
      <w:r w:rsidR="006A2BB1">
        <w:rPr>
          <w:rFonts w:ascii="Times New Roman" w:hAnsi="Times New Roman"/>
          <w:color w:val="767171"/>
          <w:sz w:val="24"/>
          <w:szCs w:val="24"/>
        </w:rPr>
        <w:t>a</w:t>
      </w:r>
      <w:r w:rsidR="006A2BB1" w:rsidRPr="006A2BB1">
        <w:rPr>
          <w:rFonts w:ascii="Times New Roman" w:hAnsi="Times New Roman"/>
          <w:color w:val="767171"/>
          <w:sz w:val="24"/>
          <w:szCs w:val="24"/>
        </w:rPr>
        <w:t>ctualmente cuatro cuentas en manejo de Redes Sociales que son</w:t>
      </w:r>
      <w:r w:rsidRPr="008B3D69">
        <w:rPr>
          <w:rFonts w:ascii="Times New Roman" w:hAnsi="Times New Roman"/>
          <w:color w:val="767171"/>
          <w:sz w:val="24"/>
          <w:szCs w:val="24"/>
        </w:rPr>
        <w:t>:</w:t>
      </w:r>
    </w:p>
    <w:p w14:paraId="15799EA5" w14:textId="77777777" w:rsidR="0012074A" w:rsidRDefault="0012074A"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528CEDEA" w14:textId="77777777" w:rsidR="00410FE2" w:rsidRDefault="00410FE2"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tbl>
      <w:tblPr>
        <w:tblStyle w:val="Tablaconcuadrcula"/>
        <w:tblW w:w="8926" w:type="dxa"/>
        <w:tblInd w:w="-431" w:type="dxa"/>
        <w:tblLook w:val="04A0" w:firstRow="1" w:lastRow="0" w:firstColumn="1" w:lastColumn="0" w:noHBand="0" w:noVBand="1"/>
      </w:tblPr>
      <w:tblGrid>
        <w:gridCol w:w="2831"/>
        <w:gridCol w:w="3265"/>
        <w:gridCol w:w="2830"/>
      </w:tblGrid>
      <w:tr w:rsidR="00537E89" w:rsidRPr="00537E89" w14:paraId="1F73A966" w14:textId="77777777" w:rsidTr="00837006">
        <w:tc>
          <w:tcPr>
            <w:tcW w:w="2831" w:type="dxa"/>
            <w:shd w:val="clear" w:color="auto" w:fill="002060"/>
            <w:vAlign w:val="center"/>
          </w:tcPr>
          <w:p w14:paraId="667A9589" w14:textId="6223A084"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Redes Sociales</w:t>
            </w:r>
          </w:p>
        </w:tc>
        <w:tc>
          <w:tcPr>
            <w:tcW w:w="3265" w:type="dxa"/>
            <w:shd w:val="clear" w:color="auto" w:fill="002060"/>
            <w:vAlign w:val="center"/>
          </w:tcPr>
          <w:p w14:paraId="07C78D8D" w14:textId="0E3802C2"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Nombre</w:t>
            </w:r>
            <w:r w:rsidR="00F97B15">
              <w:rPr>
                <w:b/>
                <w:color w:val="767171"/>
                <w:szCs w:val="24"/>
                <w:lang w:val="es-DO"/>
              </w:rPr>
              <w:t>s</w:t>
            </w:r>
            <w:r w:rsidRPr="00537E89">
              <w:rPr>
                <w:b/>
                <w:color w:val="767171"/>
                <w:szCs w:val="24"/>
                <w:lang w:val="es-DO"/>
              </w:rPr>
              <w:t xml:space="preserve"> de Usuario</w:t>
            </w:r>
            <w:r w:rsidR="00F97B15">
              <w:rPr>
                <w:b/>
                <w:color w:val="767171"/>
                <w:szCs w:val="24"/>
                <w:lang w:val="es-DO"/>
              </w:rPr>
              <w:t>s</w:t>
            </w:r>
          </w:p>
        </w:tc>
        <w:tc>
          <w:tcPr>
            <w:tcW w:w="2830" w:type="dxa"/>
            <w:shd w:val="clear" w:color="auto" w:fill="002060"/>
            <w:vAlign w:val="center"/>
          </w:tcPr>
          <w:p w14:paraId="0D8E1977" w14:textId="77777777"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Número de Seguidores</w:t>
            </w:r>
          </w:p>
        </w:tc>
      </w:tr>
      <w:tr w:rsidR="00537E89" w:rsidRPr="00537E89" w14:paraId="654F2007" w14:textId="77777777" w:rsidTr="00537E89">
        <w:trPr>
          <w:trHeight w:val="416"/>
        </w:trPr>
        <w:tc>
          <w:tcPr>
            <w:tcW w:w="2831" w:type="dxa"/>
            <w:vAlign w:val="center"/>
          </w:tcPr>
          <w:p w14:paraId="33366641" w14:textId="77777777" w:rsidR="00537E89" w:rsidRPr="00537E89" w:rsidRDefault="00537E89" w:rsidP="007240F4">
            <w:pPr>
              <w:pStyle w:val="Prrafodelista"/>
              <w:autoSpaceDE w:val="0"/>
              <w:autoSpaceDN w:val="0"/>
              <w:adjustRightInd w:val="0"/>
              <w:spacing w:after="0" w:line="360" w:lineRule="auto"/>
              <w:ind w:left="0"/>
              <w:contextualSpacing w:val="0"/>
              <w:jc w:val="center"/>
              <w:rPr>
                <w:color w:val="767171"/>
                <w:szCs w:val="24"/>
                <w:lang w:val="es-DO"/>
              </w:rPr>
            </w:pPr>
            <w:r w:rsidRPr="00537E89">
              <w:rPr>
                <w:color w:val="767171"/>
                <w:szCs w:val="24"/>
                <w:lang w:val="es-DO"/>
              </w:rPr>
              <w:t>Twitter</w:t>
            </w:r>
          </w:p>
        </w:tc>
        <w:tc>
          <w:tcPr>
            <w:tcW w:w="3265" w:type="dxa"/>
            <w:vAlign w:val="center"/>
          </w:tcPr>
          <w:p w14:paraId="48FD87EE"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@MTrabajoRD</w:t>
            </w:r>
          </w:p>
        </w:tc>
        <w:tc>
          <w:tcPr>
            <w:tcW w:w="2830" w:type="dxa"/>
            <w:vAlign w:val="center"/>
          </w:tcPr>
          <w:p w14:paraId="415497C4" w14:textId="20242696" w:rsidR="00537E89" w:rsidRPr="00537E89" w:rsidRDefault="00F97B15" w:rsidP="007240F4">
            <w:pPr>
              <w:autoSpaceDE w:val="0"/>
              <w:autoSpaceDN w:val="0"/>
              <w:adjustRightInd w:val="0"/>
              <w:spacing w:line="360" w:lineRule="auto"/>
              <w:jc w:val="center"/>
              <w:rPr>
                <w:color w:val="767171"/>
                <w:szCs w:val="24"/>
                <w:lang w:val="es-DO"/>
              </w:rPr>
            </w:pPr>
            <w:r>
              <w:rPr>
                <w:color w:val="767171"/>
                <w:szCs w:val="24"/>
                <w:lang w:val="es-DO"/>
              </w:rPr>
              <w:t>120,153</w:t>
            </w:r>
            <w:r w:rsidR="00537E89" w:rsidRPr="00537E89">
              <w:rPr>
                <w:color w:val="767171"/>
                <w:szCs w:val="24"/>
                <w:lang w:val="es-DO"/>
              </w:rPr>
              <w:t xml:space="preserve"> seguidores</w:t>
            </w:r>
          </w:p>
        </w:tc>
      </w:tr>
      <w:tr w:rsidR="00537E89" w:rsidRPr="00537E89" w14:paraId="64AD6838" w14:textId="77777777" w:rsidTr="00537E89">
        <w:trPr>
          <w:trHeight w:val="422"/>
        </w:trPr>
        <w:tc>
          <w:tcPr>
            <w:tcW w:w="2831" w:type="dxa"/>
            <w:vAlign w:val="center"/>
          </w:tcPr>
          <w:p w14:paraId="278CA6FA" w14:textId="77777777"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Facebook</w:t>
            </w:r>
          </w:p>
        </w:tc>
        <w:tc>
          <w:tcPr>
            <w:tcW w:w="3265" w:type="dxa"/>
            <w:vAlign w:val="center"/>
          </w:tcPr>
          <w:p w14:paraId="31245842" w14:textId="1C38052C"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Ministerio de Trabajo RD</w:t>
            </w:r>
          </w:p>
        </w:tc>
        <w:tc>
          <w:tcPr>
            <w:tcW w:w="2830" w:type="dxa"/>
            <w:vAlign w:val="center"/>
          </w:tcPr>
          <w:p w14:paraId="5A5AB3B7" w14:textId="16526571" w:rsidR="00537E89" w:rsidRPr="00537E89" w:rsidRDefault="003A230D" w:rsidP="007240F4">
            <w:pPr>
              <w:autoSpaceDE w:val="0"/>
              <w:autoSpaceDN w:val="0"/>
              <w:adjustRightInd w:val="0"/>
              <w:spacing w:line="360" w:lineRule="auto"/>
              <w:jc w:val="center"/>
              <w:rPr>
                <w:color w:val="767171"/>
                <w:szCs w:val="24"/>
                <w:lang w:val="es-DO"/>
              </w:rPr>
            </w:pPr>
            <w:r>
              <w:rPr>
                <w:color w:val="767171"/>
                <w:szCs w:val="24"/>
                <w:lang w:val="es-DO"/>
              </w:rPr>
              <w:t xml:space="preserve">96,995 </w:t>
            </w:r>
            <w:r w:rsidRPr="00537E89">
              <w:rPr>
                <w:color w:val="767171"/>
                <w:szCs w:val="24"/>
                <w:lang w:val="es-DO"/>
              </w:rPr>
              <w:t>seguidores</w:t>
            </w:r>
          </w:p>
        </w:tc>
      </w:tr>
      <w:tr w:rsidR="00537E89" w:rsidRPr="00537E89" w14:paraId="5ABA721C" w14:textId="77777777" w:rsidTr="00537E89">
        <w:trPr>
          <w:trHeight w:val="415"/>
        </w:trPr>
        <w:tc>
          <w:tcPr>
            <w:tcW w:w="2831" w:type="dxa"/>
            <w:vAlign w:val="center"/>
          </w:tcPr>
          <w:p w14:paraId="6B840608" w14:textId="77777777"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Instagram</w:t>
            </w:r>
          </w:p>
        </w:tc>
        <w:tc>
          <w:tcPr>
            <w:tcW w:w="3265" w:type="dxa"/>
            <w:vAlign w:val="center"/>
          </w:tcPr>
          <w:p w14:paraId="42E84B01"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@mtrabajord</w:t>
            </w:r>
          </w:p>
        </w:tc>
        <w:tc>
          <w:tcPr>
            <w:tcW w:w="2830" w:type="dxa"/>
            <w:vAlign w:val="center"/>
          </w:tcPr>
          <w:p w14:paraId="649246FE" w14:textId="0944991C" w:rsidR="00537E89" w:rsidRPr="00537E89" w:rsidRDefault="003A230D" w:rsidP="007240F4">
            <w:pPr>
              <w:autoSpaceDE w:val="0"/>
              <w:autoSpaceDN w:val="0"/>
              <w:adjustRightInd w:val="0"/>
              <w:spacing w:line="360" w:lineRule="auto"/>
              <w:jc w:val="center"/>
              <w:rPr>
                <w:color w:val="767171"/>
                <w:szCs w:val="24"/>
                <w:lang w:val="es-DO"/>
              </w:rPr>
            </w:pPr>
            <w:r>
              <w:rPr>
                <w:color w:val="767171"/>
                <w:szCs w:val="24"/>
                <w:lang w:val="es-DO"/>
              </w:rPr>
              <w:t>331,000</w:t>
            </w:r>
            <w:r w:rsidR="00537E89" w:rsidRPr="00537E89">
              <w:rPr>
                <w:color w:val="767171"/>
                <w:szCs w:val="24"/>
                <w:lang w:val="es-DO"/>
              </w:rPr>
              <w:t xml:space="preserve"> seguidores</w:t>
            </w:r>
          </w:p>
        </w:tc>
      </w:tr>
      <w:tr w:rsidR="00537E89" w:rsidRPr="00537E89" w14:paraId="720DD67D" w14:textId="77777777" w:rsidTr="00537E89">
        <w:trPr>
          <w:trHeight w:val="420"/>
        </w:trPr>
        <w:tc>
          <w:tcPr>
            <w:tcW w:w="2831" w:type="dxa"/>
            <w:vAlign w:val="center"/>
          </w:tcPr>
          <w:p w14:paraId="3DB89555" w14:textId="72D1888D"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YouTube</w:t>
            </w:r>
          </w:p>
        </w:tc>
        <w:tc>
          <w:tcPr>
            <w:tcW w:w="3265" w:type="dxa"/>
            <w:vAlign w:val="center"/>
          </w:tcPr>
          <w:p w14:paraId="6D45ACB3"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Ministerio de Trabajo RD</w:t>
            </w:r>
          </w:p>
        </w:tc>
        <w:tc>
          <w:tcPr>
            <w:tcW w:w="2830" w:type="dxa"/>
            <w:vAlign w:val="center"/>
          </w:tcPr>
          <w:p w14:paraId="24FF5287" w14:textId="7C413FCA" w:rsidR="00537E89" w:rsidRPr="00537E89" w:rsidRDefault="005864B9" w:rsidP="007240F4">
            <w:pPr>
              <w:autoSpaceDE w:val="0"/>
              <w:autoSpaceDN w:val="0"/>
              <w:adjustRightInd w:val="0"/>
              <w:spacing w:line="360" w:lineRule="auto"/>
              <w:jc w:val="center"/>
              <w:rPr>
                <w:color w:val="767171"/>
                <w:szCs w:val="24"/>
                <w:lang w:val="es-DO"/>
              </w:rPr>
            </w:pPr>
            <w:r>
              <w:rPr>
                <w:color w:val="767171"/>
                <w:szCs w:val="24"/>
                <w:lang w:val="es-DO"/>
              </w:rPr>
              <w:t>5,029</w:t>
            </w:r>
            <w:r w:rsidR="00537E89" w:rsidRPr="00537E89">
              <w:rPr>
                <w:color w:val="767171"/>
                <w:szCs w:val="24"/>
                <w:lang w:val="es-DO"/>
              </w:rPr>
              <w:t xml:space="preserve"> suscriptores</w:t>
            </w:r>
          </w:p>
        </w:tc>
      </w:tr>
    </w:tbl>
    <w:p w14:paraId="4458B829" w14:textId="170A4468" w:rsidR="00537E89" w:rsidRDefault="00537E8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58F0B566" w14:textId="77777777" w:rsidR="00863D84" w:rsidRDefault="00863D84"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371E1959" w14:textId="77777777" w:rsidR="00863D84" w:rsidRDefault="00863D84"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1D8BC106" w14:textId="77777777" w:rsidR="00537E89" w:rsidRPr="00537E89" w:rsidRDefault="00537E89" w:rsidP="007240F4">
      <w:pPr>
        <w:pStyle w:val="Prrafodelista"/>
        <w:autoSpaceDE w:val="0"/>
        <w:autoSpaceDN w:val="0"/>
        <w:adjustRightInd w:val="0"/>
        <w:spacing w:after="0" w:line="360" w:lineRule="auto"/>
        <w:jc w:val="both"/>
        <w:rPr>
          <w:rFonts w:ascii="Times New Roman" w:hAnsi="Times New Roman"/>
          <w:b/>
          <w:color w:val="767171"/>
          <w:sz w:val="24"/>
          <w:szCs w:val="24"/>
        </w:rPr>
      </w:pPr>
      <w:r w:rsidRPr="00537E89">
        <w:rPr>
          <w:rFonts w:ascii="Times New Roman" w:hAnsi="Times New Roman"/>
          <w:b/>
          <w:color w:val="767171"/>
          <w:sz w:val="24"/>
          <w:szCs w:val="24"/>
        </w:rPr>
        <w:lastRenderedPageBreak/>
        <w:t xml:space="preserve">Instagram: </w:t>
      </w:r>
    </w:p>
    <w:p w14:paraId="1578CF16" w14:textId="149BC073" w:rsidR="00537E89" w:rsidRP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Actualmente tenemos </w:t>
      </w:r>
      <w:r w:rsidR="00682059">
        <w:rPr>
          <w:rFonts w:ascii="Times New Roman" w:hAnsi="Times New Roman"/>
          <w:color w:val="767171"/>
          <w:sz w:val="24"/>
          <w:szCs w:val="24"/>
        </w:rPr>
        <w:t>2.785</w:t>
      </w:r>
      <w:r w:rsidRPr="00537E89">
        <w:rPr>
          <w:rFonts w:ascii="Times New Roman" w:hAnsi="Times New Roman"/>
          <w:color w:val="767171"/>
          <w:sz w:val="24"/>
          <w:szCs w:val="24"/>
        </w:rPr>
        <w:t xml:space="preserve"> publicaciones </w:t>
      </w:r>
    </w:p>
    <w:p w14:paraId="56AD328B" w14:textId="77777777" w:rsidR="00537E89" w:rsidRP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Datos de la Audiencia </w:t>
      </w:r>
    </w:p>
    <w:p w14:paraId="5ABEA534" w14:textId="76D978CD"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Cuentas alcanzadas 325,521</w:t>
      </w:r>
    </w:p>
    <w:p w14:paraId="5F285DBA" w14:textId="35FF60E1" w:rsidR="002E4617"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Impresiones 2,082,383</w:t>
      </w:r>
    </w:p>
    <w:p w14:paraId="71470B58" w14:textId="70ED7958" w:rsidR="002E4617"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Cuentas que interactuaron 27,098</w:t>
      </w:r>
      <w:r w:rsidR="00A23943">
        <w:rPr>
          <w:rFonts w:ascii="Times New Roman" w:hAnsi="Times New Roman"/>
          <w:color w:val="767171"/>
          <w:sz w:val="24"/>
          <w:szCs w:val="24"/>
        </w:rPr>
        <w:t>, siendo el 66.1% mujeres y 33.8</w:t>
      </w:r>
    </w:p>
    <w:p w14:paraId="65F04488" w14:textId="7CFFE052" w:rsidR="002E4617"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Nuevos seguidores 39,192</w:t>
      </w:r>
    </w:p>
    <w:p w14:paraId="1EDC9D73" w14:textId="3E8889C9"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52.3%</w:t>
      </w:r>
      <w:r w:rsidR="00210F14" w:rsidRPr="00210F14">
        <w:rPr>
          <w:rFonts w:ascii="Times New Roman" w:hAnsi="Times New Roman"/>
          <w:color w:val="767171"/>
          <w:sz w:val="24"/>
          <w:szCs w:val="24"/>
        </w:rPr>
        <w:t xml:space="preserve"> corresponden a Santo Domingo </w:t>
      </w:r>
    </w:p>
    <w:p w14:paraId="109108BE" w14:textId="0DF97987" w:rsidR="00210F14"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7.7</w:t>
      </w:r>
      <w:r w:rsidR="00210F14" w:rsidRPr="00210F14">
        <w:rPr>
          <w:rFonts w:ascii="Times New Roman" w:hAnsi="Times New Roman"/>
          <w:color w:val="767171"/>
          <w:sz w:val="24"/>
          <w:szCs w:val="24"/>
        </w:rPr>
        <w:t xml:space="preserve">% Santiago </w:t>
      </w:r>
    </w:p>
    <w:p w14:paraId="27090AD6" w14:textId="4A3DF8DB" w:rsidR="00210F14" w:rsidRPr="00210F14" w:rsidRDefault="00210F14"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2.</w:t>
      </w:r>
      <w:r w:rsidR="002E4617">
        <w:rPr>
          <w:rFonts w:ascii="Times New Roman" w:hAnsi="Times New Roman"/>
          <w:color w:val="767171"/>
          <w:sz w:val="24"/>
          <w:szCs w:val="24"/>
        </w:rPr>
        <w:t>3</w:t>
      </w:r>
      <w:r w:rsidRPr="00210F14">
        <w:rPr>
          <w:rFonts w:ascii="Times New Roman" w:hAnsi="Times New Roman"/>
          <w:color w:val="767171"/>
          <w:sz w:val="24"/>
          <w:szCs w:val="24"/>
        </w:rPr>
        <w:t>% Los Alcarrizos</w:t>
      </w:r>
    </w:p>
    <w:p w14:paraId="20F174DB" w14:textId="2528A177" w:rsidR="00210F14"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1.7% San Pedro de Macorís</w:t>
      </w:r>
    </w:p>
    <w:p w14:paraId="6A1CC97A" w14:textId="63124259"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16% Higüey</w:t>
      </w:r>
    </w:p>
    <w:p w14:paraId="22AFFC5D" w14:textId="77777777" w:rsidR="002B3518" w:rsidRDefault="002B3518" w:rsidP="007240F4">
      <w:pPr>
        <w:pStyle w:val="Prrafodelista"/>
        <w:autoSpaceDE w:val="0"/>
        <w:autoSpaceDN w:val="0"/>
        <w:adjustRightInd w:val="0"/>
        <w:spacing w:after="0" w:line="360" w:lineRule="auto"/>
        <w:jc w:val="both"/>
        <w:rPr>
          <w:rFonts w:ascii="Times New Roman" w:hAnsi="Times New Roman"/>
          <w:b/>
          <w:bCs/>
          <w:color w:val="767171"/>
          <w:sz w:val="24"/>
          <w:szCs w:val="24"/>
        </w:rPr>
      </w:pPr>
    </w:p>
    <w:p w14:paraId="6D6A37F1" w14:textId="70DE7EB6" w:rsidR="00210F14" w:rsidRPr="00210F14" w:rsidRDefault="00154144"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154144">
        <w:rPr>
          <w:rFonts w:ascii="Times New Roman" w:hAnsi="Times New Roman"/>
          <w:b/>
          <w:bCs/>
          <w:color w:val="767171"/>
          <w:sz w:val="24"/>
          <w:szCs w:val="24"/>
        </w:rPr>
        <w:t>Facebook</w:t>
      </w:r>
      <w:r>
        <w:rPr>
          <w:rFonts w:ascii="Times New Roman" w:hAnsi="Times New Roman"/>
          <w:b/>
          <w:bCs/>
          <w:color w:val="767171"/>
          <w:sz w:val="24"/>
          <w:szCs w:val="24"/>
        </w:rPr>
        <w:t>:</w:t>
      </w:r>
      <w:r w:rsidRPr="00154144">
        <w:rPr>
          <w:rFonts w:ascii="Times New Roman" w:hAnsi="Times New Roman"/>
          <w:b/>
          <w:bCs/>
          <w:color w:val="767171"/>
          <w:sz w:val="24"/>
          <w:szCs w:val="24"/>
        </w:rPr>
        <w:t xml:space="preserve"> </w:t>
      </w:r>
    </w:p>
    <w:p w14:paraId="16EC2392" w14:textId="19944B9D" w:rsidR="00257EDA" w:rsidRDefault="00257EDA"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1,140</w:t>
      </w:r>
      <w:r w:rsidR="00210F14" w:rsidRPr="00210F14">
        <w:rPr>
          <w:rFonts w:ascii="Times New Roman" w:hAnsi="Times New Roman"/>
          <w:color w:val="767171"/>
          <w:sz w:val="24"/>
          <w:szCs w:val="24"/>
        </w:rPr>
        <w:t xml:space="preserve"> </w:t>
      </w:r>
      <w:r>
        <w:rPr>
          <w:rFonts w:ascii="Times New Roman" w:hAnsi="Times New Roman"/>
          <w:color w:val="767171"/>
          <w:sz w:val="24"/>
          <w:szCs w:val="24"/>
        </w:rPr>
        <w:t>interacciones</w:t>
      </w:r>
      <w:r w:rsidR="00210F14" w:rsidRPr="00210F14">
        <w:rPr>
          <w:rFonts w:ascii="Times New Roman" w:hAnsi="Times New Roman"/>
          <w:color w:val="767171"/>
          <w:sz w:val="24"/>
          <w:szCs w:val="24"/>
        </w:rPr>
        <w:t xml:space="preserve"> con el contenido</w:t>
      </w:r>
      <w:r>
        <w:rPr>
          <w:rFonts w:ascii="Times New Roman" w:hAnsi="Times New Roman"/>
          <w:color w:val="767171"/>
          <w:sz w:val="24"/>
          <w:szCs w:val="24"/>
        </w:rPr>
        <w:t>.</w:t>
      </w:r>
    </w:p>
    <w:p w14:paraId="1EF1049A" w14:textId="05664D4C" w:rsidR="00210F14" w:rsidRPr="00257EDA" w:rsidRDefault="00210F14"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sidRPr="00257EDA">
        <w:rPr>
          <w:rFonts w:ascii="Times New Roman" w:hAnsi="Times New Roman"/>
          <w:color w:val="767171"/>
          <w:sz w:val="24"/>
          <w:szCs w:val="24"/>
        </w:rPr>
        <w:t xml:space="preserve"> </w:t>
      </w:r>
      <w:r w:rsidR="00257EDA" w:rsidRPr="00257EDA">
        <w:rPr>
          <w:rFonts w:ascii="Times New Roman" w:hAnsi="Times New Roman"/>
          <w:color w:val="767171"/>
          <w:sz w:val="24"/>
          <w:szCs w:val="24"/>
        </w:rPr>
        <w:t>77,048</w:t>
      </w:r>
      <w:r w:rsidR="00257EDA">
        <w:rPr>
          <w:rFonts w:ascii="Times New Roman" w:hAnsi="Times New Roman"/>
          <w:color w:val="767171"/>
          <w:sz w:val="24"/>
          <w:szCs w:val="24"/>
        </w:rPr>
        <w:t xml:space="preserve"> a</w:t>
      </w:r>
      <w:r w:rsidR="00257EDA" w:rsidRPr="00257EDA">
        <w:rPr>
          <w:rFonts w:ascii="Times New Roman" w:hAnsi="Times New Roman"/>
          <w:color w:val="767171"/>
          <w:sz w:val="24"/>
          <w:szCs w:val="24"/>
        </w:rPr>
        <w:t>lcance</w:t>
      </w:r>
      <w:r w:rsidR="00257EDA">
        <w:rPr>
          <w:rFonts w:ascii="Times New Roman" w:hAnsi="Times New Roman"/>
          <w:color w:val="767171"/>
          <w:sz w:val="24"/>
          <w:szCs w:val="24"/>
        </w:rPr>
        <w:t>.</w:t>
      </w:r>
    </w:p>
    <w:p w14:paraId="5D45A636" w14:textId="2A7751B3" w:rsidR="00257EDA" w:rsidRDefault="00257EDA"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1,425 nuevos seguidores.</w:t>
      </w:r>
    </w:p>
    <w:p w14:paraId="21DAFD11" w14:textId="50CA1B11" w:rsidR="00154144" w:rsidRDefault="00154144" w:rsidP="007240F4">
      <w:pPr>
        <w:autoSpaceDE w:val="0"/>
        <w:autoSpaceDN w:val="0"/>
        <w:adjustRightInd w:val="0"/>
        <w:spacing w:after="0" w:line="360" w:lineRule="auto"/>
        <w:jc w:val="both"/>
        <w:rPr>
          <w:b/>
          <w:bCs/>
          <w:color w:val="767171"/>
          <w:szCs w:val="24"/>
        </w:rPr>
      </w:pPr>
      <w:r>
        <w:rPr>
          <w:color w:val="767171"/>
          <w:szCs w:val="24"/>
        </w:rPr>
        <w:t xml:space="preserve">          </w:t>
      </w:r>
      <w:r w:rsidRPr="00154144">
        <w:rPr>
          <w:b/>
          <w:bCs/>
          <w:color w:val="767171"/>
          <w:szCs w:val="24"/>
        </w:rPr>
        <w:t>Twitter</w:t>
      </w:r>
      <w:r>
        <w:rPr>
          <w:b/>
          <w:bCs/>
          <w:color w:val="767171"/>
          <w:szCs w:val="24"/>
        </w:rPr>
        <w:t>:</w:t>
      </w:r>
    </w:p>
    <w:p w14:paraId="0370203B" w14:textId="0AC9861F" w:rsidR="00154144" w:rsidRDefault="00154144" w:rsidP="00353D60">
      <w:pPr>
        <w:pStyle w:val="Prrafodelista"/>
        <w:numPr>
          <w:ilvl w:val="0"/>
          <w:numId w:val="20"/>
        </w:numPr>
        <w:autoSpaceDE w:val="0"/>
        <w:autoSpaceDN w:val="0"/>
        <w:adjustRightInd w:val="0"/>
        <w:spacing w:after="0" w:line="360" w:lineRule="auto"/>
        <w:ind w:firstLine="273"/>
        <w:jc w:val="both"/>
        <w:rPr>
          <w:rFonts w:ascii="Times New Roman" w:hAnsi="Times New Roman"/>
          <w:color w:val="767171"/>
          <w:szCs w:val="24"/>
        </w:rPr>
      </w:pPr>
      <w:r w:rsidRPr="00154144">
        <w:rPr>
          <w:rFonts w:ascii="Times New Roman" w:hAnsi="Times New Roman"/>
          <w:color w:val="767171"/>
          <w:szCs w:val="24"/>
        </w:rPr>
        <w:t>120,153 seguidores</w:t>
      </w:r>
    </w:p>
    <w:p w14:paraId="595F09CD" w14:textId="77777777" w:rsid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2C3FC6A9" w14:textId="77777777" w:rsidR="00410FE2" w:rsidRDefault="00410FE2"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15C4684A"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2D08CA74"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743C170"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49C12C1E"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367F3241"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3A3FBDC8"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597D7B31"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6B3E5855"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E5AC726"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4F391E0E"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9881E24" w14:textId="2756DD0E" w:rsidR="00C5210C" w:rsidRPr="008900C3" w:rsidRDefault="00943CF0" w:rsidP="00353D60">
      <w:pPr>
        <w:pStyle w:val="TituloM"/>
        <w:numPr>
          <w:ilvl w:val="0"/>
          <w:numId w:val="36"/>
        </w:numPr>
        <w:rPr>
          <w:spacing w:val="0"/>
        </w:rPr>
      </w:pPr>
      <w:bookmarkStart w:id="81" w:name="_Toc153545587"/>
      <w:r w:rsidRPr="008900C3">
        <w:rPr>
          <w:spacing w:val="0"/>
        </w:rPr>
        <w:lastRenderedPageBreak/>
        <w:t>SERVICIO AL CIUDADANO Y TRANSPARENCIA INSTITUCIONAL</w:t>
      </w:r>
      <w:bookmarkEnd w:id="81"/>
    </w:p>
    <w:p w14:paraId="654649ED" w14:textId="77777777" w:rsidR="00906CA3" w:rsidRPr="008900C3" w:rsidRDefault="00906CA3" w:rsidP="00353D60">
      <w:pPr>
        <w:pStyle w:val="Prrafodelista"/>
        <w:numPr>
          <w:ilvl w:val="0"/>
          <w:numId w:val="35"/>
        </w:numPr>
        <w:spacing w:after="0" w:line="360" w:lineRule="auto"/>
        <w:rPr>
          <w:vanish/>
          <w:color w:val="767171"/>
          <w:szCs w:val="24"/>
          <w:lang w:val="es-DO"/>
        </w:rPr>
      </w:pPr>
    </w:p>
    <w:p w14:paraId="45F8F603" w14:textId="05D5A122" w:rsidR="00C5210C" w:rsidRPr="00CF04F4" w:rsidRDefault="00952CD7" w:rsidP="007240F4">
      <w:pPr>
        <w:pStyle w:val="TituloM2"/>
        <w:numPr>
          <w:ilvl w:val="0"/>
          <w:numId w:val="0"/>
        </w:numPr>
        <w:ind w:left="540"/>
      </w:pPr>
      <w:bookmarkStart w:id="82" w:name="_Toc153545588"/>
      <w:r>
        <w:t xml:space="preserve">5.1   </w:t>
      </w:r>
      <w:r w:rsidR="00C5210C" w:rsidRPr="00F21D23">
        <w:t>Nivel de la satisfacción con</w:t>
      </w:r>
      <w:r w:rsidR="00C5210C" w:rsidRPr="00CF04F4">
        <w:t xml:space="preserve"> el servicio</w:t>
      </w:r>
      <w:bookmarkEnd w:id="82"/>
    </w:p>
    <w:p w14:paraId="6AFBD6CB" w14:textId="77777777" w:rsidR="00F21D23" w:rsidRPr="00F21D23" w:rsidRDefault="00F21D23" w:rsidP="007240F4">
      <w:pPr>
        <w:pStyle w:val="Prrafodelista"/>
        <w:spacing w:after="0" w:line="360" w:lineRule="auto"/>
        <w:ind w:left="0"/>
        <w:jc w:val="both"/>
        <w:rPr>
          <w:rFonts w:ascii="Times New Roman" w:hAnsi="Times New Roman"/>
          <w:color w:val="767171" w:themeColor="background2" w:themeShade="80"/>
          <w:sz w:val="24"/>
          <w:szCs w:val="24"/>
        </w:rPr>
      </w:pPr>
      <w:r w:rsidRPr="00F21D23">
        <w:rPr>
          <w:rFonts w:ascii="Times New Roman" w:hAnsi="Times New Roman"/>
          <w:color w:val="767171" w:themeColor="background2" w:themeShade="80"/>
          <w:sz w:val="24"/>
          <w:szCs w:val="24"/>
        </w:rPr>
        <w:t xml:space="preserve">En el año 2023, el Ministerio de Trabajo ha mejorado y fortaleciendo la gestión de calidad de los servicios brindados, satisfaciendo las necesidades e intereses de </w:t>
      </w:r>
      <w:proofErr w:type="gramStart"/>
      <w:r w:rsidRPr="00F21D23">
        <w:rPr>
          <w:rFonts w:ascii="Times New Roman" w:hAnsi="Times New Roman"/>
          <w:color w:val="767171" w:themeColor="background2" w:themeShade="80"/>
          <w:sz w:val="24"/>
          <w:szCs w:val="24"/>
        </w:rPr>
        <w:t>los ciudadanos y ciudadanas</w:t>
      </w:r>
      <w:proofErr w:type="gramEnd"/>
      <w:r w:rsidRPr="00F21D23">
        <w:rPr>
          <w:rFonts w:ascii="Times New Roman" w:hAnsi="Times New Roman"/>
          <w:color w:val="767171" w:themeColor="background2" w:themeShade="80"/>
          <w:sz w:val="24"/>
          <w:szCs w:val="24"/>
        </w:rPr>
        <w:t xml:space="preserve"> que reciben nuestros servicios, con una valoración de un 97.15%, la medición se realizó mediante la metodología modelo SERVQUAL, aumentando su satisfacción en un 1.5% con relación al año anterior.</w:t>
      </w:r>
    </w:p>
    <w:p w14:paraId="644A7BE9" w14:textId="5A6C0F1F" w:rsidR="009F4FFD" w:rsidRDefault="00F21D23" w:rsidP="007240F4">
      <w:pPr>
        <w:pStyle w:val="Prrafodelista"/>
        <w:spacing w:after="0" w:line="360" w:lineRule="auto"/>
        <w:ind w:left="0"/>
        <w:jc w:val="both"/>
        <w:rPr>
          <w:rFonts w:ascii="Times New Roman" w:hAnsi="Times New Roman"/>
          <w:color w:val="767171" w:themeColor="background2" w:themeShade="80"/>
          <w:sz w:val="24"/>
          <w:szCs w:val="24"/>
        </w:rPr>
      </w:pPr>
      <w:r w:rsidRPr="00F21D23">
        <w:rPr>
          <w:rFonts w:ascii="Times New Roman" w:hAnsi="Times New Roman"/>
          <w:color w:val="767171" w:themeColor="background2" w:themeShade="80"/>
          <w:sz w:val="24"/>
          <w:szCs w:val="24"/>
        </w:rPr>
        <w:t>Todas las brechas obtenidas con el cuestionario y el método SERVQUAL son negativas, es decir el servicio presenta poco o muy bajos defectos de calidad; la única más cercana a cero es la de "Cortesía", lo cual se traduce como que el menor problema de calidad del servicio, esto se debe al alto nivel de conocimiento por parte de nuestros servidores al momento de prestar los servicios institucionales.</w:t>
      </w:r>
    </w:p>
    <w:p w14:paraId="2643CA8E" w14:textId="77777777" w:rsidR="0092494A" w:rsidRPr="00F21D23" w:rsidRDefault="0092494A" w:rsidP="007240F4">
      <w:pPr>
        <w:pStyle w:val="Prrafodelista"/>
        <w:spacing w:after="0" w:line="360" w:lineRule="auto"/>
        <w:ind w:left="0"/>
        <w:jc w:val="both"/>
        <w:rPr>
          <w:rFonts w:ascii="Times New Roman" w:hAnsi="Times New Roman"/>
          <w:color w:val="767171" w:themeColor="background2" w:themeShade="80"/>
          <w:sz w:val="24"/>
          <w:szCs w:val="24"/>
        </w:rPr>
      </w:pPr>
    </w:p>
    <w:p w14:paraId="7B02ADFF" w14:textId="78DBDA1E" w:rsidR="00C5210C" w:rsidRPr="001731BF" w:rsidRDefault="00C5210C" w:rsidP="00353D60">
      <w:pPr>
        <w:pStyle w:val="TituloM2"/>
        <w:numPr>
          <w:ilvl w:val="1"/>
          <w:numId w:val="37"/>
        </w:numPr>
      </w:pPr>
      <w:bookmarkStart w:id="83" w:name="_Toc153545589"/>
      <w:r w:rsidRPr="001731BF">
        <w:t>Nivel de cumplimiento acceso a la información</w:t>
      </w:r>
      <w:bookmarkEnd w:id="83"/>
    </w:p>
    <w:p w14:paraId="3C5DFA19" w14:textId="17DF0890" w:rsidR="001731BF" w:rsidRPr="00F73D48" w:rsidRDefault="001731BF" w:rsidP="007240F4">
      <w:pPr>
        <w:pStyle w:val="Prrafodelista"/>
        <w:spacing w:after="0" w:line="360" w:lineRule="auto"/>
        <w:ind w:left="0"/>
        <w:jc w:val="both"/>
        <w:rPr>
          <w:rFonts w:ascii="Times New Roman" w:hAnsi="Times New Roman"/>
          <w:color w:val="767171" w:themeColor="background2" w:themeShade="80"/>
          <w:sz w:val="24"/>
          <w:szCs w:val="24"/>
        </w:rPr>
      </w:pPr>
      <w:r w:rsidRPr="00F73D48">
        <w:rPr>
          <w:rFonts w:ascii="Times New Roman" w:hAnsi="Times New Roman"/>
          <w:color w:val="767171" w:themeColor="background2" w:themeShade="80"/>
          <w:sz w:val="24"/>
          <w:szCs w:val="24"/>
        </w:rPr>
        <w:t>El Centro de At</w:t>
      </w:r>
      <w:r w:rsidR="00460B61" w:rsidRPr="00F73D48">
        <w:rPr>
          <w:rFonts w:ascii="Times New Roman" w:hAnsi="Times New Roman"/>
          <w:color w:val="767171" w:themeColor="background2" w:themeShade="80"/>
          <w:sz w:val="24"/>
          <w:szCs w:val="24"/>
        </w:rPr>
        <w:t xml:space="preserve">ención Ciudadana durante </w:t>
      </w:r>
      <w:r w:rsidR="00021E9F" w:rsidRPr="00F73D48">
        <w:rPr>
          <w:rFonts w:ascii="Times New Roman" w:hAnsi="Times New Roman"/>
          <w:color w:val="767171" w:themeColor="background2" w:themeShade="80"/>
          <w:sz w:val="24"/>
          <w:szCs w:val="24"/>
        </w:rPr>
        <w:t>el año</w:t>
      </w:r>
      <w:r w:rsidR="00460B61" w:rsidRPr="00F73D48">
        <w:rPr>
          <w:rFonts w:ascii="Times New Roman" w:hAnsi="Times New Roman"/>
          <w:color w:val="767171" w:themeColor="background2" w:themeShade="80"/>
          <w:sz w:val="24"/>
          <w:szCs w:val="24"/>
        </w:rPr>
        <w:t xml:space="preserve"> 202</w:t>
      </w:r>
      <w:r w:rsidR="000F646E" w:rsidRPr="00F73D48">
        <w:rPr>
          <w:rFonts w:ascii="Times New Roman" w:hAnsi="Times New Roman"/>
          <w:color w:val="767171" w:themeColor="background2" w:themeShade="80"/>
          <w:sz w:val="24"/>
          <w:szCs w:val="24"/>
        </w:rPr>
        <w:t>3</w:t>
      </w:r>
      <w:r w:rsidRPr="00F73D48">
        <w:rPr>
          <w:rFonts w:ascii="Times New Roman" w:hAnsi="Times New Roman"/>
          <w:color w:val="767171" w:themeColor="background2" w:themeShade="80"/>
          <w:sz w:val="24"/>
          <w:szCs w:val="24"/>
        </w:rPr>
        <w:t xml:space="preserve"> logró satisfacer la demanda de información con un total de </w:t>
      </w:r>
      <w:r w:rsidR="00F73D48" w:rsidRPr="00F73D48">
        <w:rPr>
          <w:rFonts w:ascii="Times New Roman" w:hAnsi="Times New Roman"/>
          <w:color w:val="767171" w:themeColor="background2" w:themeShade="80"/>
          <w:sz w:val="24"/>
          <w:szCs w:val="24"/>
        </w:rPr>
        <w:t xml:space="preserve">56,924 </w:t>
      </w:r>
      <w:r w:rsidRPr="00F73D48">
        <w:rPr>
          <w:rFonts w:ascii="Times New Roman" w:hAnsi="Times New Roman"/>
          <w:color w:val="767171" w:themeColor="background2" w:themeShade="80"/>
          <w:sz w:val="24"/>
          <w:szCs w:val="24"/>
        </w:rPr>
        <w:t>llamadas asistidas de manera eficaz a la ciudadanía.</w:t>
      </w:r>
    </w:p>
    <w:p w14:paraId="1CB8F1D6" w14:textId="7C434815" w:rsidR="00F73D48" w:rsidRPr="00454920" w:rsidRDefault="00165444" w:rsidP="007240F4">
      <w:pPr>
        <w:pStyle w:val="Prrafodelista"/>
        <w:spacing w:after="0" w:line="360" w:lineRule="auto"/>
        <w:ind w:left="0"/>
        <w:jc w:val="both"/>
        <w:rPr>
          <w:rFonts w:ascii="Times New Roman" w:hAnsi="Times New Roman"/>
          <w:color w:val="767171" w:themeColor="background2" w:themeShade="80"/>
          <w:sz w:val="24"/>
          <w:szCs w:val="24"/>
        </w:rPr>
      </w:pPr>
      <w:r>
        <w:rPr>
          <w:rFonts w:ascii="Times New Roman" w:hAnsi="Times New Roman"/>
          <w:color w:val="767171" w:themeColor="background2" w:themeShade="80"/>
          <w:sz w:val="24"/>
          <w:szCs w:val="24"/>
        </w:rPr>
        <w:t xml:space="preserve"> En el</w:t>
      </w:r>
      <w:r w:rsidR="008055B3">
        <w:rPr>
          <w:rFonts w:ascii="Times New Roman" w:hAnsi="Times New Roman"/>
          <w:color w:val="767171" w:themeColor="background2" w:themeShade="80"/>
          <w:sz w:val="24"/>
          <w:szCs w:val="24"/>
        </w:rPr>
        <w:t xml:space="preserve"> año</w:t>
      </w:r>
      <w:r>
        <w:rPr>
          <w:rFonts w:ascii="Times New Roman" w:hAnsi="Times New Roman"/>
          <w:color w:val="767171" w:themeColor="background2" w:themeShade="80"/>
          <w:sz w:val="24"/>
          <w:szCs w:val="24"/>
        </w:rPr>
        <w:t xml:space="preserve"> 2023, e</w:t>
      </w:r>
      <w:r w:rsidR="00F73D48" w:rsidRPr="00F73D48">
        <w:rPr>
          <w:rFonts w:ascii="Times New Roman" w:hAnsi="Times New Roman"/>
          <w:color w:val="767171" w:themeColor="background2" w:themeShade="80"/>
          <w:sz w:val="24"/>
          <w:szCs w:val="24"/>
        </w:rPr>
        <w:t>l Centro de Documentación</w:t>
      </w:r>
      <w:r w:rsidR="003F64FC">
        <w:rPr>
          <w:rFonts w:ascii="Times New Roman" w:hAnsi="Times New Roman"/>
          <w:color w:val="767171" w:themeColor="background2" w:themeShade="80"/>
          <w:sz w:val="24"/>
          <w:szCs w:val="24"/>
        </w:rPr>
        <w:t xml:space="preserve"> Laboral</w:t>
      </w:r>
      <w:r w:rsidR="00F73D48" w:rsidRPr="00F73D48">
        <w:rPr>
          <w:rFonts w:ascii="Times New Roman" w:hAnsi="Times New Roman"/>
          <w:color w:val="767171" w:themeColor="background2" w:themeShade="80"/>
          <w:sz w:val="24"/>
          <w:szCs w:val="24"/>
        </w:rPr>
        <w:t>, atendió</w:t>
      </w:r>
      <w:r w:rsidR="00454920">
        <w:rPr>
          <w:rFonts w:ascii="Times New Roman" w:hAnsi="Times New Roman"/>
          <w:color w:val="767171" w:themeColor="background2" w:themeShade="80"/>
          <w:sz w:val="24"/>
          <w:szCs w:val="24"/>
        </w:rPr>
        <w:t xml:space="preserve"> un </w:t>
      </w:r>
      <w:r>
        <w:rPr>
          <w:rFonts w:ascii="Times New Roman" w:hAnsi="Times New Roman"/>
          <w:color w:val="767171" w:themeColor="background2" w:themeShade="80"/>
          <w:sz w:val="24"/>
          <w:szCs w:val="24"/>
        </w:rPr>
        <w:t xml:space="preserve">total </w:t>
      </w:r>
      <w:r w:rsidRPr="00F73D48">
        <w:rPr>
          <w:rFonts w:ascii="Times New Roman" w:hAnsi="Times New Roman"/>
          <w:color w:val="767171" w:themeColor="background2" w:themeShade="80"/>
          <w:sz w:val="24"/>
          <w:szCs w:val="24"/>
        </w:rPr>
        <w:t>1,228</w:t>
      </w:r>
      <w:r w:rsidR="00F73D48">
        <w:rPr>
          <w:rFonts w:ascii="Times New Roman" w:hAnsi="Times New Roman"/>
          <w:color w:val="767171" w:themeColor="background2" w:themeShade="80"/>
          <w:sz w:val="24"/>
          <w:szCs w:val="24"/>
        </w:rPr>
        <w:t xml:space="preserve"> </w:t>
      </w:r>
      <w:r w:rsidR="00F73D48" w:rsidRPr="00F73D48">
        <w:rPr>
          <w:rFonts w:ascii="Times New Roman" w:hAnsi="Times New Roman"/>
          <w:color w:val="767171" w:themeColor="background2" w:themeShade="80"/>
          <w:sz w:val="24"/>
          <w:szCs w:val="24"/>
        </w:rPr>
        <w:t>usuarios que acudieron a solicitar el servicio</w:t>
      </w:r>
      <w:r w:rsidR="00454920">
        <w:rPr>
          <w:rFonts w:ascii="Times New Roman" w:hAnsi="Times New Roman"/>
          <w:color w:val="767171" w:themeColor="background2" w:themeShade="80"/>
          <w:sz w:val="24"/>
          <w:szCs w:val="24"/>
        </w:rPr>
        <w:t xml:space="preserve"> los siguientes usuarios: 177 </w:t>
      </w:r>
      <w:r w:rsidR="003F64FC">
        <w:rPr>
          <w:rFonts w:ascii="Times New Roman" w:hAnsi="Times New Roman"/>
          <w:color w:val="767171" w:themeColor="background2" w:themeShade="80"/>
          <w:sz w:val="24"/>
          <w:szCs w:val="24"/>
        </w:rPr>
        <w:t>e</w:t>
      </w:r>
      <w:r w:rsidR="00454920" w:rsidRPr="00454920">
        <w:rPr>
          <w:rFonts w:ascii="Times New Roman" w:hAnsi="Times New Roman"/>
          <w:color w:val="767171" w:themeColor="background2" w:themeShade="80"/>
          <w:sz w:val="24"/>
          <w:szCs w:val="24"/>
        </w:rPr>
        <w:t>studiantes</w:t>
      </w:r>
      <w:r w:rsidR="00454920">
        <w:rPr>
          <w:rFonts w:ascii="Times New Roman" w:hAnsi="Times New Roman"/>
          <w:color w:val="767171" w:themeColor="background2" w:themeShade="80"/>
          <w:sz w:val="24"/>
          <w:szCs w:val="24"/>
        </w:rPr>
        <w:t xml:space="preserve">, 46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nvestigador</w:t>
      </w:r>
      <w:r w:rsidR="00454920">
        <w:rPr>
          <w:rFonts w:ascii="Times New Roman" w:hAnsi="Times New Roman"/>
          <w:color w:val="767171" w:themeColor="background2" w:themeShade="80"/>
          <w:sz w:val="24"/>
          <w:szCs w:val="24"/>
        </w:rPr>
        <w:t>es</w:t>
      </w:r>
      <w:r w:rsidR="00454920" w:rsidRPr="00454920">
        <w:rPr>
          <w:rFonts w:ascii="Times New Roman" w:hAnsi="Times New Roman"/>
          <w:color w:val="767171" w:themeColor="background2" w:themeShade="80"/>
          <w:sz w:val="24"/>
          <w:szCs w:val="24"/>
        </w:rPr>
        <w:t xml:space="preserve">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ndependiente</w:t>
      </w:r>
      <w:r w:rsidR="00454920">
        <w:rPr>
          <w:rFonts w:ascii="Times New Roman" w:hAnsi="Times New Roman"/>
          <w:color w:val="767171" w:themeColor="background2" w:themeShade="80"/>
          <w:sz w:val="24"/>
          <w:szCs w:val="24"/>
        </w:rPr>
        <w:t xml:space="preserve">s, 452 </w:t>
      </w:r>
      <w:r w:rsidR="003F64FC">
        <w:rPr>
          <w:rFonts w:ascii="Times New Roman" w:hAnsi="Times New Roman"/>
          <w:color w:val="767171" w:themeColor="background2" w:themeShade="80"/>
          <w:sz w:val="24"/>
          <w:szCs w:val="24"/>
        </w:rPr>
        <w:t>c</w:t>
      </w:r>
      <w:r w:rsidR="00454920" w:rsidRPr="00454920">
        <w:rPr>
          <w:rFonts w:ascii="Times New Roman" w:hAnsi="Times New Roman"/>
          <w:color w:val="767171" w:themeColor="background2" w:themeShade="80"/>
          <w:sz w:val="24"/>
          <w:szCs w:val="24"/>
        </w:rPr>
        <w:t>onsultas web</w:t>
      </w:r>
      <w:r w:rsidR="00454920">
        <w:rPr>
          <w:rFonts w:ascii="Times New Roman" w:hAnsi="Times New Roman"/>
          <w:color w:val="767171" w:themeColor="background2" w:themeShade="80"/>
          <w:sz w:val="24"/>
          <w:szCs w:val="24"/>
        </w:rPr>
        <w:t xml:space="preserve">, 450 </w:t>
      </w:r>
      <w:r w:rsidR="003F64FC">
        <w:rPr>
          <w:rFonts w:ascii="Times New Roman" w:hAnsi="Times New Roman"/>
          <w:color w:val="767171" w:themeColor="background2" w:themeShade="80"/>
          <w:sz w:val="24"/>
          <w:szCs w:val="24"/>
        </w:rPr>
        <w:t>c</w:t>
      </w:r>
      <w:r w:rsidR="00454920" w:rsidRPr="00454920">
        <w:rPr>
          <w:rFonts w:ascii="Times New Roman" w:hAnsi="Times New Roman"/>
          <w:color w:val="767171" w:themeColor="background2" w:themeShade="80"/>
          <w:sz w:val="24"/>
          <w:szCs w:val="24"/>
        </w:rPr>
        <w:t>onsultas Telefónicas</w:t>
      </w:r>
      <w:r w:rsidR="00454920">
        <w:rPr>
          <w:rFonts w:ascii="Times New Roman" w:hAnsi="Times New Roman"/>
          <w:color w:val="767171" w:themeColor="background2" w:themeShade="80"/>
          <w:sz w:val="24"/>
          <w:szCs w:val="24"/>
        </w:rPr>
        <w:t xml:space="preserve">, 71 </w:t>
      </w:r>
      <w:r w:rsidR="003F64FC">
        <w:rPr>
          <w:rFonts w:ascii="Times New Roman" w:hAnsi="Times New Roman"/>
          <w:color w:val="767171" w:themeColor="background2" w:themeShade="80"/>
          <w:sz w:val="24"/>
          <w:szCs w:val="24"/>
        </w:rPr>
        <w:t>u</w:t>
      </w:r>
      <w:r w:rsidR="00454920" w:rsidRPr="00454920">
        <w:rPr>
          <w:rFonts w:ascii="Times New Roman" w:hAnsi="Times New Roman"/>
          <w:color w:val="767171" w:themeColor="background2" w:themeShade="80"/>
          <w:sz w:val="24"/>
          <w:szCs w:val="24"/>
        </w:rPr>
        <w:t xml:space="preserve">suarios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nternos</w:t>
      </w:r>
      <w:r w:rsidR="00454920">
        <w:rPr>
          <w:rFonts w:ascii="Times New Roman" w:hAnsi="Times New Roman"/>
          <w:color w:val="767171" w:themeColor="background2" w:themeShade="80"/>
          <w:sz w:val="24"/>
          <w:szCs w:val="24"/>
        </w:rPr>
        <w:t xml:space="preserve"> y 32 </w:t>
      </w:r>
      <w:r w:rsidR="003F64FC">
        <w:rPr>
          <w:rFonts w:ascii="Times New Roman" w:hAnsi="Times New Roman"/>
          <w:color w:val="767171" w:themeColor="background2" w:themeShade="80"/>
          <w:sz w:val="24"/>
          <w:szCs w:val="24"/>
        </w:rPr>
        <w:t>p</w:t>
      </w:r>
      <w:r w:rsidR="00454920" w:rsidRPr="00454920">
        <w:rPr>
          <w:rFonts w:ascii="Times New Roman" w:hAnsi="Times New Roman"/>
          <w:color w:val="767171" w:themeColor="background2" w:themeShade="80"/>
          <w:sz w:val="24"/>
          <w:szCs w:val="24"/>
        </w:rPr>
        <w:t>rofesionales</w:t>
      </w:r>
      <w:r w:rsidR="00454920">
        <w:rPr>
          <w:rFonts w:ascii="Times New Roman" w:hAnsi="Times New Roman"/>
          <w:color w:val="767171" w:themeColor="background2" w:themeShade="80"/>
          <w:sz w:val="24"/>
          <w:szCs w:val="24"/>
        </w:rPr>
        <w:t>.</w:t>
      </w:r>
      <w:r w:rsidR="00454920" w:rsidRPr="00454920">
        <w:rPr>
          <w:rFonts w:ascii="Times New Roman" w:hAnsi="Times New Roman"/>
          <w:color w:val="767171" w:themeColor="background2" w:themeShade="80"/>
          <w:sz w:val="24"/>
          <w:szCs w:val="24"/>
        </w:rPr>
        <w:tab/>
      </w:r>
    </w:p>
    <w:p w14:paraId="07F2266A" w14:textId="28A08B3F" w:rsidR="00F73D48" w:rsidRPr="00454920" w:rsidRDefault="00F73D48" w:rsidP="007240F4">
      <w:pPr>
        <w:pStyle w:val="Prrafodelista"/>
        <w:spacing w:after="0" w:line="360" w:lineRule="auto"/>
        <w:ind w:left="0"/>
        <w:jc w:val="both"/>
        <w:rPr>
          <w:rFonts w:ascii="Times New Roman" w:hAnsi="Times New Roman"/>
          <w:color w:val="767171" w:themeColor="background2" w:themeShade="80"/>
          <w:sz w:val="24"/>
          <w:szCs w:val="24"/>
        </w:rPr>
      </w:pPr>
    </w:p>
    <w:p w14:paraId="30DA18D5" w14:textId="26A05A21" w:rsidR="00C5210C" w:rsidRPr="007267E2" w:rsidRDefault="00C5210C" w:rsidP="00353D60">
      <w:pPr>
        <w:pStyle w:val="TituloM2"/>
        <w:numPr>
          <w:ilvl w:val="1"/>
          <w:numId w:val="37"/>
        </w:numPr>
        <w:ind w:hanging="788"/>
      </w:pPr>
      <w:bookmarkStart w:id="84" w:name="_Toc153545590"/>
      <w:r w:rsidRPr="007267E2">
        <w:t>Resultado Sistema de Quejas, Reclamos y Sugerencias</w:t>
      </w:r>
      <w:bookmarkEnd w:id="84"/>
    </w:p>
    <w:p w14:paraId="1D58CF79" w14:textId="10C2C315" w:rsidR="00CE0FE5" w:rsidRPr="007267E2" w:rsidRDefault="007267E2" w:rsidP="007240F4">
      <w:pPr>
        <w:spacing w:after="0" w:line="360" w:lineRule="auto"/>
        <w:jc w:val="both"/>
        <w:rPr>
          <w:color w:val="767171"/>
          <w:szCs w:val="24"/>
          <w:lang w:val="es-DO"/>
        </w:rPr>
      </w:pPr>
      <w:r w:rsidRPr="007267E2">
        <w:rPr>
          <w:color w:val="767171"/>
          <w:szCs w:val="24"/>
          <w:lang w:val="es-DO"/>
        </w:rPr>
        <w:t>D</w:t>
      </w:r>
      <w:r>
        <w:rPr>
          <w:color w:val="767171"/>
          <w:szCs w:val="24"/>
          <w:lang w:val="es-DO"/>
        </w:rPr>
        <w:t>esde el sistema de quejas, reclamos y sugerencias (</w:t>
      </w:r>
      <w:r w:rsidR="006F4ED8">
        <w:rPr>
          <w:color w:val="767171"/>
          <w:szCs w:val="24"/>
          <w:lang w:val="es-DO"/>
        </w:rPr>
        <w:t xml:space="preserve">Línea 3-1-1), </w:t>
      </w:r>
      <w:r w:rsidR="00C30D29">
        <w:rPr>
          <w:color w:val="767171"/>
          <w:szCs w:val="24"/>
          <w:lang w:val="es-DO"/>
        </w:rPr>
        <w:t>recibieron 56</w:t>
      </w:r>
      <w:r w:rsidR="00A730B6">
        <w:rPr>
          <w:color w:val="767171"/>
          <w:szCs w:val="24"/>
          <w:lang w:val="es-DO"/>
        </w:rPr>
        <w:t xml:space="preserve"> requerimientos</w:t>
      </w:r>
      <w:r w:rsidR="00B70F5A">
        <w:rPr>
          <w:color w:val="767171"/>
          <w:szCs w:val="24"/>
          <w:lang w:val="es-DO"/>
        </w:rPr>
        <w:t>,</w:t>
      </w:r>
      <w:r w:rsidR="00A730B6">
        <w:rPr>
          <w:color w:val="767171"/>
          <w:szCs w:val="24"/>
          <w:lang w:val="es-DO"/>
        </w:rPr>
        <w:t xml:space="preserve"> </w:t>
      </w:r>
      <w:r w:rsidR="00A730B6" w:rsidRPr="00A730B6">
        <w:rPr>
          <w:color w:val="767171"/>
          <w:szCs w:val="24"/>
          <w:lang w:val="es-DO"/>
        </w:rPr>
        <w:t>todos resueltos y completados</w:t>
      </w:r>
      <w:r w:rsidR="00A730B6">
        <w:rPr>
          <w:color w:val="767171"/>
          <w:szCs w:val="24"/>
          <w:lang w:val="es-DO"/>
        </w:rPr>
        <w:t xml:space="preserve"> clasificados de la siguiente manera: </w:t>
      </w:r>
      <w:r w:rsidR="00A730B6" w:rsidRPr="00A730B6">
        <w:rPr>
          <w:color w:val="767171"/>
          <w:szCs w:val="24"/>
          <w:lang w:val="es-DO"/>
        </w:rPr>
        <w:t xml:space="preserve"> </w:t>
      </w:r>
      <w:r w:rsidR="00A730B6">
        <w:rPr>
          <w:color w:val="767171"/>
          <w:szCs w:val="24"/>
          <w:lang w:val="es-DO"/>
        </w:rPr>
        <w:t xml:space="preserve"> 28</w:t>
      </w:r>
      <w:r>
        <w:rPr>
          <w:color w:val="767171"/>
          <w:szCs w:val="24"/>
          <w:lang w:val="es-DO"/>
        </w:rPr>
        <w:t xml:space="preserve"> quejas, </w:t>
      </w:r>
      <w:r w:rsidR="00A730B6">
        <w:rPr>
          <w:color w:val="767171"/>
          <w:szCs w:val="24"/>
          <w:lang w:val="es-DO"/>
        </w:rPr>
        <w:t>04 reclamaciones y 24 sugerencias.</w:t>
      </w:r>
    </w:p>
    <w:p w14:paraId="686DD0B6" w14:textId="77777777" w:rsidR="00223C22" w:rsidRPr="001731BF" w:rsidRDefault="00223C22" w:rsidP="007240F4">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Default="00C5210C" w:rsidP="00353D60">
      <w:pPr>
        <w:pStyle w:val="TituloM2"/>
        <w:numPr>
          <w:ilvl w:val="1"/>
          <w:numId w:val="37"/>
        </w:numPr>
        <w:ind w:hanging="788"/>
      </w:pPr>
      <w:bookmarkStart w:id="85" w:name="_Toc153545591"/>
      <w:r w:rsidRPr="00FA6C2D">
        <w:t>Resultad</w:t>
      </w:r>
      <w:r w:rsidRPr="001731BF">
        <w:t>o mediciones del portal de transparencia</w:t>
      </w:r>
      <w:bookmarkEnd w:id="85"/>
    </w:p>
    <w:p w14:paraId="75B366DB" w14:textId="59568FBF" w:rsidR="001731BF" w:rsidRDefault="001731BF" w:rsidP="007240F4">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4E29D2">
        <w:rPr>
          <w:rFonts w:ascii="Times New Roman" w:hAnsi="Times New Roman"/>
          <w:color w:val="767171"/>
          <w:sz w:val="24"/>
          <w:szCs w:val="24"/>
        </w:rPr>
        <w:t xml:space="preserve">La Oficina de Acceso a la Información bajo la </w:t>
      </w:r>
      <w:r w:rsidRPr="004E29D2">
        <w:rPr>
          <w:rFonts w:ascii="Times New Roman" w:hAnsi="Times New Roman"/>
          <w:color w:val="767171"/>
          <w:sz w:val="24"/>
          <w:szCs w:val="24"/>
          <w:shd w:val="clear" w:color="auto" w:fill="FFFFFF"/>
        </w:rPr>
        <w:t xml:space="preserve">evaluación que realiza la Dirección de Ética e Integridad Gubernamental (DIGEIG), a nuestro </w:t>
      </w:r>
      <w:r w:rsidR="00FA6C2D" w:rsidRPr="004E29D2">
        <w:rPr>
          <w:rFonts w:ascii="Times New Roman" w:hAnsi="Times New Roman"/>
          <w:color w:val="767171"/>
          <w:sz w:val="24"/>
          <w:szCs w:val="24"/>
          <w:shd w:val="clear" w:color="auto" w:fill="FFFFFF"/>
        </w:rPr>
        <w:t>sub</w:t>
      </w:r>
      <w:r w:rsidR="00FA6C2D">
        <w:rPr>
          <w:rFonts w:ascii="Times New Roman" w:hAnsi="Times New Roman"/>
          <w:color w:val="767171"/>
          <w:sz w:val="24"/>
          <w:szCs w:val="24"/>
          <w:shd w:val="clear" w:color="auto" w:fill="FFFFFF"/>
        </w:rPr>
        <w:t>-portal</w:t>
      </w:r>
      <w:r w:rsidRPr="004E29D2">
        <w:rPr>
          <w:rFonts w:ascii="Times New Roman" w:hAnsi="Times New Roman"/>
          <w:color w:val="767171"/>
          <w:sz w:val="24"/>
          <w:szCs w:val="24"/>
          <w:shd w:val="clear" w:color="auto" w:fill="FFFFFF"/>
        </w:rPr>
        <w:t xml:space="preserve"> de </w:t>
      </w:r>
      <w:r w:rsidRPr="004E29D2">
        <w:rPr>
          <w:rFonts w:ascii="Times New Roman" w:hAnsi="Times New Roman"/>
          <w:color w:val="767171"/>
          <w:sz w:val="24"/>
          <w:szCs w:val="24"/>
          <w:shd w:val="clear" w:color="auto" w:fill="FFFFFF"/>
        </w:rPr>
        <w:lastRenderedPageBreak/>
        <w:t xml:space="preserve">transparencia ha </w:t>
      </w:r>
      <w:r w:rsidR="006F4ED8">
        <w:rPr>
          <w:rFonts w:ascii="Times New Roman" w:hAnsi="Times New Roman"/>
          <w:color w:val="767171"/>
          <w:sz w:val="24"/>
          <w:szCs w:val="24"/>
          <w:shd w:val="clear" w:color="auto" w:fill="FFFFFF"/>
        </w:rPr>
        <w:t xml:space="preserve">obtenido una calificación de </w:t>
      </w:r>
      <w:r w:rsidR="006F4ED8" w:rsidRPr="00451491">
        <w:rPr>
          <w:rFonts w:ascii="Times New Roman" w:hAnsi="Times New Roman"/>
          <w:color w:val="767171"/>
          <w:sz w:val="24"/>
          <w:szCs w:val="24"/>
          <w:shd w:val="clear" w:color="auto" w:fill="FFFFFF"/>
        </w:rPr>
        <w:t>96</w:t>
      </w:r>
      <w:r w:rsidRPr="00451491">
        <w:rPr>
          <w:rFonts w:ascii="Times New Roman" w:hAnsi="Times New Roman"/>
          <w:color w:val="767171"/>
          <w:sz w:val="24"/>
          <w:szCs w:val="24"/>
          <w:shd w:val="clear" w:color="auto" w:fill="FFFFFF"/>
        </w:rPr>
        <w:t>%</w:t>
      </w:r>
      <w:r w:rsidRPr="004E29D2">
        <w:rPr>
          <w:rFonts w:ascii="Times New Roman" w:hAnsi="Times New Roman"/>
          <w:color w:val="767171"/>
          <w:sz w:val="24"/>
          <w:szCs w:val="24"/>
          <w:shd w:val="clear" w:color="auto" w:fill="FFFFFF"/>
        </w:rPr>
        <w:t xml:space="preserve"> de los puntos, estas calificaciones corresponden al periodo de </w:t>
      </w:r>
      <w:r w:rsidR="00B70F5A" w:rsidRPr="004E29D2">
        <w:rPr>
          <w:rFonts w:ascii="Times New Roman" w:hAnsi="Times New Roman"/>
          <w:color w:val="767171"/>
          <w:sz w:val="24"/>
          <w:szCs w:val="24"/>
          <w:shd w:val="clear" w:color="auto" w:fill="FFFFFF"/>
        </w:rPr>
        <w:t>enero</w:t>
      </w:r>
      <w:r w:rsidRPr="004E29D2">
        <w:rPr>
          <w:rFonts w:ascii="Times New Roman" w:hAnsi="Times New Roman"/>
          <w:color w:val="767171"/>
          <w:sz w:val="24"/>
          <w:szCs w:val="24"/>
          <w:shd w:val="clear" w:color="auto" w:fill="FFFFFF"/>
        </w:rPr>
        <w:t xml:space="preserve"> </w:t>
      </w:r>
      <w:r w:rsidR="006F4ED8">
        <w:rPr>
          <w:rFonts w:ascii="Times New Roman" w:hAnsi="Times New Roman"/>
          <w:color w:val="767171"/>
          <w:sz w:val="24"/>
          <w:szCs w:val="24"/>
          <w:shd w:val="clear" w:color="auto" w:fill="FFFFFF"/>
        </w:rPr>
        <w:t>202</w:t>
      </w:r>
      <w:r w:rsidR="00FA6C2D">
        <w:rPr>
          <w:rFonts w:ascii="Times New Roman" w:hAnsi="Times New Roman"/>
          <w:color w:val="767171"/>
          <w:sz w:val="24"/>
          <w:szCs w:val="24"/>
          <w:shd w:val="clear" w:color="auto" w:fill="FFFFFF"/>
        </w:rPr>
        <w:t>3</w:t>
      </w:r>
      <w:r w:rsidR="006F4ED8">
        <w:rPr>
          <w:rFonts w:ascii="Times New Roman" w:hAnsi="Times New Roman"/>
          <w:color w:val="767171"/>
          <w:sz w:val="24"/>
          <w:szCs w:val="24"/>
          <w:shd w:val="clear" w:color="auto" w:fill="FFFFFF"/>
        </w:rPr>
        <w:t xml:space="preserve">, ya que </w:t>
      </w:r>
      <w:r w:rsidR="00B3518B">
        <w:rPr>
          <w:rFonts w:ascii="Times New Roman" w:hAnsi="Times New Roman"/>
          <w:color w:val="767171"/>
          <w:sz w:val="24"/>
          <w:szCs w:val="24"/>
          <w:shd w:val="clear" w:color="auto" w:fill="FFFFFF"/>
        </w:rPr>
        <w:t>los</w:t>
      </w:r>
      <w:r w:rsidR="006F4ED8">
        <w:rPr>
          <w:rFonts w:ascii="Times New Roman" w:hAnsi="Times New Roman"/>
          <w:color w:val="767171"/>
          <w:sz w:val="24"/>
          <w:szCs w:val="24"/>
          <w:shd w:val="clear" w:color="auto" w:fill="FFFFFF"/>
        </w:rPr>
        <w:t xml:space="preserve"> mes</w:t>
      </w:r>
      <w:r w:rsidR="00B3518B">
        <w:rPr>
          <w:rFonts w:ascii="Times New Roman" w:hAnsi="Times New Roman"/>
          <w:color w:val="767171"/>
          <w:sz w:val="24"/>
          <w:szCs w:val="24"/>
          <w:shd w:val="clear" w:color="auto" w:fill="FFFFFF"/>
        </w:rPr>
        <w:t xml:space="preserve">es restantes </w:t>
      </w:r>
      <w:r w:rsidRPr="004E29D2">
        <w:rPr>
          <w:rFonts w:ascii="Times New Roman" w:hAnsi="Times New Roman"/>
          <w:color w:val="767171"/>
          <w:sz w:val="24"/>
          <w:szCs w:val="24"/>
          <w:shd w:val="clear" w:color="auto" w:fill="FFFFFF"/>
        </w:rPr>
        <w:t>aún están bajo reevaluación.</w:t>
      </w:r>
    </w:p>
    <w:p w14:paraId="58307F56" w14:textId="77777777" w:rsidR="00B3518B" w:rsidRPr="004E29D2" w:rsidRDefault="00B3518B" w:rsidP="007240F4">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p>
    <w:p w14:paraId="52DFF1F0" w14:textId="00F5C58B" w:rsidR="00B3518B" w:rsidRPr="002A5A6B" w:rsidRDefault="00B3518B" w:rsidP="00353D60">
      <w:pPr>
        <w:pStyle w:val="TituloM"/>
        <w:numPr>
          <w:ilvl w:val="0"/>
          <w:numId w:val="36"/>
        </w:numPr>
        <w:rPr>
          <w:spacing w:val="0"/>
        </w:rPr>
      </w:pPr>
      <w:bookmarkStart w:id="86" w:name="_Toc153545592"/>
      <w:r w:rsidRPr="002A5A6B">
        <w:rPr>
          <w:spacing w:val="0"/>
        </w:rPr>
        <w:t>PROYECCIONES</w:t>
      </w:r>
      <w:bookmarkEnd w:id="86"/>
    </w:p>
    <w:p w14:paraId="7C7D4F1D" w14:textId="0486427B" w:rsidR="003A5CAD" w:rsidRPr="003A5CAD"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P</w:t>
      </w:r>
      <w:r w:rsidR="003F011F">
        <w:rPr>
          <w:rFonts w:ascii="Times New Roman" w:hAnsi="Times New Roman"/>
          <w:color w:val="767171"/>
          <w:sz w:val="24"/>
          <w:szCs w:val="28"/>
          <w:shd w:val="clear" w:color="auto" w:fill="FFFFFF"/>
          <w:lang w:val="es-DO"/>
        </w:rPr>
        <w:t>uesta en ejecución el proyecto “</w:t>
      </w:r>
      <w:r w:rsidR="003A5CAD" w:rsidRPr="003A5CAD">
        <w:rPr>
          <w:rFonts w:ascii="Times New Roman" w:hAnsi="Times New Roman"/>
          <w:color w:val="767171"/>
          <w:sz w:val="24"/>
          <w:szCs w:val="28"/>
          <w:shd w:val="clear" w:color="auto" w:fill="FFFFFF"/>
          <w:lang w:val="es-DO"/>
        </w:rPr>
        <w:t>Apoyo al Sistema Flexible de Empleo RD Trabaja</w:t>
      </w:r>
      <w:r w:rsidR="003F011F">
        <w:rPr>
          <w:rFonts w:ascii="Times New Roman" w:hAnsi="Times New Roman"/>
          <w:color w:val="767171"/>
          <w:sz w:val="24"/>
          <w:szCs w:val="28"/>
          <w:shd w:val="clear" w:color="auto" w:fill="FFFFFF"/>
          <w:lang w:val="es-DO"/>
        </w:rPr>
        <w:t>”</w:t>
      </w:r>
      <w:r w:rsidR="003A5CAD" w:rsidRPr="003A5CAD">
        <w:rPr>
          <w:rFonts w:ascii="Times New Roman" w:hAnsi="Times New Roman"/>
          <w:color w:val="767171"/>
          <w:sz w:val="24"/>
          <w:szCs w:val="28"/>
          <w:shd w:val="clear" w:color="auto" w:fill="FFFFFF"/>
          <w:lang w:val="es-DO"/>
        </w:rPr>
        <w:t>.</w:t>
      </w:r>
    </w:p>
    <w:p w14:paraId="34423A2B" w14:textId="4C5C50F8" w:rsid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 xml:space="preserve">Actualización de los sistemas de información del Ministerio de Trabajo. </w:t>
      </w:r>
    </w:p>
    <w:p w14:paraId="527F84B0" w14:textId="23E20334" w:rsidR="003D19CD"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Mejora en la digitalización de los expedientes.</w:t>
      </w:r>
    </w:p>
    <w:p w14:paraId="3D56984D" w14:textId="0189314E" w:rsid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de la cobertura del Sistema de Comunicación con los ciudadanos/clientes a nivel nacional.</w:t>
      </w:r>
    </w:p>
    <w:p w14:paraId="4F597DF1" w14:textId="637E4BC4" w:rsidR="003F011F"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Fomento</w:t>
      </w:r>
      <w:r w:rsidR="003F011F">
        <w:rPr>
          <w:rFonts w:ascii="Times New Roman" w:hAnsi="Times New Roman"/>
          <w:color w:val="767171"/>
          <w:sz w:val="24"/>
          <w:szCs w:val="28"/>
          <w:shd w:val="clear" w:color="auto" w:fill="FFFFFF"/>
          <w:lang w:val="es-DO"/>
        </w:rPr>
        <w:t xml:space="preserve"> de la implementación de la </w:t>
      </w:r>
      <w:r w:rsidR="005D130F">
        <w:rPr>
          <w:rFonts w:ascii="Times New Roman" w:hAnsi="Times New Roman"/>
          <w:color w:val="767171"/>
          <w:sz w:val="24"/>
          <w:szCs w:val="28"/>
          <w:shd w:val="clear" w:color="auto" w:fill="FFFFFF"/>
          <w:lang w:val="es-DO"/>
        </w:rPr>
        <w:t>M</w:t>
      </w:r>
      <w:r w:rsidR="003F011F">
        <w:rPr>
          <w:rFonts w:ascii="Times New Roman" w:hAnsi="Times New Roman"/>
          <w:color w:val="767171"/>
          <w:sz w:val="24"/>
          <w:szCs w:val="28"/>
          <w:shd w:val="clear" w:color="auto" w:fill="FFFFFF"/>
          <w:lang w:val="es-DO"/>
        </w:rPr>
        <w:t>odalidad Teletrabajo en la Rep</w:t>
      </w:r>
      <w:r w:rsidR="00C30D29">
        <w:rPr>
          <w:rFonts w:ascii="Times New Roman" w:hAnsi="Times New Roman"/>
          <w:color w:val="767171"/>
          <w:sz w:val="24"/>
          <w:szCs w:val="28"/>
          <w:shd w:val="clear" w:color="auto" w:fill="FFFFFF"/>
          <w:lang w:val="es-DO"/>
        </w:rPr>
        <w:t>ública Dominicana.</w:t>
      </w:r>
    </w:p>
    <w:p w14:paraId="7F4105AC" w14:textId="5E1EA89D" w:rsidR="00C30D29" w:rsidRDefault="005D130F"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 xml:space="preserve">Implementar </w:t>
      </w:r>
      <w:r w:rsidR="00D25B04">
        <w:rPr>
          <w:rFonts w:ascii="Times New Roman" w:hAnsi="Times New Roman"/>
          <w:color w:val="767171"/>
          <w:sz w:val="24"/>
          <w:szCs w:val="28"/>
          <w:shd w:val="clear" w:color="auto" w:fill="FFFFFF"/>
          <w:lang w:val="es-DO"/>
        </w:rPr>
        <w:t xml:space="preserve">el </w:t>
      </w:r>
      <w:r w:rsidR="00D25B04" w:rsidRPr="001A269A">
        <w:rPr>
          <w:rFonts w:ascii="Times New Roman" w:hAnsi="Times New Roman"/>
          <w:color w:val="767171"/>
          <w:sz w:val="24"/>
          <w:szCs w:val="28"/>
          <w:shd w:val="clear" w:color="auto" w:fill="FFFFFF"/>
          <w:lang w:val="es-DO"/>
        </w:rPr>
        <w:t>Programa</w:t>
      </w:r>
      <w:r w:rsidR="00C30D29">
        <w:rPr>
          <w:rFonts w:ascii="Times New Roman" w:hAnsi="Times New Roman"/>
          <w:color w:val="767171"/>
          <w:sz w:val="24"/>
          <w:szCs w:val="28"/>
          <w:shd w:val="clear" w:color="auto" w:fill="FFFFFF"/>
          <w:lang w:val="es-DO"/>
        </w:rPr>
        <w:t xml:space="preserve"> </w:t>
      </w:r>
      <w:r w:rsidR="00883E66">
        <w:rPr>
          <w:rFonts w:ascii="Times New Roman" w:hAnsi="Times New Roman"/>
          <w:color w:val="767171"/>
          <w:sz w:val="24"/>
          <w:szCs w:val="28"/>
          <w:shd w:val="clear" w:color="auto" w:fill="FFFFFF"/>
          <w:lang w:val="es-DO"/>
        </w:rPr>
        <w:t>P</w:t>
      </w:r>
      <w:r w:rsidR="00C30D29">
        <w:rPr>
          <w:rFonts w:ascii="Times New Roman" w:hAnsi="Times New Roman"/>
          <w:color w:val="767171"/>
          <w:sz w:val="24"/>
          <w:szCs w:val="28"/>
          <w:shd w:val="clear" w:color="auto" w:fill="FFFFFF"/>
          <w:lang w:val="es-DO"/>
        </w:rPr>
        <w:t xml:space="preserve">iloto </w:t>
      </w:r>
      <w:r>
        <w:rPr>
          <w:rFonts w:ascii="Times New Roman" w:hAnsi="Times New Roman"/>
          <w:color w:val="767171"/>
          <w:sz w:val="24"/>
          <w:szCs w:val="28"/>
          <w:shd w:val="clear" w:color="auto" w:fill="FFFFFF"/>
          <w:lang w:val="es-DO"/>
        </w:rPr>
        <w:t>S</w:t>
      </w:r>
      <w:r w:rsidR="00C30D29">
        <w:rPr>
          <w:rFonts w:ascii="Times New Roman" w:hAnsi="Times New Roman"/>
          <w:color w:val="767171"/>
          <w:sz w:val="24"/>
          <w:szCs w:val="28"/>
          <w:shd w:val="clear" w:color="auto" w:fill="FFFFFF"/>
          <w:lang w:val="es-DO"/>
        </w:rPr>
        <w:t xml:space="preserve">emana </w:t>
      </w:r>
      <w:r>
        <w:rPr>
          <w:rFonts w:ascii="Times New Roman" w:hAnsi="Times New Roman"/>
          <w:color w:val="767171"/>
          <w:sz w:val="24"/>
          <w:szCs w:val="28"/>
          <w:shd w:val="clear" w:color="auto" w:fill="FFFFFF"/>
          <w:lang w:val="es-DO"/>
        </w:rPr>
        <w:t>L</w:t>
      </w:r>
      <w:r w:rsidR="00C30D29">
        <w:rPr>
          <w:rFonts w:ascii="Times New Roman" w:hAnsi="Times New Roman"/>
          <w:color w:val="767171"/>
          <w:sz w:val="24"/>
          <w:szCs w:val="28"/>
          <w:shd w:val="clear" w:color="auto" w:fill="FFFFFF"/>
          <w:lang w:val="es-DO"/>
        </w:rPr>
        <w:t>aboral reducida.</w:t>
      </w:r>
    </w:p>
    <w:p w14:paraId="0DF13428" w14:textId="0525F0AD" w:rsidR="00C30D29" w:rsidRPr="003A5CAD" w:rsidRDefault="00C30D29"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Puesta en marcha el proyecto</w:t>
      </w:r>
      <w:r w:rsidR="00D25B04" w:rsidRPr="00D25B04">
        <w:t xml:space="preserve"> </w:t>
      </w:r>
      <w:r w:rsidR="00D25B04" w:rsidRPr="00D25B04">
        <w:rPr>
          <w:rFonts w:ascii="Times New Roman" w:hAnsi="Times New Roman"/>
          <w:color w:val="767171"/>
          <w:sz w:val="24"/>
          <w:szCs w:val="28"/>
          <w:shd w:val="clear" w:color="auto" w:fill="FFFFFF"/>
          <w:lang w:val="es-DO"/>
        </w:rPr>
        <w:t>Fortalecimiento del Trabajo Decente en Sectores Productivos de la Provincia de Pedernales</w:t>
      </w:r>
      <w:r w:rsidR="00D25B04">
        <w:rPr>
          <w:rFonts w:ascii="Times New Roman" w:hAnsi="Times New Roman"/>
          <w:color w:val="767171"/>
          <w:sz w:val="24"/>
          <w:szCs w:val="28"/>
          <w:shd w:val="clear" w:color="auto" w:fill="FFFFFF"/>
          <w:lang w:val="es-DO"/>
        </w:rPr>
        <w:t>.</w:t>
      </w:r>
    </w:p>
    <w:p w14:paraId="0DC79C0B" w14:textId="7A7E3A13"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Fortalecimiento de la Inspección del Trabajo, en Apoyo a la Seguridad Social y la Formalización Laboral.</w:t>
      </w:r>
    </w:p>
    <w:p w14:paraId="3DBA0420" w14:textId="28C7193F"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territorial de las mediaciones laborales.</w:t>
      </w:r>
    </w:p>
    <w:p w14:paraId="243D06F5" w14:textId="5198894A"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 xml:space="preserve">Ampliación del servicio de </w:t>
      </w:r>
      <w:r w:rsidR="00D25B04">
        <w:rPr>
          <w:rFonts w:ascii="Times New Roman" w:hAnsi="Times New Roman"/>
          <w:color w:val="767171"/>
          <w:sz w:val="24"/>
          <w:szCs w:val="28"/>
          <w:shd w:val="clear" w:color="auto" w:fill="FFFFFF"/>
          <w:lang w:val="es-DO"/>
        </w:rPr>
        <w:t>h</w:t>
      </w:r>
      <w:r w:rsidRPr="003A5CAD">
        <w:rPr>
          <w:rFonts w:ascii="Times New Roman" w:hAnsi="Times New Roman"/>
          <w:color w:val="767171"/>
          <w:sz w:val="24"/>
          <w:szCs w:val="28"/>
          <w:shd w:val="clear" w:color="auto" w:fill="FFFFFF"/>
          <w:lang w:val="es-DO"/>
        </w:rPr>
        <w:t>igienes y seguridad al nivel territorial.</w:t>
      </w:r>
    </w:p>
    <w:p w14:paraId="04700F49" w14:textId="07718E2D" w:rsidR="00D25B04"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 xml:space="preserve">Mejora de la infraestructura física de la sede </w:t>
      </w:r>
      <w:r w:rsidR="00CA71FB">
        <w:rPr>
          <w:rFonts w:ascii="Times New Roman" w:hAnsi="Times New Roman"/>
          <w:color w:val="767171"/>
          <w:sz w:val="24"/>
          <w:szCs w:val="28"/>
          <w:shd w:val="clear" w:color="auto" w:fill="FFFFFF"/>
          <w:lang w:val="es-DO"/>
        </w:rPr>
        <w:t xml:space="preserve">central, </w:t>
      </w:r>
      <w:r w:rsidR="00CA71FB" w:rsidRPr="00D25B04">
        <w:rPr>
          <w:rFonts w:ascii="Times New Roman" w:hAnsi="Times New Roman"/>
          <w:color w:val="767171"/>
          <w:sz w:val="24"/>
          <w:szCs w:val="28"/>
          <w:shd w:val="clear" w:color="auto" w:fill="FFFFFF"/>
          <w:lang w:val="es-DO"/>
        </w:rPr>
        <w:t>RLT</w:t>
      </w:r>
      <w:r w:rsidR="00D25B04" w:rsidRPr="00D25B04">
        <w:rPr>
          <w:rFonts w:ascii="Times New Roman" w:hAnsi="Times New Roman"/>
          <w:color w:val="767171"/>
          <w:sz w:val="24"/>
          <w:szCs w:val="28"/>
          <w:shd w:val="clear" w:color="auto" w:fill="FFFFFF"/>
          <w:lang w:val="es-DO"/>
        </w:rPr>
        <w:t xml:space="preserve"> y OTE</w:t>
      </w:r>
      <w:r w:rsidR="00D25B04">
        <w:rPr>
          <w:rFonts w:ascii="Times New Roman" w:hAnsi="Times New Roman"/>
          <w:color w:val="767171"/>
          <w:sz w:val="24"/>
          <w:szCs w:val="28"/>
          <w:shd w:val="clear" w:color="auto" w:fill="FFFFFF"/>
          <w:lang w:val="es-DO"/>
        </w:rPr>
        <w:t>.</w:t>
      </w:r>
    </w:p>
    <w:p w14:paraId="38490BD5" w14:textId="77777777" w:rsidR="00C44251" w:rsidRDefault="00C44251" w:rsidP="007240F4">
      <w:pPr>
        <w:spacing w:after="0" w:line="360" w:lineRule="auto"/>
        <w:rPr>
          <w:color w:val="767171"/>
          <w:szCs w:val="24"/>
          <w:lang w:val="es-DO"/>
        </w:rPr>
      </w:pPr>
    </w:p>
    <w:p w14:paraId="0C069E13" w14:textId="37E7E8E9" w:rsidR="00CA1ABB" w:rsidRPr="004C26B2" w:rsidRDefault="00CA1ABB" w:rsidP="007240F4">
      <w:pPr>
        <w:spacing w:after="0" w:line="360" w:lineRule="auto"/>
        <w:rPr>
          <w:color w:val="767171"/>
          <w:szCs w:val="24"/>
          <w:lang w:val="es-DO"/>
        </w:rPr>
        <w:sectPr w:rsidR="00CA1ABB" w:rsidRPr="004C26B2" w:rsidSect="00117789">
          <w:footerReference w:type="default" r:id="rId17"/>
          <w:pgSz w:w="12240" w:h="15840"/>
          <w:pgMar w:top="1440" w:right="2160" w:bottom="1440" w:left="2160" w:header="590" w:footer="590" w:gutter="0"/>
          <w:cols w:space="720"/>
          <w:docGrid w:linePitch="360"/>
        </w:sectPr>
      </w:pPr>
    </w:p>
    <w:p w14:paraId="6832A69C" w14:textId="4131BA6C" w:rsidR="000031BD" w:rsidRPr="002A5A6B" w:rsidRDefault="000031BD" w:rsidP="00353D60">
      <w:pPr>
        <w:pStyle w:val="TituloM"/>
        <w:numPr>
          <w:ilvl w:val="0"/>
          <w:numId w:val="36"/>
        </w:numPr>
        <w:rPr>
          <w:spacing w:val="0"/>
        </w:rPr>
      </w:pPr>
      <w:bookmarkStart w:id="87" w:name="_Toc153545593"/>
      <w:r w:rsidRPr="002A5A6B">
        <w:rPr>
          <w:spacing w:val="0"/>
        </w:rPr>
        <w:lastRenderedPageBreak/>
        <w:t>ANEXOS</w:t>
      </w:r>
      <w:bookmarkEnd w:id="87"/>
    </w:p>
    <w:p w14:paraId="27F81F32" w14:textId="5A9836F0" w:rsidR="00DD5408" w:rsidRPr="00DD5408" w:rsidRDefault="005263F6" w:rsidP="00DD5408">
      <w:pPr>
        <w:pStyle w:val="Prrafodelista"/>
        <w:numPr>
          <w:ilvl w:val="0"/>
          <w:numId w:val="38"/>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Matriz de Logros Relevantes</w:t>
      </w:r>
    </w:p>
    <w:tbl>
      <w:tblPr>
        <w:tblStyle w:val="Tablaconcuadrcula4-nfasis1"/>
        <w:tblW w:w="5916" w:type="pct"/>
        <w:jc w:val="center"/>
        <w:tblLayout w:type="fixed"/>
        <w:tblLook w:val="0480" w:firstRow="0" w:lastRow="0" w:firstColumn="1" w:lastColumn="0" w:noHBand="0" w:noVBand="1"/>
      </w:tblPr>
      <w:tblGrid>
        <w:gridCol w:w="1394"/>
        <w:gridCol w:w="1143"/>
        <w:gridCol w:w="1134"/>
        <w:gridCol w:w="1140"/>
        <w:gridCol w:w="996"/>
        <w:gridCol w:w="996"/>
        <w:gridCol w:w="1030"/>
        <w:gridCol w:w="1106"/>
        <w:gridCol w:w="999"/>
        <w:gridCol w:w="996"/>
        <w:gridCol w:w="1109"/>
        <w:gridCol w:w="1146"/>
        <w:gridCol w:w="981"/>
        <w:gridCol w:w="1125"/>
        <w:gridCol w:w="9"/>
        <w:gridCol w:w="18"/>
      </w:tblGrid>
      <w:tr w:rsidR="00863D84" w:rsidRPr="00462EB4" w14:paraId="0056887E" w14:textId="77777777" w:rsidTr="00863D84">
        <w:trPr>
          <w:gridAfter w:val="2"/>
          <w:wAfter w:w="9" w:type="pct"/>
          <w:trHeight w:val="699"/>
          <w:tblHeader/>
          <w:jc w:val="center"/>
        </w:trPr>
        <w:tc>
          <w:tcPr>
            <w:cnfStyle w:val="001000000000" w:firstRow="0" w:lastRow="0" w:firstColumn="1" w:lastColumn="0" w:oddVBand="0" w:evenVBand="0" w:oddHBand="0" w:evenHBand="0" w:firstRowFirstColumn="0" w:firstRowLastColumn="0" w:lastRowFirstColumn="0" w:lastRowLastColumn="0"/>
            <w:tcW w:w="455" w:type="pct"/>
            <w:shd w:val="clear" w:color="auto" w:fill="0070C0"/>
            <w:noWrap/>
            <w:vAlign w:val="center"/>
            <w:hideMark/>
          </w:tcPr>
          <w:p w14:paraId="2588EB16" w14:textId="77777777" w:rsidR="00680E0B" w:rsidRPr="00CA1ABB" w:rsidRDefault="00680E0B" w:rsidP="00DD5408">
            <w:pPr>
              <w:spacing w:line="360" w:lineRule="auto"/>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 xml:space="preserve">Producto </w:t>
            </w:r>
            <w:r w:rsidRPr="00CA1ABB">
              <w:rPr>
                <w:rFonts w:eastAsia="Times New Roman" w:cs="Times New Roman"/>
                <w:bCs w:val="0"/>
                <w:color w:val="FFFFFF" w:themeColor="background1"/>
                <w:sz w:val="20"/>
                <w:szCs w:val="18"/>
                <w:lang w:eastAsia="es-419"/>
              </w:rPr>
              <w:t>/ servicio</w:t>
            </w:r>
          </w:p>
        </w:tc>
        <w:tc>
          <w:tcPr>
            <w:tcW w:w="373" w:type="pct"/>
            <w:shd w:val="clear" w:color="auto" w:fill="0070C0"/>
            <w:noWrap/>
            <w:vAlign w:val="center"/>
            <w:hideMark/>
          </w:tcPr>
          <w:p w14:paraId="10AF6BA9"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Ene</w:t>
            </w:r>
          </w:p>
        </w:tc>
        <w:tc>
          <w:tcPr>
            <w:tcW w:w="370" w:type="pct"/>
            <w:shd w:val="clear" w:color="auto" w:fill="0070C0"/>
            <w:noWrap/>
            <w:vAlign w:val="center"/>
            <w:hideMark/>
          </w:tcPr>
          <w:p w14:paraId="34C1DC8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Feb</w:t>
            </w:r>
          </w:p>
        </w:tc>
        <w:tc>
          <w:tcPr>
            <w:tcW w:w="372" w:type="pct"/>
            <w:shd w:val="clear" w:color="auto" w:fill="0070C0"/>
            <w:noWrap/>
            <w:vAlign w:val="center"/>
            <w:hideMark/>
          </w:tcPr>
          <w:p w14:paraId="0C351DDA"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Mar</w:t>
            </w:r>
          </w:p>
        </w:tc>
        <w:tc>
          <w:tcPr>
            <w:tcW w:w="325" w:type="pct"/>
            <w:shd w:val="clear" w:color="auto" w:fill="0070C0"/>
            <w:noWrap/>
            <w:vAlign w:val="center"/>
            <w:hideMark/>
          </w:tcPr>
          <w:p w14:paraId="6CC6F7A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Abr</w:t>
            </w:r>
          </w:p>
        </w:tc>
        <w:tc>
          <w:tcPr>
            <w:tcW w:w="325" w:type="pct"/>
            <w:shd w:val="clear" w:color="auto" w:fill="0070C0"/>
            <w:noWrap/>
            <w:vAlign w:val="center"/>
            <w:hideMark/>
          </w:tcPr>
          <w:p w14:paraId="2816C79D"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May</w:t>
            </w:r>
          </w:p>
        </w:tc>
        <w:tc>
          <w:tcPr>
            <w:tcW w:w="336" w:type="pct"/>
            <w:shd w:val="clear" w:color="auto" w:fill="0070C0"/>
            <w:noWrap/>
            <w:vAlign w:val="center"/>
            <w:hideMark/>
          </w:tcPr>
          <w:p w14:paraId="0CF489B6"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Jun</w:t>
            </w:r>
          </w:p>
        </w:tc>
        <w:tc>
          <w:tcPr>
            <w:tcW w:w="361" w:type="pct"/>
            <w:shd w:val="clear" w:color="auto" w:fill="0070C0"/>
            <w:vAlign w:val="center"/>
          </w:tcPr>
          <w:p w14:paraId="1C53BD06" w14:textId="77777777" w:rsidR="00680E0B" w:rsidRPr="00CA1ABB" w:rsidRDefault="00680E0B" w:rsidP="00DD5408">
            <w:pPr>
              <w:spacing w:line="360" w:lineRule="auto"/>
              <w:ind w:left="31" w:hanging="3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Jul</w:t>
            </w:r>
          </w:p>
        </w:tc>
        <w:tc>
          <w:tcPr>
            <w:tcW w:w="326" w:type="pct"/>
            <w:shd w:val="clear" w:color="auto" w:fill="0070C0"/>
            <w:vAlign w:val="center"/>
          </w:tcPr>
          <w:p w14:paraId="5387419B"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proofErr w:type="spellStart"/>
            <w:r w:rsidRPr="00CA1ABB">
              <w:rPr>
                <w:rFonts w:eastAsia="Times New Roman" w:cs="Times New Roman"/>
                <w:color w:val="FFFFFF" w:themeColor="background1"/>
                <w:sz w:val="20"/>
                <w:szCs w:val="18"/>
                <w:lang w:eastAsia="es-419"/>
              </w:rPr>
              <w:t>Ago</w:t>
            </w:r>
            <w:proofErr w:type="spellEnd"/>
          </w:p>
        </w:tc>
        <w:tc>
          <w:tcPr>
            <w:tcW w:w="325" w:type="pct"/>
            <w:shd w:val="clear" w:color="auto" w:fill="0070C0"/>
            <w:vAlign w:val="center"/>
          </w:tcPr>
          <w:p w14:paraId="06ECBA84"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Sept</w:t>
            </w:r>
          </w:p>
        </w:tc>
        <w:tc>
          <w:tcPr>
            <w:tcW w:w="362" w:type="pct"/>
            <w:shd w:val="clear" w:color="auto" w:fill="0070C0"/>
            <w:vAlign w:val="center"/>
          </w:tcPr>
          <w:p w14:paraId="42BC2050"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20"/>
                <w:szCs w:val="18"/>
                <w:lang w:eastAsia="es-419"/>
              </w:rPr>
            </w:pPr>
            <w:r w:rsidRPr="00CA1ABB">
              <w:rPr>
                <w:rFonts w:eastAsia="Times New Roman" w:cs="Times New Roman"/>
                <w:color w:val="FFFFFF" w:themeColor="background1"/>
                <w:sz w:val="20"/>
                <w:szCs w:val="18"/>
                <w:lang w:eastAsia="es-419"/>
              </w:rPr>
              <w:t>Oct</w:t>
            </w:r>
          </w:p>
        </w:tc>
        <w:tc>
          <w:tcPr>
            <w:tcW w:w="374" w:type="pct"/>
            <w:shd w:val="clear" w:color="auto" w:fill="0070C0"/>
            <w:vAlign w:val="center"/>
          </w:tcPr>
          <w:p w14:paraId="4630660B"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Nov.</w:t>
            </w:r>
          </w:p>
        </w:tc>
        <w:tc>
          <w:tcPr>
            <w:tcW w:w="320" w:type="pct"/>
            <w:shd w:val="clear" w:color="auto" w:fill="0070C0"/>
            <w:vAlign w:val="center"/>
          </w:tcPr>
          <w:p w14:paraId="49C78AB0"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Dic.</w:t>
            </w:r>
          </w:p>
        </w:tc>
        <w:tc>
          <w:tcPr>
            <w:tcW w:w="367" w:type="pct"/>
            <w:shd w:val="clear" w:color="auto" w:fill="0070C0"/>
            <w:vAlign w:val="center"/>
            <w:hideMark/>
          </w:tcPr>
          <w:p w14:paraId="072061D9" w14:textId="678F6E6E"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lang w:eastAsia="es-419"/>
              </w:rPr>
            </w:pPr>
            <w:proofErr w:type="gramStart"/>
            <w:r w:rsidRPr="00680E0B">
              <w:rPr>
                <w:rFonts w:eastAsia="Times New Roman" w:cs="Times New Roman"/>
                <w:color w:val="FFFFFF" w:themeColor="background1"/>
                <w:sz w:val="20"/>
                <w:szCs w:val="18"/>
                <w:lang w:eastAsia="es-419"/>
              </w:rPr>
              <w:t xml:space="preserve">Total </w:t>
            </w:r>
            <w:r>
              <w:rPr>
                <w:rFonts w:eastAsia="Times New Roman" w:cs="Times New Roman"/>
                <w:color w:val="FFFFFF" w:themeColor="background1"/>
                <w:sz w:val="20"/>
                <w:szCs w:val="18"/>
                <w:lang w:eastAsia="es-419"/>
              </w:rPr>
              <w:t xml:space="preserve"> </w:t>
            </w:r>
            <w:r w:rsidRPr="00680E0B">
              <w:rPr>
                <w:rFonts w:eastAsia="Times New Roman" w:cs="Times New Roman"/>
                <w:color w:val="FFFFFF" w:themeColor="background1"/>
                <w:sz w:val="20"/>
                <w:szCs w:val="18"/>
                <w:lang w:eastAsia="es-419"/>
              </w:rPr>
              <w:t>2023</w:t>
            </w:r>
            <w:proofErr w:type="gramEnd"/>
          </w:p>
        </w:tc>
      </w:tr>
      <w:tr w:rsidR="00863D84" w:rsidRPr="00420DDA" w14:paraId="45ACDEEA" w14:textId="77777777" w:rsidTr="00863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8EAADB" w:themeFill="accent1" w:themeFillTint="99"/>
            <w:vAlign w:val="center"/>
          </w:tcPr>
          <w:p w14:paraId="12BF0844" w14:textId="77777777" w:rsidR="00680E0B" w:rsidRPr="00420DDA" w:rsidRDefault="00680E0B" w:rsidP="00DD5408">
            <w:pPr>
              <w:spacing w:line="360" w:lineRule="auto"/>
              <w:rPr>
                <w:rFonts w:eastAsia="Times New Roman" w:cs="Times New Roman"/>
                <w:b w:val="0"/>
                <w:bCs w:val="0"/>
                <w:sz w:val="20"/>
                <w:szCs w:val="20"/>
                <w:lang w:eastAsia="es-419"/>
              </w:rPr>
            </w:pPr>
            <w:r w:rsidRPr="00420DDA">
              <w:rPr>
                <w:rFonts w:eastAsia="Times New Roman" w:cs="Times New Roman"/>
                <w:sz w:val="20"/>
                <w:szCs w:val="20"/>
                <w:lang w:eastAsia="es-419"/>
              </w:rPr>
              <w:t>Programa O12-Lib</w:t>
            </w:r>
            <w:r>
              <w:rPr>
                <w:rFonts w:eastAsia="Times New Roman" w:cs="Times New Roman"/>
                <w:sz w:val="20"/>
                <w:szCs w:val="20"/>
                <w:lang w:eastAsia="es-419"/>
              </w:rPr>
              <w:t>r</w:t>
            </w:r>
            <w:r w:rsidRPr="00420DDA">
              <w:rPr>
                <w:rFonts w:eastAsia="Times New Roman" w:cs="Times New Roman"/>
                <w:sz w:val="20"/>
                <w:szCs w:val="20"/>
                <w:lang w:eastAsia="es-419"/>
              </w:rPr>
              <w:t>e Ejercicio de los Derechos Laborales en el Sector formal privado.</w:t>
            </w:r>
          </w:p>
        </w:tc>
      </w:tr>
      <w:tr w:rsidR="00863D84" w:rsidRPr="00462EB4" w14:paraId="306804AD"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noWrap/>
            <w:vAlign w:val="center"/>
          </w:tcPr>
          <w:p w14:paraId="13F0806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O2 - Trabajadores y empleadores con servicio de inspección ofrecido en tiempo oportuno y de calidad.</w:t>
            </w:r>
          </w:p>
        </w:tc>
        <w:tc>
          <w:tcPr>
            <w:tcW w:w="373" w:type="pct"/>
            <w:noWrap/>
            <w:vAlign w:val="center"/>
          </w:tcPr>
          <w:p w14:paraId="0C7B6AE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0" w:type="pct"/>
            <w:noWrap/>
            <w:vAlign w:val="center"/>
          </w:tcPr>
          <w:p w14:paraId="75C003B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2" w:type="pct"/>
            <w:noWrap/>
            <w:vAlign w:val="center"/>
          </w:tcPr>
          <w:p w14:paraId="625A81D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45347F6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0A08924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36" w:type="pct"/>
            <w:noWrap/>
            <w:vAlign w:val="center"/>
          </w:tcPr>
          <w:p w14:paraId="05DF501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1" w:type="pct"/>
            <w:vAlign w:val="center"/>
          </w:tcPr>
          <w:p w14:paraId="630FFD42"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6" w:type="pct"/>
            <w:vAlign w:val="center"/>
          </w:tcPr>
          <w:p w14:paraId="7773BFB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vAlign w:val="center"/>
          </w:tcPr>
          <w:p w14:paraId="2E8DC6A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2" w:type="pct"/>
            <w:vAlign w:val="center"/>
          </w:tcPr>
          <w:p w14:paraId="100B27D3"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4" w:type="pct"/>
            <w:vAlign w:val="center"/>
          </w:tcPr>
          <w:p w14:paraId="170388B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0" w:type="pct"/>
            <w:vAlign w:val="center"/>
          </w:tcPr>
          <w:p w14:paraId="7DA1B89C" w14:textId="77777777" w:rsidR="00680E0B" w:rsidRPr="00462EB4" w:rsidRDefault="00680E0B" w:rsidP="00863D84">
            <w:pPr>
              <w:spacing w:line="360" w:lineRule="auto"/>
              <w:ind w:left="-121" w:right="-1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7" w:type="pct"/>
            <w:vAlign w:val="center"/>
          </w:tcPr>
          <w:p w14:paraId="403445D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r>
      <w:tr w:rsidR="00863D84" w:rsidRPr="00462EB4" w14:paraId="48188591"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218823D6"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Producto O2- (5874) física</w:t>
            </w:r>
          </w:p>
        </w:tc>
        <w:tc>
          <w:tcPr>
            <w:tcW w:w="373" w:type="pct"/>
            <w:noWrap/>
            <w:vAlign w:val="center"/>
            <w:hideMark/>
          </w:tcPr>
          <w:p w14:paraId="7ED38B0D"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1,789</w:t>
            </w:r>
          </w:p>
          <w:p w14:paraId="148A686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hideMark/>
          </w:tcPr>
          <w:p w14:paraId="1CD45332"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5,520</w:t>
            </w:r>
          </w:p>
          <w:p w14:paraId="188870D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455DD37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7,661</w:t>
            </w:r>
          </w:p>
        </w:tc>
        <w:tc>
          <w:tcPr>
            <w:tcW w:w="325" w:type="pct"/>
            <w:noWrap/>
            <w:vAlign w:val="center"/>
          </w:tcPr>
          <w:p w14:paraId="3B86D45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5,027</w:t>
            </w:r>
          </w:p>
        </w:tc>
        <w:tc>
          <w:tcPr>
            <w:tcW w:w="325" w:type="pct"/>
            <w:noWrap/>
            <w:vAlign w:val="center"/>
          </w:tcPr>
          <w:p w14:paraId="3E8C484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5,707</w:t>
            </w:r>
          </w:p>
        </w:tc>
        <w:tc>
          <w:tcPr>
            <w:tcW w:w="336" w:type="pct"/>
            <w:noWrap/>
            <w:vAlign w:val="center"/>
          </w:tcPr>
          <w:p w14:paraId="26BE64C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5,932</w:t>
            </w:r>
          </w:p>
        </w:tc>
        <w:tc>
          <w:tcPr>
            <w:tcW w:w="361" w:type="pct"/>
            <w:vAlign w:val="center"/>
          </w:tcPr>
          <w:p w14:paraId="712CDF9C"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3,777</w:t>
            </w:r>
          </w:p>
        </w:tc>
        <w:tc>
          <w:tcPr>
            <w:tcW w:w="326" w:type="pct"/>
            <w:vAlign w:val="center"/>
          </w:tcPr>
          <w:p w14:paraId="618B6226" w14:textId="479D31C6"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r w:rsidR="00E3035F">
              <w:rPr>
                <w:rFonts w:eastAsia="Times New Roman" w:cs="Times New Roman"/>
                <w:color w:val="767171"/>
                <w:sz w:val="16"/>
                <w:szCs w:val="16"/>
                <w:lang w:eastAsia="es-419"/>
              </w:rPr>
              <w:t>2</w:t>
            </w:r>
            <w:r>
              <w:rPr>
                <w:rFonts w:eastAsia="Times New Roman" w:cs="Times New Roman"/>
                <w:color w:val="767171"/>
                <w:sz w:val="16"/>
                <w:szCs w:val="16"/>
                <w:lang w:eastAsia="es-419"/>
              </w:rPr>
              <w:t>63</w:t>
            </w:r>
          </w:p>
        </w:tc>
        <w:tc>
          <w:tcPr>
            <w:tcW w:w="325" w:type="pct"/>
            <w:vAlign w:val="center"/>
          </w:tcPr>
          <w:p w14:paraId="3B413D0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3,449</w:t>
            </w:r>
          </w:p>
        </w:tc>
        <w:tc>
          <w:tcPr>
            <w:tcW w:w="362" w:type="pct"/>
            <w:vAlign w:val="center"/>
          </w:tcPr>
          <w:p w14:paraId="50CED443" w14:textId="77777777" w:rsidR="00680E0B" w:rsidRPr="008D2107"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8D2107">
              <w:rPr>
                <w:rFonts w:eastAsia="Times New Roman" w:cs="Times New Roman"/>
                <w:color w:val="767171"/>
                <w:sz w:val="16"/>
                <w:szCs w:val="16"/>
                <w:lang w:eastAsia="es-419"/>
              </w:rPr>
              <w:t>4</w:t>
            </w:r>
            <w:r>
              <w:rPr>
                <w:rFonts w:eastAsia="Times New Roman" w:cs="Times New Roman"/>
                <w:color w:val="767171"/>
                <w:sz w:val="16"/>
                <w:szCs w:val="16"/>
                <w:lang w:eastAsia="es-419"/>
              </w:rPr>
              <w:t>,</w:t>
            </w:r>
            <w:r w:rsidRPr="008D2107">
              <w:rPr>
                <w:rFonts w:eastAsia="Times New Roman" w:cs="Times New Roman"/>
                <w:color w:val="767171"/>
                <w:sz w:val="16"/>
                <w:szCs w:val="16"/>
                <w:lang w:eastAsia="es-419"/>
              </w:rPr>
              <w:t>895</w:t>
            </w:r>
          </w:p>
        </w:tc>
        <w:tc>
          <w:tcPr>
            <w:tcW w:w="374" w:type="pct"/>
            <w:vAlign w:val="center"/>
          </w:tcPr>
          <w:p w14:paraId="29B1FA50"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3,570</w:t>
            </w:r>
          </w:p>
        </w:tc>
        <w:tc>
          <w:tcPr>
            <w:tcW w:w="320" w:type="pct"/>
            <w:vAlign w:val="center"/>
          </w:tcPr>
          <w:p w14:paraId="2BDC9F1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2,116</w:t>
            </w:r>
          </w:p>
        </w:tc>
        <w:tc>
          <w:tcPr>
            <w:tcW w:w="367" w:type="pct"/>
            <w:noWrap/>
            <w:vAlign w:val="center"/>
            <w:hideMark/>
          </w:tcPr>
          <w:p w14:paraId="49CFE888" w14:textId="3239DABC" w:rsidR="00680E0B" w:rsidRPr="00462EB4" w:rsidRDefault="00890CA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52,706</w:t>
            </w:r>
          </w:p>
        </w:tc>
      </w:tr>
      <w:tr w:rsidR="00863D84" w:rsidRPr="00462EB4" w14:paraId="4F39ED1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FC8F58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O2-(5874)-financiera</w:t>
            </w:r>
          </w:p>
        </w:tc>
        <w:tc>
          <w:tcPr>
            <w:tcW w:w="373" w:type="pct"/>
            <w:noWrap/>
            <w:vAlign w:val="center"/>
          </w:tcPr>
          <w:p w14:paraId="0B80EEF4"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277,167,89.83</w:t>
            </w:r>
          </w:p>
        </w:tc>
        <w:tc>
          <w:tcPr>
            <w:tcW w:w="370" w:type="pct"/>
            <w:noWrap/>
            <w:vAlign w:val="center"/>
          </w:tcPr>
          <w:p w14:paraId="6C5BBA1D"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287,629,58.44</w:t>
            </w:r>
          </w:p>
        </w:tc>
        <w:tc>
          <w:tcPr>
            <w:tcW w:w="372" w:type="pct"/>
            <w:noWrap/>
            <w:vAlign w:val="center"/>
          </w:tcPr>
          <w:p w14:paraId="15FFE293" w14:textId="77777777" w:rsidR="00680E0B" w:rsidRPr="00AE366F" w:rsidRDefault="00680E0B" w:rsidP="00DD5408">
            <w:pPr>
              <w:spacing w:line="360" w:lineRule="auto"/>
              <w:ind w:left="-101" w:right="-11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29,382,917.43</w:t>
            </w:r>
          </w:p>
        </w:tc>
        <w:tc>
          <w:tcPr>
            <w:tcW w:w="325" w:type="pct"/>
            <w:noWrap/>
            <w:vAlign w:val="center"/>
          </w:tcPr>
          <w:p w14:paraId="14A3D495" w14:textId="0ADFA22C"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35,256,414.5</w:t>
            </w:r>
          </w:p>
        </w:tc>
        <w:tc>
          <w:tcPr>
            <w:tcW w:w="325" w:type="pct"/>
            <w:noWrap/>
            <w:vAlign w:val="center"/>
          </w:tcPr>
          <w:p w14:paraId="6C1F0DED"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29,473,839.9</w:t>
            </w:r>
          </w:p>
        </w:tc>
        <w:tc>
          <w:tcPr>
            <w:tcW w:w="336" w:type="pct"/>
            <w:noWrap/>
            <w:vAlign w:val="center"/>
          </w:tcPr>
          <w:p w14:paraId="7E6626F8"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29,116,711.15</w:t>
            </w:r>
          </w:p>
        </w:tc>
        <w:tc>
          <w:tcPr>
            <w:tcW w:w="361" w:type="pct"/>
            <w:vAlign w:val="center"/>
          </w:tcPr>
          <w:p w14:paraId="2FF1EB43"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30,798,259.99</w:t>
            </w:r>
          </w:p>
        </w:tc>
        <w:tc>
          <w:tcPr>
            <w:tcW w:w="326" w:type="pct"/>
            <w:vAlign w:val="center"/>
          </w:tcPr>
          <w:p w14:paraId="6EDB23DB" w14:textId="74E1860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28,659,890.5</w:t>
            </w:r>
          </w:p>
        </w:tc>
        <w:tc>
          <w:tcPr>
            <w:tcW w:w="325" w:type="pct"/>
            <w:vAlign w:val="center"/>
          </w:tcPr>
          <w:p w14:paraId="67FB8370"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27,881,163.6</w:t>
            </w:r>
          </w:p>
        </w:tc>
        <w:tc>
          <w:tcPr>
            <w:tcW w:w="362" w:type="pct"/>
            <w:vAlign w:val="center"/>
          </w:tcPr>
          <w:p w14:paraId="36EE5BB2" w14:textId="645ABC1D" w:rsidR="00680E0B" w:rsidRPr="00AE366F" w:rsidRDefault="00890CA6"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366F">
              <w:rPr>
                <w:rFonts w:eastAsia="Times New Roman" w:cs="Times New Roman"/>
                <w:color w:val="767171"/>
                <w:sz w:val="14"/>
                <w:szCs w:val="14"/>
                <w:lang w:eastAsia="es-419"/>
              </w:rPr>
              <w:t>31,810,171.83</w:t>
            </w:r>
          </w:p>
        </w:tc>
        <w:tc>
          <w:tcPr>
            <w:tcW w:w="374" w:type="pct"/>
            <w:vAlign w:val="center"/>
          </w:tcPr>
          <w:p w14:paraId="714086BD" w14:textId="5491822F" w:rsidR="00680E0B" w:rsidRPr="00AE366F" w:rsidRDefault="00890CA6"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366F">
              <w:rPr>
                <w:rFonts w:eastAsia="Times New Roman" w:cs="Times New Roman"/>
                <w:color w:val="767171"/>
                <w:sz w:val="14"/>
                <w:szCs w:val="14"/>
                <w:lang w:eastAsia="es-419"/>
              </w:rPr>
              <w:t>30,810,171.83</w:t>
            </w:r>
          </w:p>
        </w:tc>
        <w:tc>
          <w:tcPr>
            <w:tcW w:w="320" w:type="pct"/>
            <w:vAlign w:val="center"/>
          </w:tcPr>
          <w:p w14:paraId="537E0103" w14:textId="271CE622" w:rsidR="00680E0B" w:rsidRPr="00AE366F" w:rsidRDefault="00890CA6"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366F">
              <w:rPr>
                <w:rFonts w:eastAsia="Times New Roman" w:cs="Times New Roman"/>
                <w:color w:val="767171"/>
                <w:sz w:val="14"/>
                <w:szCs w:val="14"/>
                <w:lang w:eastAsia="es-419"/>
              </w:rPr>
              <w:t>32,810,171.83</w:t>
            </w:r>
          </w:p>
        </w:tc>
        <w:tc>
          <w:tcPr>
            <w:tcW w:w="367" w:type="pct"/>
            <w:noWrap/>
            <w:vAlign w:val="center"/>
          </w:tcPr>
          <w:p w14:paraId="23F9AFC6" w14:textId="77777777" w:rsidR="00680E0B" w:rsidRPr="00AE366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p>
          <w:p w14:paraId="3CD9170C" w14:textId="3287142F" w:rsidR="00680E0B" w:rsidRPr="00AE366F" w:rsidRDefault="00B64A0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305,999,712.62</w:t>
            </w:r>
          </w:p>
          <w:p w14:paraId="6F55F236" w14:textId="77777777" w:rsidR="00680E0B" w:rsidRPr="00AE366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r>
      <w:tr w:rsidR="00863D84" w:rsidRPr="00462EB4" w14:paraId="4E8889A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C486AE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O3 - Trabajadores y empleadores con servicios de mediación y arbitraje laboral.</w:t>
            </w:r>
          </w:p>
        </w:tc>
        <w:tc>
          <w:tcPr>
            <w:tcW w:w="373" w:type="pct"/>
            <w:noWrap/>
            <w:vAlign w:val="center"/>
          </w:tcPr>
          <w:p w14:paraId="013B30C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0" w:type="pct"/>
            <w:noWrap/>
            <w:vAlign w:val="center"/>
          </w:tcPr>
          <w:p w14:paraId="56CB607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2" w:type="pct"/>
            <w:noWrap/>
            <w:vAlign w:val="center"/>
          </w:tcPr>
          <w:p w14:paraId="5340A01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714A055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3FBADD6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36" w:type="pct"/>
            <w:noWrap/>
            <w:vAlign w:val="center"/>
          </w:tcPr>
          <w:p w14:paraId="7ECC7E5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1" w:type="pct"/>
            <w:vAlign w:val="center"/>
          </w:tcPr>
          <w:p w14:paraId="0617220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6" w:type="pct"/>
            <w:vAlign w:val="center"/>
          </w:tcPr>
          <w:p w14:paraId="408215C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vAlign w:val="center"/>
          </w:tcPr>
          <w:p w14:paraId="598A50F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2" w:type="pct"/>
            <w:vAlign w:val="center"/>
          </w:tcPr>
          <w:p w14:paraId="2A507C6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4" w:type="pct"/>
            <w:vAlign w:val="center"/>
          </w:tcPr>
          <w:p w14:paraId="6CC24EF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0" w:type="pct"/>
            <w:vAlign w:val="center"/>
          </w:tcPr>
          <w:p w14:paraId="755D479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7" w:type="pct"/>
            <w:noWrap/>
            <w:vAlign w:val="center"/>
          </w:tcPr>
          <w:p w14:paraId="1690DD5A"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r>
      <w:tr w:rsidR="00863D84" w:rsidRPr="00462EB4" w14:paraId="28586A71"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715C234" w14:textId="77777777" w:rsidR="00680E0B" w:rsidRPr="00F31891" w:rsidRDefault="00680E0B" w:rsidP="00DD5408">
            <w:pPr>
              <w:spacing w:line="360" w:lineRule="auto"/>
              <w:rPr>
                <w:rFonts w:eastAsia="Times New Roman" w:cs="Times New Roman"/>
                <w:b w:val="0"/>
                <w:color w:val="767171"/>
                <w:sz w:val="16"/>
                <w:szCs w:val="16"/>
                <w:lang w:eastAsia="es-419"/>
              </w:rPr>
            </w:pPr>
            <w:r w:rsidRPr="00F31891">
              <w:rPr>
                <w:rFonts w:eastAsia="Times New Roman" w:cs="Times New Roman"/>
                <w:b w:val="0"/>
                <w:color w:val="767171"/>
                <w:sz w:val="16"/>
                <w:szCs w:val="16"/>
                <w:lang w:eastAsia="es-419"/>
              </w:rPr>
              <w:t>Producto O3- (5875) (física)</w:t>
            </w:r>
          </w:p>
        </w:tc>
        <w:tc>
          <w:tcPr>
            <w:tcW w:w="373" w:type="pct"/>
            <w:noWrap/>
            <w:vAlign w:val="bottom"/>
          </w:tcPr>
          <w:p w14:paraId="48C82C5E"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9E1D6B">
              <w:rPr>
                <w:rFonts w:eastAsia="Times New Roman" w:cs="Times New Roman"/>
                <w:color w:val="767171"/>
                <w:sz w:val="16"/>
                <w:szCs w:val="16"/>
                <w:lang w:eastAsia="es-419"/>
              </w:rPr>
              <w:t>3</w:t>
            </w:r>
          </w:p>
        </w:tc>
        <w:tc>
          <w:tcPr>
            <w:tcW w:w="370" w:type="pct"/>
            <w:noWrap/>
            <w:vAlign w:val="bottom"/>
          </w:tcPr>
          <w:p w14:paraId="425AE611"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72" w:type="pct"/>
            <w:noWrap/>
            <w:vAlign w:val="bottom"/>
          </w:tcPr>
          <w:p w14:paraId="343904CD"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w:t>
            </w:r>
          </w:p>
        </w:tc>
        <w:tc>
          <w:tcPr>
            <w:tcW w:w="325" w:type="pct"/>
            <w:noWrap/>
            <w:vAlign w:val="bottom"/>
          </w:tcPr>
          <w:p w14:paraId="0A79F229"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w:t>
            </w:r>
          </w:p>
        </w:tc>
        <w:tc>
          <w:tcPr>
            <w:tcW w:w="325" w:type="pct"/>
            <w:noWrap/>
            <w:vAlign w:val="bottom"/>
          </w:tcPr>
          <w:p w14:paraId="034BBF87"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w:t>
            </w:r>
          </w:p>
        </w:tc>
        <w:tc>
          <w:tcPr>
            <w:tcW w:w="336" w:type="pct"/>
            <w:noWrap/>
            <w:vAlign w:val="bottom"/>
          </w:tcPr>
          <w:p w14:paraId="0BFF4D1A"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w:t>
            </w:r>
          </w:p>
        </w:tc>
        <w:tc>
          <w:tcPr>
            <w:tcW w:w="361" w:type="pct"/>
            <w:vAlign w:val="bottom"/>
          </w:tcPr>
          <w:p w14:paraId="5C3D949F"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17B6EBF"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26" w:type="pct"/>
            <w:vAlign w:val="bottom"/>
          </w:tcPr>
          <w:p w14:paraId="37545B85"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3A47D7C1"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p>
        </w:tc>
        <w:tc>
          <w:tcPr>
            <w:tcW w:w="325" w:type="pct"/>
            <w:vAlign w:val="bottom"/>
          </w:tcPr>
          <w:p w14:paraId="712CEA2A"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3205267"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62" w:type="pct"/>
            <w:vAlign w:val="bottom"/>
          </w:tcPr>
          <w:p w14:paraId="6A063114" w14:textId="031E2D7D" w:rsidR="00680E0B" w:rsidRPr="00420DDA"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r>
              <w:rPr>
                <w:rFonts w:eastAsia="Times New Roman" w:cs="Times New Roman"/>
                <w:b/>
                <w:color w:val="767171"/>
                <w:sz w:val="16"/>
                <w:szCs w:val="16"/>
                <w:lang w:eastAsia="es-419"/>
              </w:rPr>
              <w:t>3</w:t>
            </w:r>
          </w:p>
        </w:tc>
        <w:tc>
          <w:tcPr>
            <w:tcW w:w="374" w:type="pct"/>
            <w:vAlign w:val="bottom"/>
          </w:tcPr>
          <w:p w14:paraId="0A95A92E" w14:textId="37C3C2CB" w:rsidR="00680E0B"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20" w:type="pct"/>
            <w:vAlign w:val="bottom"/>
          </w:tcPr>
          <w:p w14:paraId="2A88062E" w14:textId="6C14A9EE" w:rsidR="00680E0B"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p>
        </w:tc>
        <w:tc>
          <w:tcPr>
            <w:tcW w:w="367" w:type="pct"/>
            <w:noWrap/>
            <w:vAlign w:val="bottom"/>
          </w:tcPr>
          <w:p w14:paraId="3F61DC97" w14:textId="1E2E9B71" w:rsidR="00680E0B" w:rsidRPr="00462EB4" w:rsidRDefault="00B64A0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43</w:t>
            </w:r>
          </w:p>
        </w:tc>
      </w:tr>
      <w:tr w:rsidR="00863D84" w:rsidRPr="00462EB4" w14:paraId="27FF4F7D"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trHeight w:val="1077"/>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62F845DE" w14:textId="77777777" w:rsidR="00680E0B" w:rsidRPr="00F31891" w:rsidRDefault="00680E0B" w:rsidP="00DD5408">
            <w:pPr>
              <w:spacing w:line="360" w:lineRule="auto"/>
              <w:rPr>
                <w:rFonts w:eastAsia="Times New Roman" w:cs="Times New Roman"/>
                <w:b w:val="0"/>
                <w:bCs w:val="0"/>
                <w:color w:val="767171"/>
                <w:sz w:val="16"/>
                <w:szCs w:val="16"/>
                <w:lang w:eastAsia="es-419"/>
              </w:rPr>
            </w:pPr>
            <w:r w:rsidRPr="00F31891">
              <w:rPr>
                <w:rFonts w:eastAsia="Times New Roman" w:cs="Times New Roman"/>
                <w:b w:val="0"/>
                <w:color w:val="767171"/>
                <w:sz w:val="16"/>
                <w:szCs w:val="16"/>
                <w:lang w:eastAsia="es-419"/>
              </w:rPr>
              <w:t>Inversión producto O3-(5875)-financiera</w:t>
            </w:r>
          </w:p>
        </w:tc>
        <w:tc>
          <w:tcPr>
            <w:tcW w:w="373" w:type="pct"/>
            <w:noWrap/>
            <w:vAlign w:val="center"/>
            <w:hideMark/>
          </w:tcPr>
          <w:p w14:paraId="699D472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1BFF737" w14:textId="77777777" w:rsidR="00680E0B" w:rsidRPr="00F31891"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837,168.85</w:t>
            </w:r>
          </w:p>
        </w:tc>
        <w:tc>
          <w:tcPr>
            <w:tcW w:w="370" w:type="pct"/>
            <w:noWrap/>
            <w:vAlign w:val="center"/>
            <w:hideMark/>
          </w:tcPr>
          <w:p w14:paraId="4C7BD478"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592D11E"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789,899.95</w:t>
            </w:r>
          </w:p>
        </w:tc>
        <w:tc>
          <w:tcPr>
            <w:tcW w:w="372" w:type="pct"/>
            <w:noWrap/>
            <w:vAlign w:val="center"/>
            <w:hideMark/>
          </w:tcPr>
          <w:p w14:paraId="2C6D375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4F14E29"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w:t>
            </w:r>
          </w:p>
        </w:tc>
        <w:tc>
          <w:tcPr>
            <w:tcW w:w="325" w:type="pct"/>
            <w:noWrap/>
            <w:vAlign w:val="center"/>
            <w:hideMark/>
          </w:tcPr>
          <w:p w14:paraId="68506C42"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056196F"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821,039.79</w:t>
            </w:r>
          </w:p>
        </w:tc>
        <w:tc>
          <w:tcPr>
            <w:tcW w:w="325" w:type="pct"/>
            <w:noWrap/>
            <w:vAlign w:val="center"/>
            <w:hideMark/>
          </w:tcPr>
          <w:p w14:paraId="321AA206"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2C68CD5"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36" w:type="pct"/>
            <w:noWrap/>
            <w:vAlign w:val="center"/>
            <w:hideMark/>
          </w:tcPr>
          <w:p w14:paraId="56159A40"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5CB5F0C"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61" w:type="pct"/>
            <w:vAlign w:val="center"/>
          </w:tcPr>
          <w:p w14:paraId="360A0203"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8FBFED6"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26" w:type="pct"/>
            <w:vAlign w:val="center"/>
          </w:tcPr>
          <w:p w14:paraId="366C381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0B1078C"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25" w:type="pct"/>
            <w:vAlign w:val="center"/>
          </w:tcPr>
          <w:p w14:paraId="527B7859"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5C4DD26"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62" w:type="pct"/>
            <w:vAlign w:val="center"/>
          </w:tcPr>
          <w:p w14:paraId="1EA28F6A"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C64ED72" w14:textId="37284317" w:rsidR="00680E0B" w:rsidRP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B64A02">
              <w:rPr>
                <w:rFonts w:eastAsia="Times New Roman" w:cs="Times New Roman"/>
                <w:color w:val="767171"/>
                <w:sz w:val="16"/>
                <w:szCs w:val="16"/>
                <w:lang w:eastAsia="es-419"/>
              </w:rPr>
              <w:t>800,673.96</w:t>
            </w:r>
          </w:p>
        </w:tc>
        <w:tc>
          <w:tcPr>
            <w:tcW w:w="374" w:type="pct"/>
            <w:vAlign w:val="center"/>
          </w:tcPr>
          <w:p w14:paraId="79B365FE"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6F604CE" w14:textId="5D64A8FA" w:rsidR="00680E0B" w:rsidRPr="00DF76D4"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806,673.96</w:t>
            </w:r>
          </w:p>
        </w:tc>
        <w:tc>
          <w:tcPr>
            <w:tcW w:w="320" w:type="pct"/>
            <w:vAlign w:val="center"/>
          </w:tcPr>
          <w:p w14:paraId="082D5658"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7233D3C" w14:textId="2EC2F492" w:rsidR="00680E0B" w:rsidRPr="00DF76D4"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812,673.95</w:t>
            </w:r>
          </w:p>
        </w:tc>
        <w:tc>
          <w:tcPr>
            <w:tcW w:w="367" w:type="pct"/>
            <w:noWrap/>
            <w:vAlign w:val="center"/>
          </w:tcPr>
          <w:p w14:paraId="307316E0" w14:textId="77777777" w:rsidR="00B64A02" w:rsidRDefault="00B64A02"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C3C7FCB" w14:textId="5010D2C8" w:rsidR="00680E0B" w:rsidRPr="00462EB4" w:rsidRDefault="00B64A02"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8,818,166.91</w:t>
            </w:r>
          </w:p>
        </w:tc>
      </w:tr>
      <w:tr w:rsidR="00863D84" w:rsidRPr="00462EB4" w14:paraId="319E0F6F"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08992AF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O4 - Trabajadores y empleadores disponen de comité nacional </w:t>
            </w:r>
            <w:r w:rsidRPr="00BD0A41">
              <w:rPr>
                <w:rFonts w:eastAsia="Times New Roman" w:cs="Times New Roman"/>
                <w:b w:val="0"/>
                <w:bCs w:val="0"/>
                <w:color w:val="767171"/>
                <w:sz w:val="16"/>
                <w:szCs w:val="16"/>
                <w:lang w:val="es-DO" w:eastAsia="es-DO"/>
              </w:rPr>
              <w:lastRenderedPageBreak/>
              <w:t>de salarios fortalecido</w:t>
            </w:r>
          </w:p>
        </w:tc>
        <w:tc>
          <w:tcPr>
            <w:tcW w:w="373" w:type="pct"/>
            <w:noWrap/>
            <w:vAlign w:val="center"/>
          </w:tcPr>
          <w:p w14:paraId="7713136C"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1DD00D2"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06754DC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D35D52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753F681F"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1C8A727D"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0656D764"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4C91D0B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1101284B"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74738BFA"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4"/>
                <w:szCs w:val="14"/>
                <w:lang w:eastAsia="es-419"/>
              </w:rPr>
            </w:pPr>
          </w:p>
        </w:tc>
        <w:tc>
          <w:tcPr>
            <w:tcW w:w="374" w:type="pct"/>
            <w:vAlign w:val="center"/>
          </w:tcPr>
          <w:p w14:paraId="0FCDE1A5"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20" w:type="pct"/>
            <w:vAlign w:val="center"/>
          </w:tcPr>
          <w:p w14:paraId="6856391A"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67" w:type="pct"/>
            <w:noWrap/>
            <w:vAlign w:val="center"/>
            <w:hideMark/>
          </w:tcPr>
          <w:p w14:paraId="4ED98332"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98AEC7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r>
      <w:tr w:rsidR="00863D84" w:rsidRPr="00462EB4" w14:paraId="6AE9B895"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17C2E161" w14:textId="77777777" w:rsidR="00680E0B" w:rsidRPr="00BD0A41" w:rsidRDefault="00680E0B" w:rsidP="00DD5408">
            <w:pPr>
              <w:spacing w:line="360" w:lineRule="auto"/>
              <w:rPr>
                <w:rFonts w:eastAsia="Times New Roman" w:cs="Times New Roman"/>
                <w:b w:val="0"/>
                <w:bCs w:val="0"/>
                <w:color w:val="767171"/>
                <w:sz w:val="16"/>
                <w:szCs w:val="16"/>
                <w:lang w:val="es-DO" w:eastAsia="es-DO"/>
              </w:rPr>
            </w:pPr>
            <w:r w:rsidRPr="00BD0A41">
              <w:rPr>
                <w:rFonts w:eastAsia="Times New Roman" w:cs="Times New Roman"/>
                <w:b w:val="0"/>
                <w:bCs w:val="0"/>
                <w:color w:val="767171"/>
                <w:sz w:val="16"/>
                <w:szCs w:val="16"/>
                <w:lang w:eastAsia="es-419"/>
              </w:rPr>
              <w:t>Producto O4- (5877)-física</w:t>
            </w:r>
          </w:p>
        </w:tc>
        <w:tc>
          <w:tcPr>
            <w:tcW w:w="373" w:type="pct"/>
            <w:noWrap/>
            <w:vAlign w:val="center"/>
          </w:tcPr>
          <w:p w14:paraId="2A4D07B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70" w:type="pct"/>
            <w:noWrap/>
            <w:vAlign w:val="center"/>
          </w:tcPr>
          <w:p w14:paraId="682E3AF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72" w:type="pct"/>
            <w:noWrap/>
            <w:vAlign w:val="center"/>
          </w:tcPr>
          <w:p w14:paraId="5099121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5" w:type="pct"/>
            <w:noWrap/>
            <w:vAlign w:val="center"/>
          </w:tcPr>
          <w:p w14:paraId="1B58AA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w:t>
            </w:r>
          </w:p>
        </w:tc>
        <w:tc>
          <w:tcPr>
            <w:tcW w:w="325" w:type="pct"/>
            <w:noWrap/>
            <w:vAlign w:val="center"/>
          </w:tcPr>
          <w:p w14:paraId="3382201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w:t>
            </w:r>
          </w:p>
        </w:tc>
        <w:tc>
          <w:tcPr>
            <w:tcW w:w="336" w:type="pct"/>
            <w:noWrap/>
            <w:vAlign w:val="center"/>
          </w:tcPr>
          <w:p w14:paraId="221666E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1" w:type="pct"/>
            <w:vAlign w:val="center"/>
          </w:tcPr>
          <w:p w14:paraId="5077780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243730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40A114B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7EA447E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7F68700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49F362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w:t>
            </w:r>
          </w:p>
        </w:tc>
        <w:tc>
          <w:tcPr>
            <w:tcW w:w="367" w:type="pct"/>
            <w:noWrap/>
            <w:vAlign w:val="center"/>
          </w:tcPr>
          <w:p w14:paraId="4AEC6BA0" w14:textId="309F1152" w:rsidR="00680E0B" w:rsidRPr="00462EB4" w:rsidRDefault="000908B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4</w:t>
            </w:r>
          </w:p>
        </w:tc>
      </w:tr>
      <w:tr w:rsidR="00863D84" w:rsidRPr="00462EB4" w14:paraId="16E40227"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35B15B4"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O4-(5877)- financiera</w:t>
            </w:r>
          </w:p>
        </w:tc>
        <w:tc>
          <w:tcPr>
            <w:tcW w:w="373" w:type="pct"/>
            <w:noWrap/>
            <w:vAlign w:val="center"/>
          </w:tcPr>
          <w:p w14:paraId="785C71AE"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D821182" w14:textId="77777777" w:rsidR="00680E0B" w:rsidRPr="00D6778D"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563,637.01</w:t>
            </w:r>
          </w:p>
        </w:tc>
        <w:tc>
          <w:tcPr>
            <w:tcW w:w="370" w:type="pct"/>
            <w:noWrap/>
            <w:vAlign w:val="center"/>
          </w:tcPr>
          <w:p w14:paraId="51E64DEA"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B47F1DD" w14:textId="77777777" w:rsidR="00680E0B" w:rsidRPr="00D6778D"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563,637.01</w:t>
            </w:r>
          </w:p>
        </w:tc>
        <w:tc>
          <w:tcPr>
            <w:tcW w:w="372" w:type="pct"/>
            <w:noWrap/>
            <w:vAlign w:val="center"/>
          </w:tcPr>
          <w:p w14:paraId="62165551"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DD400CF" w14:textId="2E269EDD"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1,353,536.96</w:t>
            </w:r>
          </w:p>
        </w:tc>
        <w:tc>
          <w:tcPr>
            <w:tcW w:w="325" w:type="pct"/>
            <w:noWrap/>
            <w:vAlign w:val="center"/>
          </w:tcPr>
          <w:p w14:paraId="192FCCC2"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59CEF3DC"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765,581.30</w:t>
            </w:r>
          </w:p>
        </w:tc>
        <w:tc>
          <w:tcPr>
            <w:tcW w:w="325" w:type="pct"/>
            <w:noWrap/>
            <w:vAlign w:val="center"/>
          </w:tcPr>
          <w:p w14:paraId="736E2067"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2DDF552"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827,826.63</w:t>
            </w:r>
          </w:p>
        </w:tc>
        <w:tc>
          <w:tcPr>
            <w:tcW w:w="336" w:type="pct"/>
            <w:noWrap/>
            <w:vAlign w:val="center"/>
          </w:tcPr>
          <w:p w14:paraId="781925D3"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7CD0416"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61" w:type="pct"/>
            <w:vAlign w:val="center"/>
          </w:tcPr>
          <w:p w14:paraId="0F22CAB0"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4C67DCE"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26" w:type="pct"/>
            <w:vAlign w:val="center"/>
          </w:tcPr>
          <w:p w14:paraId="0DD526B3"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53A52DB"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25" w:type="pct"/>
            <w:vAlign w:val="center"/>
          </w:tcPr>
          <w:p w14:paraId="69896D61"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58360990"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62" w:type="pct"/>
            <w:vAlign w:val="center"/>
          </w:tcPr>
          <w:p w14:paraId="74E4D340"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2C19C5A9" w14:textId="09892A9A" w:rsidR="00680E0B" w:rsidRPr="00453866"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453866">
              <w:rPr>
                <w:rFonts w:eastAsia="Times New Roman" w:cs="Times New Roman"/>
                <w:color w:val="767171"/>
                <w:sz w:val="16"/>
                <w:szCs w:val="16"/>
                <w:lang w:eastAsia="es-419"/>
              </w:rPr>
              <w:t>2,009,245.00</w:t>
            </w:r>
          </w:p>
        </w:tc>
        <w:tc>
          <w:tcPr>
            <w:tcW w:w="374" w:type="pct"/>
            <w:vAlign w:val="center"/>
          </w:tcPr>
          <w:p w14:paraId="1ACFE211"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3C0B0E5" w14:textId="5B605CAB" w:rsidR="00680E0B"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669,748,.33</w:t>
            </w:r>
          </w:p>
        </w:tc>
        <w:tc>
          <w:tcPr>
            <w:tcW w:w="320" w:type="pct"/>
            <w:vAlign w:val="center"/>
          </w:tcPr>
          <w:p w14:paraId="5A1336B5"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24F2C7D" w14:textId="342066C4" w:rsidR="00680E0B"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660,740.00</w:t>
            </w:r>
          </w:p>
        </w:tc>
        <w:tc>
          <w:tcPr>
            <w:tcW w:w="367" w:type="pct"/>
            <w:noWrap/>
            <w:vAlign w:val="center"/>
          </w:tcPr>
          <w:p w14:paraId="726A9571" w14:textId="77777777" w:rsidR="00680E0B"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DF40EAD" w14:textId="6E01B5B7" w:rsidR="00680E0B" w:rsidRPr="00462EB4" w:rsidRDefault="00453866"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9,006,529.11</w:t>
            </w:r>
          </w:p>
        </w:tc>
      </w:tr>
      <w:tr w:rsidR="00863D84" w:rsidRPr="00462EB4" w14:paraId="55F360C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4335D05"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O5 -Trabajadores y empleadores en el régimen asalariado dependiente con Prevención y Erradicación sostenida del Trabajo Infantil y sus peores formas.</w:t>
            </w:r>
          </w:p>
        </w:tc>
        <w:tc>
          <w:tcPr>
            <w:tcW w:w="373" w:type="pct"/>
            <w:noWrap/>
            <w:vAlign w:val="center"/>
          </w:tcPr>
          <w:p w14:paraId="0184744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516D1A5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61973F1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025C140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177F1C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11835ED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77D994F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6" w:type="pct"/>
            <w:vAlign w:val="center"/>
          </w:tcPr>
          <w:p w14:paraId="713509D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5" w:type="pct"/>
            <w:vAlign w:val="center"/>
          </w:tcPr>
          <w:p w14:paraId="1AC87BC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2" w:type="pct"/>
            <w:vAlign w:val="center"/>
          </w:tcPr>
          <w:p w14:paraId="1840DA42"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4"/>
                <w:szCs w:val="14"/>
                <w:lang w:eastAsia="es-419"/>
              </w:rPr>
            </w:pPr>
          </w:p>
        </w:tc>
        <w:tc>
          <w:tcPr>
            <w:tcW w:w="374" w:type="pct"/>
            <w:vAlign w:val="center"/>
          </w:tcPr>
          <w:p w14:paraId="0B01D778"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0" w:type="pct"/>
            <w:vAlign w:val="center"/>
          </w:tcPr>
          <w:p w14:paraId="60B3C0A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7" w:type="pct"/>
            <w:noWrap/>
            <w:vAlign w:val="center"/>
          </w:tcPr>
          <w:p w14:paraId="6AF1B681"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462EB4">
              <w:rPr>
                <w:rFonts w:eastAsia="Times New Roman" w:cs="Times New Roman"/>
                <w:color w:val="767171"/>
                <w:sz w:val="14"/>
                <w:szCs w:val="14"/>
                <w:lang w:eastAsia="es-419"/>
              </w:rPr>
              <w:t>-</w:t>
            </w:r>
          </w:p>
        </w:tc>
      </w:tr>
      <w:tr w:rsidR="00863D84" w:rsidRPr="00462EB4" w14:paraId="7A9D42B5"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4D4C47A"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450927">
              <w:rPr>
                <w:rFonts w:eastAsia="Times New Roman" w:cs="Times New Roman"/>
                <w:b w:val="0"/>
                <w:bCs w:val="0"/>
                <w:color w:val="767171"/>
                <w:sz w:val="16"/>
                <w:szCs w:val="16"/>
                <w:lang w:eastAsia="es-419"/>
              </w:rPr>
              <w:t>Producto O</w:t>
            </w:r>
            <w:r>
              <w:rPr>
                <w:rFonts w:eastAsia="Times New Roman" w:cs="Times New Roman"/>
                <w:b w:val="0"/>
                <w:bCs w:val="0"/>
                <w:color w:val="767171"/>
                <w:sz w:val="16"/>
                <w:szCs w:val="16"/>
                <w:lang w:eastAsia="es-419"/>
              </w:rPr>
              <w:t>5</w:t>
            </w:r>
            <w:r w:rsidRPr="00450927">
              <w:rPr>
                <w:rFonts w:eastAsia="Times New Roman" w:cs="Times New Roman"/>
                <w:b w:val="0"/>
                <w:bCs w:val="0"/>
                <w:color w:val="767171"/>
                <w:sz w:val="16"/>
                <w:szCs w:val="16"/>
                <w:lang w:eastAsia="es-419"/>
              </w:rPr>
              <w:t>- (</w:t>
            </w:r>
            <w:r>
              <w:rPr>
                <w:rFonts w:eastAsia="Times New Roman" w:cs="Times New Roman"/>
                <w:b w:val="0"/>
                <w:bCs w:val="0"/>
                <w:color w:val="767171"/>
                <w:sz w:val="16"/>
                <w:szCs w:val="16"/>
                <w:lang w:eastAsia="es-419"/>
              </w:rPr>
              <w:t>6810)</w:t>
            </w:r>
            <w:r w:rsidRPr="00450927">
              <w:rPr>
                <w:rFonts w:eastAsia="Times New Roman" w:cs="Times New Roman"/>
                <w:b w:val="0"/>
                <w:bCs w:val="0"/>
                <w:color w:val="767171"/>
                <w:sz w:val="16"/>
                <w:szCs w:val="16"/>
                <w:lang w:eastAsia="es-419"/>
              </w:rPr>
              <w:t>-física</w:t>
            </w:r>
          </w:p>
        </w:tc>
        <w:tc>
          <w:tcPr>
            <w:tcW w:w="373" w:type="pct"/>
            <w:noWrap/>
            <w:vAlign w:val="center"/>
          </w:tcPr>
          <w:p w14:paraId="218264C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4</w:t>
            </w:r>
          </w:p>
        </w:tc>
        <w:tc>
          <w:tcPr>
            <w:tcW w:w="370" w:type="pct"/>
            <w:noWrap/>
            <w:vAlign w:val="center"/>
          </w:tcPr>
          <w:p w14:paraId="2260BB8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18</w:t>
            </w:r>
          </w:p>
        </w:tc>
        <w:tc>
          <w:tcPr>
            <w:tcW w:w="372" w:type="pct"/>
            <w:noWrap/>
            <w:vAlign w:val="center"/>
          </w:tcPr>
          <w:p w14:paraId="7405E07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57</w:t>
            </w:r>
          </w:p>
        </w:tc>
        <w:tc>
          <w:tcPr>
            <w:tcW w:w="325" w:type="pct"/>
            <w:noWrap/>
            <w:vAlign w:val="center"/>
          </w:tcPr>
          <w:p w14:paraId="2081DDB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13</w:t>
            </w:r>
          </w:p>
        </w:tc>
        <w:tc>
          <w:tcPr>
            <w:tcW w:w="325" w:type="pct"/>
            <w:noWrap/>
            <w:vAlign w:val="center"/>
          </w:tcPr>
          <w:p w14:paraId="3123D29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28</w:t>
            </w:r>
          </w:p>
        </w:tc>
        <w:tc>
          <w:tcPr>
            <w:tcW w:w="336" w:type="pct"/>
            <w:noWrap/>
            <w:vAlign w:val="center"/>
          </w:tcPr>
          <w:p w14:paraId="46535A5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20</w:t>
            </w:r>
          </w:p>
        </w:tc>
        <w:tc>
          <w:tcPr>
            <w:tcW w:w="361" w:type="pct"/>
            <w:vAlign w:val="center"/>
          </w:tcPr>
          <w:p w14:paraId="06BD101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w:t>
            </w:r>
          </w:p>
        </w:tc>
        <w:tc>
          <w:tcPr>
            <w:tcW w:w="326" w:type="pct"/>
            <w:vAlign w:val="center"/>
          </w:tcPr>
          <w:p w14:paraId="1E1E6E4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11</w:t>
            </w:r>
          </w:p>
        </w:tc>
        <w:tc>
          <w:tcPr>
            <w:tcW w:w="325" w:type="pct"/>
            <w:vAlign w:val="center"/>
          </w:tcPr>
          <w:p w14:paraId="1079C801"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14</w:t>
            </w:r>
          </w:p>
        </w:tc>
        <w:tc>
          <w:tcPr>
            <w:tcW w:w="362" w:type="pct"/>
            <w:vAlign w:val="center"/>
          </w:tcPr>
          <w:p w14:paraId="2AFA8DE7"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33</w:t>
            </w:r>
          </w:p>
        </w:tc>
        <w:tc>
          <w:tcPr>
            <w:tcW w:w="374" w:type="pct"/>
            <w:vAlign w:val="center"/>
          </w:tcPr>
          <w:p w14:paraId="6922B1F4"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40</w:t>
            </w:r>
          </w:p>
        </w:tc>
        <w:tc>
          <w:tcPr>
            <w:tcW w:w="320" w:type="pct"/>
            <w:vAlign w:val="center"/>
          </w:tcPr>
          <w:p w14:paraId="7311D214"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10</w:t>
            </w:r>
          </w:p>
        </w:tc>
        <w:tc>
          <w:tcPr>
            <w:tcW w:w="367" w:type="pct"/>
            <w:noWrap/>
            <w:vAlign w:val="center"/>
          </w:tcPr>
          <w:p w14:paraId="0DB52D73" w14:textId="481D1A3D" w:rsidR="00680E0B" w:rsidRPr="00462EB4" w:rsidRDefault="00C12FF8"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264</w:t>
            </w:r>
          </w:p>
        </w:tc>
      </w:tr>
      <w:tr w:rsidR="00863D84" w:rsidRPr="0062048D" w14:paraId="3A3CE940"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trHeight w:val="787"/>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E1500DA" w14:textId="77777777" w:rsidR="00680E0B" w:rsidRPr="00BD0A41" w:rsidRDefault="00680E0B" w:rsidP="00DD5408">
            <w:pPr>
              <w:spacing w:line="360" w:lineRule="auto"/>
              <w:rPr>
                <w:rFonts w:eastAsia="Times New Roman" w:cs="Times New Roman"/>
                <w:color w:val="767171"/>
                <w:sz w:val="16"/>
                <w:szCs w:val="16"/>
                <w:lang w:eastAsia="es-419"/>
              </w:rPr>
            </w:pPr>
            <w:r w:rsidRPr="00450927">
              <w:rPr>
                <w:rFonts w:eastAsia="Times New Roman" w:cs="Times New Roman"/>
                <w:color w:val="767171"/>
                <w:sz w:val="16"/>
                <w:szCs w:val="16"/>
                <w:lang w:eastAsia="es-419"/>
              </w:rPr>
              <w:t>Inversión producto O5-(6810)-financiero.</w:t>
            </w:r>
          </w:p>
        </w:tc>
        <w:tc>
          <w:tcPr>
            <w:tcW w:w="373" w:type="pct"/>
            <w:noWrap/>
            <w:vAlign w:val="center"/>
          </w:tcPr>
          <w:p w14:paraId="06CEA901"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1363DF1"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690,750.55</w:t>
            </w:r>
          </w:p>
        </w:tc>
        <w:tc>
          <w:tcPr>
            <w:tcW w:w="370" w:type="pct"/>
            <w:noWrap/>
            <w:vAlign w:val="center"/>
          </w:tcPr>
          <w:p w14:paraId="58F31154"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7FECA7F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690,750.55</w:t>
            </w:r>
          </w:p>
        </w:tc>
        <w:tc>
          <w:tcPr>
            <w:tcW w:w="372" w:type="pct"/>
            <w:noWrap/>
            <w:vAlign w:val="center"/>
          </w:tcPr>
          <w:p w14:paraId="34F5AB5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BC04CC"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1,106,563.00</w:t>
            </w:r>
          </w:p>
        </w:tc>
        <w:tc>
          <w:tcPr>
            <w:tcW w:w="325" w:type="pct"/>
            <w:noWrap/>
            <w:vAlign w:val="center"/>
          </w:tcPr>
          <w:p w14:paraId="7B10E32B"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1E7D963"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1,271,460.29</w:t>
            </w:r>
          </w:p>
        </w:tc>
        <w:tc>
          <w:tcPr>
            <w:tcW w:w="325" w:type="pct"/>
            <w:noWrap/>
            <w:vAlign w:val="center"/>
          </w:tcPr>
          <w:p w14:paraId="468B930A"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7394CBEF"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766,657.89</w:t>
            </w:r>
          </w:p>
        </w:tc>
        <w:tc>
          <w:tcPr>
            <w:tcW w:w="336" w:type="pct"/>
            <w:noWrap/>
            <w:vAlign w:val="center"/>
          </w:tcPr>
          <w:p w14:paraId="2E607FD8"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7154A39"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1,043,645.29</w:t>
            </w:r>
          </w:p>
        </w:tc>
        <w:tc>
          <w:tcPr>
            <w:tcW w:w="361" w:type="pct"/>
            <w:vAlign w:val="center"/>
          </w:tcPr>
          <w:p w14:paraId="16CD54DC"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E3D41D4"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980,235.79</w:t>
            </w:r>
          </w:p>
        </w:tc>
        <w:tc>
          <w:tcPr>
            <w:tcW w:w="326" w:type="pct"/>
            <w:vAlign w:val="center"/>
          </w:tcPr>
          <w:p w14:paraId="6F134DE9"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2A0D310"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1,085,676.40</w:t>
            </w:r>
          </w:p>
        </w:tc>
        <w:tc>
          <w:tcPr>
            <w:tcW w:w="325" w:type="pct"/>
            <w:vAlign w:val="center"/>
          </w:tcPr>
          <w:p w14:paraId="7ECDEA8B"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CABDF9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1,180,470.79</w:t>
            </w:r>
          </w:p>
        </w:tc>
        <w:tc>
          <w:tcPr>
            <w:tcW w:w="362" w:type="pct"/>
            <w:vAlign w:val="center"/>
          </w:tcPr>
          <w:p w14:paraId="30FCC009"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8AE7376" w14:textId="39C0B56C"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1,061,581.69</w:t>
            </w:r>
          </w:p>
        </w:tc>
        <w:tc>
          <w:tcPr>
            <w:tcW w:w="374" w:type="pct"/>
            <w:vAlign w:val="center"/>
          </w:tcPr>
          <w:p w14:paraId="57D0CF71"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7903F26" w14:textId="6B5FDDE7"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1,080,581.69</w:t>
            </w:r>
          </w:p>
        </w:tc>
        <w:tc>
          <w:tcPr>
            <w:tcW w:w="320" w:type="pct"/>
            <w:vAlign w:val="center"/>
          </w:tcPr>
          <w:p w14:paraId="6FB511A2"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03D36103" w14:textId="00B30AE1"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1,102.581.68</w:t>
            </w:r>
          </w:p>
        </w:tc>
        <w:tc>
          <w:tcPr>
            <w:tcW w:w="367" w:type="pct"/>
            <w:noWrap/>
            <w:vAlign w:val="center"/>
          </w:tcPr>
          <w:p w14:paraId="3DD17B22" w14:textId="77777777" w:rsid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0EBCBE46" w14:textId="77777777" w:rsid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91F553" w14:textId="286D9368" w:rsidR="00680E0B" w:rsidRP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2048D">
              <w:rPr>
                <w:rFonts w:eastAsia="Times New Roman" w:cs="Times New Roman"/>
                <w:color w:val="767171"/>
                <w:sz w:val="14"/>
                <w:szCs w:val="14"/>
                <w:lang w:eastAsia="es-419"/>
              </w:rPr>
              <w:t>10,958,373.93</w:t>
            </w:r>
          </w:p>
          <w:p w14:paraId="2D7D47EC" w14:textId="77777777" w:rsidR="00680E0B" w:rsidRPr="0062048D"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r>
      <w:tr w:rsidR="00863D84" w:rsidRPr="0052417F" w14:paraId="00F96429"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DCCFEC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O6 - Trabajadores y empleadores tienen acceso a Asistencia Judicial gratuita ante instancias judiciales y </w:t>
            </w:r>
            <w:r w:rsidRPr="00BD0A41">
              <w:rPr>
                <w:rFonts w:eastAsia="Times New Roman" w:cs="Times New Roman"/>
                <w:b w:val="0"/>
                <w:bCs w:val="0"/>
                <w:color w:val="767171"/>
                <w:sz w:val="16"/>
                <w:szCs w:val="16"/>
                <w:lang w:val="es-DO" w:eastAsia="es-DO"/>
              </w:rPr>
              <w:lastRenderedPageBreak/>
              <w:t>administrativas. (6811)</w:t>
            </w:r>
          </w:p>
        </w:tc>
        <w:tc>
          <w:tcPr>
            <w:tcW w:w="373" w:type="pct"/>
            <w:noWrap/>
            <w:vAlign w:val="center"/>
          </w:tcPr>
          <w:p w14:paraId="4C574A3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BC83BF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BB032F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11A0F4B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6D9046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2E8A707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1009033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44CCE5C4"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3975E0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61000E5C"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5A33C001"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0E59C560"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24F5B3A4" w14:textId="77777777" w:rsidR="00680E0B" w:rsidRPr="0052417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themeColor="background2" w:themeShade="80"/>
                <w:sz w:val="16"/>
                <w:szCs w:val="16"/>
                <w:lang w:eastAsia="es-419"/>
              </w:rPr>
            </w:pPr>
          </w:p>
        </w:tc>
      </w:tr>
      <w:tr w:rsidR="00863D84" w:rsidRPr="00462EB4" w14:paraId="7FDD39D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A843A9A"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Inversión producto O6-(6811)-financiera</w:t>
            </w:r>
          </w:p>
        </w:tc>
        <w:tc>
          <w:tcPr>
            <w:tcW w:w="373" w:type="pct"/>
            <w:noWrap/>
            <w:vAlign w:val="center"/>
          </w:tcPr>
          <w:p w14:paraId="3DC9319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227</w:t>
            </w:r>
          </w:p>
        </w:tc>
        <w:tc>
          <w:tcPr>
            <w:tcW w:w="370" w:type="pct"/>
            <w:noWrap/>
            <w:vAlign w:val="center"/>
          </w:tcPr>
          <w:p w14:paraId="6A81293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220</w:t>
            </w:r>
          </w:p>
        </w:tc>
        <w:tc>
          <w:tcPr>
            <w:tcW w:w="372" w:type="pct"/>
            <w:noWrap/>
            <w:vAlign w:val="center"/>
          </w:tcPr>
          <w:p w14:paraId="7817841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241</w:t>
            </w:r>
          </w:p>
        </w:tc>
        <w:tc>
          <w:tcPr>
            <w:tcW w:w="325" w:type="pct"/>
            <w:noWrap/>
            <w:vAlign w:val="center"/>
          </w:tcPr>
          <w:p w14:paraId="39324C8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186</w:t>
            </w:r>
          </w:p>
        </w:tc>
        <w:tc>
          <w:tcPr>
            <w:tcW w:w="325" w:type="pct"/>
            <w:noWrap/>
            <w:vAlign w:val="center"/>
          </w:tcPr>
          <w:p w14:paraId="59AEB47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190</w:t>
            </w:r>
          </w:p>
        </w:tc>
        <w:tc>
          <w:tcPr>
            <w:tcW w:w="336" w:type="pct"/>
            <w:noWrap/>
            <w:vAlign w:val="center"/>
          </w:tcPr>
          <w:p w14:paraId="1E4E999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202</w:t>
            </w:r>
          </w:p>
        </w:tc>
        <w:tc>
          <w:tcPr>
            <w:tcW w:w="361" w:type="pct"/>
            <w:vAlign w:val="center"/>
          </w:tcPr>
          <w:p w14:paraId="4866231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176</w:t>
            </w:r>
          </w:p>
        </w:tc>
        <w:tc>
          <w:tcPr>
            <w:tcW w:w="326" w:type="pct"/>
            <w:vAlign w:val="center"/>
          </w:tcPr>
          <w:p w14:paraId="115C49C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200</w:t>
            </w:r>
          </w:p>
        </w:tc>
        <w:tc>
          <w:tcPr>
            <w:tcW w:w="325" w:type="pct"/>
            <w:vAlign w:val="center"/>
          </w:tcPr>
          <w:p w14:paraId="1C8606E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300</w:t>
            </w:r>
          </w:p>
        </w:tc>
        <w:tc>
          <w:tcPr>
            <w:tcW w:w="362" w:type="pct"/>
            <w:vAlign w:val="center"/>
          </w:tcPr>
          <w:p w14:paraId="5CC439BD" w14:textId="10CED1AE" w:rsidR="00680E0B" w:rsidRPr="00E43D7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74" w:type="pct"/>
            <w:vAlign w:val="center"/>
          </w:tcPr>
          <w:p w14:paraId="6EE7F5BA" w14:textId="7C63A00E" w:rsidR="00680E0B" w:rsidRPr="00503361"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205</w:t>
            </w:r>
          </w:p>
        </w:tc>
        <w:tc>
          <w:tcPr>
            <w:tcW w:w="320" w:type="pct"/>
            <w:vAlign w:val="center"/>
          </w:tcPr>
          <w:p w14:paraId="53CADA41" w14:textId="45AC1AEB" w:rsidR="00680E0B" w:rsidRPr="00503361"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221</w:t>
            </w:r>
          </w:p>
        </w:tc>
        <w:tc>
          <w:tcPr>
            <w:tcW w:w="367" w:type="pct"/>
            <w:noWrap/>
            <w:vAlign w:val="center"/>
          </w:tcPr>
          <w:p w14:paraId="2823C8DB" w14:textId="458D332E" w:rsidR="00680E0B" w:rsidRPr="00462EB4"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2,568</w:t>
            </w:r>
          </w:p>
        </w:tc>
      </w:tr>
      <w:tr w:rsidR="00863D84" w:rsidRPr="00503361" w14:paraId="4628B868"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5010DD3" w14:textId="77777777" w:rsidR="00680E0B" w:rsidRPr="00BD0A41" w:rsidRDefault="00680E0B" w:rsidP="00DD5408">
            <w:pPr>
              <w:spacing w:line="360" w:lineRule="auto"/>
              <w:rPr>
                <w:rFonts w:eastAsia="Times New Roman" w:cs="Times New Roman"/>
                <w:color w:val="767171"/>
                <w:sz w:val="16"/>
                <w:szCs w:val="16"/>
                <w:lang w:val="es-DO" w:eastAsia="es-DO"/>
              </w:rPr>
            </w:pPr>
            <w:r w:rsidRPr="003F754F">
              <w:rPr>
                <w:rFonts w:eastAsia="Times New Roman" w:cs="Times New Roman"/>
                <w:b w:val="0"/>
                <w:color w:val="767171"/>
                <w:sz w:val="16"/>
                <w:szCs w:val="16"/>
                <w:lang w:eastAsia="es-419"/>
              </w:rPr>
              <w:t>Inversión producto O6-(6811)-financiera</w:t>
            </w:r>
          </w:p>
        </w:tc>
        <w:tc>
          <w:tcPr>
            <w:tcW w:w="373" w:type="pct"/>
            <w:noWrap/>
            <w:vAlign w:val="center"/>
          </w:tcPr>
          <w:p w14:paraId="747C495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70" w:type="pct"/>
            <w:noWrap/>
            <w:vAlign w:val="center"/>
          </w:tcPr>
          <w:p w14:paraId="5F159751"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72" w:type="pct"/>
            <w:noWrap/>
            <w:vAlign w:val="center"/>
          </w:tcPr>
          <w:p w14:paraId="5A5AF80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249,452.00</w:t>
            </w:r>
          </w:p>
        </w:tc>
        <w:tc>
          <w:tcPr>
            <w:tcW w:w="325" w:type="pct"/>
            <w:noWrap/>
            <w:vAlign w:val="center"/>
          </w:tcPr>
          <w:p w14:paraId="6EEA438A"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177,080.00</w:t>
            </w:r>
          </w:p>
        </w:tc>
        <w:tc>
          <w:tcPr>
            <w:tcW w:w="325" w:type="pct"/>
            <w:noWrap/>
            <w:vAlign w:val="center"/>
          </w:tcPr>
          <w:p w14:paraId="2C2DEFE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22,420.00</w:t>
            </w:r>
          </w:p>
        </w:tc>
        <w:tc>
          <w:tcPr>
            <w:tcW w:w="336" w:type="pct"/>
            <w:noWrap/>
            <w:vAlign w:val="center"/>
          </w:tcPr>
          <w:p w14:paraId="79596AF9"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61" w:type="pct"/>
            <w:vAlign w:val="center"/>
          </w:tcPr>
          <w:p w14:paraId="7669CE89"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26" w:type="pct"/>
            <w:vAlign w:val="center"/>
          </w:tcPr>
          <w:p w14:paraId="5425562E"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40,000.00</w:t>
            </w:r>
          </w:p>
        </w:tc>
        <w:tc>
          <w:tcPr>
            <w:tcW w:w="325" w:type="pct"/>
            <w:vAlign w:val="center"/>
          </w:tcPr>
          <w:p w14:paraId="3767F8A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BFBFBF" w:themeColor="background1" w:themeShade="BF"/>
                <w:sz w:val="16"/>
                <w:szCs w:val="16"/>
                <w:lang w:eastAsia="es-419"/>
              </w:rPr>
            </w:pPr>
            <w:r w:rsidRPr="00503361">
              <w:rPr>
                <w:rFonts w:eastAsia="Times New Roman" w:cs="Times New Roman"/>
                <w:color w:val="BFBFBF" w:themeColor="background1" w:themeShade="BF"/>
                <w:sz w:val="16"/>
                <w:szCs w:val="16"/>
                <w:lang w:eastAsia="es-419"/>
              </w:rPr>
              <w:t>-</w:t>
            </w:r>
          </w:p>
        </w:tc>
        <w:tc>
          <w:tcPr>
            <w:tcW w:w="362" w:type="pct"/>
            <w:vAlign w:val="center"/>
          </w:tcPr>
          <w:p w14:paraId="2ABB059F" w14:textId="6FC01DEF" w:rsidR="00680E0B" w:rsidRPr="00E43D7D"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30,405.73</w:t>
            </w:r>
          </w:p>
        </w:tc>
        <w:tc>
          <w:tcPr>
            <w:tcW w:w="374" w:type="pct"/>
            <w:vAlign w:val="center"/>
          </w:tcPr>
          <w:p w14:paraId="63D36E44" w14:textId="23C28644" w:rsidR="00680E0B" w:rsidRPr="00503361"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31,405.00</w:t>
            </w:r>
          </w:p>
        </w:tc>
        <w:tc>
          <w:tcPr>
            <w:tcW w:w="320" w:type="pct"/>
            <w:vAlign w:val="center"/>
          </w:tcPr>
          <w:p w14:paraId="413A07CF" w14:textId="3D7A9B8D" w:rsidR="00680E0B" w:rsidRPr="00503361"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35,406.46</w:t>
            </w:r>
          </w:p>
        </w:tc>
        <w:tc>
          <w:tcPr>
            <w:tcW w:w="367" w:type="pct"/>
            <w:noWrap/>
            <w:vAlign w:val="center"/>
          </w:tcPr>
          <w:p w14:paraId="6A4A799F" w14:textId="55F760FE" w:rsidR="00680E0B" w:rsidRPr="00503361" w:rsidRDefault="00E27BC0"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586,169.19</w:t>
            </w:r>
          </w:p>
        </w:tc>
      </w:tr>
      <w:tr w:rsidR="00863D84" w:rsidRPr="00462EB4" w14:paraId="533D62EF"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33739FC" w14:textId="77777777" w:rsidR="00680E0B" w:rsidRPr="00BD0A41" w:rsidRDefault="00680E0B" w:rsidP="00DD5408">
            <w:pPr>
              <w:spacing w:line="360" w:lineRule="auto"/>
              <w:rPr>
                <w:rFonts w:cs="Times New Roman"/>
                <w:b w:val="0"/>
                <w:bCs w:val="0"/>
                <w:color w:val="767171"/>
                <w:sz w:val="16"/>
                <w:szCs w:val="16"/>
              </w:rPr>
            </w:pPr>
            <w:r w:rsidRPr="00BD0A41">
              <w:rPr>
                <w:rFonts w:eastAsia="Times New Roman" w:cs="Times New Roman"/>
                <w:b w:val="0"/>
                <w:bCs w:val="0"/>
                <w:color w:val="767171"/>
                <w:sz w:val="16"/>
                <w:szCs w:val="16"/>
                <w:lang w:val="es-DO" w:eastAsia="es-DO"/>
              </w:rPr>
              <w:t>O7 -Actores sociolaborales sensibilizados en materia de Igualdad de Oportunidades y No Discriminación en el ámbito laboral. (6812).</w:t>
            </w:r>
          </w:p>
        </w:tc>
        <w:tc>
          <w:tcPr>
            <w:tcW w:w="373" w:type="pct"/>
            <w:noWrap/>
            <w:vAlign w:val="center"/>
          </w:tcPr>
          <w:p w14:paraId="18B847F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70ADE39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A01D4C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134DA38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48635F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4BD16E7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C86CED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ABA46F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7740DC9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E5BD13F"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7377148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3A5AA90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4313374D"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2A78F312"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5093C1E"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O7- (6812)-física</w:t>
            </w:r>
          </w:p>
        </w:tc>
        <w:tc>
          <w:tcPr>
            <w:tcW w:w="373" w:type="pct"/>
            <w:noWrap/>
            <w:vAlign w:val="center"/>
          </w:tcPr>
          <w:p w14:paraId="7E544E2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504</w:t>
            </w:r>
          </w:p>
        </w:tc>
        <w:tc>
          <w:tcPr>
            <w:tcW w:w="370" w:type="pct"/>
            <w:noWrap/>
            <w:vAlign w:val="center"/>
          </w:tcPr>
          <w:p w14:paraId="0347D0D2"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488</w:t>
            </w:r>
          </w:p>
        </w:tc>
        <w:tc>
          <w:tcPr>
            <w:tcW w:w="372" w:type="pct"/>
            <w:noWrap/>
            <w:vAlign w:val="center"/>
          </w:tcPr>
          <w:p w14:paraId="7522ABE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534</w:t>
            </w:r>
          </w:p>
        </w:tc>
        <w:tc>
          <w:tcPr>
            <w:tcW w:w="325" w:type="pct"/>
            <w:noWrap/>
            <w:vAlign w:val="center"/>
          </w:tcPr>
          <w:p w14:paraId="4E28BB4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1,020</w:t>
            </w:r>
          </w:p>
        </w:tc>
        <w:tc>
          <w:tcPr>
            <w:tcW w:w="325" w:type="pct"/>
            <w:noWrap/>
            <w:vAlign w:val="center"/>
          </w:tcPr>
          <w:p w14:paraId="0BA6140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1,042</w:t>
            </w:r>
          </w:p>
        </w:tc>
        <w:tc>
          <w:tcPr>
            <w:tcW w:w="336" w:type="pct"/>
            <w:noWrap/>
            <w:vAlign w:val="center"/>
          </w:tcPr>
          <w:p w14:paraId="7D5AF39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989</w:t>
            </w:r>
          </w:p>
        </w:tc>
        <w:tc>
          <w:tcPr>
            <w:tcW w:w="361" w:type="pct"/>
            <w:vAlign w:val="center"/>
          </w:tcPr>
          <w:p w14:paraId="36C0CFD2" w14:textId="77777777" w:rsidR="00680E0B" w:rsidRPr="00462EB4" w:rsidRDefault="00680E0B"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595</w:t>
            </w:r>
          </w:p>
        </w:tc>
        <w:tc>
          <w:tcPr>
            <w:tcW w:w="326" w:type="pct"/>
            <w:vAlign w:val="center"/>
          </w:tcPr>
          <w:p w14:paraId="540EC5DC" w14:textId="4CF645BE" w:rsidR="00680E0B" w:rsidRPr="00462EB4" w:rsidRDefault="00E27BC0"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r w:rsidR="00680E0B">
              <w:rPr>
                <w:rFonts w:eastAsia="Times New Roman" w:cs="Times New Roman"/>
                <w:color w:val="767171"/>
                <w:sz w:val="16"/>
                <w:szCs w:val="16"/>
                <w:lang w:eastAsia="es-419"/>
              </w:rPr>
              <w:t>90</w:t>
            </w:r>
          </w:p>
        </w:tc>
        <w:tc>
          <w:tcPr>
            <w:tcW w:w="325" w:type="pct"/>
            <w:vAlign w:val="center"/>
          </w:tcPr>
          <w:p w14:paraId="2B73F247" w14:textId="77777777" w:rsidR="00680E0B" w:rsidRPr="00462EB4" w:rsidRDefault="00680E0B"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600</w:t>
            </w:r>
          </w:p>
        </w:tc>
        <w:tc>
          <w:tcPr>
            <w:tcW w:w="362" w:type="pct"/>
            <w:vAlign w:val="center"/>
          </w:tcPr>
          <w:p w14:paraId="1A226191" w14:textId="53436F2C" w:rsidR="00680E0B" w:rsidRPr="00E43D7D"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1621</w:t>
            </w:r>
          </w:p>
        </w:tc>
        <w:tc>
          <w:tcPr>
            <w:tcW w:w="374" w:type="pct"/>
            <w:vAlign w:val="center"/>
          </w:tcPr>
          <w:p w14:paraId="3405AE00" w14:textId="5E7F2C9B" w:rsidR="00680E0B" w:rsidRPr="00503B42"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1700</w:t>
            </w:r>
          </w:p>
        </w:tc>
        <w:tc>
          <w:tcPr>
            <w:tcW w:w="320" w:type="pct"/>
            <w:vAlign w:val="center"/>
          </w:tcPr>
          <w:p w14:paraId="58F103ED" w14:textId="74D1971B" w:rsidR="00680E0B" w:rsidRPr="00503B42"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1637</w:t>
            </w:r>
          </w:p>
        </w:tc>
        <w:tc>
          <w:tcPr>
            <w:tcW w:w="367" w:type="pct"/>
            <w:noWrap/>
            <w:vAlign w:val="center"/>
          </w:tcPr>
          <w:p w14:paraId="31307157" w14:textId="67B80D5A" w:rsidR="00680E0B" w:rsidRPr="00462EB4" w:rsidRDefault="00E27BC0"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2,568</w:t>
            </w:r>
          </w:p>
        </w:tc>
      </w:tr>
      <w:tr w:rsidR="00863D84" w:rsidRPr="00462EB4" w14:paraId="45B5123B"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D11B28E"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O7- (6812)-financiera.</w:t>
            </w:r>
          </w:p>
        </w:tc>
        <w:tc>
          <w:tcPr>
            <w:tcW w:w="373" w:type="pct"/>
            <w:noWrap/>
            <w:vAlign w:val="center"/>
          </w:tcPr>
          <w:p w14:paraId="2AFBFA8E"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FC7F4E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70" w:type="pct"/>
            <w:noWrap/>
            <w:vAlign w:val="center"/>
          </w:tcPr>
          <w:p w14:paraId="550BEBAF"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55D6C4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72" w:type="pct"/>
            <w:noWrap/>
            <w:vAlign w:val="center"/>
          </w:tcPr>
          <w:p w14:paraId="2C0F68C9"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633B91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5" w:type="pct"/>
            <w:noWrap/>
            <w:vAlign w:val="center"/>
          </w:tcPr>
          <w:p w14:paraId="694F970B"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D6260F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800,000.00</w:t>
            </w:r>
          </w:p>
        </w:tc>
        <w:tc>
          <w:tcPr>
            <w:tcW w:w="325" w:type="pct"/>
            <w:noWrap/>
            <w:vAlign w:val="center"/>
          </w:tcPr>
          <w:p w14:paraId="322F4ACF"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B55C7E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220,000.00</w:t>
            </w:r>
          </w:p>
        </w:tc>
        <w:tc>
          <w:tcPr>
            <w:tcW w:w="336" w:type="pct"/>
            <w:noWrap/>
            <w:vAlign w:val="center"/>
          </w:tcPr>
          <w:p w14:paraId="04E3E269"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5718DA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61" w:type="pct"/>
            <w:vAlign w:val="center"/>
          </w:tcPr>
          <w:p w14:paraId="6054A373"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A0F53D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6" w:type="pct"/>
            <w:vAlign w:val="center"/>
          </w:tcPr>
          <w:p w14:paraId="290F0EA8"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1B2106F"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5" w:type="pct"/>
            <w:vAlign w:val="center"/>
          </w:tcPr>
          <w:p w14:paraId="672D3E2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DB6311D"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89,553.40</w:t>
            </w:r>
          </w:p>
        </w:tc>
        <w:tc>
          <w:tcPr>
            <w:tcW w:w="362" w:type="pct"/>
            <w:vAlign w:val="center"/>
          </w:tcPr>
          <w:p w14:paraId="137AB1FF"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187024B" w14:textId="7CC45841" w:rsidR="00680E0B" w:rsidRPr="00E43D7D"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74" w:type="pct"/>
            <w:vAlign w:val="center"/>
          </w:tcPr>
          <w:p w14:paraId="7D50828B"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36FF282" w14:textId="650B4B31" w:rsidR="00680E0B"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20" w:type="pct"/>
            <w:vAlign w:val="center"/>
          </w:tcPr>
          <w:p w14:paraId="4F3EED95"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8B710FC" w14:textId="14AD1658" w:rsidR="00680E0B"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67" w:type="pct"/>
            <w:noWrap/>
            <w:vAlign w:val="center"/>
          </w:tcPr>
          <w:p w14:paraId="32137062" w14:textId="77777777" w:rsidR="00680E0B"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ECB3B77" w14:textId="2CE5A3B3" w:rsidR="00680E0B" w:rsidRPr="00462EB4" w:rsidRDefault="00E27BC0"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1,252,691.59</w:t>
            </w:r>
          </w:p>
        </w:tc>
      </w:tr>
      <w:tr w:rsidR="00863D84" w:rsidRPr="00E43D7D" w14:paraId="02351849" w14:textId="77777777" w:rsidTr="00863D84">
        <w:trPr>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8EAADB" w:themeFill="accent1" w:themeFillTint="99"/>
            <w:vAlign w:val="center"/>
          </w:tcPr>
          <w:p w14:paraId="4E893EA5" w14:textId="00938F48" w:rsidR="00680E0B" w:rsidRPr="00E43D7D" w:rsidRDefault="00680E0B" w:rsidP="00863D84">
            <w:pPr>
              <w:spacing w:line="360" w:lineRule="auto"/>
              <w:ind w:left="-112" w:right="-113"/>
              <w:rPr>
                <w:rFonts w:eastAsia="Times New Roman" w:cs="Times New Roman"/>
                <w:color w:val="767171"/>
                <w:sz w:val="16"/>
                <w:szCs w:val="16"/>
                <w:lang w:eastAsia="es-419"/>
              </w:rPr>
            </w:pPr>
            <w:r w:rsidRPr="00E43D7D">
              <w:rPr>
                <w:rFonts w:eastAsia="Times New Roman" w:cs="Times New Roman"/>
                <w:color w:val="767171"/>
                <w:sz w:val="16"/>
                <w:szCs w:val="16"/>
                <w:lang w:eastAsia="es-419"/>
              </w:rPr>
              <w:t xml:space="preserve">Programa O13- Protección de la Seguridad Social de </w:t>
            </w:r>
            <w:r w:rsidR="00245FE5" w:rsidRPr="00E43D7D">
              <w:rPr>
                <w:rFonts w:eastAsia="Times New Roman" w:cs="Times New Roman"/>
                <w:color w:val="767171"/>
                <w:sz w:val="16"/>
                <w:szCs w:val="16"/>
                <w:lang w:eastAsia="es-419"/>
              </w:rPr>
              <w:t>los Trabajadores</w:t>
            </w:r>
            <w:r w:rsidRPr="00E43D7D">
              <w:rPr>
                <w:rFonts w:eastAsia="Times New Roman" w:cs="Times New Roman"/>
                <w:color w:val="767171"/>
                <w:sz w:val="16"/>
                <w:szCs w:val="16"/>
                <w:lang w:eastAsia="es-419"/>
              </w:rPr>
              <w:t>: ambiente sano y seguro.</w:t>
            </w:r>
          </w:p>
        </w:tc>
      </w:tr>
      <w:tr w:rsidR="00863D84" w:rsidRPr="00462EB4" w14:paraId="3C10DBD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9F161EA" w14:textId="77777777" w:rsidR="00680E0B" w:rsidRPr="00BD0A41" w:rsidRDefault="00680E0B" w:rsidP="00DD5408">
            <w:pPr>
              <w:spacing w:line="360" w:lineRule="auto"/>
              <w:rPr>
                <w:rFonts w:eastAsia="Times New Roman" w:cs="Times New Roman"/>
                <w:b w:val="0"/>
                <w:bCs w:val="0"/>
                <w:color w:val="767171"/>
                <w:sz w:val="16"/>
                <w:szCs w:val="16"/>
                <w:lang w:eastAsia="es-419"/>
              </w:rPr>
            </w:pPr>
            <w:proofErr w:type="gramStart"/>
            <w:r w:rsidRPr="00BD0A41">
              <w:rPr>
                <w:rFonts w:eastAsia="Times New Roman" w:cs="Times New Roman"/>
                <w:b w:val="0"/>
                <w:bCs w:val="0"/>
                <w:color w:val="767171"/>
                <w:sz w:val="16"/>
                <w:szCs w:val="16"/>
                <w:lang w:val="es-DO" w:eastAsia="es-DO"/>
              </w:rPr>
              <w:t>.O</w:t>
            </w:r>
            <w:proofErr w:type="gramEnd"/>
            <w:r w:rsidRPr="00BD0A41">
              <w:rPr>
                <w:rFonts w:eastAsia="Times New Roman" w:cs="Times New Roman"/>
                <w:b w:val="0"/>
                <w:bCs w:val="0"/>
                <w:color w:val="767171"/>
                <w:sz w:val="16"/>
                <w:szCs w:val="16"/>
                <w:lang w:val="es-DO" w:eastAsia="es-DO"/>
              </w:rPr>
              <w:t>2 - Empresas reciben certificación en materia de Seguridad y Salud en el Trabajo.</w:t>
            </w:r>
          </w:p>
        </w:tc>
        <w:tc>
          <w:tcPr>
            <w:tcW w:w="373" w:type="pct"/>
            <w:noWrap/>
            <w:vAlign w:val="center"/>
          </w:tcPr>
          <w:p w14:paraId="4C462D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B3CCF7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6EF77E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BD7757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3C237F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6CE8C6A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919038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0FA9216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6672E0E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6029F2A0"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444DCAA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763488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6E2F655"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7C4A95E1"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DCEB373"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O2- (6814)-física</w:t>
            </w:r>
          </w:p>
        </w:tc>
        <w:tc>
          <w:tcPr>
            <w:tcW w:w="373" w:type="pct"/>
            <w:noWrap/>
            <w:vAlign w:val="center"/>
          </w:tcPr>
          <w:p w14:paraId="2DC735A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E61BFF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170DB24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037D484E"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526</w:t>
            </w:r>
          </w:p>
        </w:tc>
        <w:tc>
          <w:tcPr>
            <w:tcW w:w="325" w:type="pct"/>
            <w:noWrap/>
            <w:vAlign w:val="center"/>
          </w:tcPr>
          <w:p w14:paraId="784B8B22"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05259D67"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0F142A4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3A584B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4FE0FB14"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50D1A9E"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62C2C589" w14:textId="77777777" w:rsidR="00680E0B" w:rsidRPr="00AA4DF5"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5210411" w14:textId="77777777" w:rsidR="00680E0B" w:rsidRPr="00AA4DF5"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EA5DE36"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sidRPr="00AA4DF5">
              <w:rPr>
                <w:rFonts w:eastAsia="Times New Roman" w:cs="Times New Roman"/>
                <w:color w:val="767171"/>
                <w:sz w:val="16"/>
                <w:szCs w:val="16"/>
                <w:lang w:eastAsia="es-419"/>
              </w:rPr>
              <w:t>526</w:t>
            </w:r>
          </w:p>
        </w:tc>
      </w:tr>
      <w:tr w:rsidR="00863D84" w:rsidRPr="00462EB4" w14:paraId="2769CD87"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464D7E4"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lastRenderedPageBreak/>
              <w:t>Inversión producto O2-(6814)-financiera.</w:t>
            </w:r>
          </w:p>
        </w:tc>
        <w:tc>
          <w:tcPr>
            <w:tcW w:w="373" w:type="pct"/>
            <w:noWrap/>
            <w:vAlign w:val="center"/>
          </w:tcPr>
          <w:p w14:paraId="3BBB291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624E480"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70" w:type="pct"/>
            <w:noWrap/>
            <w:vAlign w:val="center"/>
          </w:tcPr>
          <w:p w14:paraId="205EC75D"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F12EB7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72" w:type="pct"/>
            <w:noWrap/>
            <w:vAlign w:val="center"/>
          </w:tcPr>
          <w:p w14:paraId="43E0F6C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868C89A"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25" w:type="pct"/>
            <w:noWrap/>
            <w:vAlign w:val="center"/>
          </w:tcPr>
          <w:p w14:paraId="56E48347"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78D11A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5" w:type="pct"/>
            <w:noWrap/>
            <w:vAlign w:val="center"/>
          </w:tcPr>
          <w:p w14:paraId="19EA61B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B2CE71"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36" w:type="pct"/>
            <w:noWrap/>
            <w:vAlign w:val="center"/>
          </w:tcPr>
          <w:p w14:paraId="19A6AAA8" w14:textId="77777777" w:rsidR="00680E0B" w:rsidRPr="009A4E86"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9EDAE33" w14:textId="77777777" w:rsidR="00680E0B" w:rsidRPr="009A4E86"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1,013,621.47</w:t>
            </w:r>
          </w:p>
        </w:tc>
        <w:tc>
          <w:tcPr>
            <w:tcW w:w="361" w:type="pct"/>
            <w:vAlign w:val="center"/>
          </w:tcPr>
          <w:p w14:paraId="1E4092BA"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E49A5E4"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6" w:type="pct"/>
            <w:vAlign w:val="center"/>
          </w:tcPr>
          <w:p w14:paraId="5A6DD7C5"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2FB8665"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5" w:type="pct"/>
            <w:vAlign w:val="center"/>
          </w:tcPr>
          <w:p w14:paraId="465FA4C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E409F09"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905,498.39</w:t>
            </w:r>
          </w:p>
        </w:tc>
        <w:tc>
          <w:tcPr>
            <w:tcW w:w="362" w:type="pct"/>
            <w:vAlign w:val="center"/>
          </w:tcPr>
          <w:p w14:paraId="70220012" w14:textId="2800AAC1"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4" w:type="pct"/>
            <w:vAlign w:val="center"/>
          </w:tcPr>
          <w:p w14:paraId="6369B0A4" w14:textId="3CA37931"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0" w:type="pct"/>
            <w:vAlign w:val="center"/>
          </w:tcPr>
          <w:p w14:paraId="68AA7864" w14:textId="666D26CA"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7" w:type="pct"/>
            <w:noWrap/>
            <w:vAlign w:val="center"/>
          </w:tcPr>
          <w:p w14:paraId="6ED974FC" w14:textId="77777777" w:rsidR="00680E0B" w:rsidRPr="009A4E86"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8,885,241.26</w:t>
            </w:r>
          </w:p>
        </w:tc>
      </w:tr>
      <w:tr w:rsidR="00863D84" w:rsidRPr="00462EB4" w14:paraId="5C38372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0FE6FC3"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O3 - Trabajadores y empleadores con asistencia en la prevención de Riesgos Laborales Implementada.</w:t>
            </w:r>
          </w:p>
        </w:tc>
        <w:tc>
          <w:tcPr>
            <w:tcW w:w="373" w:type="pct"/>
            <w:noWrap/>
            <w:vAlign w:val="center"/>
          </w:tcPr>
          <w:p w14:paraId="5C125CC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77D854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356E9F8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FE9DFDE"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7A3E36D7"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3FCAC53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60FD03E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658CB4B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61FD1ECD"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46938E44"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25C5A0D8"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29B845A7"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1D54E093"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7BDF9CBE"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3A7AAA7"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O3- (6813)</w:t>
            </w:r>
          </w:p>
        </w:tc>
        <w:tc>
          <w:tcPr>
            <w:tcW w:w="373" w:type="pct"/>
            <w:noWrap/>
            <w:vAlign w:val="center"/>
          </w:tcPr>
          <w:p w14:paraId="1C975CF7"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24AB551" w14:textId="047877C4"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247</w:t>
            </w:r>
          </w:p>
        </w:tc>
        <w:tc>
          <w:tcPr>
            <w:tcW w:w="370" w:type="pct"/>
            <w:noWrap/>
            <w:vAlign w:val="center"/>
          </w:tcPr>
          <w:p w14:paraId="76DC821D"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71AA697" w14:textId="701F2BB4"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261</w:t>
            </w:r>
          </w:p>
        </w:tc>
        <w:tc>
          <w:tcPr>
            <w:tcW w:w="372" w:type="pct"/>
            <w:noWrap/>
            <w:vAlign w:val="center"/>
          </w:tcPr>
          <w:p w14:paraId="6D083D28"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475B13F" w14:textId="1BF04EB5"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239</w:t>
            </w:r>
          </w:p>
        </w:tc>
        <w:tc>
          <w:tcPr>
            <w:tcW w:w="325" w:type="pct"/>
            <w:noWrap/>
            <w:vAlign w:val="center"/>
          </w:tcPr>
          <w:p w14:paraId="153E8E93"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21D85CF" w14:textId="510DB0A5"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281</w:t>
            </w:r>
          </w:p>
        </w:tc>
        <w:tc>
          <w:tcPr>
            <w:tcW w:w="325" w:type="pct"/>
            <w:noWrap/>
            <w:vAlign w:val="center"/>
          </w:tcPr>
          <w:p w14:paraId="3DBE8554"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1A32F2D" w14:textId="2C43BD36"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298</w:t>
            </w:r>
          </w:p>
        </w:tc>
        <w:tc>
          <w:tcPr>
            <w:tcW w:w="336" w:type="pct"/>
            <w:noWrap/>
          </w:tcPr>
          <w:p w14:paraId="6163220B" w14:textId="77777777" w:rsidR="009A4E86"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EB7750B" w14:textId="50DDA080" w:rsidR="00680E0B" w:rsidRPr="00F31891"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61" w:type="pct"/>
          </w:tcPr>
          <w:p w14:paraId="5F122C97"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74597F6" w14:textId="391C93BB" w:rsidR="00680E0B" w:rsidRPr="00462EB4"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238</w:t>
            </w:r>
          </w:p>
        </w:tc>
        <w:tc>
          <w:tcPr>
            <w:tcW w:w="326" w:type="pct"/>
          </w:tcPr>
          <w:p w14:paraId="23E3A2EB"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EEDD015" w14:textId="6B807452" w:rsidR="00680E0B" w:rsidRPr="00462EB4"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25" w:type="pct"/>
          </w:tcPr>
          <w:p w14:paraId="3454B71B"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1015BDA" w14:textId="77777777" w:rsidR="00680E0B" w:rsidRPr="00462EB4"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300</w:t>
            </w:r>
          </w:p>
        </w:tc>
        <w:tc>
          <w:tcPr>
            <w:tcW w:w="362" w:type="pct"/>
            <w:vAlign w:val="center"/>
          </w:tcPr>
          <w:p w14:paraId="35AF2CF0" w14:textId="77777777" w:rsidR="009A4E86"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C2D9A42" w14:textId="528439ED"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9A4E86">
              <w:rPr>
                <w:rFonts w:eastAsia="Times New Roman" w:cs="Times New Roman"/>
                <w:color w:val="767171"/>
                <w:sz w:val="16"/>
                <w:szCs w:val="16"/>
                <w:lang w:eastAsia="es-419"/>
              </w:rPr>
              <w:t>200</w:t>
            </w:r>
          </w:p>
        </w:tc>
        <w:tc>
          <w:tcPr>
            <w:tcW w:w="374" w:type="pct"/>
            <w:vAlign w:val="center"/>
          </w:tcPr>
          <w:p w14:paraId="1F1F66F3"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C838436" w14:textId="6B971C23" w:rsidR="00680E0B"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232</w:t>
            </w:r>
          </w:p>
        </w:tc>
        <w:tc>
          <w:tcPr>
            <w:tcW w:w="320" w:type="pct"/>
            <w:vAlign w:val="center"/>
          </w:tcPr>
          <w:p w14:paraId="7F35D1EB"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C73C1DD" w14:textId="12BD320D" w:rsidR="00680E0B"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247</w:t>
            </w:r>
          </w:p>
        </w:tc>
        <w:tc>
          <w:tcPr>
            <w:tcW w:w="367" w:type="pct"/>
            <w:noWrap/>
            <w:vAlign w:val="center"/>
          </w:tcPr>
          <w:p w14:paraId="7FE1289A" w14:textId="7CEDEA5B"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2,</w:t>
            </w:r>
            <w:r w:rsidR="009A4E86">
              <w:rPr>
                <w:rFonts w:eastAsia="Times New Roman" w:cs="Times New Roman"/>
                <w:color w:val="767171"/>
                <w:sz w:val="16"/>
                <w:szCs w:val="16"/>
                <w:lang w:eastAsia="es-419"/>
              </w:rPr>
              <w:t>943</w:t>
            </w:r>
          </w:p>
        </w:tc>
      </w:tr>
      <w:tr w:rsidR="00863D84" w:rsidRPr="00265C3A" w14:paraId="36E36F93"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C8D2E84"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 xml:space="preserve">Inversión producto </w:t>
            </w:r>
            <w:r>
              <w:rPr>
                <w:rFonts w:eastAsia="Times New Roman" w:cs="Times New Roman"/>
                <w:b w:val="0"/>
                <w:color w:val="767171"/>
                <w:sz w:val="16"/>
                <w:szCs w:val="16"/>
                <w:lang w:eastAsia="es-419"/>
              </w:rPr>
              <w:t>03-(6813)</w:t>
            </w:r>
          </w:p>
        </w:tc>
        <w:tc>
          <w:tcPr>
            <w:tcW w:w="373" w:type="pct"/>
            <w:noWrap/>
            <w:vAlign w:val="center"/>
          </w:tcPr>
          <w:p w14:paraId="7786C3B9" w14:textId="3287B06F"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0" w:type="pct"/>
            <w:noWrap/>
            <w:vAlign w:val="center"/>
          </w:tcPr>
          <w:p w14:paraId="56FEAB15" w14:textId="1A886B4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2" w:type="pct"/>
            <w:noWrap/>
            <w:vAlign w:val="center"/>
          </w:tcPr>
          <w:p w14:paraId="37B68ADC" w14:textId="7E87DA7A"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noWrap/>
            <w:vAlign w:val="center"/>
          </w:tcPr>
          <w:p w14:paraId="40120821" w14:textId="3CD5852A"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noWrap/>
            <w:vAlign w:val="center"/>
          </w:tcPr>
          <w:p w14:paraId="278E4374" w14:textId="6662660F"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36" w:type="pct"/>
            <w:noWrap/>
            <w:vAlign w:val="center"/>
          </w:tcPr>
          <w:p w14:paraId="0164E38A" w14:textId="67F24A6D"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1" w:type="pct"/>
            <w:vAlign w:val="center"/>
          </w:tcPr>
          <w:p w14:paraId="583BCF97" w14:textId="551E36E6"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6" w:type="pct"/>
            <w:vAlign w:val="center"/>
          </w:tcPr>
          <w:p w14:paraId="1C3B5870" w14:textId="032D06B3"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vAlign w:val="center"/>
          </w:tcPr>
          <w:p w14:paraId="7B9E1470" w14:textId="7166BF2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2" w:type="pct"/>
            <w:vAlign w:val="center"/>
          </w:tcPr>
          <w:p w14:paraId="7A830E3C" w14:textId="0DBFB82D"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4"/>
                <w:szCs w:val="14"/>
                <w:lang w:eastAsia="es-419"/>
              </w:rPr>
            </w:pPr>
            <w:r>
              <w:rPr>
                <w:rFonts w:eastAsia="Times New Roman" w:cs="Times New Roman"/>
                <w:b/>
                <w:color w:val="767171"/>
                <w:sz w:val="14"/>
                <w:szCs w:val="14"/>
                <w:lang w:eastAsia="es-419"/>
              </w:rPr>
              <w:t>-</w:t>
            </w:r>
          </w:p>
        </w:tc>
        <w:tc>
          <w:tcPr>
            <w:tcW w:w="374" w:type="pct"/>
            <w:vAlign w:val="center"/>
          </w:tcPr>
          <w:p w14:paraId="10C61640" w14:textId="74505F1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0" w:type="pct"/>
            <w:vAlign w:val="center"/>
          </w:tcPr>
          <w:p w14:paraId="1A5051DF" w14:textId="4A5C6FBC"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7" w:type="pct"/>
            <w:noWrap/>
            <w:vAlign w:val="center"/>
          </w:tcPr>
          <w:p w14:paraId="16618978" w14:textId="573767AC" w:rsidR="00680E0B" w:rsidRPr="00265C3A" w:rsidRDefault="00EC46A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r>
      <w:tr w:rsidR="00863D84" w:rsidRPr="00420DDA" w14:paraId="76092790" w14:textId="77777777" w:rsidTr="00863D84">
        <w:trPr>
          <w:gridAfter w:val="1"/>
          <w:cnfStyle w:val="000000100000" w:firstRow="0" w:lastRow="0" w:firstColumn="0" w:lastColumn="0" w:oddVBand="0" w:evenVBand="0" w:oddHBand="1" w:evenHBand="0" w:firstRowFirstColumn="0" w:firstRowLastColumn="0" w:lastRowFirstColumn="0" w:lastRowLastColumn="0"/>
          <w:wAfter w:w="6" w:type="pct"/>
          <w:jc w:val="center"/>
        </w:trPr>
        <w:tc>
          <w:tcPr>
            <w:cnfStyle w:val="001000000000" w:firstRow="0" w:lastRow="0" w:firstColumn="1" w:lastColumn="0" w:oddVBand="0" w:evenVBand="0" w:oddHBand="0" w:evenHBand="0" w:firstRowFirstColumn="0" w:firstRowLastColumn="0" w:lastRowFirstColumn="0" w:lastRowLastColumn="0"/>
            <w:tcW w:w="4994" w:type="pct"/>
            <w:gridSpan w:val="15"/>
            <w:shd w:val="clear" w:color="auto" w:fill="8EAADB" w:themeFill="accent1" w:themeFillTint="99"/>
            <w:vAlign w:val="center"/>
          </w:tcPr>
          <w:p w14:paraId="4E3C2FF8" w14:textId="77777777" w:rsidR="00680E0B" w:rsidRPr="00420DDA" w:rsidRDefault="00680E0B" w:rsidP="00863D84">
            <w:pPr>
              <w:spacing w:line="360" w:lineRule="auto"/>
              <w:ind w:left="-112" w:right="-113"/>
              <w:rPr>
                <w:rFonts w:eastAsia="Times New Roman" w:cs="Times New Roman"/>
                <w:b w:val="0"/>
                <w:color w:val="767171"/>
                <w:sz w:val="20"/>
                <w:szCs w:val="20"/>
                <w:lang w:eastAsia="es-419"/>
              </w:rPr>
            </w:pPr>
            <w:r w:rsidRPr="00420DDA">
              <w:rPr>
                <w:rFonts w:eastAsia="Times New Roman" w:cs="Times New Roman"/>
                <w:sz w:val="20"/>
                <w:szCs w:val="20"/>
                <w:lang w:eastAsia="es-419"/>
              </w:rPr>
              <w:t>Programa O21- Aumento del Empleo</w:t>
            </w:r>
          </w:p>
        </w:tc>
      </w:tr>
      <w:tr w:rsidR="00863D84" w:rsidRPr="00462EB4" w14:paraId="2ED39287"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83FC3C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O14 - Demandantes de empleos con programa de empleabilidad implementado.</w:t>
            </w:r>
          </w:p>
        </w:tc>
        <w:tc>
          <w:tcPr>
            <w:tcW w:w="373" w:type="pct"/>
            <w:noWrap/>
            <w:vAlign w:val="center"/>
          </w:tcPr>
          <w:p w14:paraId="2146D54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56FF34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2D4F4B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EBDB97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F8217E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2CDAC4F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5FC21FD9"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354CC0EB"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5C91BF3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5E61F553"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F0D688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06F50FD"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7982ED39"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6DB99DCA"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5A91166"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O14- (7802)-física</w:t>
            </w:r>
          </w:p>
        </w:tc>
        <w:tc>
          <w:tcPr>
            <w:tcW w:w="373" w:type="pct"/>
            <w:noWrap/>
            <w:vAlign w:val="center"/>
          </w:tcPr>
          <w:p w14:paraId="420D2D0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38</w:t>
            </w:r>
          </w:p>
        </w:tc>
        <w:tc>
          <w:tcPr>
            <w:tcW w:w="370" w:type="pct"/>
            <w:noWrap/>
            <w:vAlign w:val="center"/>
          </w:tcPr>
          <w:p w14:paraId="0E86320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36</w:t>
            </w:r>
          </w:p>
        </w:tc>
        <w:tc>
          <w:tcPr>
            <w:tcW w:w="372" w:type="pct"/>
            <w:noWrap/>
            <w:vAlign w:val="center"/>
          </w:tcPr>
          <w:p w14:paraId="4D39018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40</w:t>
            </w:r>
          </w:p>
        </w:tc>
        <w:tc>
          <w:tcPr>
            <w:tcW w:w="325" w:type="pct"/>
            <w:noWrap/>
            <w:vAlign w:val="center"/>
          </w:tcPr>
          <w:p w14:paraId="1EFC04C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153</w:t>
            </w:r>
          </w:p>
        </w:tc>
        <w:tc>
          <w:tcPr>
            <w:tcW w:w="325" w:type="pct"/>
            <w:noWrap/>
            <w:vAlign w:val="center"/>
          </w:tcPr>
          <w:p w14:paraId="45507912" w14:textId="68BA0738" w:rsidR="00680E0B" w:rsidRPr="00F31891"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140</w:t>
            </w:r>
          </w:p>
        </w:tc>
        <w:tc>
          <w:tcPr>
            <w:tcW w:w="336" w:type="pct"/>
            <w:noWrap/>
            <w:vAlign w:val="center"/>
          </w:tcPr>
          <w:p w14:paraId="3B419084" w14:textId="1ED7D00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16</w:t>
            </w:r>
            <w:r w:rsidR="00265C3A">
              <w:rPr>
                <w:rFonts w:eastAsia="Times New Roman" w:cs="Times New Roman"/>
                <w:color w:val="767171"/>
                <w:sz w:val="16"/>
                <w:szCs w:val="16"/>
                <w:lang w:eastAsia="es-419"/>
              </w:rPr>
              <w:t>0</w:t>
            </w:r>
          </w:p>
        </w:tc>
        <w:tc>
          <w:tcPr>
            <w:tcW w:w="361" w:type="pct"/>
            <w:vAlign w:val="center"/>
          </w:tcPr>
          <w:p w14:paraId="5D51DDC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6" w:type="pct"/>
            <w:vAlign w:val="center"/>
          </w:tcPr>
          <w:p w14:paraId="28B64CF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5" w:type="pct"/>
            <w:vAlign w:val="center"/>
          </w:tcPr>
          <w:p w14:paraId="74B2D373" w14:textId="6FC27D29" w:rsidR="00680E0B" w:rsidRPr="00462EB4"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348</w:t>
            </w:r>
          </w:p>
        </w:tc>
        <w:tc>
          <w:tcPr>
            <w:tcW w:w="362" w:type="pct"/>
            <w:vAlign w:val="center"/>
          </w:tcPr>
          <w:p w14:paraId="0B66E66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05A2C2FC" w14:textId="7CBF03A3" w:rsidR="00680E0B"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w:t>
            </w:r>
          </w:p>
        </w:tc>
        <w:tc>
          <w:tcPr>
            <w:tcW w:w="320" w:type="pct"/>
            <w:vAlign w:val="center"/>
          </w:tcPr>
          <w:p w14:paraId="501EF9CA" w14:textId="3B1682FB" w:rsidR="00680E0B"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80</w:t>
            </w:r>
          </w:p>
        </w:tc>
        <w:tc>
          <w:tcPr>
            <w:tcW w:w="367" w:type="pct"/>
            <w:noWrap/>
            <w:vAlign w:val="center"/>
          </w:tcPr>
          <w:p w14:paraId="4F6195B8" w14:textId="3BCACE1E" w:rsidR="00680E0B" w:rsidRPr="00462EB4" w:rsidRDefault="00265C3A"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1,054</w:t>
            </w:r>
          </w:p>
        </w:tc>
      </w:tr>
      <w:tr w:rsidR="00863D84" w:rsidRPr="00462EB4" w14:paraId="67B4F5EC"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4E74872"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O14-(7802) financiera</w:t>
            </w:r>
          </w:p>
        </w:tc>
        <w:tc>
          <w:tcPr>
            <w:tcW w:w="373" w:type="pct"/>
            <w:noWrap/>
            <w:vAlign w:val="center"/>
          </w:tcPr>
          <w:p w14:paraId="37D2ECD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1D4F37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121,000.00</w:t>
            </w:r>
          </w:p>
        </w:tc>
        <w:tc>
          <w:tcPr>
            <w:tcW w:w="370" w:type="pct"/>
            <w:noWrap/>
            <w:vAlign w:val="center"/>
          </w:tcPr>
          <w:p w14:paraId="518DADC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351251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74,000.00</w:t>
            </w:r>
          </w:p>
        </w:tc>
        <w:tc>
          <w:tcPr>
            <w:tcW w:w="372" w:type="pct"/>
            <w:noWrap/>
            <w:vAlign w:val="center"/>
          </w:tcPr>
          <w:p w14:paraId="1B0946EA"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DF24B22"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3,206,077.67</w:t>
            </w:r>
          </w:p>
        </w:tc>
        <w:tc>
          <w:tcPr>
            <w:tcW w:w="325" w:type="pct"/>
            <w:noWrap/>
            <w:vAlign w:val="center"/>
          </w:tcPr>
          <w:p w14:paraId="6339462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745D243" w14:textId="480DE111"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50,809,292.4</w:t>
            </w:r>
          </w:p>
        </w:tc>
        <w:tc>
          <w:tcPr>
            <w:tcW w:w="325" w:type="pct"/>
            <w:noWrap/>
            <w:vAlign w:val="center"/>
          </w:tcPr>
          <w:p w14:paraId="3CA02AB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7943254"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4,250,897.61</w:t>
            </w:r>
          </w:p>
        </w:tc>
        <w:tc>
          <w:tcPr>
            <w:tcW w:w="336" w:type="pct"/>
            <w:noWrap/>
            <w:vAlign w:val="center"/>
          </w:tcPr>
          <w:p w14:paraId="3B5BBE05"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995A92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2,595,426.27</w:t>
            </w:r>
          </w:p>
        </w:tc>
        <w:tc>
          <w:tcPr>
            <w:tcW w:w="361" w:type="pct"/>
            <w:vAlign w:val="center"/>
          </w:tcPr>
          <w:p w14:paraId="0D87D14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E7477E5"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24,189,826.23</w:t>
            </w:r>
          </w:p>
        </w:tc>
        <w:tc>
          <w:tcPr>
            <w:tcW w:w="326" w:type="pct"/>
            <w:vAlign w:val="center"/>
          </w:tcPr>
          <w:p w14:paraId="452863A2"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98316B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4,642,986.70</w:t>
            </w:r>
          </w:p>
        </w:tc>
        <w:tc>
          <w:tcPr>
            <w:tcW w:w="325" w:type="pct"/>
            <w:vAlign w:val="center"/>
          </w:tcPr>
          <w:p w14:paraId="750B54A7"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EBB7344"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2,479,610.10</w:t>
            </w:r>
          </w:p>
        </w:tc>
        <w:tc>
          <w:tcPr>
            <w:tcW w:w="362" w:type="pct"/>
            <w:vAlign w:val="center"/>
          </w:tcPr>
          <w:p w14:paraId="215684AC" w14:textId="77777777" w:rsidR="00265C3A"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841E76D" w14:textId="74B6BBFB"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28,875,992.39</w:t>
            </w:r>
          </w:p>
        </w:tc>
        <w:tc>
          <w:tcPr>
            <w:tcW w:w="374" w:type="pct"/>
            <w:vAlign w:val="center"/>
          </w:tcPr>
          <w:p w14:paraId="4CDDEB65" w14:textId="77777777" w:rsid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357ED67" w14:textId="268EBC63"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29,875.992.39</w:t>
            </w:r>
          </w:p>
        </w:tc>
        <w:tc>
          <w:tcPr>
            <w:tcW w:w="320" w:type="pct"/>
            <w:vAlign w:val="center"/>
          </w:tcPr>
          <w:p w14:paraId="217BC190" w14:textId="77777777" w:rsid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F3B7A16" w14:textId="64B327E1"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30,875,992.4</w:t>
            </w:r>
          </w:p>
        </w:tc>
        <w:tc>
          <w:tcPr>
            <w:tcW w:w="367" w:type="pct"/>
            <w:noWrap/>
            <w:vAlign w:val="center"/>
          </w:tcPr>
          <w:p w14:paraId="0F08E208" w14:textId="77777777" w:rsidR="00265C3A" w:rsidRDefault="00265C3A"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7C76685" w14:textId="1CDE1644" w:rsidR="00680E0B" w:rsidRPr="00265C3A" w:rsidRDefault="00265C3A"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152,121,101.77</w:t>
            </w:r>
          </w:p>
        </w:tc>
      </w:tr>
      <w:tr w:rsidR="00863D84" w:rsidRPr="00462EB4" w14:paraId="764D24D1"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44B575F"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O15 - Demandantes de empleo con programa de empleos </w:t>
            </w:r>
            <w:r w:rsidRPr="00BD0A41">
              <w:rPr>
                <w:rFonts w:eastAsia="Times New Roman" w:cs="Times New Roman"/>
                <w:b w:val="0"/>
                <w:bCs w:val="0"/>
                <w:color w:val="767171"/>
                <w:sz w:val="16"/>
                <w:szCs w:val="16"/>
                <w:lang w:val="es-DO" w:eastAsia="es-DO"/>
              </w:rPr>
              <w:lastRenderedPageBreak/>
              <w:t>temporales puesto en marcha.</w:t>
            </w:r>
          </w:p>
        </w:tc>
        <w:tc>
          <w:tcPr>
            <w:tcW w:w="373" w:type="pct"/>
            <w:noWrap/>
            <w:vAlign w:val="center"/>
          </w:tcPr>
          <w:p w14:paraId="79639BE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7D61805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085F1C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D9A687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37A5938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6618E7F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64881E1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54F6272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248C6C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3CFDADCF"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B01B3E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3B60276C"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72D5272F"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582106E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88A51C0"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O15- (7803)-física</w:t>
            </w:r>
          </w:p>
        </w:tc>
        <w:tc>
          <w:tcPr>
            <w:tcW w:w="373" w:type="pct"/>
            <w:noWrap/>
            <w:vAlign w:val="center"/>
          </w:tcPr>
          <w:p w14:paraId="3D6EF4E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4B6776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70F34F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10</w:t>
            </w:r>
          </w:p>
        </w:tc>
        <w:tc>
          <w:tcPr>
            <w:tcW w:w="372" w:type="pct"/>
            <w:noWrap/>
            <w:vAlign w:val="center"/>
          </w:tcPr>
          <w:p w14:paraId="2D70727A" w14:textId="0DDF8794"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w:t>
            </w:r>
          </w:p>
        </w:tc>
        <w:tc>
          <w:tcPr>
            <w:tcW w:w="325" w:type="pct"/>
            <w:noWrap/>
            <w:vAlign w:val="center"/>
          </w:tcPr>
          <w:p w14:paraId="4DE47E5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1D0EA5D" w14:textId="53092188"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49</w:t>
            </w:r>
          </w:p>
        </w:tc>
        <w:tc>
          <w:tcPr>
            <w:tcW w:w="336" w:type="pct"/>
            <w:noWrap/>
            <w:vAlign w:val="center"/>
          </w:tcPr>
          <w:p w14:paraId="56BBC22F" w14:textId="0B6559D4"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240</w:t>
            </w:r>
          </w:p>
        </w:tc>
        <w:tc>
          <w:tcPr>
            <w:tcW w:w="361" w:type="pct"/>
            <w:vAlign w:val="center"/>
          </w:tcPr>
          <w:p w14:paraId="7C155B17"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6" w:type="pct"/>
            <w:vAlign w:val="center"/>
          </w:tcPr>
          <w:p w14:paraId="5A546F4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5" w:type="pct"/>
            <w:vAlign w:val="center"/>
          </w:tcPr>
          <w:p w14:paraId="743DBC4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331</w:t>
            </w:r>
          </w:p>
        </w:tc>
        <w:tc>
          <w:tcPr>
            <w:tcW w:w="362" w:type="pct"/>
            <w:vAlign w:val="center"/>
          </w:tcPr>
          <w:p w14:paraId="7F6BCBB2"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57273F5"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2D7676D" w14:textId="03536B6D" w:rsidR="00680E0B"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w:t>
            </w:r>
          </w:p>
        </w:tc>
        <w:tc>
          <w:tcPr>
            <w:tcW w:w="367" w:type="pct"/>
            <w:noWrap/>
            <w:vAlign w:val="center"/>
          </w:tcPr>
          <w:p w14:paraId="4CA7B03E" w14:textId="5EC9D393" w:rsidR="00680E0B" w:rsidRPr="00462EB4" w:rsidRDefault="00A24F4E"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671</w:t>
            </w:r>
          </w:p>
        </w:tc>
      </w:tr>
      <w:tr w:rsidR="00863D84" w:rsidRPr="00462EB4" w14:paraId="183A3B6D"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6119CBD"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O15 (7803)-financiera</w:t>
            </w:r>
          </w:p>
        </w:tc>
        <w:tc>
          <w:tcPr>
            <w:tcW w:w="373" w:type="pct"/>
            <w:noWrap/>
            <w:vAlign w:val="center"/>
          </w:tcPr>
          <w:p w14:paraId="6CB6BE92"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9B9E4E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70" w:type="pct"/>
            <w:noWrap/>
            <w:vAlign w:val="center"/>
          </w:tcPr>
          <w:p w14:paraId="2B8FEB35"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B3F0FF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72" w:type="pct"/>
            <w:noWrap/>
            <w:vAlign w:val="center"/>
          </w:tcPr>
          <w:p w14:paraId="4D53798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669F5E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808,300.00</w:t>
            </w:r>
          </w:p>
        </w:tc>
        <w:tc>
          <w:tcPr>
            <w:tcW w:w="325" w:type="pct"/>
            <w:noWrap/>
            <w:vAlign w:val="center"/>
          </w:tcPr>
          <w:p w14:paraId="7A0A774D"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E8FB882"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25" w:type="pct"/>
            <w:noWrap/>
            <w:vAlign w:val="center"/>
          </w:tcPr>
          <w:p w14:paraId="6AA6570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A656E8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36" w:type="pct"/>
            <w:noWrap/>
            <w:vAlign w:val="center"/>
          </w:tcPr>
          <w:p w14:paraId="704CFEDC"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4DA405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797,343.54</w:t>
            </w:r>
          </w:p>
        </w:tc>
        <w:tc>
          <w:tcPr>
            <w:tcW w:w="361" w:type="pct"/>
            <w:vAlign w:val="center"/>
          </w:tcPr>
          <w:p w14:paraId="53E45F7E"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B303C9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797,343.54</w:t>
            </w:r>
          </w:p>
        </w:tc>
        <w:tc>
          <w:tcPr>
            <w:tcW w:w="326" w:type="pct"/>
            <w:vAlign w:val="center"/>
          </w:tcPr>
          <w:p w14:paraId="04914234"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3A5742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986,143.54</w:t>
            </w:r>
          </w:p>
        </w:tc>
        <w:tc>
          <w:tcPr>
            <w:tcW w:w="325" w:type="pct"/>
            <w:vAlign w:val="center"/>
          </w:tcPr>
          <w:p w14:paraId="0D668711"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1584ACD"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874,643.54</w:t>
            </w:r>
          </w:p>
        </w:tc>
        <w:tc>
          <w:tcPr>
            <w:tcW w:w="362" w:type="pct"/>
            <w:vAlign w:val="center"/>
          </w:tcPr>
          <w:p w14:paraId="2A42E37D" w14:textId="77777777" w:rsid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33A7A15" w14:textId="6A2BB81B" w:rsidR="00680E0B" w:rsidRP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24F4E">
              <w:rPr>
                <w:rFonts w:eastAsia="Times New Roman" w:cs="Times New Roman"/>
                <w:color w:val="767171"/>
                <w:sz w:val="16"/>
                <w:szCs w:val="16"/>
                <w:lang w:eastAsia="es-419"/>
              </w:rPr>
              <w:t>1,050,859.26</w:t>
            </w:r>
          </w:p>
        </w:tc>
        <w:tc>
          <w:tcPr>
            <w:tcW w:w="374" w:type="pct"/>
            <w:vAlign w:val="center"/>
          </w:tcPr>
          <w:p w14:paraId="0FFFE4FF" w14:textId="77777777" w:rsid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56A48C7" w14:textId="725590C8" w:rsidR="00680E0B" w:rsidRPr="006D10E9"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1,150,859.26</w:t>
            </w:r>
          </w:p>
        </w:tc>
        <w:tc>
          <w:tcPr>
            <w:tcW w:w="320" w:type="pct"/>
            <w:vAlign w:val="center"/>
          </w:tcPr>
          <w:p w14:paraId="2627C691" w14:textId="77777777" w:rsidR="00A24F4E"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976C945" w14:textId="1B9BDCEE" w:rsidR="00680E0B" w:rsidRPr="006D10E9"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1,250,859.26</w:t>
            </w:r>
          </w:p>
        </w:tc>
        <w:tc>
          <w:tcPr>
            <w:tcW w:w="367" w:type="pct"/>
            <w:noWrap/>
            <w:vAlign w:val="center"/>
          </w:tcPr>
          <w:p w14:paraId="041C39E9" w14:textId="77777777" w:rsidR="00A24F4E" w:rsidRDefault="00A24F4E"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D1420C6" w14:textId="13C4E89B" w:rsidR="00680E0B" w:rsidRPr="00462EB4" w:rsidRDefault="00A24F4E"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7,716,351.94</w:t>
            </w:r>
          </w:p>
        </w:tc>
      </w:tr>
      <w:tr w:rsidR="00863D84" w:rsidRPr="00462EB4" w14:paraId="28100E72"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D0682D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O16 - Demandantes de empleos con servicios de intermediación de empleo moderna, integrada de proximidad al ciudadano.</w:t>
            </w:r>
          </w:p>
        </w:tc>
        <w:tc>
          <w:tcPr>
            <w:tcW w:w="373" w:type="pct"/>
            <w:noWrap/>
            <w:vAlign w:val="center"/>
          </w:tcPr>
          <w:p w14:paraId="4DD72FF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53576B0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BB2892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B45205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5F6B51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748F487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7DCE8A2"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30D56731"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5E4A29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2F3D2709"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580F4B0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5DBD2AD2" w14:textId="77777777" w:rsidR="00680E0B" w:rsidRPr="00462EB4" w:rsidRDefault="00680E0B"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D20A2BD"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5E82D09C"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B06E078" w14:textId="77777777" w:rsidR="00680E0B" w:rsidRPr="00BD0A41" w:rsidRDefault="00680E0B" w:rsidP="00DD5408">
            <w:pPr>
              <w:spacing w:line="360" w:lineRule="auto"/>
              <w:rPr>
                <w:rFonts w:eastAsia="Times New Roman" w:cs="Times New Roman"/>
                <w:b w:val="0"/>
                <w:bCs w:val="0"/>
                <w:color w:val="767171"/>
                <w:sz w:val="16"/>
                <w:szCs w:val="16"/>
                <w:lang w:val="es-DO" w:eastAsia="es-DO"/>
              </w:rPr>
            </w:pPr>
            <w:r w:rsidRPr="00BD0A41">
              <w:rPr>
                <w:rFonts w:eastAsia="Times New Roman" w:cs="Times New Roman"/>
                <w:b w:val="0"/>
                <w:bCs w:val="0"/>
                <w:color w:val="767171"/>
                <w:sz w:val="16"/>
                <w:szCs w:val="16"/>
                <w:lang w:eastAsia="es-419"/>
              </w:rPr>
              <w:t>Producto O16- (7804)-física</w:t>
            </w:r>
          </w:p>
        </w:tc>
        <w:tc>
          <w:tcPr>
            <w:tcW w:w="373" w:type="pct"/>
            <w:noWrap/>
            <w:vAlign w:val="center"/>
          </w:tcPr>
          <w:p w14:paraId="21DDFFC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5,702</w:t>
            </w:r>
          </w:p>
        </w:tc>
        <w:tc>
          <w:tcPr>
            <w:tcW w:w="370" w:type="pct"/>
            <w:noWrap/>
            <w:vAlign w:val="center"/>
          </w:tcPr>
          <w:p w14:paraId="5CAA919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5,530</w:t>
            </w:r>
          </w:p>
        </w:tc>
        <w:tc>
          <w:tcPr>
            <w:tcW w:w="372" w:type="pct"/>
            <w:noWrap/>
            <w:vAlign w:val="center"/>
          </w:tcPr>
          <w:p w14:paraId="16A04A5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6,048</w:t>
            </w:r>
          </w:p>
        </w:tc>
        <w:tc>
          <w:tcPr>
            <w:tcW w:w="325" w:type="pct"/>
            <w:noWrap/>
            <w:vAlign w:val="center"/>
          </w:tcPr>
          <w:p w14:paraId="1E4FAD9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6,212</w:t>
            </w:r>
          </w:p>
        </w:tc>
        <w:tc>
          <w:tcPr>
            <w:tcW w:w="325" w:type="pct"/>
            <w:noWrap/>
            <w:vAlign w:val="center"/>
          </w:tcPr>
          <w:p w14:paraId="71C33B1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6,024</w:t>
            </w:r>
          </w:p>
        </w:tc>
        <w:tc>
          <w:tcPr>
            <w:tcW w:w="336" w:type="pct"/>
            <w:noWrap/>
            <w:vAlign w:val="center"/>
          </w:tcPr>
          <w:p w14:paraId="69BFCFC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5,588</w:t>
            </w:r>
          </w:p>
        </w:tc>
        <w:tc>
          <w:tcPr>
            <w:tcW w:w="361" w:type="pct"/>
            <w:vAlign w:val="center"/>
          </w:tcPr>
          <w:p w14:paraId="7E9201A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5000</w:t>
            </w:r>
          </w:p>
        </w:tc>
        <w:tc>
          <w:tcPr>
            <w:tcW w:w="326" w:type="pct"/>
            <w:vAlign w:val="center"/>
          </w:tcPr>
          <w:p w14:paraId="4255EB5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5050</w:t>
            </w:r>
          </w:p>
        </w:tc>
        <w:tc>
          <w:tcPr>
            <w:tcW w:w="325" w:type="pct"/>
            <w:vAlign w:val="center"/>
          </w:tcPr>
          <w:p w14:paraId="753123E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5,008</w:t>
            </w:r>
          </w:p>
        </w:tc>
        <w:tc>
          <w:tcPr>
            <w:tcW w:w="362" w:type="pct"/>
            <w:vAlign w:val="center"/>
          </w:tcPr>
          <w:p w14:paraId="793BCFA0" w14:textId="372E5C17" w:rsidR="00680E0B" w:rsidRP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24F4E">
              <w:rPr>
                <w:rFonts w:eastAsia="Times New Roman" w:cs="Times New Roman"/>
                <w:color w:val="767171"/>
                <w:sz w:val="16"/>
                <w:szCs w:val="16"/>
                <w:lang w:eastAsia="es-419"/>
              </w:rPr>
              <w:t>4074</w:t>
            </w:r>
          </w:p>
        </w:tc>
        <w:tc>
          <w:tcPr>
            <w:tcW w:w="374" w:type="pct"/>
            <w:vAlign w:val="center"/>
          </w:tcPr>
          <w:p w14:paraId="069924A4" w14:textId="1D992F1F" w:rsidR="00680E0B"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5148</w:t>
            </w:r>
          </w:p>
        </w:tc>
        <w:tc>
          <w:tcPr>
            <w:tcW w:w="320" w:type="pct"/>
            <w:vAlign w:val="center"/>
          </w:tcPr>
          <w:p w14:paraId="3C1F5044" w14:textId="41C0D795" w:rsidR="00680E0B"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5401</w:t>
            </w:r>
          </w:p>
        </w:tc>
        <w:tc>
          <w:tcPr>
            <w:tcW w:w="367" w:type="pct"/>
            <w:noWrap/>
            <w:vAlign w:val="center"/>
          </w:tcPr>
          <w:p w14:paraId="18570C62" w14:textId="57AFB627" w:rsidR="00680E0B" w:rsidRPr="00462EB4" w:rsidRDefault="00640C9C"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64,785</w:t>
            </w:r>
          </w:p>
        </w:tc>
      </w:tr>
      <w:tr w:rsidR="00863D84" w:rsidRPr="00640C9C" w14:paraId="41402DFF"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B89D5AD"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O16-(7804)-financiera</w:t>
            </w:r>
          </w:p>
        </w:tc>
        <w:tc>
          <w:tcPr>
            <w:tcW w:w="373" w:type="pct"/>
            <w:noWrap/>
            <w:vAlign w:val="center"/>
          </w:tcPr>
          <w:p w14:paraId="51D721F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53FE670"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8,074,585.63</w:t>
            </w:r>
          </w:p>
        </w:tc>
        <w:tc>
          <w:tcPr>
            <w:tcW w:w="370" w:type="pct"/>
            <w:noWrap/>
            <w:vAlign w:val="center"/>
          </w:tcPr>
          <w:p w14:paraId="3F78365F"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1CAB2A2"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8,043,111.46</w:t>
            </w:r>
          </w:p>
        </w:tc>
        <w:tc>
          <w:tcPr>
            <w:tcW w:w="372" w:type="pct"/>
            <w:noWrap/>
            <w:vAlign w:val="center"/>
          </w:tcPr>
          <w:p w14:paraId="58339557"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DF5160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5,197,592.37</w:t>
            </w:r>
          </w:p>
        </w:tc>
        <w:tc>
          <w:tcPr>
            <w:tcW w:w="325" w:type="pct"/>
            <w:noWrap/>
            <w:vAlign w:val="center"/>
          </w:tcPr>
          <w:p w14:paraId="4E5BF3B2"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8A0E0FC"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4,024,360.52</w:t>
            </w:r>
          </w:p>
        </w:tc>
        <w:tc>
          <w:tcPr>
            <w:tcW w:w="325" w:type="pct"/>
            <w:noWrap/>
            <w:vAlign w:val="center"/>
          </w:tcPr>
          <w:p w14:paraId="0EE3FDEA"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B90AFBB"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6,228,854.80</w:t>
            </w:r>
          </w:p>
        </w:tc>
        <w:tc>
          <w:tcPr>
            <w:tcW w:w="336" w:type="pct"/>
            <w:noWrap/>
            <w:vAlign w:val="center"/>
          </w:tcPr>
          <w:p w14:paraId="58B27BD6"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245B7F4"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2,873,310.95</w:t>
            </w:r>
          </w:p>
        </w:tc>
        <w:tc>
          <w:tcPr>
            <w:tcW w:w="361" w:type="pct"/>
            <w:vAlign w:val="center"/>
          </w:tcPr>
          <w:p w14:paraId="57AEE51B"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B981200"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5,627,089.65</w:t>
            </w:r>
          </w:p>
        </w:tc>
        <w:tc>
          <w:tcPr>
            <w:tcW w:w="326" w:type="pct"/>
            <w:vAlign w:val="center"/>
          </w:tcPr>
          <w:p w14:paraId="43F777FF"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7C33DF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3,884,269.99</w:t>
            </w:r>
          </w:p>
        </w:tc>
        <w:tc>
          <w:tcPr>
            <w:tcW w:w="325" w:type="pct"/>
            <w:vAlign w:val="center"/>
          </w:tcPr>
          <w:p w14:paraId="682DF045"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5676D58" w14:textId="4050E809"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40,386,172.5</w:t>
            </w:r>
          </w:p>
        </w:tc>
        <w:tc>
          <w:tcPr>
            <w:tcW w:w="362" w:type="pct"/>
            <w:vAlign w:val="center"/>
          </w:tcPr>
          <w:p w14:paraId="096BA2AE" w14:textId="77777777" w:rsid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BDAA07D" w14:textId="003B9910" w:rsidR="00680E0B" w:rsidRP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12,675,317.24</w:t>
            </w:r>
          </w:p>
        </w:tc>
        <w:tc>
          <w:tcPr>
            <w:tcW w:w="374" w:type="pct"/>
            <w:vAlign w:val="center"/>
          </w:tcPr>
          <w:p w14:paraId="71A0F84C" w14:textId="77777777" w:rsid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7D4B94E0" w14:textId="014C929B" w:rsidR="00680E0B" w:rsidRP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12,875,317.24</w:t>
            </w:r>
          </w:p>
        </w:tc>
        <w:tc>
          <w:tcPr>
            <w:tcW w:w="320" w:type="pct"/>
            <w:vAlign w:val="center"/>
          </w:tcPr>
          <w:p w14:paraId="2641A23D" w14:textId="77777777" w:rsidR="00640C9C" w:rsidRDefault="00640C9C"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79B61CA" w14:textId="47626ECE" w:rsidR="00680E0B" w:rsidRPr="00640C9C" w:rsidRDefault="00640C9C"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13,075,317.24</w:t>
            </w:r>
          </w:p>
        </w:tc>
        <w:tc>
          <w:tcPr>
            <w:tcW w:w="367" w:type="pct"/>
            <w:noWrap/>
            <w:vAlign w:val="center"/>
          </w:tcPr>
          <w:p w14:paraId="0270626C" w14:textId="77777777" w:rsidR="00640C9C"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7F036B81" w14:textId="63B3C3EE" w:rsidR="00680E0B" w:rsidRPr="00640C9C"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122,965,299.59</w:t>
            </w:r>
          </w:p>
        </w:tc>
      </w:tr>
      <w:tr w:rsidR="00863D84" w:rsidRPr="00462EB4" w14:paraId="4AC1DCA5"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6316C7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O13 - Actores </w:t>
            </w:r>
            <w:proofErr w:type="gramStart"/>
            <w:r w:rsidRPr="00BD0A41">
              <w:rPr>
                <w:rFonts w:eastAsia="Times New Roman" w:cs="Times New Roman"/>
                <w:b w:val="0"/>
                <w:bCs w:val="0"/>
                <w:color w:val="767171"/>
                <w:sz w:val="16"/>
                <w:szCs w:val="16"/>
                <w:lang w:val="es-DO" w:eastAsia="es-DO"/>
              </w:rPr>
              <w:t>Socio-laborales</w:t>
            </w:r>
            <w:proofErr w:type="gramEnd"/>
            <w:r w:rsidRPr="00BD0A41">
              <w:rPr>
                <w:rFonts w:eastAsia="Times New Roman" w:cs="Times New Roman"/>
                <w:b w:val="0"/>
                <w:bCs w:val="0"/>
                <w:color w:val="767171"/>
                <w:sz w:val="16"/>
                <w:szCs w:val="16"/>
                <w:lang w:val="es-DO" w:eastAsia="es-DO"/>
              </w:rPr>
              <w:t xml:space="preserve"> disponen de investigación del Mercado Laboral con prospección de empleo.</w:t>
            </w:r>
          </w:p>
        </w:tc>
        <w:tc>
          <w:tcPr>
            <w:tcW w:w="373" w:type="pct"/>
            <w:noWrap/>
            <w:vAlign w:val="center"/>
          </w:tcPr>
          <w:p w14:paraId="411B39D2"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C85FB4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4B0623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57D280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D76A73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7BF97B5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2CFD7F6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40DD20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713E820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60EFE38"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083B5C5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851958C" w14:textId="77777777" w:rsidR="00680E0B" w:rsidRPr="00462EB4" w:rsidRDefault="00680E0B"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1CE2FAF2"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3F87EE2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A3A91C4"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O13- (6915)</w:t>
            </w:r>
          </w:p>
        </w:tc>
        <w:tc>
          <w:tcPr>
            <w:tcW w:w="373" w:type="pct"/>
            <w:noWrap/>
            <w:vAlign w:val="center"/>
          </w:tcPr>
          <w:p w14:paraId="03F6CE4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2E54CEA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06892B2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74A018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D29DAB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9B827D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08DD7E5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w:t>
            </w:r>
          </w:p>
        </w:tc>
        <w:tc>
          <w:tcPr>
            <w:tcW w:w="361" w:type="pct"/>
            <w:vAlign w:val="center"/>
          </w:tcPr>
          <w:p w14:paraId="344550A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62352B6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2CCFFD58" w14:textId="2C7C7E5C" w:rsidR="00680E0B" w:rsidRPr="00462EB4" w:rsidRDefault="00640C9C"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w:t>
            </w:r>
          </w:p>
        </w:tc>
        <w:tc>
          <w:tcPr>
            <w:tcW w:w="362" w:type="pct"/>
            <w:vAlign w:val="center"/>
          </w:tcPr>
          <w:p w14:paraId="4236DF67"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4E25425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066FE2B9" w14:textId="77777777" w:rsidR="00680E0B" w:rsidRPr="00462EB4" w:rsidRDefault="00680E0B"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0D598D21" w14:textId="3F7C065F" w:rsidR="00680E0B" w:rsidRPr="00462EB4"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w:t>
            </w:r>
          </w:p>
        </w:tc>
      </w:tr>
      <w:tr w:rsidR="00863D84" w:rsidRPr="00462EB4" w14:paraId="4DA92D0B"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CC711DF"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lastRenderedPageBreak/>
              <w:t>Inversión producto 1</w:t>
            </w:r>
            <w:r>
              <w:rPr>
                <w:rFonts w:eastAsia="Times New Roman" w:cs="Times New Roman"/>
                <w:b w:val="0"/>
                <w:color w:val="767171"/>
                <w:sz w:val="16"/>
                <w:szCs w:val="16"/>
                <w:lang w:eastAsia="es-419"/>
              </w:rPr>
              <w:t>3(6915)</w:t>
            </w:r>
          </w:p>
        </w:tc>
        <w:tc>
          <w:tcPr>
            <w:tcW w:w="373" w:type="pct"/>
            <w:noWrap/>
            <w:vAlign w:val="center"/>
          </w:tcPr>
          <w:p w14:paraId="5C058674"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B04064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64DB4">
              <w:rPr>
                <w:rFonts w:eastAsia="Times New Roman" w:cs="Times New Roman"/>
                <w:color w:val="767171"/>
                <w:sz w:val="16"/>
                <w:szCs w:val="16"/>
                <w:lang w:eastAsia="es-419"/>
              </w:rPr>
              <w:t>-</w:t>
            </w:r>
          </w:p>
        </w:tc>
        <w:tc>
          <w:tcPr>
            <w:tcW w:w="370" w:type="pct"/>
            <w:noWrap/>
            <w:vAlign w:val="center"/>
          </w:tcPr>
          <w:p w14:paraId="4472A2F8"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CE2EC9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64DB4">
              <w:rPr>
                <w:rFonts w:eastAsia="Times New Roman" w:cs="Times New Roman"/>
                <w:color w:val="767171"/>
                <w:sz w:val="16"/>
                <w:szCs w:val="16"/>
                <w:lang w:eastAsia="es-419"/>
              </w:rPr>
              <w:t>-</w:t>
            </w:r>
          </w:p>
        </w:tc>
        <w:tc>
          <w:tcPr>
            <w:tcW w:w="372" w:type="pct"/>
            <w:noWrap/>
            <w:vAlign w:val="center"/>
          </w:tcPr>
          <w:p w14:paraId="289C5226"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0085340"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5,926,116.02</w:t>
            </w:r>
          </w:p>
        </w:tc>
        <w:tc>
          <w:tcPr>
            <w:tcW w:w="325" w:type="pct"/>
            <w:noWrap/>
            <w:vAlign w:val="center"/>
          </w:tcPr>
          <w:p w14:paraId="2A6E70C1"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9E85FEC"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2,631,866.38</w:t>
            </w:r>
          </w:p>
        </w:tc>
        <w:tc>
          <w:tcPr>
            <w:tcW w:w="325" w:type="pct"/>
            <w:noWrap/>
            <w:vAlign w:val="center"/>
          </w:tcPr>
          <w:p w14:paraId="12B4C956"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C9CB199"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2,323,512.40</w:t>
            </w:r>
          </w:p>
        </w:tc>
        <w:tc>
          <w:tcPr>
            <w:tcW w:w="336" w:type="pct"/>
            <w:noWrap/>
            <w:vAlign w:val="center"/>
          </w:tcPr>
          <w:p w14:paraId="62560DC0"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A5A706B"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8,726,901.85</w:t>
            </w:r>
          </w:p>
        </w:tc>
        <w:tc>
          <w:tcPr>
            <w:tcW w:w="361" w:type="pct"/>
            <w:vAlign w:val="center"/>
          </w:tcPr>
          <w:p w14:paraId="1A978167"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14C1FAA"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2,567,490.40</w:t>
            </w:r>
          </w:p>
        </w:tc>
        <w:tc>
          <w:tcPr>
            <w:tcW w:w="326" w:type="pct"/>
            <w:vAlign w:val="center"/>
          </w:tcPr>
          <w:p w14:paraId="20678F08"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FE6EA51"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3,317,924.51</w:t>
            </w:r>
          </w:p>
        </w:tc>
        <w:tc>
          <w:tcPr>
            <w:tcW w:w="325" w:type="pct"/>
            <w:vAlign w:val="center"/>
          </w:tcPr>
          <w:p w14:paraId="18B7F90C"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4DA101B"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3,182,529.51</w:t>
            </w:r>
          </w:p>
        </w:tc>
        <w:tc>
          <w:tcPr>
            <w:tcW w:w="362" w:type="pct"/>
            <w:vAlign w:val="center"/>
          </w:tcPr>
          <w:p w14:paraId="3FFBFFD7" w14:textId="77777777" w:rsid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CA8D858" w14:textId="1D863069" w:rsidR="00680E0B" w:rsidRP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9,846,636.89</w:t>
            </w:r>
          </w:p>
        </w:tc>
        <w:tc>
          <w:tcPr>
            <w:tcW w:w="374" w:type="pct"/>
            <w:vAlign w:val="center"/>
          </w:tcPr>
          <w:p w14:paraId="339660B3" w14:textId="77777777" w:rsid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480571A" w14:textId="4192B0D3" w:rsidR="00680E0B" w:rsidRP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9,846,636.89</w:t>
            </w:r>
          </w:p>
        </w:tc>
        <w:tc>
          <w:tcPr>
            <w:tcW w:w="320" w:type="pct"/>
            <w:vAlign w:val="center"/>
          </w:tcPr>
          <w:p w14:paraId="0178992E" w14:textId="77777777" w:rsidR="00640C9C" w:rsidRDefault="00640C9C"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A9A3D97" w14:textId="2B0888E6" w:rsidR="00680E0B" w:rsidRPr="00A64DB4" w:rsidRDefault="00640C9C"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9,846,636.89</w:t>
            </w:r>
          </w:p>
        </w:tc>
        <w:tc>
          <w:tcPr>
            <w:tcW w:w="367" w:type="pct"/>
            <w:noWrap/>
            <w:vAlign w:val="center"/>
          </w:tcPr>
          <w:p w14:paraId="2A3985BA" w14:textId="77777777" w:rsidR="00680E0B"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8B9095D" w14:textId="45443733" w:rsidR="00680E0B" w:rsidRPr="00462EB4" w:rsidRDefault="00640C9C"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58,216,251.74</w:t>
            </w:r>
          </w:p>
        </w:tc>
      </w:tr>
    </w:tbl>
    <w:p w14:paraId="491A4589" w14:textId="77777777" w:rsidR="00916B09" w:rsidRPr="000100C0" w:rsidRDefault="00916B09" w:rsidP="00916B09">
      <w:pPr>
        <w:spacing w:after="0" w:line="360" w:lineRule="auto"/>
        <w:rPr>
          <w:color w:val="767171"/>
          <w:sz w:val="18"/>
          <w:szCs w:val="18"/>
          <w:lang w:val="es-DO"/>
        </w:rPr>
      </w:pPr>
      <w:r w:rsidRPr="000100C0">
        <w:rPr>
          <w:color w:val="767171"/>
          <w:sz w:val="18"/>
          <w:szCs w:val="18"/>
          <w:lang w:val="es-DO"/>
        </w:rPr>
        <w:t>Fuente: Ministerio de Trabajo</w:t>
      </w:r>
    </w:p>
    <w:p w14:paraId="10C68DA7" w14:textId="77777777" w:rsidR="00023D5A" w:rsidRDefault="00023D5A" w:rsidP="007240F4">
      <w:pPr>
        <w:pStyle w:val="Prrafodelista"/>
        <w:spacing w:after="0" w:line="360" w:lineRule="auto"/>
        <w:rPr>
          <w:rFonts w:ascii="Times New Roman" w:hAnsi="Times New Roman"/>
          <w:color w:val="767171"/>
          <w:sz w:val="24"/>
          <w:szCs w:val="24"/>
          <w:lang w:val="es-DO"/>
        </w:rPr>
      </w:pPr>
    </w:p>
    <w:p w14:paraId="1756AFAC" w14:textId="20087A4B" w:rsidR="002D11C6" w:rsidRPr="00241457" w:rsidRDefault="002D11C6" w:rsidP="00135A44">
      <w:pPr>
        <w:pStyle w:val="Prrafodelista"/>
        <w:numPr>
          <w:ilvl w:val="0"/>
          <w:numId w:val="38"/>
        </w:numPr>
        <w:spacing w:after="0" w:line="360" w:lineRule="auto"/>
        <w:rPr>
          <w:rFonts w:ascii="Times New Roman" w:hAnsi="Times New Roman"/>
          <w:color w:val="767171"/>
          <w:sz w:val="24"/>
          <w:szCs w:val="24"/>
          <w:lang w:val="es-DO"/>
        </w:rPr>
      </w:pPr>
      <w:r w:rsidRPr="00241457">
        <w:rPr>
          <w:rFonts w:ascii="Times New Roman" w:hAnsi="Times New Roman"/>
          <w:color w:val="767171"/>
          <w:sz w:val="24"/>
          <w:szCs w:val="24"/>
          <w:lang w:val="es-DO"/>
        </w:rPr>
        <w:t>Matriz Índice de Gestión Presupuestaria Anual (IGP)</w:t>
      </w:r>
    </w:p>
    <w:tbl>
      <w:tblPr>
        <w:tblW w:w="13041" w:type="dxa"/>
        <w:jc w:val="center"/>
        <w:tblCellMar>
          <w:left w:w="70" w:type="dxa"/>
          <w:right w:w="70" w:type="dxa"/>
        </w:tblCellMar>
        <w:tblLook w:val="04A0" w:firstRow="1" w:lastRow="0" w:firstColumn="1" w:lastColumn="0" w:noHBand="0" w:noVBand="1"/>
      </w:tblPr>
      <w:tblGrid>
        <w:gridCol w:w="1400"/>
        <w:gridCol w:w="3940"/>
        <w:gridCol w:w="2380"/>
        <w:gridCol w:w="2061"/>
        <w:gridCol w:w="1644"/>
        <w:gridCol w:w="1616"/>
      </w:tblGrid>
      <w:tr w:rsidR="002D11C6" w:rsidRPr="002D11C6" w14:paraId="1186897E" w14:textId="77777777" w:rsidTr="008A3587">
        <w:trPr>
          <w:trHeight w:val="576"/>
          <w:jc w:val="center"/>
        </w:trPr>
        <w:tc>
          <w:tcPr>
            <w:tcW w:w="13041" w:type="dxa"/>
            <w:gridSpan w:val="6"/>
            <w:tcBorders>
              <w:top w:val="nil"/>
              <w:left w:val="nil"/>
              <w:bottom w:val="nil"/>
              <w:right w:val="nil"/>
            </w:tcBorders>
            <w:shd w:val="clear" w:color="000000" w:fill="001F5F"/>
            <w:vAlign w:val="center"/>
            <w:hideMark/>
          </w:tcPr>
          <w:p w14:paraId="739E0DDB" w14:textId="77777777" w:rsidR="002D11C6" w:rsidRPr="002D11C6" w:rsidRDefault="002D11C6" w:rsidP="002D11C6">
            <w:pPr>
              <w:spacing w:after="0" w:line="240" w:lineRule="auto"/>
              <w:jc w:val="center"/>
              <w:rPr>
                <w:rFonts w:eastAsia="Times New Roman" w:cs="Times New Roman"/>
                <w:color w:val="FFFFFF"/>
                <w:sz w:val="28"/>
                <w:szCs w:val="28"/>
                <w:lang w:val="es-MX" w:eastAsia="es-MX"/>
              </w:rPr>
            </w:pPr>
            <w:r w:rsidRPr="002D11C6">
              <w:rPr>
                <w:rFonts w:eastAsia="Times New Roman" w:cs="Times New Roman"/>
                <w:color w:val="767171" w:themeColor="background2" w:themeShade="80"/>
                <w:sz w:val="28"/>
                <w:szCs w:val="28"/>
                <w:lang w:val="es-MX" w:eastAsia="es-MX"/>
              </w:rPr>
              <w:t>Índice de Gestión Presupuestaria 2023</w:t>
            </w:r>
          </w:p>
        </w:tc>
      </w:tr>
      <w:tr w:rsidR="002D11C6" w:rsidRPr="002D11C6" w14:paraId="643F29D9" w14:textId="77777777" w:rsidTr="008A3587">
        <w:trPr>
          <w:trHeight w:val="890"/>
          <w:jc w:val="center"/>
        </w:trPr>
        <w:tc>
          <w:tcPr>
            <w:tcW w:w="1400" w:type="dxa"/>
            <w:tcBorders>
              <w:top w:val="single" w:sz="4" w:space="0" w:color="000000"/>
              <w:left w:val="single" w:sz="4" w:space="0" w:color="000000"/>
              <w:bottom w:val="single" w:sz="4" w:space="0" w:color="000000"/>
              <w:right w:val="single" w:sz="4" w:space="0" w:color="000000"/>
            </w:tcBorders>
            <w:shd w:val="clear" w:color="000000" w:fill="001F5F"/>
            <w:vAlign w:val="center"/>
            <w:hideMark/>
          </w:tcPr>
          <w:p w14:paraId="71554EDB"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Código Programa / Subprograma</w:t>
            </w:r>
          </w:p>
        </w:tc>
        <w:tc>
          <w:tcPr>
            <w:tcW w:w="3940" w:type="dxa"/>
            <w:tcBorders>
              <w:top w:val="single" w:sz="4" w:space="0" w:color="000000"/>
              <w:left w:val="nil"/>
              <w:bottom w:val="single" w:sz="4" w:space="0" w:color="000000"/>
              <w:right w:val="single" w:sz="4" w:space="0" w:color="000000"/>
            </w:tcBorders>
            <w:shd w:val="clear" w:color="000000" w:fill="001F5F"/>
            <w:vAlign w:val="center"/>
            <w:hideMark/>
          </w:tcPr>
          <w:p w14:paraId="70BF2E94"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Nombre del Programa</w:t>
            </w:r>
          </w:p>
        </w:tc>
        <w:tc>
          <w:tcPr>
            <w:tcW w:w="2380" w:type="dxa"/>
            <w:tcBorders>
              <w:top w:val="single" w:sz="4" w:space="0" w:color="000000"/>
              <w:left w:val="nil"/>
              <w:bottom w:val="single" w:sz="4" w:space="0" w:color="000000"/>
              <w:right w:val="single" w:sz="4" w:space="0" w:color="000000"/>
            </w:tcBorders>
            <w:shd w:val="clear" w:color="000000" w:fill="001F5F"/>
            <w:vAlign w:val="center"/>
            <w:hideMark/>
          </w:tcPr>
          <w:p w14:paraId="716AC9E4"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Asignación presupuestaria 2023 (RD$)</w:t>
            </w:r>
          </w:p>
        </w:tc>
        <w:tc>
          <w:tcPr>
            <w:tcW w:w="2061" w:type="dxa"/>
            <w:tcBorders>
              <w:top w:val="single" w:sz="4" w:space="0" w:color="000000"/>
              <w:left w:val="nil"/>
              <w:bottom w:val="single" w:sz="4" w:space="0" w:color="000000"/>
              <w:right w:val="single" w:sz="4" w:space="0" w:color="000000"/>
            </w:tcBorders>
            <w:shd w:val="clear" w:color="000000" w:fill="001F5F"/>
            <w:vAlign w:val="center"/>
            <w:hideMark/>
          </w:tcPr>
          <w:p w14:paraId="28D01FD9"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Ejecución 2023 (RD$)</w:t>
            </w:r>
          </w:p>
        </w:tc>
        <w:tc>
          <w:tcPr>
            <w:tcW w:w="1644" w:type="dxa"/>
            <w:tcBorders>
              <w:top w:val="single" w:sz="4" w:space="0" w:color="000000"/>
              <w:left w:val="nil"/>
              <w:bottom w:val="single" w:sz="4" w:space="0" w:color="000000"/>
              <w:right w:val="single" w:sz="4" w:space="0" w:color="000000"/>
            </w:tcBorders>
            <w:shd w:val="clear" w:color="000000" w:fill="001F5F"/>
            <w:vAlign w:val="center"/>
            <w:hideMark/>
          </w:tcPr>
          <w:p w14:paraId="53629096"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Cantidad de Productos Generados por Programa</w:t>
            </w:r>
          </w:p>
        </w:tc>
        <w:tc>
          <w:tcPr>
            <w:tcW w:w="1616" w:type="dxa"/>
            <w:tcBorders>
              <w:top w:val="single" w:sz="4" w:space="0" w:color="000000"/>
              <w:left w:val="nil"/>
              <w:bottom w:val="single" w:sz="4" w:space="0" w:color="000000"/>
              <w:right w:val="single" w:sz="4" w:space="0" w:color="000000"/>
            </w:tcBorders>
            <w:shd w:val="clear" w:color="000000" w:fill="001F5F"/>
            <w:vAlign w:val="center"/>
            <w:hideMark/>
          </w:tcPr>
          <w:p w14:paraId="0751B2A5"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Índice de Ejecución %</w:t>
            </w:r>
          </w:p>
        </w:tc>
      </w:tr>
      <w:tr w:rsidR="002D11C6" w:rsidRPr="002D11C6" w14:paraId="70E9889D" w14:textId="77777777" w:rsidTr="008A3587">
        <w:trPr>
          <w:trHeight w:val="62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63555BA"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w:t>
            </w:r>
          </w:p>
        </w:tc>
        <w:tc>
          <w:tcPr>
            <w:tcW w:w="3940" w:type="dxa"/>
            <w:tcBorders>
              <w:top w:val="nil"/>
              <w:left w:val="nil"/>
              <w:bottom w:val="single" w:sz="4" w:space="0" w:color="000000"/>
              <w:right w:val="single" w:sz="4" w:space="0" w:color="000000"/>
            </w:tcBorders>
            <w:shd w:val="clear" w:color="auto" w:fill="auto"/>
            <w:vAlign w:val="center"/>
            <w:hideMark/>
          </w:tcPr>
          <w:p w14:paraId="2726AFFE" w14:textId="77777777" w:rsidR="002D11C6" w:rsidRPr="002D11C6" w:rsidRDefault="002D11C6" w:rsidP="002D11C6">
            <w:pPr>
              <w:spacing w:after="0" w:line="240" w:lineRule="auto"/>
              <w:rPr>
                <w:rFonts w:eastAsia="Times New Roman" w:cs="Times New Roman"/>
                <w:color w:val="auto"/>
                <w:szCs w:val="24"/>
                <w:lang w:val="es-MX" w:eastAsia="es-MX"/>
              </w:rPr>
            </w:pPr>
            <w:r w:rsidRPr="002D11C6">
              <w:rPr>
                <w:rFonts w:eastAsia="Times New Roman" w:cs="Times New Roman"/>
                <w:color w:val="585858"/>
                <w:szCs w:val="24"/>
                <w:lang w:val="es-MX" w:eastAsia="es-MX"/>
              </w:rPr>
              <w:t>Actividades centrales</w:t>
            </w:r>
          </w:p>
        </w:tc>
        <w:tc>
          <w:tcPr>
            <w:tcW w:w="2380" w:type="dxa"/>
            <w:tcBorders>
              <w:top w:val="nil"/>
              <w:left w:val="nil"/>
              <w:bottom w:val="single" w:sz="4" w:space="0" w:color="000000"/>
              <w:right w:val="single" w:sz="4" w:space="0" w:color="000000"/>
            </w:tcBorders>
            <w:shd w:val="clear" w:color="auto" w:fill="auto"/>
            <w:noWrap/>
            <w:vAlign w:val="center"/>
            <w:hideMark/>
          </w:tcPr>
          <w:p w14:paraId="123A5A9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564,558,342.10 </w:t>
            </w:r>
          </w:p>
          <w:p w14:paraId="63B16ED3"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28F5820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491,324,505.76 </w:t>
            </w:r>
          </w:p>
          <w:p w14:paraId="6D8AE7B0"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04E74945"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37F2992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87%</w:t>
            </w:r>
          </w:p>
        </w:tc>
      </w:tr>
      <w:tr w:rsidR="002D11C6" w:rsidRPr="002D11C6" w14:paraId="104620EE" w14:textId="77777777" w:rsidTr="008A3587">
        <w:trPr>
          <w:trHeight w:val="63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A2AD204"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12</w:t>
            </w:r>
          </w:p>
        </w:tc>
        <w:tc>
          <w:tcPr>
            <w:tcW w:w="3940" w:type="dxa"/>
            <w:tcBorders>
              <w:top w:val="nil"/>
              <w:left w:val="nil"/>
              <w:bottom w:val="single" w:sz="4" w:space="0" w:color="000000"/>
              <w:right w:val="single" w:sz="4" w:space="0" w:color="000000"/>
            </w:tcBorders>
            <w:shd w:val="clear" w:color="auto" w:fill="auto"/>
            <w:vAlign w:val="center"/>
            <w:hideMark/>
          </w:tcPr>
          <w:p w14:paraId="67C7BB58"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Libre Ejercicio de los Derechos Laborales</w:t>
            </w:r>
          </w:p>
        </w:tc>
        <w:tc>
          <w:tcPr>
            <w:tcW w:w="2380" w:type="dxa"/>
            <w:tcBorders>
              <w:top w:val="nil"/>
              <w:left w:val="nil"/>
              <w:bottom w:val="single" w:sz="4" w:space="0" w:color="000000"/>
              <w:right w:val="single" w:sz="4" w:space="0" w:color="000000"/>
            </w:tcBorders>
            <w:shd w:val="clear" w:color="auto" w:fill="auto"/>
            <w:noWrap/>
            <w:vAlign w:val="center"/>
            <w:hideMark/>
          </w:tcPr>
          <w:p w14:paraId="746AFB47"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415,878,948.92 </w:t>
            </w:r>
          </w:p>
          <w:p w14:paraId="4736CA9A"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1C0760DF"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354,166,798.47 </w:t>
            </w:r>
          </w:p>
          <w:p w14:paraId="621C0634"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6826E5C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6</w:t>
            </w:r>
          </w:p>
        </w:tc>
        <w:tc>
          <w:tcPr>
            <w:tcW w:w="1616" w:type="dxa"/>
            <w:tcBorders>
              <w:top w:val="nil"/>
              <w:left w:val="nil"/>
              <w:bottom w:val="single" w:sz="4" w:space="0" w:color="000000"/>
              <w:right w:val="single" w:sz="4" w:space="0" w:color="000000"/>
            </w:tcBorders>
            <w:shd w:val="clear" w:color="auto" w:fill="auto"/>
            <w:noWrap/>
            <w:vAlign w:val="center"/>
            <w:hideMark/>
          </w:tcPr>
          <w:p w14:paraId="374940C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85%</w:t>
            </w:r>
          </w:p>
        </w:tc>
      </w:tr>
      <w:tr w:rsidR="002D11C6" w:rsidRPr="002D11C6" w14:paraId="725C16DF" w14:textId="77777777" w:rsidTr="008A3587">
        <w:trPr>
          <w:trHeight w:val="70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D6A04C1"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13</w:t>
            </w:r>
          </w:p>
        </w:tc>
        <w:tc>
          <w:tcPr>
            <w:tcW w:w="3940" w:type="dxa"/>
            <w:tcBorders>
              <w:top w:val="nil"/>
              <w:left w:val="nil"/>
              <w:bottom w:val="single" w:sz="4" w:space="0" w:color="000000"/>
              <w:right w:val="single" w:sz="4" w:space="0" w:color="000000"/>
            </w:tcBorders>
            <w:shd w:val="clear" w:color="auto" w:fill="auto"/>
            <w:vAlign w:val="center"/>
            <w:hideMark/>
          </w:tcPr>
          <w:p w14:paraId="17454618"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Protección de la Seguridad Social de los Trabajadores y Trabajadoras</w:t>
            </w:r>
          </w:p>
        </w:tc>
        <w:tc>
          <w:tcPr>
            <w:tcW w:w="2380" w:type="dxa"/>
            <w:tcBorders>
              <w:top w:val="nil"/>
              <w:left w:val="nil"/>
              <w:bottom w:val="single" w:sz="4" w:space="0" w:color="000000"/>
              <w:right w:val="single" w:sz="4" w:space="0" w:color="000000"/>
            </w:tcBorders>
            <w:shd w:val="clear" w:color="auto" w:fill="auto"/>
            <w:noWrap/>
            <w:vAlign w:val="center"/>
            <w:hideMark/>
          </w:tcPr>
          <w:p w14:paraId="579EC26F"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w:t>
            </w:r>
          </w:p>
          <w:p w14:paraId="0096139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12,605,046.75 </w:t>
            </w:r>
          </w:p>
          <w:p w14:paraId="187B281B"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47BE64E2"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6E31059B"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10,662,402.60 </w:t>
            </w:r>
          </w:p>
          <w:p w14:paraId="69B10930"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47BA5645"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2</w:t>
            </w:r>
          </w:p>
        </w:tc>
        <w:tc>
          <w:tcPr>
            <w:tcW w:w="1616" w:type="dxa"/>
            <w:tcBorders>
              <w:top w:val="nil"/>
              <w:left w:val="nil"/>
              <w:bottom w:val="single" w:sz="4" w:space="0" w:color="000000"/>
              <w:right w:val="single" w:sz="4" w:space="0" w:color="000000"/>
            </w:tcBorders>
            <w:shd w:val="clear" w:color="auto" w:fill="auto"/>
            <w:noWrap/>
            <w:vAlign w:val="center"/>
            <w:hideMark/>
          </w:tcPr>
          <w:p w14:paraId="528C7B1E"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85%</w:t>
            </w:r>
          </w:p>
        </w:tc>
      </w:tr>
      <w:tr w:rsidR="002D11C6" w:rsidRPr="002D11C6" w14:paraId="7F643CA4" w14:textId="77777777" w:rsidTr="008A3587">
        <w:trPr>
          <w:trHeight w:val="76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1E65535"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21</w:t>
            </w:r>
          </w:p>
        </w:tc>
        <w:tc>
          <w:tcPr>
            <w:tcW w:w="3940" w:type="dxa"/>
            <w:tcBorders>
              <w:top w:val="nil"/>
              <w:left w:val="nil"/>
              <w:bottom w:val="single" w:sz="4" w:space="0" w:color="000000"/>
              <w:right w:val="single" w:sz="4" w:space="0" w:color="000000"/>
            </w:tcBorders>
            <w:shd w:val="clear" w:color="auto" w:fill="auto"/>
            <w:vAlign w:val="center"/>
            <w:hideMark/>
          </w:tcPr>
          <w:p w14:paraId="0C5FB730"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Aumento del Empleo</w:t>
            </w:r>
          </w:p>
        </w:tc>
        <w:tc>
          <w:tcPr>
            <w:tcW w:w="2380" w:type="dxa"/>
            <w:tcBorders>
              <w:top w:val="nil"/>
              <w:left w:val="nil"/>
              <w:bottom w:val="single" w:sz="4" w:space="0" w:color="000000"/>
              <w:right w:val="single" w:sz="4" w:space="0" w:color="000000"/>
            </w:tcBorders>
            <w:shd w:val="clear" w:color="auto" w:fill="auto"/>
            <w:noWrap/>
            <w:vAlign w:val="center"/>
            <w:hideMark/>
          </w:tcPr>
          <w:p w14:paraId="4F03534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w:t>
            </w:r>
          </w:p>
          <w:p w14:paraId="4D9D9B89"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493,830,000.00 </w:t>
            </w:r>
          </w:p>
          <w:p w14:paraId="3264B614"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5CA9F8E7"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7FBE956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318,424,773.41 </w:t>
            </w:r>
          </w:p>
          <w:p w14:paraId="4D756D73"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2CF4AC1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12</w:t>
            </w:r>
          </w:p>
        </w:tc>
        <w:tc>
          <w:tcPr>
            <w:tcW w:w="1616" w:type="dxa"/>
            <w:tcBorders>
              <w:top w:val="nil"/>
              <w:left w:val="nil"/>
              <w:bottom w:val="single" w:sz="4" w:space="0" w:color="000000"/>
              <w:right w:val="single" w:sz="4" w:space="0" w:color="000000"/>
            </w:tcBorders>
            <w:shd w:val="clear" w:color="auto" w:fill="auto"/>
            <w:noWrap/>
            <w:vAlign w:val="center"/>
            <w:hideMark/>
          </w:tcPr>
          <w:p w14:paraId="4179F978"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64%</w:t>
            </w:r>
          </w:p>
        </w:tc>
      </w:tr>
      <w:tr w:rsidR="002D11C6" w:rsidRPr="002D11C6" w14:paraId="63874084" w14:textId="77777777" w:rsidTr="008A3587">
        <w:trPr>
          <w:trHeight w:val="422"/>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3776DCB"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98</w:t>
            </w:r>
          </w:p>
        </w:tc>
        <w:tc>
          <w:tcPr>
            <w:tcW w:w="3940" w:type="dxa"/>
            <w:tcBorders>
              <w:top w:val="nil"/>
              <w:left w:val="nil"/>
              <w:bottom w:val="single" w:sz="4" w:space="0" w:color="000000"/>
              <w:right w:val="single" w:sz="4" w:space="0" w:color="000000"/>
            </w:tcBorders>
            <w:shd w:val="clear" w:color="auto" w:fill="auto"/>
            <w:vAlign w:val="center"/>
            <w:hideMark/>
          </w:tcPr>
          <w:p w14:paraId="57BBD54B"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Administración de contribuciones especiales</w:t>
            </w:r>
          </w:p>
        </w:tc>
        <w:tc>
          <w:tcPr>
            <w:tcW w:w="2380" w:type="dxa"/>
            <w:tcBorders>
              <w:top w:val="nil"/>
              <w:left w:val="nil"/>
              <w:bottom w:val="single" w:sz="4" w:space="0" w:color="000000"/>
              <w:right w:val="single" w:sz="4" w:space="0" w:color="000000"/>
            </w:tcBorders>
            <w:shd w:val="clear" w:color="auto" w:fill="auto"/>
            <w:noWrap/>
            <w:vAlign w:val="center"/>
            <w:hideMark/>
          </w:tcPr>
          <w:p w14:paraId="5BF2823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38,396,514.00 </w:t>
            </w:r>
          </w:p>
          <w:p w14:paraId="0179C436"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3768EB6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38,047,004.90 </w:t>
            </w:r>
          </w:p>
          <w:p w14:paraId="4F1B0F67"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5C2AD0F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719E5DF4"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99%</w:t>
            </w:r>
          </w:p>
        </w:tc>
      </w:tr>
      <w:tr w:rsidR="002D11C6" w:rsidRPr="002D11C6" w14:paraId="445B63DA" w14:textId="77777777" w:rsidTr="008A3587">
        <w:trPr>
          <w:trHeight w:val="57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6C2F0ED"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99</w:t>
            </w:r>
          </w:p>
        </w:tc>
        <w:tc>
          <w:tcPr>
            <w:tcW w:w="3940" w:type="dxa"/>
            <w:tcBorders>
              <w:top w:val="nil"/>
              <w:left w:val="nil"/>
              <w:bottom w:val="single" w:sz="4" w:space="0" w:color="000000"/>
              <w:right w:val="single" w:sz="4" w:space="0" w:color="000000"/>
            </w:tcBorders>
            <w:shd w:val="clear" w:color="auto" w:fill="auto"/>
            <w:vAlign w:val="center"/>
            <w:hideMark/>
          </w:tcPr>
          <w:p w14:paraId="0FA1A04C"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Administración de activos, pasivos y transferencias</w:t>
            </w:r>
          </w:p>
        </w:tc>
        <w:tc>
          <w:tcPr>
            <w:tcW w:w="2380" w:type="dxa"/>
            <w:tcBorders>
              <w:top w:val="nil"/>
              <w:left w:val="nil"/>
              <w:bottom w:val="single" w:sz="4" w:space="0" w:color="000000"/>
              <w:right w:val="single" w:sz="4" w:space="0" w:color="000000"/>
            </w:tcBorders>
            <w:shd w:val="clear" w:color="auto" w:fill="auto"/>
            <w:noWrap/>
            <w:vAlign w:val="center"/>
            <w:hideMark/>
          </w:tcPr>
          <w:p w14:paraId="468F422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923,319,911.00 </w:t>
            </w:r>
          </w:p>
          <w:p w14:paraId="00EA8587"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401142F7"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7142DD0A"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909,950,354.76 </w:t>
            </w:r>
          </w:p>
          <w:p w14:paraId="2D26AFBC"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403096B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2313A987"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98.5%</w:t>
            </w:r>
          </w:p>
        </w:tc>
      </w:tr>
      <w:tr w:rsidR="002D11C6" w:rsidRPr="002D11C6" w14:paraId="715A8124" w14:textId="77777777" w:rsidTr="008A3587">
        <w:trPr>
          <w:trHeight w:val="278"/>
          <w:jc w:val="center"/>
        </w:trPr>
        <w:tc>
          <w:tcPr>
            <w:tcW w:w="1400" w:type="dxa"/>
            <w:tcBorders>
              <w:top w:val="nil"/>
              <w:left w:val="single" w:sz="4" w:space="0" w:color="000000"/>
              <w:bottom w:val="single" w:sz="4" w:space="0" w:color="000000"/>
              <w:right w:val="single" w:sz="4" w:space="0" w:color="000000"/>
            </w:tcBorders>
            <w:shd w:val="clear" w:color="000000" w:fill="001F5F"/>
            <w:vAlign w:val="center"/>
            <w:hideMark/>
          </w:tcPr>
          <w:p w14:paraId="01128ACD" w14:textId="77777777" w:rsidR="002D11C6" w:rsidRPr="002D11C6" w:rsidRDefault="002D11C6" w:rsidP="00135A44">
            <w:pPr>
              <w:spacing w:after="0" w:line="240" w:lineRule="auto"/>
              <w:jc w:val="center"/>
              <w:rPr>
                <w:rFonts w:eastAsia="Times New Roman" w:cs="Times New Roman"/>
                <w:b/>
                <w:bCs/>
                <w:color w:val="auto"/>
                <w:sz w:val="18"/>
                <w:szCs w:val="18"/>
                <w:lang w:val="es-MX" w:eastAsia="es-MX"/>
              </w:rPr>
            </w:pPr>
            <w:r w:rsidRPr="002D11C6">
              <w:rPr>
                <w:rFonts w:eastAsia="Times New Roman" w:cs="Times New Roman"/>
                <w:b/>
                <w:bCs/>
                <w:color w:val="767171" w:themeColor="background2" w:themeShade="80"/>
                <w:szCs w:val="24"/>
                <w:lang w:val="es-MX" w:eastAsia="es-MX"/>
              </w:rPr>
              <w:t>Total, General</w:t>
            </w:r>
          </w:p>
        </w:tc>
        <w:tc>
          <w:tcPr>
            <w:tcW w:w="3940" w:type="dxa"/>
            <w:tcBorders>
              <w:top w:val="nil"/>
              <w:left w:val="nil"/>
              <w:bottom w:val="single" w:sz="4" w:space="0" w:color="000000"/>
              <w:right w:val="single" w:sz="4" w:space="0" w:color="000000"/>
            </w:tcBorders>
            <w:shd w:val="clear" w:color="000000" w:fill="001F5F"/>
            <w:vAlign w:val="center"/>
            <w:hideMark/>
          </w:tcPr>
          <w:p w14:paraId="3F637D77" w14:textId="77777777" w:rsidR="002D11C6" w:rsidRPr="002D11C6" w:rsidRDefault="002D11C6" w:rsidP="002D11C6">
            <w:pPr>
              <w:spacing w:after="0" w:line="240" w:lineRule="auto"/>
              <w:jc w:val="center"/>
              <w:rPr>
                <w:rFonts w:eastAsia="Times New Roman" w:cs="Times New Roman"/>
                <w:color w:val="000000"/>
                <w:sz w:val="20"/>
                <w:szCs w:val="20"/>
                <w:lang w:val="es-MX" w:eastAsia="es-MX"/>
              </w:rPr>
            </w:pPr>
          </w:p>
        </w:tc>
        <w:tc>
          <w:tcPr>
            <w:tcW w:w="2380" w:type="dxa"/>
            <w:tcBorders>
              <w:top w:val="nil"/>
              <w:left w:val="nil"/>
              <w:bottom w:val="single" w:sz="4" w:space="0" w:color="000000"/>
              <w:right w:val="single" w:sz="4" w:space="0" w:color="000000"/>
            </w:tcBorders>
            <w:shd w:val="clear" w:color="000000" w:fill="001F5F"/>
            <w:noWrap/>
            <w:vAlign w:val="center"/>
            <w:hideMark/>
          </w:tcPr>
          <w:p w14:paraId="66D11166" w14:textId="634A540B" w:rsidR="002D11C6" w:rsidRPr="002D11C6" w:rsidRDefault="002D11C6" w:rsidP="00135A44">
            <w:pPr>
              <w:jc w:val="center"/>
              <w:rPr>
                <w:rFonts w:cs="Times New Roman"/>
                <w:color w:val="767171" w:themeColor="background2" w:themeShade="80"/>
                <w:szCs w:val="24"/>
              </w:rPr>
            </w:pPr>
            <w:r w:rsidRPr="002D11C6">
              <w:rPr>
                <w:rFonts w:cs="Times New Roman"/>
                <w:color w:val="767171" w:themeColor="background2" w:themeShade="80"/>
                <w:szCs w:val="24"/>
              </w:rPr>
              <w:t>2,448,588,762.77</w:t>
            </w:r>
          </w:p>
          <w:p w14:paraId="7D95732E" w14:textId="77777777" w:rsidR="002D11C6" w:rsidRPr="002D11C6" w:rsidRDefault="002D11C6" w:rsidP="00135A44">
            <w:pPr>
              <w:spacing w:after="0" w:line="240" w:lineRule="auto"/>
              <w:ind w:firstLineChars="200" w:firstLine="480"/>
              <w:jc w:val="center"/>
              <w:rPr>
                <w:rFonts w:cs="Times New Roman"/>
                <w:color w:val="767171" w:themeColor="background2" w:themeShade="80"/>
                <w:szCs w:val="24"/>
              </w:rPr>
            </w:pPr>
          </w:p>
        </w:tc>
        <w:tc>
          <w:tcPr>
            <w:tcW w:w="2061" w:type="dxa"/>
            <w:tcBorders>
              <w:top w:val="nil"/>
              <w:left w:val="nil"/>
              <w:bottom w:val="single" w:sz="4" w:space="0" w:color="000000"/>
              <w:right w:val="single" w:sz="4" w:space="0" w:color="000000"/>
            </w:tcBorders>
            <w:shd w:val="clear" w:color="000000" w:fill="001F5F"/>
            <w:noWrap/>
            <w:vAlign w:val="center"/>
          </w:tcPr>
          <w:p w14:paraId="6970B8F3" w14:textId="358715BE" w:rsidR="002D11C6" w:rsidRPr="002D11C6" w:rsidRDefault="002D11C6" w:rsidP="00135A44">
            <w:pPr>
              <w:jc w:val="center"/>
              <w:rPr>
                <w:rFonts w:cs="Times New Roman"/>
                <w:color w:val="767171" w:themeColor="background2" w:themeShade="80"/>
                <w:szCs w:val="24"/>
              </w:rPr>
            </w:pPr>
            <w:r w:rsidRPr="002D11C6">
              <w:rPr>
                <w:rFonts w:cs="Times New Roman"/>
                <w:color w:val="767171" w:themeColor="background2" w:themeShade="80"/>
                <w:szCs w:val="24"/>
              </w:rPr>
              <w:t>2,122,575,839.90</w:t>
            </w:r>
          </w:p>
          <w:p w14:paraId="24742B41" w14:textId="77777777" w:rsidR="002D11C6" w:rsidRPr="002D11C6" w:rsidRDefault="002D11C6" w:rsidP="00135A44">
            <w:pPr>
              <w:spacing w:after="0" w:line="240" w:lineRule="auto"/>
              <w:jc w:val="center"/>
              <w:rPr>
                <w:rFonts w:cs="Times New Roman"/>
                <w:color w:val="767171" w:themeColor="background2" w:themeShade="80"/>
                <w:szCs w:val="24"/>
              </w:rPr>
            </w:pPr>
          </w:p>
        </w:tc>
        <w:tc>
          <w:tcPr>
            <w:tcW w:w="1644" w:type="dxa"/>
            <w:tcBorders>
              <w:top w:val="nil"/>
              <w:left w:val="nil"/>
              <w:bottom w:val="single" w:sz="4" w:space="0" w:color="000000"/>
              <w:right w:val="single" w:sz="4" w:space="0" w:color="000000"/>
            </w:tcBorders>
            <w:shd w:val="clear" w:color="000000" w:fill="001F5F"/>
            <w:noWrap/>
            <w:vAlign w:val="bottom"/>
          </w:tcPr>
          <w:p w14:paraId="069F505A" w14:textId="77777777" w:rsidR="002D11C6" w:rsidRDefault="002D11C6" w:rsidP="002D11C6">
            <w:pPr>
              <w:spacing w:after="0" w:line="240" w:lineRule="auto"/>
              <w:jc w:val="center"/>
              <w:rPr>
                <w:rFonts w:eastAsia="Times New Roman" w:cs="Times New Roman"/>
                <w:b/>
                <w:bCs/>
                <w:color w:val="FFFFFF"/>
                <w:sz w:val="22"/>
                <w:lang w:val="es-MX" w:eastAsia="es-MX"/>
              </w:rPr>
            </w:pPr>
          </w:p>
          <w:p w14:paraId="28DA360F" w14:textId="77777777" w:rsidR="00135A44" w:rsidRDefault="00135A44" w:rsidP="002D11C6">
            <w:pPr>
              <w:spacing w:after="0" w:line="240" w:lineRule="auto"/>
              <w:jc w:val="center"/>
              <w:rPr>
                <w:rFonts w:eastAsia="Times New Roman" w:cs="Times New Roman"/>
                <w:b/>
                <w:bCs/>
                <w:color w:val="FFFFFF"/>
                <w:sz w:val="22"/>
                <w:lang w:val="es-MX" w:eastAsia="es-MX"/>
              </w:rPr>
            </w:pPr>
          </w:p>
          <w:p w14:paraId="17AC2273" w14:textId="77777777" w:rsidR="00135A44" w:rsidRPr="002D11C6" w:rsidRDefault="00135A44" w:rsidP="002D11C6">
            <w:pPr>
              <w:spacing w:after="0" w:line="240" w:lineRule="auto"/>
              <w:jc w:val="center"/>
              <w:rPr>
                <w:rFonts w:eastAsia="Times New Roman" w:cs="Times New Roman"/>
                <w:b/>
                <w:bCs/>
                <w:color w:val="FFFFFF"/>
                <w:sz w:val="22"/>
                <w:lang w:val="es-MX" w:eastAsia="es-MX"/>
              </w:rPr>
            </w:pPr>
          </w:p>
        </w:tc>
        <w:tc>
          <w:tcPr>
            <w:tcW w:w="1616" w:type="dxa"/>
            <w:tcBorders>
              <w:top w:val="nil"/>
              <w:left w:val="nil"/>
              <w:bottom w:val="single" w:sz="4" w:space="0" w:color="000000"/>
              <w:right w:val="single" w:sz="4" w:space="0" w:color="000000"/>
            </w:tcBorders>
            <w:shd w:val="clear" w:color="000000" w:fill="001F5F"/>
            <w:vAlign w:val="center"/>
            <w:hideMark/>
          </w:tcPr>
          <w:p w14:paraId="41B25458" w14:textId="77777777" w:rsidR="002D11C6" w:rsidRPr="002D11C6" w:rsidRDefault="002D11C6" w:rsidP="002D11C6">
            <w:pPr>
              <w:spacing w:after="0" w:line="240" w:lineRule="auto"/>
              <w:jc w:val="center"/>
              <w:rPr>
                <w:rFonts w:eastAsia="Times New Roman" w:cs="Times New Roman"/>
                <w:color w:val="000000"/>
                <w:sz w:val="20"/>
                <w:szCs w:val="20"/>
                <w:lang w:val="es-MX" w:eastAsia="es-MX"/>
              </w:rPr>
            </w:pPr>
          </w:p>
        </w:tc>
      </w:tr>
    </w:tbl>
    <w:p w14:paraId="5846A1F7" w14:textId="77777777" w:rsidR="00A81BB6" w:rsidRPr="00C0063E" w:rsidRDefault="00A81BB6" w:rsidP="00A81BB6">
      <w:pPr>
        <w:spacing w:line="360" w:lineRule="auto"/>
        <w:rPr>
          <w:sz w:val="18"/>
          <w:szCs w:val="18"/>
        </w:rPr>
      </w:pPr>
      <w:r w:rsidRPr="002D11C6">
        <w:rPr>
          <w:lang w:val="es-DO"/>
        </w:rPr>
        <w:t xml:space="preserve">             </w:t>
      </w:r>
      <w:r w:rsidRPr="00C0063E">
        <w:rPr>
          <w:sz w:val="18"/>
          <w:szCs w:val="18"/>
        </w:rPr>
        <w:t>Fuente: Ministerio de Trabajo</w:t>
      </w:r>
    </w:p>
    <w:p w14:paraId="3C94CFF4" w14:textId="7424D997" w:rsidR="002D11C6" w:rsidRDefault="002D11C6" w:rsidP="00386D00">
      <w:pPr>
        <w:ind w:left="720"/>
        <w:rPr>
          <w:szCs w:val="24"/>
          <w:lang w:val="es-DO"/>
        </w:rPr>
      </w:pPr>
    </w:p>
    <w:p w14:paraId="58AC7BA2" w14:textId="77777777" w:rsidR="00776123" w:rsidRPr="00386D00" w:rsidRDefault="00776123" w:rsidP="00386D00">
      <w:pPr>
        <w:ind w:left="720"/>
        <w:rPr>
          <w:szCs w:val="24"/>
          <w:lang w:val="es-DO"/>
        </w:rPr>
      </w:pPr>
    </w:p>
    <w:tbl>
      <w:tblPr>
        <w:tblStyle w:val="TableGrid1"/>
        <w:tblW w:w="12005" w:type="dxa"/>
        <w:tblInd w:w="590" w:type="dxa"/>
        <w:tblLayout w:type="fixed"/>
        <w:tblCellMar>
          <w:top w:w="52" w:type="dxa"/>
          <w:left w:w="113" w:type="dxa"/>
          <w:right w:w="61" w:type="dxa"/>
        </w:tblCellMar>
        <w:tblLook w:val="04A0" w:firstRow="1" w:lastRow="0" w:firstColumn="1" w:lastColumn="0" w:noHBand="0" w:noVBand="1"/>
      </w:tblPr>
      <w:tblGrid>
        <w:gridCol w:w="1026"/>
        <w:gridCol w:w="3351"/>
        <w:gridCol w:w="3250"/>
        <w:gridCol w:w="2539"/>
        <w:gridCol w:w="1839"/>
      </w:tblGrid>
      <w:tr w:rsidR="00135A44" w:rsidRPr="00135A44" w14:paraId="16D11893" w14:textId="77777777" w:rsidTr="00135A44">
        <w:trPr>
          <w:trHeight w:val="638"/>
          <w:tblHeader/>
        </w:trPr>
        <w:tc>
          <w:tcPr>
            <w:tcW w:w="12005"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14:paraId="0265CF5F" w14:textId="77777777" w:rsidR="00135A44" w:rsidRPr="00135A44" w:rsidRDefault="00135A44" w:rsidP="00135A44">
            <w:pPr>
              <w:shd w:val="clear" w:color="auto" w:fill="002060"/>
              <w:ind w:left="567" w:right="260"/>
              <w:jc w:val="center"/>
              <w:rPr>
                <w:rFonts w:eastAsia="Times New Roman" w:cs="Times New Roman"/>
                <w:color w:val="767171" w:themeColor="background2" w:themeShade="80"/>
                <w:sz w:val="28"/>
                <w:szCs w:val="28"/>
              </w:rPr>
            </w:pPr>
            <w:r w:rsidRPr="00135A44">
              <w:rPr>
                <w:rFonts w:eastAsia="Times New Roman" w:cs="Times New Roman"/>
                <w:color w:val="767171" w:themeColor="background2" w:themeShade="80"/>
                <w:sz w:val="28"/>
                <w:szCs w:val="28"/>
              </w:rPr>
              <w:t>DESEMPEÑO PRESUPUESTARIO</w:t>
            </w:r>
          </w:p>
        </w:tc>
      </w:tr>
      <w:tr w:rsidR="00135A44" w:rsidRPr="00135A44" w14:paraId="31E429F7" w14:textId="77777777" w:rsidTr="00135A44">
        <w:trPr>
          <w:trHeight w:val="638"/>
          <w:tblHeader/>
        </w:trPr>
        <w:tc>
          <w:tcPr>
            <w:tcW w:w="1026" w:type="dxa"/>
            <w:tcBorders>
              <w:top w:val="single" w:sz="4" w:space="0" w:color="000000"/>
              <w:left w:val="single" w:sz="4" w:space="0" w:color="000000"/>
              <w:bottom w:val="single" w:sz="4" w:space="0" w:color="000000"/>
              <w:right w:val="single" w:sz="4" w:space="0" w:color="000000"/>
            </w:tcBorders>
            <w:shd w:val="clear" w:color="auto" w:fill="002060"/>
          </w:tcPr>
          <w:p w14:paraId="6EA8878F" w14:textId="77777777" w:rsidR="00135A44" w:rsidRPr="00135A44" w:rsidRDefault="00135A44" w:rsidP="00135A44">
            <w:pPr>
              <w:ind w:right="54"/>
              <w:jc w:val="center"/>
              <w:rPr>
                <w:color w:val="767171" w:themeColor="background2" w:themeShade="80"/>
              </w:rPr>
            </w:pPr>
            <w:proofErr w:type="spellStart"/>
            <w:r w:rsidRPr="00135A44">
              <w:rPr>
                <w:rFonts w:eastAsia="Times New Roman" w:cs="Times New Roman"/>
                <w:b/>
                <w:color w:val="767171" w:themeColor="background2" w:themeShade="80"/>
              </w:rPr>
              <w:t>Cód</w:t>
            </w:r>
            <w:proofErr w:type="spellEnd"/>
            <w:r w:rsidRPr="00135A44">
              <w:rPr>
                <w:rFonts w:eastAsia="Times New Roman" w:cs="Times New Roman"/>
                <w:b/>
                <w:color w:val="767171" w:themeColor="background2" w:themeShade="80"/>
              </w:rPr>
              <w:t>-</w:t>
            </w:r>
          </w:p>
          <w:p w14:paraId="526566B8" w14:textId="77777777" w:rsidR="00135A44" w:rsidRPr="00135A44" w:rsidRDefault="00135A44" w:rsidP="00135A44">
            <w:pPr>
              <w:ind w:right="56"/>
              <w:jc w:val="center"/>
              <w:rPr>
                <w:color w:val="767171" w:themeColor="background2" w:themeShade="80"/>
              </w:rPr>
            </w:pPr>
            <w:proofErr w:type="spellStart"/>
            <w:r w:rsidRPr="00135A44">
              <w:rPr>
                <w:rFonts w:eastAsia="Times New Roman" w:cs="Times New Roman"/>
                <w:b/>
                <w:color w:val="767171" w:themeColor="background2" w:themeShade="80"/>
              </w:rPr>
              <w:t>Act</w:t>
            </w:r>
            <w:proofErr w:type="spellEnd"/>
            <w:r w:rsidRPr="00135A44">
              <w:rPr>
                <w:rFonts w:eastAsia="Times New Roman" w:cs="Times New Roman"/>
                <w:b/>
                <w:color w:val="767171" w:themeColor="background2" w:themeShade="80"/>
              </w:rPr>
              <w:t xml:space="preserve">. </w:t>
            </w:r>
          </w:p>
        </w:tc>
        <w:tc>
          <w:tcPr>
            <w:tcW w:w="3351"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17227EBB" w14:textId="77777777" w:rsidR="00135A44" w:rsidRPr="00135A44" w:rsidRDefault="00135A44" w:rsidP="00135A44">
            <w:pPr>
              <w:ind w:right="54"/>
              <w:jc w:val="center"/>
              <w:rPr>
                <w:color w:val="767171" w:themeColor="background2" w:themeShade="80"/>
              </w:rPr>
            </w:pPr>
            <w:r w:rsidRPr="00135A44">
              <w:rPr>
                <w:rFonts w:eastAsia="Times New Roman" w:cs="Times New Roman"/>
                <w:b/>
                <w:color w:val="767171" w:themeColor="background2" w:themeShade="80"/>
              </w:rPr>
              <w:t xml:space="preserve">Producto </w:t>
            </w:r>
          </w:p>
        </w:tc>
        <w:tc>
          <w:tcPr>
            <w:tcW w:w="3250" w:type="dxa"/>
            <w:tcBorders>
              <w:top w:val="single" w:sz="4" w:space="0" w:color="000000"/>
              <w:left w:val="single" w:sz="4" w:space="0" w:color="000000"/>
              <w:bottom w:val="single" w:sz="4" w:space="0" w:color="000000"/>
              <w:right w:val="single" w:sz="4" w:space="0" w:color="000000"/>
            </w:tcBorders>
            <w:shd w:val="clear" w:color="auto" w:fill="002060"/>
          </w:tcPr>
          <w:p w14:paraId="21649644" w14:textId="77777777" w:rsidR="00135A44" w:rsidRPr="00135A44" w:rsidRDefault="00135A44" w:rsidP="00135A44">
            <w:pPr>
              <w:ind w:right="57"/>
              <w:jc w:val="center"/>
              <w:rPr>
                <w:color w:val="767171" w:themeColor="background2" w:themeShade="80"/>
              </w:rPr>
            </w:pPr>
            <w:r w:rsidRPr="00135A44">
              <w:rPr>
                <w:rFonts w:eastAsia="Times New Roman" w:cs="Times New Roman"/>
                <w:b/>
                <w:color w:val="767171" w:themeColor="background2" w:themeShade="80"/>
              </w:rPr>
              <w:t xml:space="preserve">Asignación presupuestaria </w:t>
            </w:r>
          </w:p>
          <w:p w14:paraId="2AE56960" w14:textId="77777777" w:rsidR="00135A44" w:rsidRPr="00135A44" w:rsidRDefault="00135A44" w:rsidP="00135A44">
            <w:pPr>
              <w:ind w:right="57"/>
              <w:jc w:val="center"/>
              <w:rPr>
                <w:color w:val="767171" w:themeColor="background2" w:themeShade="80"/>
              </w:rPr>
            </w:pPr>
            <w:r w:rsidRPr="00135A44">
              <w:rPr>
                <w:rFonts w:eastAsia="Times New Roman" w:cs="Times New Roman"/>
                <w:b/>
                <w:color w:val="767171" w:themeColor="background2" w:themeShade="80"/>
                <w:sz w:val="18"/>
              </w:rPr>
              <w:t>(RD$)</w:t>
            </w:r>
            <w:r w:rsidRPr="00135A44">
              <w:rPr>
                <w:rFonts w:eastAsia="Times New Roman" w:cs="Times New Roman"/>
                <w:b/>
                <w:color w:val="767171" w:themeColor="background2" w:themeShade="80"/>
              </w:rPr>
              <w:t xml:space="preserve"> </w:t>
            </w:r>
          </w:p>
        </w:tc>
        <w:tc>
          <w:tcPr>
            <w:tcW w:w="253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3E0843F8" w14:textId="32F87EC5" w:rsidR="00135A44" w:rsidRPr="00135A44" w:rsidRDefault="00135A44" w:rsidP="000C1950">
            <w:pPr>
              <w:ind w:right="52"/>
              <w:jc w:val="center"/>
              <w:rPr>
                <w:color w:val="767171" w:themeColor="background2" w:themeShade="80"/>
              </w:rPr>
            </w:pPr>
            <w:r w:rsidRPr="00135A44">
              <w:rPr>
                <w:rFonts w:eastAsia="Times New Roman" w:cs="Times New Roman"/>
                <w:b/>
                <w:color w:val="767171" w:themeColor="background2" w:themeShade="80"/>
              </w:rPr>
              <w:t xml:space="preserve">Ejecución </w:t>
            </w:r>
            <w:r w:rsidR="000C1950">
              <w:rPr>
                <w:rFonts w:eastAsia="Times New Roman" w:cs="Times New Roman"/>
                <w:b/>
                <w:color w:val="767171" w:themeColor="background2" w:themeShade="80"/>
              </w:rPr>
              <w:t xml:space="preserve">2023 en </w:t>
            </w:r>
            <w:r w:rsidRPr="00135A44">
              <w:rPr>
                <w:rFonts w:eastAsia="Times New Roman" w:cs="Times New Roman"/>
                <w:b/>
                <w:color w:val="767171" w:themeColor="background2" w:themeShade="80"/>
                <w:sz w:val="18"/>
              </w:rPr>
              <w:t>RD$)</w:t>
            </w:r>
            <w:r w:rsidRPr="00135A44">
              <w:rPr>
                <w:rFonts w:eastAsia="Times New Roman" w:cs="Times New Roman"/>
                <w:b/>
                <w:color w:val="767171" w:themeColor="background2" w:themeShade="80"/>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5E244E7E" w14:textId="77777777" w:rsidR="00135A44" w:rsidRPr="00135A44" w:rsidRDefault="00135A44" w:rsidP="00135A44">
            <w:pPr>
              <w:ind w:left="94"/>
              <w:rPr>
                <w:color w:val="767171" w:themeColor="background2" w:themeShade="80"/>
              </w:rPr>
            </w:pPr>
            <w:r w:rsidRPr="00135A44">
              <w:rPr>
                <w:rFonts w:eastAsia="Times New Roman" w:cs="Times New Roman"/>
                <w:b/>
                <w:color w:val="767171" w:themeColor="background2" w:themeShade="80"/>
              </w:rPr>
              <w:t xml:space="preserve">% Desempeño Financiero </w:t>
            </w:r>
          </w:p>
        </w:tc>
      </w:tr>
      <w:tr w:rsidR="008A3587" w:rsidRPr="00135A44" w14:paraId="5F79A676" w14:textId="77777777" w:rsidTr="00135A44">
        <w:trPr>
          <w:trHeight w:val="676"/>
        </w:trPr>
        <w:tc>
          <w:tcPr>
            <w:tcW w:w="1026" w:type="dxa"/>
            <w:tcBorders>
              <w:top w:val="single" w:sz="4" w:space="0" w:color="000000"/>
              <w:left w:val="single" w:sz="4" w:space="0" w:color="000000"/>
              <w:bottom w:val="single" w:sz="4" w:space="0" w:color="000000"/>
              <w:right w:val="single" w:sz="4" w:space="0" w:color="000000"/>
            </w:tcBorders>
            <w:vAlign w:val="center"/>
          </w:tcPr>
          <w:p w14:paraId="10B4EEDE" w14:textId="77777777" w:rsidR="008A3587" w:rsidRPr="00135A44" w:rsidRDefault="008A3587" w:rsidP="00135A44">
            <w:pPr>
              <w:ind w:right="57"/>
              <w:jc w:val="center"/>
            </w:pPr>
          </w:p>
        </w:tc>
        <w:tc>
          <w:tcPr>
            <w:tcW w:w="3351" w:type="dxa"/>
            <w:tcBorders>
              <w:top w:val="single" w:sz="4" w:space="0" w:color="000000"/>
              <w:left w:val="single" w:sz="4" w:space="0" w:color="000000"/>
              <w:bottom w:val="single" w:sz="4" w:space="0" w:color="000000"/>
              <w:right w:val="single" w:sz="4" w:space="0" w:color="000000"/>
            </w:tcBorders>
            <w:vAlign w:val="center"/>
          </w:tcPr>
          <w:p w14:paraId="083C87D4" w14:textId="77777777" w:rsidR="008A3587" w:rsidRPr="00135A44" w:rsidRDefault="008A3587" w:rsidP="00135A44"/>
        </w:tc>
        <w:tc>
          <w:tcPr>
            <w:tcW w:w="3250" w:type="dxa"/>
            <w:tcBorders>
              <w:top w:val="single" w:sz="4" w:space="0" w:color="000000"/>
              <w:left w:val="single" w:sz="4" w:space="0" w:color="000000"/>
              <w:bottom w:val="single" w:sz="4" w:space="0" w:color="000000"/>
              <w:right w:val="single" w:sz="4" w:space="0" w:color="000000"/>
            </w:tcBorders>
            <w:vAlign w:val="center"/>
          </w:tcPr>
          <w:p w14:paraId="153386F1" w14:textId="05D30B0D" w:rsidR="008A3587" w:rsidRPr="00135A44" w:rsidRDefault="008A3587" w:rsidP="00135A44">
            <w:pPr>
              <w:ind w:right="54"/>
              <w:jc w:val="center"/>
            </w:pPr>
            <w:r w:rsidRPr="008A3587">
              <w:t>2,448,588,762.77</w:t>
            </w:r>
          </w:p>
        </w:tc>
        <w:tc>
          <w:tcPr>
            <w:tcW w:w="2539" w:type="dxa"/>
            <w:tcBorders>
              <w:top w:val="single" w:sz="4" w:space="0" w:color="000000"/>
              <w:left w:val="single" w:sz="4" w:space="0" w:color="000000"/>
              <w:bottom w:val="single" w:sz="4" w:space="0" w:color="000000"/>
              <w:right w:val="single" w:sz="4" w:space="0" w:color="000000"/>
            </w:tcBorders>
            <w:vAlign w:val="center"/>
          </w:tcPr>
          <w:p w14:paraId="74CC847E" w14:textId="48C38DF0" w:rsidR="008A3587" w:rsidRPr="00135A44" w:rsidRDefault="008A3587" w:rsidP="00135A44">
            <w:pPr>
              <w:ind w:right="54"/>
              <w:jc w:val="center"/>
            </w:pPr>
            <w:r w:rsidRPr="00135A44">
              <w:t>2,138,090,371.38</w:t>
            </w:r>
          </w:p>
        </w:tc>
        <w:tc>
          <w:tcPr>
            <w:tcW w:w="1839" w:type="dxa"/>
            <w:tcBorders>
              <w:top w:val="single" w:sz="4" w:space="0" w:color="000000"/>
              <w:left w:val="single" w:sz="4" w:space="0" w:color="000000"/>
              <w:bottom w:val="single" w:sz="4" w:space="0" w:color="000000"/>
              <w:right w:val="single" w:sz="4" w:space="0" w:color="000000"/>
            </w:tcBorders>
            <w:vAlign w:val="center"/>
          </w:tcPr>
          <w:p w14:paraId="6503D7C6" w14:textId="1BB0DD22" w:rsidR="008A3587" w:rsidRPr="00135A44" w:rsidRDefault="008A3587" w:rsidP="00135A44">
            <w:pPr>
              <w:ind w:right="46"/>
              <w:jc w:val="center"/>
            </w:pPr>
            <w:r>
              <w:t>87%</w:t>
            </w:r>
          </w:p>
        </w:tc>
      </w:tr>
      <w:tr w:rsidR="00135A44" w:rsidRPr="00135A44" w14:paraId="5D5142C6" w14:textId="77777777" w:rsidTr="00135A44">
        <w:trPr>
          <w:trHeight w:val="676"/>
        </w:trPr>
        <w:tc>
          <w:tcPr>
            <w:tcW w:w="1026" w:type="dxa"/>
            <w:tcBorders>
              <w:top w:val="single" w:sz="4" w:space="0" w:color="000000"/>
              <w:left w:val="single" w:sz="4" w:space="0" w:color="000000"/>
              <w:bottom w:val="single" w:sz="4" w:space="0" w:color="000000"/>
              <w:right w:val="single" w:sz="4" w:space="0" w:color="000000"/>
            </w:tcBorders>
            <w:vAlign w:val="center"/>
          </w:tcPr>
          <w:p w14:paraId="192ABBAE" w14:textId="77777777" w:rsidR="00135A44" w:rsidRPr="00135A44" w:rsidRDefault="00135A44" w:rsidP="00135A44">
            <w:pPr>
              <w:ind w:right="57"/>
              <w:jc w:val="center"/>
            </w:pPr>
            <w:r w:rsidRPr="00135A44">
              <w:t>00</w:t>
            </w:r>
          </w:p>
        </w:tc>
        <w:tc>
          <w:tcPr>
            <w:tcW w:w="3351" w:type="dxa"/>
            <w:tcBorders>
              <w:top w:val="single" w:sz="4" w:space="0" w:color="000000"/>
              <w:left w:val="single" w:sz="4" w:space="0" w:color="000000"/>
              <w:bottom w:val="single" w:sz="4" w:space="0" w:color="000000"/>
              <w:right w:val="single" w:sz="4" w:space="0" w:color="000000"/>
            </w:tcBorders>
            <w:vAlign w:val="center"/>
          </w:tcPr>
          <w:p w14:paraId="176EB89D" w14:textId="77777777" w:rsidR="00135A44" w:rsidRPr="00135A44" w:rsidRDefault="00135A44" w:rsidP="00135A44">
            <w:r w:rsidRPr="00135A44">
              <w:t>Acciones que no generan producción</w:t>
            </w:r>
          </w:p>
        </w:tc>
        <w:tc>
          <w:tcPr>
            <w:tcW w:w="3250" w:type="dxa"/>
            <w:tcBorders>
              <w:top w:val="single" w:sz="4" w:space="0" w:color="000000"/>
              <w:left w:val="single" w:sz="4" w:space="0" w:color="000000"/>
              <w:bottom w:val="single" w:sz="4" w:space="0" w:color="000000"/>
              <w:right w:val="single" w:sz="4" w:space="0" w:color="000000"/>
            </w:tcBorders>
            <w:vAlign w:val="center"/>
          </w:tcPr>
          <w:p w14:paraId="0DAD0D92" w14:textId="77777777" w:rsidR="00135A44" w:rsidRPr="00135A44" w:rsidRDefault="00135A44" w:rsidP="00135A44">
            <w:pPr>
              <w:ind w:right="54"/>
              <w:jc w:val="center"/>
            </w:pPr>
            <w:r w:rsidRPr="00135A44">
              <w:t>1,526,274,767.10</w:t>
            </w:r>
          </w:p>
        </w:tc>
        <w:tc>
          <w:tcPr>
            <w:tcW w:w="2539" w:type="dxa"/>
            <w:tcBorders>
              <w:top w:val="single" w:sz="4" w:space="0" w:color="000000"/>
              <w:left w:val="single" w:sz="4" w:space="0" w:color="000000"/>
              <w:bottom w:val="single" w:sz="4" w:space="0" w:color="000000"/>
              <w:right w:val="single" w:sz="4" w:space="0" w:color="000000"/>
            </w:tcBorders>
            <w:vAlign w:val="center"/>
          </w:tcPr>
          <w:p w14:paraId="42EE45CC" w14:textId="77777777" w:rsidR="00135A44" w:rsidRPr="00135A44" w:rsidRDefault="00135A44" w:rsidP="00135A44">
            <w:pPr>
              <w:ind w:right="54"/>
              <w:jc w:val="center"/>
            </w:pPr>
            <w:r w:rsidRPr="00135A44">
              <w:t>1,451,939,422.49</w:t>
            </w:r>
          </w:p>
        </w:tc>
        <w:tc>
          <w:tcPr>
            <w:tcW w:w="1839" w:type="dxa"/>
            <w:tcBorders>
              <w:top w:val="single" w:sz="4" w:space="0" w:color="000000"/>
              <w:left w:val="single" w:sz="4" w:space="0" w:color="000000"/>
              <w:bottom w:val="single" w:sz="4" w:space="0" w:color="000000"/>
              <w:right w:val="single" w:sz="4" w:space="0" w:color="000000"/>
            </w:tcBorders>
            <w:vAlign w:val="center"/>
          </w:tcPr>
          <w:p w14:paraId="49F87FF2" w14:textId="77777777" w:rsidR="00135A44" w:rsidRPr="00135A44" w:rsidRDefault="00135A44" w:rsidP="00135A44">
            <w:pPr>
              <w:ind w:right="46"/>
              <w:jc w:val="center"/>
            </w:pPr>
            <w:r w:rsidRPr="00135A44">
              <w:t>95%</w:t>
            </w:r>
          </w:p>
        </w:tc>
      </w:tr>
      <w:tr w:rsidR="00135A44" w:rsidRPr="00135A44" w14:paraId="38D46F44" w14:textId="77777777" w:rsidTr="00135A44">
        <w:trPr>
          <w:trHeight w:val="610"/>
        </w:trPr>
        <w:tc>
          <w:tcPr>
            <w:tcW w:w="1026" w:type="dxa"/>
            <w:tcBorders>
              <w:top w:val="single" w:sz="4" w:space="0" w:color="000000"/>
              <w:left w:val="single" w:sz="4" w:space="0" w:color="000000"/>
              <w:bottom w:val="single" w:sz="4" w:space="0" w:color="000000"/>
              <w:right w:val="single" w:sz="4" w:space="0" w:color="000000"/>
            </w:tcBorders>
            <w:vAlign w:val="center"/>
          </w:tcPr>
          <w:p w14:paraId="117B9A4C" w14:textId="77777777" w:rsidR="00135A44" w:rsidRPr="00135A44" w:rsidRDefault="00135A44" w:rsidP="00135A44">
            <w:pPr>
              <w:ind w:right="57"/>
              <w:jc w:val="center"/>
            </w:pPr>
            <w:r w:rsidRPr="00135A44">
              <w:t>00</w:t>
            </w:r>
          </w:p>
        </w:tc>
        <w:tc>
          <w:tcPr>
            <w:tcW w:w="3351" w:type="dxa"/>
            <w:tcBorders>
              <w:top w:val="single" w:sz="4" w:space="0" w:color="000000"/>
              <w:left w:val="single" w:sz="4" w:space="0" w:color="000000"/>
              <w:bottom w:val="single" w:sz="4" w:space="0" w:color="000000"/>
              <w:right w:val="single" w:sz="4" w:space="0" w:color="000000"/>
            </w:tcBorders>
            <w:vAlign w:val="center"/>
          </w:tcPr>
          <w:p w14:paraId="4DDB0C75" w14:textId="77777777" w:rsidR="00135A44" w:rsidRPr="00135A44" w:rsidRDefault="00135A44" w:rsidP="00135A44">
            <w:pPr>
              <w:ind w:left="62"/>
            </w:pPr>
            <w:r w:rsidRPr="00135A44">
              <w:t>Acciones que no generan producción P21</w:t>
            </w:r>
          </w:p>
        </w:tc>
        <w:tc>
          <w:tcPr>
            <w:tcW w:w="3250" w:type="dxa"/>
            <w:tcBorders>
              <w:top w:val="single" w:sz="4" w:space="0" w:color="000000"/>
              <w:left w:val="single" w:sz="4" w:space="0" w:color="000000"/>
              <w:bottom w:val="single" w:sz="4" w:space="0" w:color="000000"/>
              <w:right w:val="single" w:sz="4" w:space="0" w:color="000000"/>
            </w:tcBorders>
            <w:vAlign w:val="center"/>
          </w:tcPr>
          <w:p w14:paraId="6779BCD8" w14:textId="77777777" w:rsidR="00135A44" w:rsidRPr="00135A44" w:rsidRDefault="00135A44" w:rsidP="00135A44">
            <w:pPr>
              <w:ind w:right="56"/>
              <w:jc w:val="center"/>
            </w:pPr>
            <w:r w:rsidRPr="00135A44">
              <w:t>11,230,000.00</w:t>
            </w:r>
          </w:p>
        </w:tc>
        <w:tc>
          <w:tcPr>
            <w:tcW w:w="2539" w:type="dxa"/>
            <w:tcBorders>
              <w:top w:val="single" w:sz="4" w:space="0" w:color="000000"/>
              <w:left w:val="single" w:sz="4" w:space="0" w:color="000000"/>
              <w:bottom w:val="single" w:sz="4" w:space="0" w:color="000000"/>
              <w:right w:val="single" w:sz="4" w:space="0" w:color="000000"/>
            </w:tcBorders>
            <w:vAlign w:val="center"/>
          </w:tcPr>
          <w:p w14:paraId="444E8A3A" w14:textId="77777777" w:rsidR="00135A44" w:rsidRPr="00135A44" w:rsidRDefault="00135A44" w:rsidP="00135A44">
            <w:pPr>
              <w:ind w:right="54"/>
              <w:jc w:val="center"/>
            </w:pPr>
            <w:r w:rsidRPr="00135A44">
              <w:t>-</w:t>
            </w:r>
          </w:p>
        </w:tc>
        <w:tc>
          <w:tcPr>
            <w:tcW w:w="1839" w:type="dxa"/>
            <w:tcBorders>
              <w:top w:val="single" w:sz="4" w:space="0" w:color="000000"/>
              <w:left w:val="single" w:sz="4" w:space="0" w:color="000000"/>
              <w:bottom w:val="single" w:sz="4" w:space="0" w:color="000000"/>
              <w:right w:val="single" w:sz="4" w:space="0" w:color="000000"/>
            </w:tcBorders>
            <w:vAlign w:val="center"/>
          </w:tcPr>
          <w:p w14:paraId="1419B228" w14:textId="77777777" w:rsidR="00135A44" w:rsidRPr="00135A44" w:rsidRDefault="00135A44" w:rsidP="00135A44">
            <w:pPr>
              <w:ind w:right="46"/>
              <w:jc w:val="center"/>
            </w:pPr>
            <w:r w:rsidRPr="00135A44">
              <w:t>0</w:t>
            </w:r>
          </w:p>
        </w:tc>
      </w:tr>
      <w:tr w:rsidR="00135A44" w:rsidRPr="00135A44" w14:paraId="38308C23"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48BD4929" w14:textId="77777777" w:rsidR="00135A44" w:rsidRPr="00135A44" w:rsidRDefault="00135A44" w:rsidP="00135A44">
            <w:pPr>
              <w:ind w:right="57"/>
              <w:jc w:val="center"/>
            </w:pPr>
            <w:r w:rsidRPr="00135A44">
              <w:t>02</w:t>
            </w:r>
          </w:p>
        </w:tc>
        <w:tc>
          <w:tcPr>
            <w:tcW w:w="3351" w:type="dxa"/>
            <w:tcBorders>
              <w:top w:val="single" w:sz="4" w:space="0" w:color="000000"/>
              <w:left w:val="single" w:sz="4" w:space="0" w:color="000000"/>
              <w:bottom w:val="single" w:sz="4" w:space="0" w:color="000000"/>
              <w:right w:val="single" w:sz="4" w:space="0" w:color="000000"/>
            </w:tcBorders>
            <w:vAlign w:val="center"/>
          </w:tcPr>
          <w:p w14:paraId="20AC9259" w14:textId="77777777" w:rsidR="00135A44" w:rsidRPr="00135A44" w:rsidRDefault="00135A44" w:rsidP="00135A44">
            <w:r w:rsidRPr="00135A44">
              <w:t>Empresas reciben certificación en materia de Seguridad y Salud en el Trabajo</w:t>
            </w:r>
          </w:p>
        </w:tc>
        <w:tc>
          <w:tcPr>
            <w:tcW w:w="3250" w:type="dxa"/>
            <w:tcBorders>
              <w:top w:val="single" w:sz="4" w:space="0" w:color="000000"/>
              <w:left w:val="single" w:sz="4" w:space="0" w:color="000000"/>
              <w:bottom w:val="single" w:sz="4" w:space="0" w:color="000000"/>
              <w:right w:val="single" w:sz="4" w:space="0" w:color="000000"/>
            </w:tcBorders>
            <w:vAlign w:val="center"/>
          </w:tcPr>
          <w:p w14:paraId="17771BC1" w14:textId="77777777" w:rsidR="00135A44" w:rsidRPr="00135A44" w:rsidRDefault="00135A44" w:rsidP="00135A44">
            <w:pPr>
              <w:ind w:right="54"/>
              <w:jc w:val="center"/>
            </w:pPr>
            <w:r w:rsidRPr="00135A44">
              <w:t>12,585,046.75</w:t>
            </w:r>
          </w:p>
        </w:tc>
        <w:tc>
          <w:tcPr>
            <w:tcW w:w="2539" w:type="dxa"/>
            <w:tcBorders>
              <w:top w:val="single" w:sz="4" w:space="0" w:color="000000"/>
              <w:left w:val="single" w:sz="4" w:space="0" w:color="000000"/>
              <w:bottom w:val="single" w:sz="4" w:space="0" w:color="000000"/>
              <w:right w:val="single" w:sz="4" w:space="0" w:color="000000"/>
            </w:tcBorders>
            <w:vAlign w:val="center"/>
          </w:tcPr>
          <w:p w14:paraId="4F707029" w14:textId="77777777" w:rsidR="00135A44" w:rsidRPr="00135A44" w:rsidRDefault="00135A44" w:rsidP="00135A44">
            <w:pPr>
              <w:ind w:right="54"/>
              <w:jc w:val="center"/>
            </w:pPr>
            <w:r w:rsidRPr="00135A44">
              <w:t>11,551,914.11</w:t>
            </w:r>
          </w:p>
        </w:tc>
        <w:tc>
          <w:tcPr>
            <w:tcW w:w="1839" w:type="dxa"/>
            <w:tcBorders>
              <w:top w:val="single" w:sz="4" w:space="0" w:color="000000"/>
              <w:left w:val="single" w:sz="4" w:space="0" w:color="000000"/>
              <w:bottom w:val="single" w:sz="4" w:space="0" w:color="000000"/>
              <w:right w:val="single" w:sz="4" w:space="0" w:color="000000"/>
            </w:tcBorders>
            <w:vAlign w:val="center"/>
          </w:tcPr>
          <w:p w14:paraId="278BC5D0" w14:textId="77777777" w:rsidR="00135A44" w:rsidRPr="00135A44" w:rsidRDefault="00135A44" w:rsidP="00135A44">
            <w:pPr>
              <w:ind w:right="46"/>
              <w:jc w:val="center"/>
            </w:pPr>
            <w:r w:rsidRPr="00135A44">
              <w:t>92%</w:t>
            </w:r>
          </w:p>
        </w:tc>
      </w:tr>
      <w:tr w:rsidR="00135A44" w:rsidRPr="00135A44" w14:paraId="7C3352E2"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97CF0CF"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02</w:t>
            </w:r>
          </w:p>
        </w:tc>
        <w:tc>
          <w:tcPr>
            <w:tcW w:w="3351" w:type="dxa"/>
            <w:tcBorders>
              <w:top w:val="single" w:sz="4" w:space="0" w:color="000000"/>
              <w:left w:val="single" w:sz="4" w:space="0" w:color="000000"/>
              <w:bottom w:val="single" w:sz="4" w:space="0" w:color="000000"/>
              <w:right w:val="single" w:sz="4" w:space="0" w:color="000000"/>
            </w:tcBorders>
            <w:vAlign w:val="center"/>
          </w:tcPr>
          <w:p w14:paraId="092F03BA" w14:textId="77777777" w:rsidR="00135A44" w:rsidRPr="00135A44" w:rsidRDefault="00135A44" w:rsidP="00135A44">
            <w:pPr>
              <w:rPr>
                <w:rFonts w:eastAsia="Times New Roman" w:cs="Times New Roman"/>
                <w:color w:val="595959"/>
                <w:sz w:val="22"/>
              </w:rPr>
            </w:pPr>
            <w:r w:rsidRPr="00135A44">
              <w:t>Trabajadores y empleadores con servicio de inspección ofrecido en tiempo oportuno y de calidad</w:t>
            </w:r>
          </w:p>
        </w:tc>
        <w:tc>
          <w:tcPr>
            <w:tcW w:w="3250" w:type="dxa"/>
            <w:tcBorders>
              <w:top w:val="single" w:sz="4" w:space="0" w:color="000000"/>
              <w:left w:val="single" w:sz="4" w:space="0" w:color="000000"/>
              <w:bottom w:val="single" w:sz="4" w:space="0" w:color="000000"/>
              <w:right w:val="single" w:sz="4" w:space="0" w:color="000000"/>
            </w:tcBorders>
            <w:vAlign w:val="center"/>
          </w:tcPr>
          <w:p w14:paraId="6BAEB7D5" w14:textId="77777777" w:rsidR="00135A44" w:rsidRPr="00135A44" w:rsidRDefault="00135A44" w:rsidP="00135A44">
            <w:pPr>
              <w:ind w:right="54"/>
              <w:jc w:val="center"/>
              <w:rPr>
                <w:rFonts w:eastAsia="Times New Roman" w:cs="Times New Roman"/>
                <w:color w:val="595959"/>
              </w:rPr>
            </w:pPr>
            <w:r w:rsidRPr="00135A44">
              <w:t>381,600,390.71</w:t>
            </w:r>
          </w:p>
        </w:tc>
        <w:tc>
          <w:tcPr>
            <w:tcW w:w="2539" w:type="dxa"/>
            <w:tcBorders>
              <w:top w:val="single" w:sz="4" w:space="0" w:color="000000"/>
              <w:left w:val="single" w:sz="4" w:space="0" w:color="000000"/>
              <w:bottom w:val="single" w:sz="4" w:space="0" w:color="000000"/>
              <w:right w:val="single" w:sz="4" w:space="0" w:color="000000"/>
            </w:tcBorders>
            <w:vAlign w:val="center"/>
          </w:tcPr>
          <w:p w14:paraId="28CF483D" w14:textId="77777777" w:rsidR="00135A44" w:rsidRPr="00135A44" w:rsidRDefault="00135A44" w:rsidP="00135A44">
            <w:pPr>
              <w:ind w:right="54"/>
              <w:jc w:val="center"/>
              <w:rPr>
                <w:rFonts w:eastAsia="Times New Roman" w:cs="Times New Roman"/>
                <w:color w:val="595959"/>
              </w:rPr>
            </w:pPr>
            <w:r w:rsidRPr="00135A44">
              <w:t>326,677,544.86</w:t>
            </w:r>
          </w:p>
        </w:tc>
        <w:tc>
          <w:tcPr>
            <w:tcW w:w="1839" w:type="dxa"/>
            <w:tcBorders>
              <w:top w:val="single" w:sz="4" w:space="0" w:color="000000"/>
              <w:left w:val="single" w:sz="4" w:space="0" w:color="000000"/>
              <w:bottom w:val="single" w:sz="4" w:space="0" w:color="000000"/>
              <w:right w:val="single" w:sz="4" w:space="0" w:color="000000"/>
            </w:tcBorders>
            <w:vAlign w:val="center"/>
          </w:tcPr>
          <w:p w14:paraId="33130854" w14:textId="77777777" w:rsidR="00135A44" w:rsidRPr="00135A44" w:rsidRDefault="00135A44" w:rsidP="00135A44">
            <w:pPr>
              <w:ind w:right="46"/>
              <w:jc w:val="center"/>
              <w:rPr>
                <w:rFonts w:eastAsia="Times New Roman" w:cs="Times New Roman"/>
                <w:color w:val="595959"/>
              </w:rPr>
            </w:pPr>
            <w:r w:rsidRPr="00135A44">
              <w:t>86%</w:t>
            </w:r>
          </w:p>
        </w:tc>
      </w:tr>
      <w:tr w:rsidR="00135A44" w:rsidRPr="00135A44" w14:paraId="610FC196"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57FF962C"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03</w:t>
            </w:r>
          </w:p>
        </w:tc>
        <w:tc>
          <w:tcPr>
            <w:tcW w:w="3351" w:type="dxa"/>
            <w:tcBorders>
              <w:top w:val="single" w:sz="4" w:space="0" w:color="000000"/>
              <w:left w:val="single" w:sz="4" w:space="0" w:color="000000"/>
              <w:bottom w:val="single" w:sz="4" w:space="0" w:color="000000"/>
              <w:right w:val="single" w:sz="4" w:space="0" w:color="000000"/>
            </w:tcBorders>
            <w:vAlign w:val="center"/>
          </w:tcPr>
          <w:p w14:paraId="0330E962" w14:textId="77777777" w:rsidR="00135A44" w:rsidRPr="00135A44" w:rsidRDefault="00135A44" w:rsidP="00135A44">
            <w:pPr>
              <w:rPr>
                <w:rFonts w:eastAsia="Times New Roman" w:cs="Times New Roman"/>
                <w:color w:val="595959"/>
                <w:sz w:val="22"/>
              </w:rPr>
            </w:pPr>
            <w:r w:rsidRPr="00135A44">
              <w:t>Trabajadores y empleadores con asistencia en la prevención de Riesgos Laborales Implementada</w:t>
            </w:r>
          </w:p>
        </w:tc>
        <w:tc>
          <w:tcPr>
            <w:tcW w:w="3250" w:type="dxa"/>
            <w:tcBorders>
              <w:top w:val="single" w:sz="4" w:space="0" w:color="000000"/>
              <w:left w:val="single" w:sz="4" w:space="0" w:color="000000"/>
              <w:bottom w:val="single" w:sz="4" w:space="0" w:color="000000"/>
              <w:right w:val="single" w:sz="4" w:space="0" w:color="000000"/>
            </w:tcBorders>
            <w:vAlign w:val="center"/>
          </w:tcPr>
          <w:p w14:paraId="06760E73" w14:textId="77777777" w:rsidR="00135A44" w:rsidRPr="00135A44" w:rsidRDefault="00135A44" w:rsidP="00135A44">
            <w:pPr>
              <w:ind w:right="54"/>
              <w:jc w:val="center"/>
              <w:rPr>
                <w:rFonts w:eastAsia="Times New Roman" w:cs="Times New Roman"/>
                <w:color w:val="595959"/>
              </w:rPr>
            </w:pPr>
            <w:r w:rsidRPr="00135A44">
              <w:t>20,000.00</w:t>
            </w:r>
          </w:p>
        </w:tc>
        <w:tc>
          <w:tcPr>
            <w:tcW w:w="2539" w:type="dxa"/>
            <w:tcBorders>
              <w:top w:val="single" w:sz="4" w:space="0" w:color="000000"/>
              <w:left w:val="single" w:sz="4" w:space="0" w:color="000000"/>
              <w:bottom w:val="single" w:sz="4" w:space="0" w:color="000000"/>
              <w:right w:val="single" w:sz="4" w:space="0" w:color="000000"/>
            </w:tcBorders>
            <w:vAlign w:val="center"/>
          </w:tcPr>
          <w:p w14:paraId="7A150DF2" w14:textId="77777777" w:rsidR="00135A44" w:rsidRPr="00135A44" w:rsidRDefault="00135A44" w:rsidP="00135A44">
            <w:pPr>
              <w:ind w:right="54"/>
              <w:jc w:val="center"/>
              <w:rPr>
                <w:rFonts w:eastAsia="Times New Roman" w:cs="Times New Roman"/>
                <w:color w:val="595959"/>
              </w:rPr>
            </w:pPr>
            <w:r w:rsidRPr="00135A44">
              <w:t>-</w:t>
            </w:r>
          </w:p>
        </w:tc>
        <w:tc>
          <w:tcPr>
            <w:tcW w:w="1839" w:type="dxa"/>
            <w:tcBorders>
              <w:top w:val="single" w:sz="4" w:space="0" w:color="000000"/>
              <w:left w:val="single" w:sz="4" w:space="0" w:color="000000"/>
              <w:bottom w:val="single" w:sz="4" w:space="0" w:color="000000"/>
              <w:right w:val="single" w:sz="4" w:space="0" w:color="000000"/>
            </w:tcBorders>
            <w:vAlign w:val="center"/>
          </w:tcPr>
          <w:p w14:paraId="14C4E848" w14:textId="77777777" w:rsidR="00135A44" w:rsidRPr="00135A44" w:rsidRDefault="00135A44" w:rsidP="00135A44">
            <w:pPr>
              <w:ind w:right="46"/>
              <w:jc w:val="center"/>
              <w:rPr>
                <w:rFonts w:eastAsia="Times New Roman" w:cs="Times New Roman"/>
                <w:color w:val="595959"/>
              </w:rPr>
            </w:pPr>
            <w:r w:rsidRPr="00135A44">
              <w:t>0</w:t>
            </w:r>
          </w:p>
        </w:tc>
      </w:tr>
      <w:tr w:rsidR="00135A44" w:rsidRPr="00135A44" w14:paraId="45BA6CBA"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4827082"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03</w:t>
            </w:r>
          </w:p>
        </w:tc>
        <w:tc>
          <w:tcPr>
            <w:tcW w:w="3351" w:type="dxa"/>
            <w:tcBorders>
              <w:top w:val="single" w:sz="4" w:space="0" w:color="000000"/>
              <w:left w:val="single" w:sz="4" w:space="0" w:color="000000"/>
              <w:bottom w:val="single" w:sz="4" w:space="0" w:color="000000"/>
              <w:right w:val="single" w:sz="4" w:space="0" w:color="000000"/>
            </w:tcBorders>
            <w:vAlign w:val="center"/>
          </w:tcPr>
          <w:p w14:paraId="0B22FCFA" w14:textId="77777777" w:rsidR="00135A44" w:rsidRPr="00135A44" w:rsidRDefault="00135A44" w:rsidP="00135A44">
            <w:pPr>
              <w:rPr>
                <w:rFonts w:eastAsia="Times New Roman" w:cs="Times New Roman"/>
                <w:color w:val="595959"/>
                <w:sz w:val="22"/>
              </w:rPr>
            </w:pPr>
            <w:r w:rsidRPr="00135A44">
              <w:t>Trabajadores y empleadores cuentan con servicio de mediación y arbitraje laboral</w:t>
            </w:r>
          </w:p>
        </w:tc>
        <w:tc>
          <w:tcPr>
            <w:tcW w:w="3250" w:type="dxa"/>
            <w:tcBorders>
              <w:top w:val="single" w:sz="4" w:space="0" w:color="000000"/>
              <w:left w:val="single" w:sz="4" w:space="0" w:color="000000"/>
              <w:bottom w:val="single" w:sz="4" w:space="0" w:color="000000"/>
              <w:right w:val="single" w:sz="4" w:space="0" w:color="000000"/>
            </w:tcBorders>
            <w:vAlign w:val="center"/>
          </w:tcPr>
          <w:p w14:paraId="584FBCD0" w14:textId="77777777" w:rsidR="00135A44" w:rsidRPr="00135A44" w:rsidRDefault="00135A44" w:rsidP="00135A44">
            <w:pPr>
              <w:ind w:right="54"/>
              <w:jc w:val="center"/>
              <w:rPr>
                <w:rFonts w:eastAsia="Times New Roman" w:cs="Times New Roman"/>
                <w:color w:val="595959"/>
              </w:rPr>
            </w:pPr>
            <w:r w:rsidRPr="00135A44">
              <w:t>9,847,225.61</w:t>
            </w:r>
          </w:p>
        </w:tc>
        <w:tc>
          <w:tcPr>
            <w:tcW w:w="2539" w:type="dxa"/>
            <w:tcBorders>
              <w:top w:val="single" w:sz="4" w:space="0" w:color="000000"/>
              <w:left w:val="single" w:sz="4" w:space="0" w:color="000000"/>
              <w:bottom w:val="single" w:sz="4" w:space="0" w:color="000000"/>
              <w:right w:val="single" w:sz="4" w:space="0" w:color="000000"/>
            </w:tcBorders>
            <w:vAlign w:val="center"/>
          </w:tcPr>
          <w:p w14:paraId="060B6809" w14:textId="77777777" w:rsidR="00135A44" w:rsidRPr="00135A44" w:rsidRDefault="00135A44" w:rsidP="00135A44">
            <w:pPr>
              <w:ind w:right="54"/>
              <w:jc w:val="center"/>
              <w:rPr>
                <w:rFonts w:eastAsia="Times New Roman" w:cs="Times New Roman"/>
                <w:color w:val="595959"/>
              </w:rPr>
            </w:pPr>
            <w:r w:rsidRPr="00135A44">
              <w:t>7,978,159.62</w:t>
            </w:r>
          </w:p>
        </w:tc>
        <w:tc>
          <w:tcPr>
            <w:tcW w:w="1839" w:type="dxa"/>
            <w:tcBorders>
              <w:top w:val="single" w:sz="4" w:space="0" w:color="000000"/>
              <w:left w:val="single" w:sz="4" w:space="0" w:color="000000"/>
              <w:bottom w:val="single" w:sz="4" w:space="0" w:color="000000"/>
              <w:right w:val="single" w:sz="4" w:space="0" w:color="000000"/>
            </w:tcBorders>
            <w:vAlign w:val="center"/>
          </w:tcPr>
          <w:p w14:paraId="7EA2C708" w14:textId="77777777" w:rsidR="00135A44" w:rsidRPr="00135A44" w:rsidRDefault="00135A44" w:rsidP="00135A44">
            <w:pPr>
              <w:ind w:right="46"/>
              <w:jc w:val="center"/>
              <w:rPr>
                <w:rFonts w:eastAsia="Times New Roman" w:cs="Times New Roman"/>
                <w:color w:val="595959"/>
              </w:rPr>
            </w:pPr>
            <w:r w:rsidRPr="00135A44">
              <w:t>81.%</w:t>
            </w:r>
          </w:p>
        </w:tc>
      </w:tr>
      <w:tr w:rsidR="00135A44" w:rsidRPr="00135A44" w14:paraId="01EAA1F2"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1BE9E7ED"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04</w:t>
            </w:r>
          </w:p>
        </w:tc>
        <w:tc>
          <w:tcPr>
            <w:tcW w:w="3351" w:type="dxa"/>
            <w:tcBorders>
              <w:top w:val="single" w:sz="4" w:space="0" w:color="000000"/>
              <w:left w:val="single" w:sz="4" w:space="0" w:color="000000"/>
              <w:bottom w:val="single" w:sz="4" w:space="0" w:color="000000"/>
              <w:right w:val="single" w:sz="4" w:space="0" w:color="000000"/>
            </w:tcBorders>
            <w:vAlign w:val="center"/>
          </w:tcPr>
          <w:p w14:paraId="77732618" w14:textId="77777777" w:rsidR="00135A44" w:rsidRPr="00135A44" w:rsidRDefault="00135A44" w:rsidP="00135A44">
            <w:pPr>
              <w:rPr>
                <w:rFonts w:eastAsia="Times New Roman" w:cs="Times New Roman"/>
                <w:color w:val="595959"/>
                <w:sz w:val="22"/>
              </w:rPr>
            </w:pPr>
            <w:r w:rsidRPr="00135A44">
              <w:t>Trabajadores con salarios mínimos actualizados</w:t>
            </w:r>
          </w:p>
        </w:tc>
        <w:tc>
          <w:tcPr>
            <w:tcW w:w="3250" w:type="dxa"/>
            <w:tcBorders>
              <w:top w:val="single" w:sz="4" w:space="0" w:color="000000"/>
              <w:left w:val="single" w:sz="4" w:space="0" w:color="000000"/>
              <w:bottom w:val="single" w:sz="4" w:space="0" w:color="000000"/>
              <w:right w:val="single" w:sz="4" w:space="0" w:color="000000"/>
            </w:tcBorders>
            <w:vAlign w:val="center"/>
          </w:tcPr>
          <w:p w14:paraId="17894D00" w14:textId="77777777" w:rsidR="00135A44" w:rsidRPr="00135A44" w:rsidRDefault="00135A44" w:rsidP="00135A44">
            <w:pPr>
              <w:ind w:right="54"/>
              <w:jc w:val="center"/>
              <w:rPr>
                <w:rFonts w:eastAsia="Times New Roman" w:cs="Times New Roman"/>
                <w:color w:val="595959"/>
              </w:rPr>
            </w:pPr>
            <w:r w:rsidRPr="00135A44">
              <w:t>8,619,349.40</w:t>
            </w:r>
          </w:p>
        </w:tc>
        <w:tc>
          <w:tcPr>
            <w:tcW w:w="2539" w:type="dxa"/>
            <w:tcBorders>
              <w:top w:val="single" w:sz="4" w:space="0" w:color="000000"/>
              <w:left w:val="single" w:sz="4" w:space="0" w:color="000000"/>
              <w:bottom w:val="single" w:sz="4" w:space="0" w:color="000000"/>
              <w:right w:val="single" w:sz="4" w:space="0" w:color="000000"/>
            </w:tcBorders>
            <w:vAlign w:val="center"/>
          </w:tcPr>
          <w:p w14:paraId="095BAA3B" w14:textId="77777777" w:rsidR="00135A44" w:rsidRPr="00135A44" w:rsidRDefault="00135A44" w:rsidP="00135A44">
            <w:pPr>
              <w:ind w:right="54"/>
              <w:jc w:val="center"/>
              <w:rPr>
                <w:rFonts w:eastAsia="Times New Roman" w:cs="Times New Roman"/>
                <w:color w:val="595959"/>
              </w:rPr>
            </w:pPr>
            <w:r w:rsidRPr="00135A44">
              <w:t>7,785,395.91</w:t>
            </w:r>
          </w:p>
        </w:tc>
        <w:tc>
          <w:tcPr>
            <w:tcW w:w="1839" w:type="dxa"/>
            <w:tcBorders>
              <w:top w:val="single" w:sz="4" w:space="0" w:color="000000"/>
              <w:left w:val="single" w:sz="4" w:space="0" w:color="000000"/>
              <w:bottom w:val="single" w:sz="4" w:space="0" w:color="000000"/>
              <w:right w:val="single" w:sz="4" w:space="0" w:color="000000"/>
            </w:tcBorders>
            <w:vAlign w:val="center"/>
          </w:tcPr>
          <w:p w14:paraId="1C9E59E0" w14:textId="77777777" w:rsidR="00135A44" w:rsidRPr="00135A44" w:rsidRDefault="00135A44" w:rsidP="00135A44">
            <w:pPr>
              <w:ind w:right="46"/>
              <w:jc w:val="center"/>
              <w:rPr>
                <w:rFonts w:eastAsia="Times New Roman" w:cs="Times New Roman"/>
                <w:color w:val="595959"/>
              </w:rPr>
            </w:pPr>
            <w:r w:rsidRPr="00135A44">
              <w:t>90.%</w:t>
            </w:r>
          </w:p>
        </w:tc>
      </w:tr>
      <w:tr w:rsidR="00135A44" w:rsidRPr="00135A44" w14:paraId="00446D8B"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215383E7" w14:textId="77777777" w:rsidR="00135A44" w:rsidRPr="00135A44" w:rsidRDefault="00135A44" w:rsidP="00135A44">
            <w:pPr>
              <w:ind w:right="57"/>
              <w:jc w:val="center"/>
              <w:rPr>
                <w:rFonts w:eastAsia="Times New Roman" w:cs="Times New Roman"/>
                <w:color w:val="595959"/>
              </w:rPr>
            </w:pPr>
            <w:r w:rsidRPr="00135A44">
              <w:lastRenderedPageBreak/>
              <w:t>05</w:t>
            </w:r>
          </w:p>
        </w:tc>
        <w:tc>
          <w:tcPr>
            <w:tcW w:w="3351" w:type="dxa"/>
            <w:tcBorders>
              <w:top w:val="single" w:sz="4" w:space="0" w:color="000000"/>
              <w:left w:val="single" w:sz="4" w:space="0" w:color="000000"/>
              <w:bottom w:val="single" w:sz="4" w:space="0" w:color="000000"/>
              <w:right w:val="single" w:sz="4" w:space="0" w:color="000000"/>
            </w:tcBorders>
            <w:vAlign w:val="center"/>
          </w:tcPr>
          <w:p w14:paraId="1BF7F73C" w14:textId="77777777" w:rsidR="00135A44" w:rsidRPr="00135A44" w:rsidRDefault="00135A44" w:rsidP="00135A44">
            <w:pPr>
              <w:rPr>
                <w:rFonts w:eastAsia="Times New Roman" w:cs="Times New Roman"/>
                <w:color w:val="595959"/>
                <w:sz w:val="22"/>
              </w:rPr>
            </w:pPr>
            <w:r w:rsidRPr="00135A44">
              <w:t>Trabajadores y empleadores en el régimen asalariado dependiente con prevención y erradicación sostenida del trabajo infantil y sus peores formas</w:t>
            </w:r>
          </w:p>
        </w:tc>
        <w:tc>
          <w:tcPr>
            <w:tcW w:w="3250" w:type="dxa"/>
            <w:tcBorders>
              <w:top w:val="single" w:sz="4" w:space="0" w:color="000000"/>
              <w:left w:val="single" w:sz="4" w:space="0" w:color="000000"/>
              <w:bottom w:val="single" w:sz="4" w:space="0" w:color="000000"/>
              <w:right w:val="single" w:sz="4" w:space="0" w:color="000000"/>
            </w:tcBorders>
            <w:vAlign w:val="center"/>
          </w:tcPr>
          <w:p w14:paraId="12D479C3" w14:textId="77777777" w:rsidR="00135A44" w:rsidRPr="00135A44" w:rsidRDefault="00135A44" w:rsidP="00135A44">
            <w:pPr>
              <w:ind w:right="54"/>
              <w:jc w:val="center"/>
              <w:rPr>
                <w:rFonts w:eastAsia="Times New Roman" w:cs="Times New Roman"/>
                <w:color w:val="595959"/>
              </w:rPr>
            </w:pPr>
            <w:r w:rsidRPr="00135A44">
              <w:t>11,116,679.00</w:t>
            </w:r>
          </w:p>
        </w:tc>
        <w:tc>
          <w:tcPr>
            <w:tcW w:w="2539" w:type="dxa"/>
            <w:tcBorders>
              <w:top w:val="single" w:sz="4" w:space="0" w:color="000000"/>
              <w:left w:val="single" w:sz="4" w:space="0" w:color="000000"/>
              <w:bottom w:val="single" w:sz="4" w:space="0" w:color="000000"/>
              <w:right w:val="single" w:sz="4" w:space="0" w:color="000000"/>
            </w:tcBorders>
            <w:vAlign w:val="center"/>
          </w:tcPr>
          <w:p w14:paraId="7C4FF3D2" w14:textId="77777777" w:rsidR="00135A44" w:rsidRPr="00135A44" w:rsidRDefault="00135A44" w:rsidP="00135A44">
            <w:pPr>
              <w:ind w:right="54"/>
              <w:jc w:val="center"/>
              <w:rPr>
                <w:rFonts w:eastAsia="Times New Roman" w:cs="Times New Roman"/>
                <w:color w:val="595959"/>
              </w:rPr>
            </w:pPr>
            <w:r w:rsidRPr="00135A44">
              <w:t>11,000,439.53</w:t>
            </w:r>
          </w:p>
        </w:tc>
        <w:tc>
          <w:tcPr>
            <w:tcW w:w="1839" w:type="dxa"/>
            <w:tcBorders>
              <w:top w:val="single" w:sz="4" w:space="0" w:color="000000"/>
              <w:left w:val="single" w:sz="4" w:space="0" w:color="000000"/>
              <w:bottom w:val="single" w:sz="4" w:space="0" w:color="000000"/>
              <w:right w:val="single" w:sz="4" w:space="0" w:color="000000"/>
            </w:tcBorders>
            <w:vAlign w:val="center"/>
          </w:tcPr>
          <w:p w14:paraId="2249B228" w14:textId="77777777" w:rsidR="00135A44" w:rsidRPr="00135A44" w:rsidRDefault="00135A44" w:rsidP="00135A44">
            <w:pPr>
              <w:ind w:right="46"/>
              <w:jc w:val="center"/>
              <w:rPr>
                <w:rFonts w:eastAsia="Times New Roman" w:cs="Times New Roman"/>
                <w:color w:val="595959"/>
              </w:rPr>
            </w:pPr>
            <w:r w:rsidRPr="00135A44">
              <w:t>99%</w:t>
            </w:r>
          </w:p>
        </w:tc>
      </w:tr>
      <w:tr w:rsidR="00135A44" w:rsidRPr="00135A44" w14:paraId="18C71D5D"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667E8ED4"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06</w:t>
            </w:r>
          </w:p>
        </w:tc>
        <w:tc>
          <w:tcPr>
            <w:tcW w:w="3351" w:type="dxa"/>
            <w:tcBorders>
              <w:top w:val="single" w:sz="4" w:space="0" w:color="000000"/>
              <w:left w:val="single" w:sz="4" w:space="0" w:color="000000"/>
              <w:bottom w:val="single" w:sz="4" w:space="0" w:color="000000"/>
              <w:right w:val="single" w:sz="4" w:space="0" w:color="000000"/>
            </w:tcBorders>
            <w:vAlign w:val="center"/>
          </w:tcPr>
          <w:p w14:paraId="203A3B27" w14:textId="77777777" w:rsidR="00135A44" w:rsidRPr="00135A44" w:rsidRDefault="00135A44" w:rsidP="00135A44">
            <w:pPr>
              <w:rPr>
                <w:rFonts w:eastAsia="Times New Roman" w:cs="Times New Roman"/>
                <w:color w:val="595959"/>
                <w:sz w:val="22"/>
              </w:rPr>
            </w:pPr>
            <w:r w:rsidRPr="00135A44">
              <w:t>Trabajadores y empleadores tienen acceso a Asistencia Judicial gratuita ante las instancias judiciales y administrativas</w:t>
            </w:r>
          </w:p>
        </w:tc>
        <w:tc>
          <w:tcPr>
            <w:tcW w:w="3250" w:type="dxa"/>
            <w:tcBorders>
              <w:top w:val="single" w:sz="4" w:space="0" w:color="000000"/>
              <w:left w:val="single" w:sz="4" w:space="0" w:color="000000"/>
              <w:bottom w:val="single" w:sz="4" w:space="0" w:color="000000"/>
              <w:right w:val="single" w:sz="4" w:space="0" w:color="000000"/>
            </w:tcBorders>
            <w:vAlign w:val="center"/>
          </w:tcPr>
          <w:p w14:paraId="74FBFC5D" w14:textId="77777777" w:rsidR="00135A44" w:rsidRPr="00135A44" w:rsidRDefault="00135A44" w:rsidP="00135A44">
            <w:pPr>
              <w:ind w:right="54"/>
              <w:jc w:val="center"/>
              <w:rPr>
                <w:rFonts w:eastAsia="Times New Roman" w:cs="Times New Roman"/>
                <w:color w:val="595959"/>
              </w:rPr>
            </w:pPr>
            <w:r w:rsidRPr="00135A44">
              <w:t>587,817.56</w:t>
            </w:r>
          </w:p>
        </w:tc>
        <w:tc>
          <w:tcPr>
            <w:tcW w:w="2539" w:type="dxa"/>
            <w:tcBorders>
              <w:top w:val="single" w:sz="4" w:space="0" w:color="000000"/>
              <w:left w:val="single" w:sz="4" w:space="0" w:color="000000"/>
              <w:bottom w:val="single" w:sz="4" w:space="0" w:color="000000"/>
              <w:right w:val="single" w:sz="4" w:space="0" w:color="000000"/>
            </w:tcBorders>
            <w:vAlign w:val="center"/>
          </w:tcPr>
          <w:p w14:paraId="020D7AA5" w14:textId="77777777" w:rsidR="00135A44" w:rsidRPr="00135A44" w:rsidRDefault="00135A44" w:rsidP="00135A44">
            <w:pPr>
              <w:ind w:right="54"/>
              <w:jc w:val="center"/>
              <w:rPr>
                <w:rFonts w:eastAsia="Times New Roman" w:cs="Times New Roman"/>
                <w:color w:val="595959"/>
              </w:rPr>
            </w:pPr>
            <w:r w:rsidRPr="00135A44">
              <w:t>575,519.19</w:t>
            </w:r>
          </w:p>
        </w:tc>
        <w:tc>
          <w:tcPr>
            <w:tcW w:w="1839" w:type="dxa"/>
            <w:tcBorders>
              <w:top w:val="single" w:sz="4" w:space="0" w:color="000000"/>
              <w:left w:val="single" w:sz="4" w:space="0" w:color="000000"/>
              <w:bottom w:val="single" w:sz="4" w:space="0" w:color="000000"/>
              <w:right w:val="single" w:sz="4" w:space="0" w:color="000000"/>
            </w:tcBorders>
            <w:vAlign w:val="center"/>
          </w:tcPr>
          <w:p w14:paraId="5A26ACFC" w14:textId="77777777" w:rsidR="00135A44" w:rsidRPr="00135A44" w:rsidRDefault="00135A44" w:rsidP="00135A44">
            <w:pPr>
              <w:ind w:right="46"/>
              <w:jc w:val="center"/>
              <w:rPr>
                <w:rFonts w:eastAsia="Times New Roman" w:cs="Times New Roman"/>
                <w:color w:val="595959"/>
              </w:rPr>
            </w:pPr>
            <w:r w:rsidRPr="00135A44">
              <w:t>98%</w:t>
            </w:r>
          </w:p>
        </w:tc>
      </w:tr>
      <w:tr w:rsidR="00135A44" w:rsidRPr="00135A44" w14:paraId="3E41F787"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29BE2CC9"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07</w:t>
            </w:r>
          </w:p>
        </w:tc>
        <w:tc>
          <w:tcPr>
            <w:tcW w:w="3351" w:type="dxa"/>
            <w:tcBorders>
              <w:top w:val="single" w:sz="4" w:space="0" w:color="000000"/>
              <w:left w:val="single" w:sz="4" w:space="0" w:color="000000"/>
              <w:bottom w:val="single" w:sz="4" w:space="0" w:color="000000"/>
              <w:right w:val="single" w:sz="4" w:space="0" w:color="000000"/>
            </w:tcBorders>
            <w:vAlign w:val="center"/>
          </w:tcPr>
          <w:p w14:paraId="7FC8F71A" w14:textId="77777777" w:rsidR="00135A44" w:rsidRPr="00135A44" w:rsidRDefault="00135A44" w:rsidP="00135A44">
            <w:pPr>
              <w:rPr>
                <w:rFonts w:eastAsia="Times New Roman" w:cs="Times New Roman"/>
                <w:color w:val="595959"/>
                <w:sz w:val="22"/>
              </w:rPr>
            </w:pPr>
            <w:r w:rsidRPr="00135A44">
              <w:t>Actores sociolaborales sensibilizados en materia de igualdad de oportunidades y no discriminación en el ámbito laboral</w:t>
            </w:r>
          </w:p>
        </w:tc>
        <w:tc>
          <w:tcPr>
            <w:tcW w:w="3250" w:type="dxa"/>
            <w:tcBorders>
              <w:top w:val="single" w:sz="4" w:space="0" w:color="000000"/>
              <w:left w:val="single" w:sz="4" w:space="0" w:color="000000"/>
              <w:bottom w:val="single" w:sz="4" w:space="0" w:color="000000"/>
              <w:right w:val="single" w:sz="4" w:space="0" w:color="000000"/>
            </w:tcBorders>
            <w:vAlign w:val="center"/>
          </w:tcPr>
          <w:p w14:paraId="5BBCA9B6" w14:textId="77777777" w:rsidR="00135A44" w:rsidRPr="00135A44" w:rsidRDefault="00135A44" w:rsidP="00135A44">
            <w:pPr>
              <w:ind w:right="54"/>
              <w:jc w:val="center"/>
              <w:rPr>
                <w:rFonts w:eastAsia="Times New Roman" w:cs="Times New Roman"/>
                <w:color w:val="595959"/>
              </w:rPr>
            </w:pPr>
            <w:r w:rsidRPr="00135A44">
              <w:t>4,107,486.64</w:t>
            </w:r>
          </w:p>
        </w:tc>
        <w:tc>
          <w:tcPr>
            <w:tcW w:w="2539" w:type="dxa"/>
            <w:tcBorders>
              <w:top w:val="single" w:sz="4" w:space="0" w:color="000000"/>
              <w:left w:val="single" w:sz="4" w:space="0" w:color="000000"/>
              <w:bottom w:val="single" w:sz="4" w:space="0" w:color="000000"/>
              <w:right w:val="single" w:sz="4" w:space="0" w:color="000000"/>
            </w:tcBorders>
            <w:vAlign w:val="center"/>
          </w:tcPr>
          <w:p w14:paraId="6FC7A253" w14:textId="77777777" w:rsidR="00135A44" w:rsidRPr="00135A44" w:rsidRDefault="00135A44" w:rsidP="00135A44">
            <w:pPr>
              <w:ind w:right="54"/>
              <w:jc w:val="center"/>
              <w:rPr>
                <w:rFonts w:eastAsia="Times New Roman" w:cs="Times New Roman"/>
                <w:color w:val="595959"/>
              </w:rPr>
            </w:pPr>
            <w:r w:rsidRPr="00135A44">
              <w:t>1,117,813.40</w:t>
            </w:r>
          </w:p>
        </w:tc>
        <w:tc>
          <w:tcPr>
            <w:tcW w:w="1839" w:type="dxa"/>
            <w:tcBorders>
              <w:top w:val="single" w:sz="4" w:space="0" w:color="000000"/>
              <w:left w:val="single" w:sz="4" w:space="0" w:color="000000"/>
              <w:bottom w:val="single" w:sz="4" w:space="0" w:color="000000"/>
              <w:right w:val="single" w:sz="4" w:space="0" w:color="000000"/>
            </w:tcBorders>
            <w:vAlign w:val="center"/>
          </w:tcPr>
          <w:p w14:paraId="58AB49FB" w14:textId="77777777" w:rsidR="00135A44" w:rsidRPr="00135A44" w:rsidRDefault="00135A44" w:rsidP="00135A44">
            <w:pPr>
              <w:ind w:right="46"/>
              <w:jc w:val="center"/>
              <w:rPr>
                <w:rFonts w:eastAsia="Times New Roman" w:cs="Times New Roman"/>
                <w:color w:val="595959"/>
              </w:rPr>
            </w:pPr>
            <w:r w:rsidRPr="00135A44">
              <w:t>27.21404835</w:t>
            </w:r>
          </w:p>
        </w:tc>
      </w:tr>
      <w:tr w:rsidR="00135A44" w:rsidRPr="00135A44" w14:paraId="3B4A7B91"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03C1CB9D"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13</w:t>
            </w:r>
          </w:p>
        </w:tc>
        <w:tc>
          <w:tcPr>
            <w:tcW w:w="3351" w:type="dxa"/>
            <w:tcBorders>
              <w:top w:val="single" w:sz="4" w:space="0" w:color="000000"/>
              <w:left w:val="single" w:sz="4" w:space="0" w:color="000000"/>
              <w:bottom w:val="single" w:sz="4" w:space="0" w:color="000000"/>
              <w:right w:val="single" w:sz="4" w:space="0" w:color="000000"/>
            </w:tcBorders>
            <w:vAlign w:val="center"/>
          </w:tcPr>
          <w:p w14:paraId="3CAD0A25" w14:textId="77777777" w:rsidR="00135A44" w:rsidRPr="00135A44" w:rsidRDefault="00135A44" w:rsidP="00135A44">
            <w:pPr>
              <w:rPr>
                <w:rFonts w:eastAsia="Times New Roman" w:cs="Times New Roman"/>
                <w:color w:val="595959"/>
                <w:sz w:val="22"/>
              </w:rPr>
            </w:pPr>
            <w:r w:rsidRPr="00135A44">
              <w:t>Actores-sociolaborales disponen de investigaciones del mercado laboral con prospección del empleo</w:t>
            </w:r>
          </w:p>
        </w:tc>
        <w:tc>
          <w:tcPr>
            <w:tcW w:w="3250" w:type="dxa"/>
            <w:tcBorders>
              <w:top w:val="single" w:sz="4" w:space="0" w:color="000000"/>
              <w:left w:val="single" w:sz="4" w:space="0" w:color="000000"/>
              <w:bottom w:val="single" w:sz="4" w:space="0" w:color="000000"/>
              <w:right w:val="single" w:sz="4" w:space="0" w:color="000000"/>
            </w:tcBorders>
            <w:vAlign w:val="center"/>
          </w:tcPr>
          <w:p w14:paraId="556B0B8D" w14:textId="77777777" w:rsidR="00135A44" w:rsidRPr="00135A44" w:rsidRDefault="00135A44" w:rsidP="00135A44">
            <w:pPr>
              <w:ind w:right="54"/>
              <w:jc w:val="center"/>
              <w:rPr>
                <w:rFonts w:eastAsia="Times New Roman" w:cs="Times New Roman"/>
                <w:color w:val="595959"/>
              </w:rPr>
            </w:pPr>
            <w:r w:rsidRPr="00135A44">
              <w:t>70,071,607.56</w:t>
            </w:r>
          </w:p>
        </w:tc>
        <w:tc>
          <w:tcPr>
            <w:tcW w:w="2539" w:type="dxa"/>
            <w:tcBorders>
              <w:top w:val="single" w:sz="4" w:space="0" w:color="000000"/>
              <w:left w:val="single" w:sz="4" w:space="0" w:color="000000"/>
              <w:bottom w:val="single" w:sz="4" w:space="0" w:color="000000"/>
              <w:right w:val="single" w:sz="4" w:space="0" w:color="000000"/>
            </w:tcBorders>
            <w:vAlign w:val="center"/>
          </w:tcPr>
          <w:p w14:paraId="06A6FF76" w14:textId="77777777" w:rsidR="00135A44" w:rsidRPr="00135A44" w:rsidRDefault="00135A44" w:rsidP="00135A44">
            <w:pPr>
              <w:ind w:right="54"/>
              <w:jc w:val="center"/>
              <w:rPr>
                <w:rFonts w:eastAsia="Times New Roman" w:cs="Times New Roman"/>
                <w:color w:val="595959"/>
              </w:rPr>
            </w:pPr>
            <w:r w:rsidRPr="00135A44">
              <w:t>37,327,943.19</w:t>
            </w:r>
          </w:p>
        </w:tc>
        <w:tc>
          <w:tcPr>
            <w:tcW w:w="1839" w:type="dxa"/>
            <w:tcBorders>
              <w:top w:val="single" w:sz="4" w:space="0" w:color="000000"/>
              <w:left w:val="single" w:sz="4" w:space="0" w:color="000000"/>
              <w:bottom w:val="single" w:sz="4" w:space="0" w:color="000000"/>
              <w:right w:val="single" w:sz="4" w:space="0" w:color="000000"/>
            </w:tcBorders>
            <w:vAlign w:val="center"/>
          </w:tcPr>
          <w:p w14:paraId="4FA3002C" w14:textId="77777777" w:rsidR="00135A44" w:rsidRPr="00135A44" w:rsidRDefault="00135A44" w:rsidP="00135A44">
            <w:pPr>
              <w:ind w:right="46"/>
              <w:jc w:val="center"/>
              <w:rPr>
                <w:rFonts w:eastAsia="Times New Roman" w:cs="Times New Roman"/>
                <w:color w:val="595959"/>
              </w:rPr>
            </w:pPr>
            <w:r w:rsidRPr="00135A44">
              <w:t>53%</w:t>
            </w:r>
          </w:p>
        </w:tc>
      </w:tr>
      <w:tr w:rsidR="00135A44" w:rsidRPr="00135A44" w14:paraId="39BC29EE"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3732C83"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14</w:t>
            </w:r>
          </w:p>
        </w:tc>
        <w:tc>
          <w:tcPr>
            <w:tcW w:w="3351" w:type="dxa"/>
            <w:tcBorders>
              <w:top w:val="single" w:sz="4" w:space="0" w:color="000000"/>
              <w:left w:val="single" w:sz="4" w:space="0" w:color="000000"/>
              <w:bottom w:val="single" w:sz="4" w:space="0" w:color="000000"/>
              <w:right w:val="single" w:sz="4" w:space="0" w:color="000000"/>
            </w:tcBorders>
            <w:vAlign w:val="center"/>
          </w:tcPr>
          <w:p w14:paraId="647F7853" w14:textId="77777777" w:rsidR="00135A44" w:rsidRPr="00135A44" w:rsidRDefault="00135A44" w:rsidP="00135A44">
            <w:pPr>
              <w:rPr>
                <w:rFonts w:eastAsia="Times New Roman" w:cs="Times New Roman"/>
                <w:color w:val="595959"/>
                <w:sz w:val="22"/>
              </w:rPr>
            </w:pPr>
            <w:r w:rsidRPr="00135A44">
              <w:t>Demandantes de empleo con programa de empleabilidad implementado</w:t>
            </w:r>
          </w:p>
        </w:tc>
        <w:tc>
          <w:tcPr>
            <w:tcW w:w="3250" w:type="dxa"/>
            <w:tcBorders>
              <w:top w:val="single" w:sz="4" w:space="0" w:color="000000"/>
              <w:left w:val="single" w:sz="4" w:space="0" w:color="000000"/>
              <w:bottom w:val="single" w:sz="4" w:space="0" w:color="000000"/>
              <w:right w:val="single" w:sz="4" w:space="0" w:color="000000"/>
            </w:tcBorders>
            <w:vAlign w:val="center"/>
          </w:tcPr>
          <w:p w14:paraId="09380716" w14:textId="77777777" w:rsidR="00135A44" w:rsidRPr="00135A44" w:rsidRDefault="00135A44" w:rsidP="00135A44">
            <w:pPr>
              <w:ind w:right="54"/>
              <w:jc w:val="center"/>
              <w:rPr>
                <w:rFonts w:eastAsia="Times New Roman" w:cs="Times New Roman"/>
                <w:color w:val="595959"/>
              </w:rPr>
            </w:pPr>
            <w:r w:rsidRPr="00135A44">
              <w:t>225,251,408.13</w:t>
            </w:r>
          </w:p>
        </w:tc>
        <w:tc>
          <w:tcPr>
            <w:tcW w:w="2539" w:type="dxa"/>
            <w:tcBorders>
              <w:top w:val="single" w:sz="4" w:space="0" w:color="000000"/>
              <w:left w:val="single" w:sz="4" w:space="0" w:color="000000"/>
              <w:bottom w:val="single" w:sz="4" w:space="0" w:color="000000"/>
              <w:right w:val="single" w:sz="4" w:space="0" w:color="000000"/>
            </w:tcBorders>
            <w:vAlign w:val="center"/>
          </w:tcPr>
          <w:p w14:paraId="45747EEE" w14:textId="77777777" w:rsidR="00135A44" w:rsidRPr="00135A44" w:rsidRDefault="00135A44" w:rsidP="00135A44">
            <w:pPr>
              <w:ind w:right="54"/>
              <w:jc w:val="center"/>
              <w:rPr>
                <w:rFonts w:eastAsia="Times New Roman" w:cs="Times New Roman"/>
                <w:color w:val="595959"/>
              </w:rPr>
            </w:pPr>
            <w:r w:rsidRPr="00135A44">
              <w:t>166,931,255.81</w:t>
            </w:r>
          </w:p>
        </w:tc>
        <w:tc>
          <w:tcPr>
            <w:tcW w:w="1839" w:type="dxa"/>
            <w:tcBorders>
              <w:top w:val="single" w:sz="4" w:space="0" w:color="000000"/>
              <w:left w:val="single" w:sz="4" w:space="0" w:color="000000"/>
              <w:bottom w:val="single" w:sz="4" w:space="0" w:color="000000"/>
              <w:right w:val="single" w:sz="4" w:space="0" w:color="000000"/>
            </w:tcBorders>
            <w:vAlign w:val="center"/>
          </w:tcPr>
          <w:p w14:paraId="2136432F" w14:textId="77777777" w:rsidR="00135A44" w:rsidRPr="00135A44" w:rsidRDefault="00135A44" w:rsidP="00135A44">
            <w:pPr>
              <w:ind w:right="46"/>
              <w:jc w:val="center"/>
              <w:rPr>
                <w:rFonts w:eastAsia="Times New Roman" w:cs="Times New Roman"/>
                <w:color w:val="595959"/>
              </w:rPr>
            </w:pPr>
            <w:r w:rsidRPr="00135A44">
              <w:t>74%</w:t>
            </w:r>
          </w:p>
        </w:tc>
      </w:tr>
      <w:tr w:rsidR="00135A44" w:rsidRPr="00135A44" w14:paraId="25A7F846"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02A170B9"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15</w:t>
            </w:r>
          </w:p>
        </w:tc>
        <w:tc>
          <w:tcPr>
            <w:tcW w:w="3351" w:type="dxa"/>
            <w:tcBorders>
              <w:top w:val="single" w:sz="4" w:space="0" w:color="000000"/>
              <w:left w:val="single" w:sz="4" w:space="0" w:color="000000"/>
              <w:bottom w:val="single" w:sz="4" w:space="0" w:color="000000"/>
              <w:right w:val="single" w:sz="4" w:space="0" w:color="000000"/>
            </w:tcBorders>
            <w:vAlign w:val="center"/>
          </w:tcPr>
          <w:p w14:paraId="066E13D8" w14:textId="77777777" w:rsidR="00135A44" w:rsidRPr="00135A44" w:rsidRDefault="00135A44" w:rsidP="00135A44">
            <w:pPr>
              <w:rPr>
                <w:rFonts w:eastAsia="Times New Roman" w:cs="Times New Roman"/>
                <w:color w:val="595959"/>
                <w:sz w:val="22"/>
              </w:rPr>
            </w:pPr>
            <w:r w:rsidRPr="00135A44">
              <w:t>Demandantes de empleo con programa de empleos temporales puesto en marcha</w:t>
            </w:r>
          </w:p>
        </w:tc>
        <w:tc>
          <w:tcPr>
            <w:tcW w:w="3250" w:type="dxa"/>
            <w:tcBorders>
              <w:top w:val="single" w:sz="4" w:space="0" w:color="000000"/>
              <w:left w:val="single" w:sz="4" w:space="0" w:color="000000"/>
              <w:bottom w:val="single" w:sz="4" w:space="0" w:color="000000"/>
              <w:right w:val="single" w:sz="4" w:space="0" w:color="000000"/>
            </w:tcBorders>
            <w:vAlign w:val="center"/>
          </w:tcPr>
          <w:p w14:paraId="47FC0682" w14:textId="77777777" w:rsidR="00135A44" w:rsidRPr="00135A44" w:rsidRDefault="00135A44" w:rsidP="00135A44">
            <w:pPr>
              <w:ind w:right="54"/>
              <w:jc w:val="center"/>
              <w:rPr>
                <w:rFonts w:eastAsia="Times New Roman" w:cs="Times New Roman"/>
                <w:color w:val="595959"/>
              </w:rPr>
            </w:pPr>
            <w:r w:rsidRPr="00135A44">
              <w:t>26,867,686.05</w:t>
            </w:r>
          </w:p>
        </w:tc>
        <w:tc>
          <w:tcPr>
            <w:tcW w:w="2539" w:type="dxa"/>
            <w:tcBorders>
              <w:top w:val="single" w:sz="4" w:space="0" w:color="000000"/>
              <w:left w:val="single" w:sz="4" w:space="0" w:color="000000"/>
              <w:bottom w:val="single" w:sz="4" w:space="0" w:color="000000"/>
              <w:right w:val="single" w:sz="4" w:space="0" w:color="000000"/>
            </w:tcBorders>
            <w:vAlign w:val="center"/>
          </w:tcPr>
          <w:p w14:paraId="2A928D2C" w14:textId="77777777" w:rsidR="00135A44" w:rsidRPr="00135A44" w:rsidRDefault="00135A44" w:rsidP="00135A44">
            <w:pPr>
              <w:ind w:right="54"/>
              <w:jc w:val="center"/>
              <w:rPr>
                <w:rFonts w:eastAsia="Times New Roman" w:cs="Times New Roman"/>
                <w:color w:val="595959"/>
              </w:rPr>
            </w:pPr>
            <w:r w:rsidRPr="00135A44">
              <w:t>6,391,599.40</w:t>
            </w:r>
          </w:p>
        </w:tc>
        <w:tc>
          <w:tcPr>
            <w:tcW w:w="1839" w:type="dxa"/>
            <w:tcBorders>
              <w:top w:val="single" w:sz="4" w:space="0" w:color="000000"/>
              <w:left w:val="single" w:sz="4" w:space="0" w:color="000000"/>
              <w:bottom w:val="single" w:sz="4" w:space="0" w:color="000000"/>
              <w:right w:val="single" w:sz="4" w:space="0" w:color="000000"/>
            </w:tcBorders>
            <w:vAlign w:val="center"/>
          </w:tcPr>
          <w:p w14:paraId="533EA760" w14:textId="77777777" w:rsidR="00135A44" w:rsidRPr="00135A44" w:rsidRDefault="00135A44" w:rsidP="00135A44">
            <w:pPr>
              <w:ind w:right="46"/>
              <w:jc w:val="center"/>
              <w:rPr>
                <w:rFonts w:eastAsia="Times New Roman" w:cs="Times New Roman"/>
                <w:color w:val="595959"/>
              </w:rPr>
            </w:pPr>
            <w:r w:rsidRPr="00135A44">
              <w:t>24%</w:t>
            </w:r>
          </w:p>
        </w:tc>
      </w:tr>
      <w:tr w:rsidR="00135A44" w:rsidRPr="00135A44" w14:paraId="3C7A3B41"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7EC6C92"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lastRenderedPageBreak/>
              <w:t>16</w:t>
            </w:r>
          </w:p>
        </w:tc>
        <w:tc>
          <w:tcPr>
            <w:tcW w:w="3351" w:type="dxa"/>
            <w:tcBorders>
              <w:top w:val="single" w:sz="4" w:space="0" w:color="000000"/>
              <w:left w:val="single" w:sz="4" w:space="0" w:color="000000"/>
              <w:bottom w:val="single" w:sz="4" w:space="0" w:color="000000"/>
              <w:right w:val="single" w:sz="4" w:space="0" w:color="000000"/>
            </w:tcBorders>
            <w:vAlign w:val="center"/>
          </w:tcPr>
          <w:p w14:paraId="040E0066" w14:textId="77777777" w:rsidR="00135A44" w:rsidRPr="00135A44" w:rsidRDefault="00135A44" w:rsidP="00135A44">
            <w:pPr>
              <w:rPr>
                <w:rFonts w:eastAsia="Times New Roman" w:cs="Times New Roman"/>
                <w:color w:val="595959"/>
                <w:sz w:val="22"/>
              </w:rPr>
            </w:pPr>
            <w:r w:rsidRPr="00135A44">
              <w:t>Demandantes de empleo y empleadores disponen de servicio de intermediación de empleo fortalecido</w:t>
            </w:r>
          </w:p>
        </w:tc>
        <w:tc>
          <w:tcPr>
            <w:tcW w:w="3250" w:type="dxa"/>
            <w:tcBorders>
              <w:top w:val="single" w:sz="4" w:space="0" w:color="000000"/>
              <w:left w:val="single" w:sz="4" w:space="0" w:color="000000"/>
              <w:bottom w:val="single" w:sz="4" w:space="0" w:color="000000"/>
              <w:right w:val="single" w:sz="4" w:space="0" w:color="000000"/>
            </w:tcBorders>
            <w:vAlign w:val="center"/>
          </w:tcPr>
          <w:p w14:paraId="2831F6FD" w14:textId="77777777" w:rsidR="00135A44" w:rsidRPr="00135A44" w:rsidRDefault="00135A44" w:rsidP="00135A44">
            <w:pPr>
              <w:ind w:right="54"/>
              <w:jc w:val="center"/>
              <w:rPr>
                <w:rFonts w:eastAsia="Times New Roman" w:cs="Times New Roman"/>
                <w:color w:val="595959"/>
              </w:rPr>
            </w:pPr>
            <w:r w:rsidRPr="00135A44">
              <w:t>160,409,298.26</w:t>
            </w:r>
          </w:p>
        </w:tc>
        <w:tc>
          <w:tcPr>
            <w:tcW w:w="2539" w:type="dxa"/>
            <w:tcBorders>
              <w:top w:val="single" w:sz="4" w:space="0" w:color="000000"/>
              <w:left w:val="single" w:sz="4" w:space="0" w:color="000000"/>
              <w:bottom w:val="single" w:sz="4" w:space="0" w:color="000000"/>
              <w:right w:val="single" w:sz="4" w:space="0" w:color="000000"/>
            </w:tcBorders>
            <w:vAlign w:val="center"/>
          </w:tcPr>
          <w:p w14:paraId="1FDD08A7" w14:textId="77777777" w:rsidR="00135A44" w:rsidRPr="00135A44" w:rsidRDefault="00135A44" w:rsidP="00135A44">
            <w:pPr>
              <w:ind w:right="54"/>
              <w:jc w:val="center"/>
              <w:rPr>
                <w:rFonts w:eastAsia="Times New Roman" w:cs="Times New Roman"/>
                <w:color w:val="595959"/>
              </w:rPr>
            </w:pPr>
            <w:r w:rsidRPr="00135A44">
              <w:t>108,813,363.87</w:t>
            </w:r>
          </w:p>
        </w:tc>
        <w:tc>
          <w:tcPr>
            <w:tcW w:w="1839" w:type="dxa"/>
            <w:tcBorders>
              <w:top w:val="single" w:sz="4" w:space="0" w:color="000000"/>
              <w:left w:val="single" w:sz="4" w:space="0" w:color="000000"/>
              <w:bottom w:val="single" w:sz="4" w:space="0" w:color="000000"/>
              <w:right w:val="single" w:sz="4" w:space="0" w:color="000000"/>
            </w:tcBorders>
            <w:vAlign w:val="center"/>
          </w:tcPr>
          <w:p w14:paraId="7DA19FBE" w14:textId="77777777" w:rsidR="00135A44" w:rsidRPr="00135A44" w:rsidRDefault="00135A44" w:rsidP="00135A44">
            <w:pPr>
              <w:ind w:right="46"/>
              <w:jc w:val="center"/>
              <w:rPr>
                <w:rFonts w:eastAsia="Times New Roman" w:cs="Times New Roman"/>
                <w:color w:val="595959"/>
              </w:rPr>
            </w:pPr>
            <w:r w:rsidRPr="00135A44">
              <w:t>67%</w:t>
            </w:r>
          </w:p>
        </w:tc>
      </w:tr>
    </w:tbl>
    <w:p w14:paraId="64B18F9A" w14:textId="2D97411B" w:rsidR="00135A44" w:rsidRPr="00135A44" w:rsidRDefault="00135A44" w:rsidP="00135A44">
      <w:pPr>
        <w:rPr>
          <w:sz w:val="18"/>
          <w:szCs w:val="18"/>
          <w:lang w:val="es-DO"/>
        </w:rPr>
      </w:pPr>
      <w:r w:rsidRPr="00135A44">
        <w:rPr>
          <w:sz w:val="18"/>
          <w:szCs w:val="18"/>
          <w:lang w:val="es-DO"/>
        </w:rPr>
        <w:t xml:space="preserve">        </w:t>
      </w:r>
      <w:r>
        <w:rPr>
          <w:sz w:val="18"/>
          <w:szCs w:val="18"/>
          <w:lang w:val="es-DO"/>
        </w:rPr>
        <w:t xml:space="preserve">  </w:t>
      </w:r>
      <w:r w:rsidRPr="00135A44">
        <w:rPr>
          <w:sz w:val="18"/>
          <w:szCs w:val="18"/>
          <w:lang w:val="es-DO"/>
        </w:rPr>
        <w:t xml:space="preserve">   Fuente: Ministerio de Trabajo</w:t>
      </w:r>
    </w:p>
    <w:p w14:paraId="3FE1B3A3" w14:textId="77777777" w:rsidR="00FF3DCF" w:rsidRPr="00135A44" w:rsidRDefault="00FF3DCF" w:rsidP="007240F4">
      <w:pPr>
        <w:spacing w:line="360" w:lineRule="auto"/>
        <w:rPr>
          <w:lang w:val="es-DO"/>
        </w:rPr>
      </w:pPr>
    </w:p>
    <w:p w14:paraId="70256728" w14:textId="6E35756A" w:rsidR="00BD7556" w:rsidRDefault="00BD7556" w:rsidP="007240F4">
      <w:pPr>
        <w:spacing w:after="0" w:line="360" w:lineRule="auto"/>
        <w:rPr>
          <w:lang w:val="es-DO"/>
        </w:rPr>
      </w:pPr>
    </w:p>
    <w:p w14:paraId="4E168368" w14:textId="6025E238" w:rsidR="002F44F3" w:rsidRPr="00A81BB6" w:rsidRDefault="002F44F3" w:rsidP="002F44F3">
      <w:pPr>
        <w:pStyle w:val="Prrafodelista"/>
        <w:numPr>
          <w:ilvl w:val="0"/>
          <w:numId w:val="38"/>
        </w:numPr>
        <w:spacing w:after="0" w:line="360" w:lineRule="auto"/>
        <w:rPr>
          <w:rFonts w:ascii="Times New Roman" w:hAnsi="Times New Roman"/>
          <w:color w:val="767171"/>
          <w:sz w:val="24"/>
          <w:szCs w:val="28"/>
          <w:lang w:val="es-DO"/>
        </w:rPr>
      </w:pPr>
      <w:bookmarkStart w:id="88" w:name="RANGE!A1:I50"/>
      <w:r w:rsidRPr="00A81BB6">
        <w:rPr>
          <w:rFonts w:ascii="Times New Roman" w:eastAsia="Times New Roman" w:hAnsi="Times New Roman"/>
          <w:b/>
          <w:bCs/>
          <w:color w:val="AEAAAA" w:themeColor="background2" w:themeShade="BF"/>
          <w:sz w:val="24"/>
          <w:szCs w:val="28"/>
          <w:lang w:val="es-DO" w:eastAsia="es-DO"/>
        </w:rPr>
        <w:t>Matriz de principales indicadores del plan operativo anual (POA)</w:t>
      </w:r>
      <w:bookmarkEnd w:id="88"/>
    </w:p>
    <w:tbl>
      <w:tblPr>
        <w:tblW w:w="14034" w:type="dxa"/>
        <w:tblInd w:w="-426" w:type="dxa"/>
        <w:tblLayout w:type="fixed"/>
        <w:tblCellMar>
          <w:left w:w="70" w:type="dxa"/>
          <w:right w:w="70" w:type="dxa"/>
        </w:tblCellMar>
        <w:tblLook w:val="04A0" w:firstRow="1" w:lastRow="0" w:firstColumn="1" w:lastColumn="0" w:noHBand="0" w:noVBand="1"/>
      </w:tblPr>
      <w:tblGrid>
        <w:gridCol w:w="1276"/>
        <w:gridCol w:w="1844"/>
        <w:gridCol w:w="2409"/>
        <w:gridCol w:w="2278"/>
        <w:gridCol w:w="1408"/>
        <w:gridCol w:w="1276"/>
        <w:gridCol w:w="992"/>
        <w:gridCol w:w="1269"/>
        <w:gridCol w:w="1282"/>
      </w:tblGrid>
      <w:tr w:rsidR="002F44F3" w:rsidRPr="008D2107" w14:paraId="587D5660" w14:textId="77777777" w:rsidTr="00A81BB6">
        <w:trPr>
          <w:trHeight w:val="80"/>
          <w:tblHeader/>
        </w:trPr>
        <w:tc>
          <w:tcPr>
            <w:tcW w:w="1276" w:type="dxa"/>
            <w:tcBorders>
              <w:top w:val="nil"/>
              <w:left w:val="nil"/>
              <w:bottom w:val="nil"/>
              <w:right w:val="nil"/>
            </w:tcBorders>
            <w:shd w:val="clear" w:color="auto" w:fill="auto"/>
            <w:noWrap/>
            <w:vAlign w:val="center"/>
            <w:hideMark/>
          </w:tcPr>
          <w:p w14:paraId="0A197BFF" w14:textId="77777777" w:rsidR="002F44F3" w:rsidRPr="002F44F3" w:rsidRDefault="002F44F3" w:rsidP="002F44F3">
            <w:pPr>
              <w:spacing w:after="0" w:line="240" w:lineRule="auto"/>
              <w:jc w:val="center"/>
              <w:rPr>
                <w:rFonts w:eastAsia="Times New Roman" w:cs="Times New Roman"/>
                <w:b/>
                <w:bCs/>
                <w:color w:val="1F4E78"/>
                <w:sz w:val="32"/>
                <w:szCs w:val="32"/>
                <w:lang w:val="es-DO" w:eastAsia="es-DO"/>
              </w:rPr>
            </w:pPr>
          </w:p>
        </w:tc>
        <w:tc>
          <w:tcPr>
            <w:tcW w:w="1844" w:type="dxa"/>
            <w:tcBorders>
              <w:top w:val="nil"/>
              <w:left w:val="nil"/>
              <w:bottom w:val="nil"/>
              <w:right w:val="nil"/>
            </w:tcBorders>
            <w:shd w:val="clear" w:color="auto" w:fill="auto"/>
            <w:noWrap/>
            <w:vAlign w:val="bottom"/>
            <w:hideMark/>
          </w:tcPr>
          <w:p w14:paraId="0EB6943F"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2409" w:type="dxa"/>
            <w:tcBorders>
              <w:top w:val="nil"/>
              <w:left w:val="nil"/>
              <w:bottom w:val="nil"/>
              <w:right w:val="nil"/>
            </w:tcBorders>
            <w:shd w:val="clear" w:color="auto" w:fill="auto"/>
            <w:noWrap/>
            <w:vAlign w:val="bottom"/>
            <w:hideMark/>
          </w:tcPr>
          <w:p w14:paraId="0D61E79E"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2278" w:type="dxa"/>
            <w:tcBorders>
              <w:top w:val="nil"/>
              <w:left w:val="nil"/>
              <w:bottom w:val="nil"/>
              <w:right w:val="nil"/>
            </w:tcBorders>
            <w:shd w:val="clear" w:color="auto" w:fill="auto"/>
            <w:noWrap/>
            <w:vAlign w:val="bottom"/>
            <w:hideMark/>
          </w:tcPr>
          <w:p w14:paraId="7FFF4ABF"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1408" w:type="dxa"/>
            <w:tcBorders>
              <w:top w:val="nil"/>
              <w:left w:val="nil"/>
              <w:bottom w:val="nil"/>
              <w:right w:val="nil"/>
            </w:tcBorders>
            <w:shd w:val="clear" w:color="auto" w:fill="auto"/>
            <w:noWrap/>
            <w:vAlign w:val="bottom"/>
            <w:hideMark/>
          </w:tcPr>
          <w:p w14:paraId="7FE383FC"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1276" w:type="dxa"/>
            <w:tcBorders>
              <w:top w:val="nil"/>
              <w:left w:val="nil"/>
              <w:bottom w:val="nil"/>
              <w:right w:val="nil"/>
            </w:tcBorders>
            <w:shd w:val="clear" w:color="auto" w:fill="auto"/>
            <w:noWrap/>
            <w:vAlign w:val="center"/>
            <w:hideMark/>
          </w:tcPr>
          <w:p w14:paraId="564B4B76"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992" w:type="dxa"/>
            <w:tcBorders>
              <w:top w:val="nil"/>
              <w:left w:val="nil"/>
              <w:bottom w:val="nil"/>
              <w:right w:val="nil"/>
            </w:tcBorders>
            <w:shd w:val="clear" w:color="auto" w:fill="auto"/>
            <w:noWrap/>
            <w:vAlign w:val="center"/>
            <w:hideMark/>
          </w:tcPr>
          <w:p w14:paraId="219AE3E2"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1269" w:type="dxa"/>
            <w:tcBorders>
              <w:top w:val="nil"/>
              <w:left w:val="nil"/>
              <w:bottom w:val="nil"/>
              <w:right w:val="nil"/>
            </w:tcBorders>
            <w:shd w:val="clear" w:color="auto" w:fill="auto"/>
            <w:noWrap/>
            <w:vAlign w:val="center"/>
            <w:hideMark/>
          </w:tcPr>
          <w:p w14:paraId="4E250BCC"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1282" w:type="dxa"/>
            <w:tcBorders>
              <w:top w:val="nil"/>
              <w:left w:val="nil"/>
              <w:bottom w:val="nil"/>
              <w:right w:val="nil"/>
            </w:tcBorders>
            <w:shd w:val="clear" w:color="auto" w:fill="auto"/>
            <w:noWrap/>
            <w:vAlign w:val="center"/>
            <w:hideMark/>
          </w:tcPr>
          <w:p w14:paraId="7E4281DF"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r>
      <w:tr w:rsidR="002F44F3" w:rsidRPr="002F44F3" w14:paraId="3CC3ABED" w14:textId="77777777" w:rsidTr="00A81BB6">
        <w:trPr>
          <w:trHeight w:val="930"/>
          <w:tblHeader/>
        </w:trPr>
        <w:tc>
          <w:tcPr>
            <w:tcW w:w="127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677F35" w14:textId="2FCE6A49"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No.</w:t>
            </w:r>
          </w:p>
        </w:tc>
        <w:tc>
          <w:tcPr>
            <w:tcW w:w="1844" w:type="dxa"/>
            <w:tcBorders>
              <w:top w:val="single" w:sz="4" w:space="0" w:color="auto"/>
              <w:left w:val="nil"/>
              <w:bottom w:val="single" w:sz="4" w:space="0" w:color="auto"/>
              <w:right w:val="single" w:sz="4" w:space="0" w:color="auto"/>
            </w:tcBorders>
            <w:shd w:val="clear" w:color="auto" w:fill="002060"/>
            <w:vAlign w:val="center"/>
            <w:hideMark/>
          </w:tcPr>
          <w:p w14:paraId="2C880865" w14:textId="5F6B8963"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Área</w:t>
            </w:r>
          </w:p>
        </w:tc>
        <w:tc>
          <w:tcPr>
            <w:tcW w:w="2409" w:type="dxa"/>
            <w:tcBorders>
              <w:top w:val="single" w:sz="4" w:space="0" w:color="auto"/>
              <w:left w:val="nil"/>
              <w:bottom w:val="single" w:sz="4" w:space="0" w:color="auto"/>
              <w:right w:val="single" w:sz="4" w:space="0" w:color="auto"/>
            </w:tcBorders>
            <w:shd w:val="clear" w:color="auto" w:fill="002060"/>
            <w:vAlign w:val="center"/>
            <w:hideMark/>
          </w:tcPr>
          <w:p w14:paraId="79B6D2FE" w14:textId="167A3801" w:rsidR="002F44F3" w:rsidRPr="002F44F3" w:rsidRDefault="00A81BB6" w:rsidP="002F44F3">
            <w:pPr>
              <w:spacing w:after="0" w:line="240" w:lineRule="auto"/>
              <w:ind w:right="-124"/>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Producto</w:t>
            </w:r>
          </w:p>
        </w:tc>
        <w:tc>
          <w:tcPr>
            <w:tcW w:w="2278" w:type="dxa"/>
            <w:tcBorders>
              <w:top w:val="single" w:sz="4" w:space="0" w:color="auto"/>
              <w:left w:val="nil"/>
              <w:bottom w:val="single" w:sz="4" w:space="0" w:color="auto"/>
              <w:right w:val="single" w:sz="4" w:space="0" w:color="auto"/>
            </w:tcBorders>
            <w:shd w:val="clear" w:color="auto" w:fill="002060"/>
            <w:vAlign w:val="center"/>
            <w:hideMark/>
          </w:tcPr>
          <w:p w14:paraId="75C96556" w14:textId="1E0EE66F"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Nombre Del Indicador</w:t>
            </w:r>
          </w:p>
        </w:tc>
        <w:tc>
          <w:tcPr>
            <w:tcW w:w="1408" w:type="dxa"/>
            <w:tcBorders>
              <w:top w:val="single" w:sz="4" w:space="0" w:color="auto"/>
              <w:left w:val="nil"/>
              <w:bottom w:val="single" w:sz="4" w:space="0" w:color="auto"/>
              <w:right w:val="single" w:sz="4" w:space="0" w:color="auto"/>
            </w:tcBorders>
            <w:shd w:val="clear" w:color="auto" w:fill="002060"/>
            <w:vAlign w:val="center"/>
            <w:hideMark/>
          </w:tcPr>
          <w:p w14:paraId="4A41993D" w14:textId="5224513E"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Frecuencia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51A0A2E2" w14:textId="6BE03E58"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Línea Base 2021</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14:paraId="1A959D42" w14:textId="67571C6C"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Meta</w:t>
            </w:r>
          </w:p>
        </w:tc>
        <w:tc>
          <w:tcPr>
            <w:tcW w:w="1269" w:type="dxa"/>
            <w:tcBorders>
              <w:top w:val="single" w:sz="4" w:space="0" w:color="auto"/>
              <w:left w:val="nil"/>
              <w:bottom w:val="single" w:sz="4" w:space="0" w:color="auto"/>
              <w:right w:val="single" w:sz="4" w:space="0" w:color="auto"/>
            </w:tcBorders>
            <w:shd w:val="clear" w:color="auto" w:fill="002060"/>
            <w:vAlign w:val="center"/>
            <w:hideMark/>
          </w:tcPr>
          <w:p w14:paraId="78BEA8B1" w14:textId="2091CB8F"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Resultado</w:t>
            </w:r>
          </w:p>
        </w:tc>
        <w:tc>
          <w:tcPr>
            <w:tcW w:w="1282" w:type="dxa"/>
            <w:tcBorders>
              <w:top w:val="single" w:sz="4" w:space="0" w:color="auto"/>
              <w:left w:val="nil"/>
              <w:bottom w:val="single" w:sz="4" w:space="0" w:color="auto"/>
              <w:right w:val="single" w:sz="4" w:space="0" w:color="auto"/>
            </w:tcBorders>
            <w:shd w:val="clear" w:color="auto" w:fill="002060"/>
            <w:vAlign w:val="center"/>
            <w:hideMark/>
          </w:tcPr>
          <w:p w14:paraId="455A8596" w14:textId="3207EF0B"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 xml:space="preserve">Porcentaje De Avance </w:t>
            </w:r>
          </w:p>
        </w:tc>
      </w:tr>
      <w:tr w:rsidR="002F44F3" w:rsidRPr="002F44F3" w14:paraId="67A82E74" w14:textId="77777777" w:rsidTr="00486CB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A7742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5874 (02)</w:t>
            </w:r>
          </w:p>
        </w:tc>
        <w:tc>
          <w:tcPr>
            <w:tcW w:w="1844" w:type="dxa"/>
            <w:tcBorders>
              <w:top w:val="nil"/>
              <w:left w:val="nil"/>
              <w:bottom w:val="single" w:sz="4" w:space="0" w:color="auto"/>
              <w:right w:val="single" w:sz="4" w:space="0" w:color="auto"/>
            </w:tcBorders>
            <w:shd w:val="clear" w:color="auto" w:fill="auto"/>
            <w:noWrap/>
            <w:vAlign w:val="center"/>
            <w:hideMark/>
          </w:tcPr>
          <w:p w14:paraId="682083F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4274701B" w14:textId="77777777" w:rsidR="002F44F3" w:rsidRPr="002F44F3" w:rsidRDefault="002F44F3" w:rsidP="002F44F3">
            <w:pPr>
              <w:spacing w:after="0" w:line="240" w:lineRule="auto"/>
              <w:jc w:val="center"/>
              <w:rPr>
                <w:rFonts w:eastAsia="Times New Roman" w:cs="Times New Roman"/>
                <w:color w:val="000000"/>
                <w:sz w:val="20"/>
                <w:szCs w:val="20"/>
                <w:lang w:val="es-DO" w:eastAsia="es-DO"/>
              </w:rPr>
            </w:pPr>
            <w:r w:rsidRPr="002F44F3">
              <w:rPr>
                <w:rFonts w:eastAsia="Times New Roman" w:cs="Times New Roman"/>
                <w:color w:val="808080"/>
                <w:sz w:val="20"/>
                <w:szCs w:val="20"/>
                <w:lang w:val="es-MX" w:eastAsia="es-MX"/>
              </w:rPr>
              <w:t>Inspección del Trabajo</w:t>
            </w:r>
          </w:p>
        </w:tc>
        <w:tc>
          <w:tcPr>
            <w:tcW w:w="2278" w:type="dxa"/>
            <w:tcBorders>
              <w:top w:val="nil"/>
              <w:left w:val="nil"/>
              <w:bottom w:val="single" w:sz="4" w:space="0" w:color="auto"/>
              <w:right w:val="single" w:sz="4" w:space="0" w:color="auto"/>
            </w:tcBorders>
            <w:shd w:val="clear" w:color="auto" w:fill="auto"/>
            <w:noWrap/>
            <w:vAlign w:val="center"/>
            <w:hideMark/>
          </w:tcPr>
          <w:p w14:paraId="07FD8491" w14:textId="77777777" w:rsidR="002F44F3" w:rsidRPr="002F44F3" w:rsidRDefault="002F44F3" w:rsidP="00486CB8">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inspecciones realizadas</w:t>
            </w:r>
          </w:p>
        </w:tc>
        <w:tc>
          <w:tcPr>
            <w:tcW w:w="1408" w:type="dxa"/>
            <w:tcBorders>
              <w:top w:val="nil"/>
              <w:left w:val="nil"/>
              <w:bottom w:val="single" w:sz="4" w:space="0" w:color="auto"/>
              <w:right w:val="single" w:sz="4" w:space="0" w:color="auto"/>
            </w:tcBorders>
            <w:shd w:val="clear" w:color="auto" w:fill="auto"/>
            <w:noWrap/>
            <w:vAlign w:val="center"/>
            <w:hideMark/>
          </w:tcPr>
          <w:p w14:paraId="23D3707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018E4B25" w14:textId="77777777" w:rsidR="002F44F3" w:rsidRPr="002F44F3" w:rsidRDefault="002F44F3" w:rsidP="002F44F3">
            <w:pPr>
              <w:spacing w:after="0" w:line="240" w:lineRule="auto"/>
              <w:jc w:val="center"/>
              <w:rPr>
                <w:rFonts w:eastAsia="Times New Roman" w:cs="Times New Roman"/>
                <w:color w:val="000000"/>
                <w:sz w:val="20"/>
                <w:szCs w:val="20"/>
                <w:lang w:val="es-DO" w:eastAsia="es-DO"/>
              </w:rPr>
            </w:pPr>
            <w:r w:rsidRPr="002F44F3">
              <w:rPr>
                <w:rFonts w:eastAsia="Times New Roman" w:cs="Times New Roman"/>
                <w:color w:val="808080"/>
                <w:sz w:val="20"/>
                <w:szCs w:val="20"/>
                <w:lang w:val="es-MX" w:eastAsia="es-MX"/>
              </w:rPr>
              <w:t>60,725</w:t>
            </w:r>
          </w:p>
        </w:tc>
        <w:tc>
          <w:tcPr>
            <w:tcW w:w="992" w:type="dxa"/>
            <w:tcBorders>
              <w:top w:val="nil"/>
              <w:left w:val="nil"/>
              <w:bottom w:val="single" w:sz="4" w:space="0" w:color="auto"/>
              <w:right w:val="single" w:sz="4" w:space="0" w:color="auto"/>
            </w:tcBorders>
            <w:shd w:val="clear" w:color="auto" w:fill="auto"/>
            <w:noWrap/>
            <w:vAlign w:val="center"/>
            <w:hideMark/>
          </w:tcPr>
          <w:p w14:paraId="4AE5699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63,500</w:t>
            </w:r>
          </w:p>
        </w:tc>
        <w:tc>
          <w:tcPr>
            <w:tcW w:w="1269" w:type="dxa"/>
            <w:tcBorders>
              <w:top w:val="nil"/>
              <w:left w:val="nil"/>
              <w:bottom w:val="single" w:sz="4" w:space="0" w:color="auto"/>
              <w:right w:val="single" w:sz="4" w:space="0" w:color="auto"/>
            </w:tcBorders>
            <w:shd w:val="clear" w:color="auto" w:fill="auto"/>
            <w:noWrap/>
            <w:vAlign w:val="center"/>
            <w:hideMark/>
          </w:tcPr>
          <w:p w14:paraId="5E117517" w14:textId="77777777" w:rsidR="002F44F3" w:rsidRPr="002F44F3" w:rsidRDefault="002F44F3" w:rsidP="002F44F3">
            <w:pPr>
              <w:spacing w:after="0" w:line="240" w:lineRule="auto"/>
              <w:jc w:val="right"/>
              <w:rPr>
                <w:rFonts w:eastAsia="Times New Roman" w:cs="Times New Roman"/>
                <w:color w:val="767171" w:themeColor="background2" w:themeShade="80"/>
                <w:sz w:val="20"/>
                <w:szCs w:val="20"/>
                <w:lang w:val="es-DO" w:eastAsia="es-DO"/>
              </w:rPr>
            </w:pPr>
            <w:r w:rsidRPr="002F44F3">
              <w:rPr>
                <w:rFonts w:eastAsia="Times New Roman" w:cs="Times New Roman"/>
                <w:color w:val="767171" w:themeColor="background2" w:themeShade="80"/>
                <w:sz w:val="20"/>
                <w:szCs w:val="20"/>
                <w:lang w:val="es-DO" w:eastAsia="es-DO"/>
              </w:rPr>
              <w:t>41,952</w:t>
            </w:r>
          </w:p>
        </w:tc>
        <w:tc>
          <w:tcPr>
            <w:tcW w:w="1282" w:type="dxa"/>
            <w:tcBorders>
              <w:top w:val="nil"/>
              <w:left w:val="nil"/>
              <w:bottom w:val="single" w:sz="4" w:space="0" w:color="auto"/>
              <w:right w:val="single" w:sz="4" w:space="0" w:color="auto"/>
            </w:tcBorders>
            <w:shd w:val="clear" w:color="auto" w:fill="auto"/>
            <w:noWrap/>
            <w:vAlign w:val="center"/>
            <w:hideMark/>
          </w:tcPr>
          <w:p w14:paraId="5EC5DC7A" w14:textId="77777777" w:rsidR="002F44F3" w:rsidRPr="002F44F3" w:rsidRDefault="002F44F3" w:rsidP="002F44F3">
            <w:pPr>
              <w:spacing w:after="0" w:line="240" w:lineRule="auto"/>
              <w:jc w:val="center"/>
              <w:rPr>
                <w:rFonts w:eastAsia="Times New Roman" w:cs="Times New Roman"/>
                <w:color w:val="767171" w:themeColor="background2" w:themeShade="80"/>
                <w:sz w:val="18"/>
                <w:szCs w:val="18"/>
                <w:lang w:val="es-DO" w:eastAsia="es-DO"/>
              </w:rPr>
            </w:pPr>
            <w:r w:rsidRPr="002F44F3">
              <w:rPr>
                <w:rFonts w:eastAsia="Times New Roman" w:cs="Times New Roman"/>
                <w:color w:val="767171" w:themeColor="background2" w:themeShade="80"/>
                <w:sz w:val="20"/>
                <w:szCs w:val="20"/>
                <w:lang w:val="es-MX" w:eastAsia="es-MX"/>
              </w:rPr>
              <w:t>80%</w:t>
            </w:r>
          </w:p>
        </w:tc>
      </w:tr>
      <w:tr w:rsidR="002F44F3" w:rsidRPr="002F44F3" w14:paraId="1CCCDE4D"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0AF4D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5875 (03)</w:t>
            </w:r>
          </w:p>
        </w:tc>
        <w:tc>
          <w:tcPr>
            <w:tcW w:w="1844" w:type="dxa"/>
            <w:tcBorders>
              <w:top w:val="nil"/>
              <w:left w:val="nil"/>
              <w:bottom w:val="single" w:sz="4" w:space="0" w:color="auto"/>
              <w:right w:val="single" w:sz="4" w:space="0" w:color="auto"/>
            </w:tcBorders>
            <w:shd w:val="clear" w:color="auto" w:fill="auto"/>
            <w:noWrap/>
            <w:vAlign w:val="center"/>
          </w:tcPr>
          <w:p w14:paraId="515F36F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tcPr>
          <w:p w14:paraId="4CCB91CB"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Mediación y Arbitraje Laboral</w:t>
            </w:r>
          </w:p>
        </w:tc>
        <w:tc>
          <w:tcPr>
            <w:tcW w:w="2278" w:type="dxa"/>
            <w:tcBorders>
              <w:top w:val="nil"/>
              <w:left w:val="nil"/>
              <w:bottom w:val="single" w:sz="4" w:space="0" w:color="auto"/>
              <w:right w:val="single" w:sz="4" w:space="0" w:color="auto"/>
            </w:tcBorders>
            <w:shd w:val="clear" w:color="auto" w:fill="auto"/>
            <w:noWrap/>
            <w:vAlign w:val="center"/>
            <w:hideMark/>
          </w:tcPr>
          <w:p w14:paraId="38A4F53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mediaciones realizadas </w:t>
            </w:r>
          </w:p>
        </w:tc>
        <w:tc>
          <w:tcPr>
            <w:tcW w:w="1408" w:type="dxa"/>
            <w:tcBorders>
              <w:top w:val="nil"/>
              <w:left w:val="nil"/>
              <w:bottom w:val="single" w:sz="4" w:space="0" w:color="auto"/>
              <w:right w:val="single" w:sz="4" w:space="0" w:color="auto"/>
            </w:tcBorders>
            <w:shd w:val="clear" w:color="auto" w:fill="auto"/>
            <w:noWrap/>
            <w:vAlign w:val="center"/>
            <w:hideMark/>
          </w:tcPr>
          <w:p w14:paraId="2B5FD1A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15FA3CD3"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25</w:t>
            </w:r>
          </w:p>
        </w:tc>
        <w:tc>
          <w:tcPr>
            <w:tcW w:w="992" w:type="dxa"/>
            <w:tcBorders>
              <w:top w:val="nil"/>
              <w:left w:val="nil"/>
              <w:bottom w:val="single" w:sz="4" w:space="0" w:color="auto"/>
              <w:right w:val="single" w:sz="4" w:space="0" w:color="auto"/>
            </w:tcBorders>
            <w:shd w:val="clear" w:color="auto" w:fill="auto"/>
            <w:noWrap/>
            <w:vAlign w:val="center"/>
            <w:hideMark/>
          </w:tcPr>
          <w:p w14:paraId="3BFC1FA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35</w:t>
            </w:r>
          </w:p>
        </w:tc>
        <w:tc>
          <w:tcPr>
            <w:tcW w:w="1269" w:type="dxa"/>
            <w:tcBorders>
              <w:top w:val="nil"/>
              <w:left w:val="nil"/>
              <w:bottom w:val="single" w:sz="4" w:space="0" w:color="auto"/>
              <w:right w:val="single" w:sz="4" w:space="0" w:color="auto"/>
            </w:tcBorders>
            <w:shd w:val="clear" w:color="auto" w:fill="auto"/>
            <w:noWrap/>
            <w:vAlign w:val="center"/>
            <w:hideMark/>
          </w:tcPr>
          <w:p w14:paraId="52562713"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23</w:t>
            </w:r>
          </w:p>
        </w:tc>
        <w:tc>
          <w:tcPr>
            <w:tcW w:w="1282" w:type="dxa"/>
            <w:tcBorders>
              <w:top w:val="nil"/>
              <w:left w:val="nil"/>
              <w:bottom w:val="single" w:sz="4" w:space="0" w:color="auto"/>
              <w:right w:val="single" w:sz="4" w:space="0" w:color="auto"/>
            </w:tcBorders>
            <w:shd w:val="clear" w:color="auto" w:fill="auto"/>
            <w:noWrap/>
            <w:vAlign w:val="center"/>
            <w:hideMark/>
          </w:tcPr>
          <w:p w14:paraId="4E25D799"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88.4% </w:t>
            </w:r>
          </w:p>
        </w:tc>
      </w:tr>
      <w:tr w:rsidR="002F44F3" w:rsidRPr="002F44F3" w14:paraId="069C6D75" w14:textId="77777777" w:rsidTr="00A81BB6">
        <w:trPr>
          <w:trHeight w:val="134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79020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5877 (04)</w:t>
            </w:r>
          </w:p>
        </w:tc>
        <w:tc>
          <w:tcPr>
            <w:tcW w:w="1844" w:type="dxa"/>
            <w:tcBorders>
              <w:top w:val="nil"/>
              <w:left w:val="nil"/>
              <w:bottom w:val="single" w:sz="4" w:space="0" w:color="auto"/>
              <w:right w:val="single" w:sz="4" w:space="0" w:color="auto"/>
            </w:tcBorders>
            <w:shd w:val="clear" w:color="auto" w:fill="auto"/>
            <w:noWrap/>
            <w:vAlign w:val="center"/>
            <w:hideMark/>
          </w:tcPr>
          <w:p w14:paraId="0F4F4FB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70B0CCB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Comité de Salarios fortalecido</w:t>
            </w:r>
          </w:p>
        </w:tc>
        <w:tc>
          <w:tcPr>
            <w:tcW w:w="2278" w:type="dxa"/>
            <w:tcBorders>
              <w:top w:val="nil"/>
              <w:left w:val="nil"/>
              <w:bottom w:val="single" w:sz="4" w:space="0" w:color="auto"/>
              <w:right w:val="single" w:sz="4" w:space="0" w:color="auto"/>
            </w:tcBorders>
            <w:shd w:val="clear" w:color="auto" w:fill="auto"/>
            <w:noWrap/>
            <w:vAlign w:val="center"/>
            <w:hideMark/>
          </w:tcPr>
          <w:p w14:paraId="49AA175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tarifas de salarios mínimos actualizadas.</w:t>
            </w:r>
          </w:p>
        </w:tc>
        <w:tc>
          <w:tcPr>
            <w:tcW w:w="1408" w:type="dxa"/>
            <w:tcBorders>
              <w:top w:val="nil"/>
              <w:left w:val="nil"/>
              <w:bottom w:val="single" w:sz="4" w:space="0" w:color="auto"/>
              <w:right w:val="single" w:sz="4" w:space="0" w:color="auto"/>
            </w:tcBorders>
            <w:shd w:val="clear" w:color="auto" w:fill="auto"/>
            <w:noWrap/>
            <w:vAlign w:val="center"/>
            <w:hideMark/>
          </w:tcPr>
          <w:p w14:paraId="1D4D571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Cada dos (2) años</w:t>
            </w:r>
          </w:p>
        </w:tc>
        <w:tc>
          <w:tcPr>
            <w:tcW w:w="1276" w:type="dxa"/>
            <w:tcBorders>
              <w:top w:val="nil"/>
              <w:left w:val="nil"/>
              <w:bottom w:val="single" w:sz="4" w:space="0" w:color="auto"/>
              <w:right w:val="single" w:sz="4" w:space="0" w:color="auto"/>
            </w:tcBorders>
            <w:shd w:val="clear" w:color="auto" w:fill="auto"/>
            <w:noWrap/>
            <w:vAlign w:val="center"/>
            <w:hideMark/>
          </w:tcPr>
          <w:p w14:paraId="3B11FC7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w:t>
            </w:r>
          </w:p>
        </w:tc>
        <w:tc>
          <w:tcPr>
            <w:tcW w:w="992" w:type="dxa"/>
            <w:tcBorders>
              <w:top w:val="nil"/>
              <w:left w:val="nil"/>
              <w:bottom w:val="single" w:sz="4" w:space="0" w:color="auto"/>
              <w:right w:val="single" w:sz="4" w:space="0" w:color="auto"/>
            </w:tcBorders>
            <w:shd w:val="clear" w:color="auto" w:fill="auto"/>
            <w:noWrap/>
            <w:vAlign w:val="center"/>
            <w:hideMark/>
          </w:tcPr>
          <w:p w14:paraId="3C0E700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w:t>
            </w:r>
          </w:p>
        </w:tc>
        <w:tc>
          <w:tcPr>
            <w:tcW w:w="1269" w:type="dxa"/>
            <w:tcBorders>
              <w:top w:val="nil"/>
              <w:left w:val="nil"/>
              <w:bottom w:val="single" w:sz="4" w:space="0" w:color="auto"/>
              <w:right w:val="single" w:sz="4" w:space="0" w:color="auto"/>
            </w:tcBorders>
            <w:shd w:val="clear" w:color="auto" w:fill="auto"/>
            <w:noWrap/>
            <w:vAlign w:val="center"/>
          </w:tcPr>
          <w:p w14:paraId="10EC11B0"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w:t>
            </w:r>
          </w:p>
        </w:tc>
        <w:tc>
          <w:tcPr>
            <w:tcW w:w="1282" w:type="dxa"/>
            <w:tcBorders>
              <w:top w:val="nil"/>
              <w:left w:val="nil"/>
              <w:bottom w:val="single" w:sz="4" w:space="0" w:color="auto"/>
              <w:right w:val="single" w:sz="4" w:space="0" w:color="auto"/>
            </w:tcBorders>
            <w:shd w:val="clear" w:color="auto" w:fill="auto"/>
            <w:noWrap/>
            <w:vAlign w:val="center"/>
            <w:hideMark/>
          </w:tcPr>
          <w:p w14:paraId="4B6F444F"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60% </w:t>
            </w:r>
          </w:p>
        </w:tc>
      </w:tr>
      <w:tr w:rsidR="002F44F3" w:rsidRPr="002F44F3" w14:paraId="121D8532"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1FE46A"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6810 (05)</w:t>
            </w:r>
          </w:p>
        </w:tc>
        <w:tc>
          <w:tcPr>
            <w:tcW w:w="1844" w:type="dxa"/>
            <w:tcBorders>
              <w:top w:val="nil"/>
              <w:left w:val="nil"/>
              <w:bottom w:val="single" w:sz="4" w:space="0" w:color="auto"/>
              <w:right w:val="single" w:sz="4" w:space="0" w:color="auto"/>
            </w:tcBorders>
            <w:shd w:val="clear" w:color="auto" w:fill="auto"/>
            <w:noWrap/>
            <w:vAlign w:val="center"/>
            <w:hideMark/>
          </w:tcPr>
          <w:p w14:paraId="748A983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bottom"/>
            <w:hideMark/>
          </w:tcPr>
          <w:p w14:paraId="03FE4A6E"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Trabajadores y empleadores en el régimen asalariado dependiente con prevención y erradicación sostenida de trabajo infantil y sus peores formas.</w:t>
            </w:r>
          </w:p>
        </w:tc>
        <w:tc>
          <w:tcPr>
            <w:tcW w:w="2278" w:type="dxa"/>
            <w:tcBorders>
              <w:top w:val="nil"/>
              <w:left w:val="nil"/>
              <w:bottom w:val="single" w:sz="4" w:space="0" w:color="auto"/>
              <w:right w:val="single" w:sz="4" w:space="0" w:color="auto"/>
            </w:tcBorders>
            <w:shd w:val="clear" w:color="auto" w:fill="auto"/>
            <w:noWrap/>
            <w:vAlign w:val="center"/>
            <w:hideMark/>
          </w:tcPr>
          <w:p w14:paraId="4D7A0659"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NNA retirados del trabajo infantil y sus peores formas.</w:t>
            </w:r>
          </w:p>
        </w:tc>
        <w:tc>
          <w:tcPr>
            <w:tcW w:w="1408" w:type="dxa"/>
            <w:tcBorders>
              <w:top w:val="nil"/>
              <w:left w:val="nil"/>
              <w:bottom w:val="single" w:sz="4" w:space="0" w:color="auto"/>
              <w:right w:val="single" w:sz="4" w:space="0" w:color="auto"/>
            </w:tcBorders>
            <w:shd w:val="clear" w:color="auto" w:fill="auto"/>
            <w:noWrap/>
            <w:vAlign w:val="center"/>
          </w:tcPr>
          <w:p w14:paraId="5D525A8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3B66B5F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200 </w:t>
            </w:r>
          </w:p>
        </w:tc>
        <w:tc>
          <w:tcPr>
            <w:tcW w:w="992" w:type="dxa"/>
            <w:tcBorders>
              <w:top w:val="nil"/>
              <w:left w:val="nil"/>
              <w:bottom w:val="single" w:sz="4" w:space="0" w:color="auto"/>
              <w:right w:val="single" w:sz="4" w:space="0" w:color="auto"/>
            </w:tcBorders>
            <w:shd w:val="clear" w:color="auto" w:fill="auto"/>
            <w:noWrap/>
            <w:vAlign w:val="center"/>
            <w:hideMark/>
          </w:tcPr>
          <w:p w14:paraId="6E60B4C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150</w:t>
            </w:r>
          </w:p>
        </w:tc>
        <w:tc>
          <w:tcPr>
            <w:tcW w:w="1269" w:type="dxa"/>
            <w:tcBorders>
              <w:top w:val="nil"/>
              <w:left w:val="nil"/>
              <w:bottom w:val="single" w:sz="4" w:space="0" w:color="auto"/>
              <w:right w:val="single" w:sz="4" w:space="0" w:color="auto"/>
            </w:tcBorders>
            <w:shd w:val="clear" w:color="auto" w:fill="auto"/>
            <w:noWrap/>
            <w:vAlign w:val="center"/>
            <w:hideMark/>
          </w:tcPr>
          <w:p w14:paraId="0F041887"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91</w:t>
            </w:r>
          </w:p>
        </w:tc>
        <w:tc>
          <w:tcPr>
            <w:tcW w:w="1282" w:type="dxa"/>
            <w:tcBorders>
              <w:top w:val="nil"/>
              <w:left w:val="nil"/>
              <w:bottom w:val="single" w:sz="4" w:space="0" w:color="auto"/>
              <w:right w:val="single" w:sz="4" w:space="0" w:color="auto"/>
            </w:tcBorders>
            <w:shd w:val="clear" w:color="auto" w:fill="auto"/>
            <w:noWrap/>
            <w:vAlign w:val="center"/>
            <w:hideMark/>
          </w:tcPr>
          <w:p w14:paraId="2B2DAB9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61%</w:t>
            </w:r>
          </w:p>
        </w:tc>
      </w:tr>
      <w:tr w:rsidR="002F44F3" w:rsidRPr="002F44F3" w14:paraId="25A2770A"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B9CD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lastRenderedPageBreak/>
              <w:t> 6811(06)</w:t>
            </w:r>
          </w:p>
        </w:tc>
        <w:tc>
          <w:tcPr>
            <w:tcW w:w="1844" w:type="dxa"/>
            <w:tcBorders>
              <w:top w:val="nil"/>
              <w:left w:val="nil"/>
              <w:bottom w:val="single" w:sz="4" w:space="0" w:color="auto"/>
              <w:right w:val="single" w:sz="4" w:space="0" w:color="auto"/>
            </w:tcBorders>
            <w:shd w:val="clear" w:color="auto" w:fill="auto"/>
            <w:noWrap/>
            <w:vAlign w:val="center"/>
            <w:hideMark/>
          </w:tcPr>
          <w:p w14:paraId="340DB1F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0C71F96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Asistencia y orientación judicial</w:t>
            </w:r>
          </w:p>
        </w:tc>
        <w:tc>
          <w:tcPr>
            <w:tcW w:w="2278" w:type="dxa"/>
            <w:tcBorders>
              <w:top w:val="nil"/>
              <w:left w:val="nil"/>
              <w:bottom w:val="single" w:sz="4" w:space="0" w:color="auto"/>
              <w:right w:val="single" w:sz="4" w:space="0" w:color="auto"/>
            </w:tcBorders>
            <w:shd w:val="clear" w:color="auto" w:fill="auto"/>
            <w:noWrap/>
            <w:vAlign w:val="center"/>
            <w:hideMark/>
          </w:tcPr>
          <w:p w14:paraId="0B788FC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Trabajadora y empleadores con asistencia judicial gratuita.</w:t>
            </w:r>
          </w:p>
        </w:tc>
        <w:tc>
          <w:tcPr>
            <w:tcW w:w="1408" w:type="dxa"/>
            <w:tcBorders>
              <w:top w:val="nil"/>
              <w:left w:val="nil"/>
              <w:bottom w:val="single" w:sz="4" w:space="0" w:color="auto"/>
              <w:right w:val="single" w:sz="4" w:space="0" w:color="auto"/>
            </w:tcBorders>
            <w:shd w:val="clear" w:color="auto" w:fill="auto"/>
            <w:noWrap/>
            <w:vAlign w:val="center"/>
            <w:hideMark/>
          </w:tcPr>
          <w:p w14:paraId="2B3065B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7ABBD015"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2,600</w:t>
            </w:r>
          </w:p>
        </w:tc>
        <w:tc>
          <w:tcPr>
            <w:tcW w:w="992" w:type="dxa"/>
            <w:tcBorders>
              <w:top w:val="nil"/>
              <w:left w:val="nil"/>
              <w:bottom w:val="single" w:sz="4" w:space="0" w:color="auto"/>
              <w:right w:val="single" w:sz="4" w:space="0" w:color="auto"/>
            </w:tcBorders>
            <w:shd w:val="clear" w:color="auto" w:fill="auto"/>
            <w:noWrap/>
            <w:vAlign w:val="center"/>
            <w:hideMark/>
          </w:tcPr>
          <w:p w14:paraId="122AC053"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2,800</w:t>
            </w:r>
          </w:p>
        </w:tc>
        <w:tc>
          <w:tcPr>
            <w:tcW w:w="1269" w:type="dxa"/>
            <w:tcBorders>
              <w:top w:val="nil"/>
              <w:left w:val="nil"/>
              <w:bottom w:val="single" w:sz="4" w:space="0" w:color="auto"/>
              <w:right w:val="single" w:sz="4" w:space="0" w:color="auto"/>
            </w:tcBorders>
            <w:shd w:val="clear" w:color="auto" w:fill="auto"/>
            <w:noWrap/>
            <w:vAlign w:val="center"/>
            <w:hideMark/>
          </w:tcPr>
          <w:p w14:paraId="0D20EC06"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1,942</w:t>
            </w:r>
          </w:p>
        </w:tc>
        <w:tc>
          <w:tcPr>
            <w:tcW w:w="1282" w:type="dxa"/>
            <w:tcBorders>
              <w:top w:val="nil"/>
              <w:left w:val="nil"/>
              <w:bottom w:val="single" w:sz="4" w:space="0" w:color="auto"/>
              <w:right w:val="single" w:sz="4" w:space="0" w:color="auto"/>
            </w:tcBorders>
            <w:shd w:val="clear" w:color="auto" w:fill="auto"/>
            <w:noWrap/>
            <w:vAlign w:val="center"/>
            <w:hideMark/>
          </w:tcPr>
          <w:p w14:paraId="430B5AA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69%</w:t>
            </w:r>
          </w:p>
        </w:tc>
      </w:tr>
      <w:tr w:rsidR="002F44F3" w:rsidRPr="002F44F3" w14:paraId="675277CB" w14:textId="77777777" w:rsidTr="00A81BB6">
        <w:trPr>
          <w:trHeight w:val="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BD8C7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6812 (07)</w:t>
            </w:r>
          </w:p>
        </w:tc>
        <w:tc>
          <w:tcPr>
            <w:tcW w:w="1844" w:type="dxa"/>
            <w:tcBorders>
              <w:top w:val="nil"/>
              <w:left w:val="nil"/>
              <w:bottom w:val="single" w:sz="4" w:space="0" w:color="auto"/>
              <w:right w:val="single" w:sz="4" w:space="0" w:color="auto"/>
            </w:tcBorders>
            <w:shd w:val="clear" w:color="auto" w:fill="auto"/>
            <w:noWrap/>
            <w:vAlign w:val="center"/>
            <w:hideMark/>
          </w:tcPr>
          <w:p w14:paraId="56C22577"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71243293"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sensibilizados en materia de igualdad</w:t>
            </w:r>
          </w:p>
        </w:tc>
        <w:tc>
          <w:tcPr>
            <w:tcW w:w="2278" w:type="dxa"/>
            <w:tcBorders>
              <w:top w:val="nil"/>
              <w:left w:val="nil"/>
              <w:bottom w:val="single" w:sz="4" w:space="0" w:color="auto"/>
              <w:right w:val="single" w:sz="4" w:space="0" w:color="auto"/>
            </w:tcBorders>
            <w:shd w:val="clear" w:color="auto" w:fill="auto"/>
            <w:noWrap/>
            <w:vAlign w:val="center"/>
            <w:hideMark/>
          </w:tcPr>
          <w:p w14:paraId="14B5244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trabajadores y empleadores sensibilizados</w:t>
            </w:r>
          </w:p>
        </w:tc>
        <w:tc>
          <w:tcPr>
            <w:tcW w:w="1408" w:type="dxa"/>
            <w:tcBorders>
              <w:top w:val="nil"/>
              <w:left w:val="nil"/>
              <w:bottom w:val="single" w:sz="4" w:space="0" w:color="auto"/>
              <w:right w:val="single" w:sz="4" w:space="0" w:color="auto"/>
            </w:tcBorders>
            <w:shd w:val="clear" w:color="auto" w:fill="auto"/>
            <w:noWrap/>
            <w:vAlign w:val="center"/>
            <w:hideMark/>
          </w:tcPr>
          <w:p w14:paraId="043D301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3A6A2DE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166FF16E"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6,500</w:t>
            </w:r>
          </w:p>
        </w:tc>
        <w:tc>
          <w:tcPr>
            <w:tcW w:w="1269" w:type="dxa"/>
            <w:tcBorders>
              <w:top w:val="nil"/>
              <w:left w:val="nil"/>
              <w:bottom w:val="single" w:sz="4" w:space="0" w:color="auto"/>
              <w:right w:val="single" w:sz="4" w:space="0" w:color="auto"/>
            </w:tcBorders>
            <w:shd w:val="clear" w:color="auto" w:fill="auto"/>
            <w:noWrap/>
            <w:vAlign w:val="center"/>
            <w:hideMark/>
          </w:tcPr>
          <w:p w14:paraId="5F8DBBC3"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1,785</w:t>
            </w:r>
          </w:p>
        </w:tc>
        <w:tc>
          <w:tcPr>
            <w:tcW w:w="1282" w:type="dxa"/>
            <w:tcBorders>
              <w:top w:val="nil"/>
              <w:left w:val="nil"/>
              <w:bottom w:val="single" w:sz="4" w:space="0" w:color="auto"/>
              <w:right w:val="single" w:sz="4" w:space="0" w:color="auto"/>
            </w:tcBorders>
            <w:shd w:val="clear" w:color="auto" w:fill="auto"/>
            <w:noWrap/>
            <w:vAlign w:val="center"/>
            <w:hideMark/>
          </w:tcPr>
          <w:p w14:paraId="5B69078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27% </w:t>
            </w:r>
          </w:p>
        </w:tc>
      </w:tr>
      <w:tr w:rsidR="002F44F3" w:rsidRPr="002F44F3" w14:paraId="451889D1"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CA97F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6814 (02)</w:t>
            </w:r>
          </w:p>
        </w:tc>
        <w:tc>
          <w:tcPr>
            <w:tcW w:w="1844" w:type="dxa"/>
            <w:tcBorders>
              <w:top w:val="nil"/>
              <w:left w:val="nil"/>
              <w:bottom w:val="single" w:sz="4" w:space="0" w:color="auto"/>
              <w:right w:val="single" w:sz="4" w:space="0" w:color="auto"/>
            </w:tcBorders>
            <w:shd w:val="clear" w:color="auto" w:fill="auto"/>
            <w:noWrap/>
            <w:vAlign w:val="center"/>
          </w:tcPr>
          <w:p w14:paraId="3434A3D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09" w:type="dxa"/>
            <w:tcBorders>
              <w:top w:val="nil"/>
              <w:left w:val="nil"/>
              <w:bottom w:val="single" w:sz="4" w:space="0" w:color="auto"/>
              <w:right w:val="single" w:sz="4" w:space="0" w:color="auto"/>
            </w:tcBorders>
            <w:shd w:val="clear" w:color="auto" w:fill="auto"/>
            <w:noWrap/>
            <w:vAlign w:val="center"/>
          </w:tcPr>
          <w:p w14:paraId="627D4E88"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Empresas certificadas en seguridad y salud en el trabajo</w:t>
            </w:r>
          </w:p>
        </w:tc>
        <w:tc>
          <w:tcPr>
            <w:tcW w:w="2278" w:type="dxa"/>
            <w:tcBorders>
              <w:top w:val="nil"/>
              <w:left w:val="nil"/>
              <w:bottom w:val="single" w:sz="4" w:space="0" w:color="auto"/>
              <w:right w:val="single" w:sz="4" w:space="0" w:color="auto"/>
            </w:tcBorders>
            <w:shd w:val="clear" w:color="auto" w:fill="auto"/>
            <w:noWrap/>
            <w:vAlign w:val="center"/>
            <w:hideMark/>
          </w:tcPr>
          <w:p w14:paraId="7C3AADCA"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empresas certificadas en seguridad y salud en el trabajo</w:t>
            </w:r>
          </w:p>
        </w:tc>
        <w:tc>
          <w:tcPr>
            <w:tcW w:w="1408" w:type="dxa"/>
            <w:tcBorders>
              <w:top w:val="nil"/>
              <w:left w:val="nil"/>
              <w:bottom w:val="single" w:sz="4" w:space="0" w:color="auto"/>
              <w:right w:val="single" w:sz="4" w:space="0" w:color="auto"/>
            </w:tcBorders>
            <w:shd w:val="clear" w:color="auto" w:fill="auto"/>
            <w:noWrap/>
            <w:vAlign w:val="center"/>
            <w:hideMark/>
          </w:tcPr>
          <w:p w14:paraId="722A1E4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Anual</w:t>
            </w:r>
          </w:p>
        </w:tc>
        <w:tc>
          <w:tcPr>
            <w:tcW w:w="1276" w:type="dxa"/>
            <w:tcBorders>
              <w:top w:val="nil"/>
              <w:left w:val="nil"/>
              <w:bottom w:val="single" w:sz="4" w:space="0" w:color="auto"/>
              <w:right w:val="single" w:sz="4" w:space="0" w:color="auto"/>
            </w:tcBorders>
            <w:shd w:val="clear" w:color="auto" w:fill="auto"/>
            <w:noWrap/>
            <w:vAlign w:val="center"/>
            <w:hideMark/>
          </w:tcPr>
          <w:p w14:paraId="54D8B2C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390</w:t>
            </w:r>
          </w:p>
        </w:tc>
        <w:tc>
          <w:tcPr>
            <w:tcW w:w="992" w:type="dxa"/>
            <w:tcBorders>
              <w:top w:val="nil"/>
              <w:left w:val="nil"/>
              <w:bottom w:val="single" w:sz="4" w:space="0" w:color="auto"/>
              <w:right w:val="single" w:sz="4" w:space="0" w:color="auto"/>
            </w:tcBorders>
            <w:shd w:val="clear" w:color="auto" w:fill="auto"/>
            <w:noWrap/>
            <w:vAlign w:val="center"/>
            <w:hideMark/>
          </w:tcPr>
          <w:p w14:paraId="184E870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300</w:t>
            </w:r>
          </w:p>
        </w:tc>
        <w:tc>
          <w:tcPr>
            <w:tcW w:w="1269" w:type="dxa"/>
            <w:tcBorders>
              <w:top w:val="nil"/>
              <w:left w:val="nil"/>
              <w:bottom w:val="single" w:sz="4" w:space="0" w:color="auto"/>
              <w:right w:val="single" w:sz="4" w:space="0" w:color="auto"/>
            </w:tcBorders>
            <w:shd w:val="clear" w:color="auto" w:fill="auto"/>
            <w:noWrap/>
            <w:vAlign w:val="center"/>
            <w:hideMark/>
          </w:tcPr>
          <w:p w14:paraId="179F0D7C"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411</w:t>
            </w:r>
          </w:p>
        </w:tc>
        <w:tc>
          <w:tcPr>
            <w:tcW w:w="1282" w:type="dxa"/>
            <w:tcBorders>
              <w:top w:val="nil"/>
              <w:left w:val="nil"/>
              <w:bottom w:val="single" w:sz="4" w:space="0" w:color="auto"/>
              <w:right w:val="single" w:sz="4" w:space="0" w:color="auto"/>
            </w:tcBorders>
            <w:shd w:val="clear" w:color="auto" w:fill="auto"/>
            <w:noWrap/>
            <w:vAlign w:val="center"/>
            <w:hideMark/>
          </w:tcPr>
          <w:p w14:paraId="4BD4FDC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137%</w:t>
            </w:r>
          </w:p>
        </w:tc>
      </w:tr>
      <w:tr w:rsidR="002F44F3" w:rsidRPr="002F44F3" w14:paraId="442E3BDB"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96BFE8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6813 (03)</w:t>
            </w:r>
          </w:p>
        </w:tc>
        <w:tc>
          <w:tcPr>
            <w:tcW w:w="1844" w:type="dxa"/>
            <w:tcBorders>
              <w:top w:val="nil"/>
              <w:left w:val="nil"/>
              <w:bottom w:val="single" w:sz="4" w:space="0" w:color="auto"/>
              <w:right w:val="single" w:sz="4" w:space="0" w:color="auto"/>
            </w:tcBorders>
            <w:shd w:val="clear" w:color="auto" w:fill="auto"/>
            <w:noWrap/>
            <w:vAlign w:val="center"/>
          </w:tcPr>
          <w:p w14:paraId="1F11491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09" w:type="dxa"/>
            <w:tcBorders>
              <w:top w:val="nil"/>
              <w:left w:val="nil"/>
              <w:bottom w:val="single" w:sz="4" w:space="0" w:color="auto"/>
              <w:right w:val="single" w:sz="4" w:space="0" w:color="auto"/>
            </w:tcBorders>
            <w:shd w:val="clear" w:color="auto" w:fill="auto"/>
            <w:noWrap/>
            <w:vAlign w:val="center"/>
          </w:tcPr>
          <w:p w14:paraId="752D66A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Trabajadores y empleadores con asistencia de prevención de riesgos laborales implementado.</w:t>
            </w:r>
          </w:p>
        </w:tc>
        <w:tc>
          <w:tcPr>
            <w:tcW w:w="2278" w:type="dxa"/>
            <w:tcBorders>
              <w:top w:val="nil"/>
              <w:left w:val="nil"/>
              <w:bottom w:val="single" w:sz="4" w:space="0" w:color="auto"/>
              <w:right w:val="single" w:sz="4" w:space="0" w:color="auto"/>
            </w:tcBorders>
            <w:shd w:val="clear" w:color="auto" w:fill="auto"/>
            <w:noWrap/>
            <w:vAlign w:val="center"/>
            <w:hideMark/>
          </w:tcPr>
          <w:p w14:paraId="69C7B4B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empresas evaluadas y monitoreadas</w:t>
            </w:r>
          </w:p>
        </w:tc>
        <w:tc>
          <w:tcPr>
            <w:tcW w:w="1408" w:type="dxa"/>
            <w:tcBorders>
              <w:top w:val="nil"/>
              <w:left w:val="nil"/>
              <w:bottom w:val="single" w:sz="4" w:space="0" w:color="auto"/>
              <w:right w:val="single" w:sz="4" w:space="0" w:color="auto"/>
            </w:tcBorders>
            <w:shd w:val="clear" w:color="auto" w:fill="auto"/>
            <w:noWrap/>
            <w:vAlign w:val="center"/>
            <w:hideMark/>
          </w:tcPr>
          <w:p w14:paraId="2D6D869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DD1E13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3,675</w:t>
            </w:r>
          </w:p>
        </w:tc>
        <w:tc>
          <w:tcPr>
            <w:tcW w:w="992" w:type="dxa"/>
            <w:tcBorders>
              <w:top w:val="nil"/>
              <w:left w:val="nil"/>
              <w:bottom w:val="single" w:sz="4" w:space="0" w:color="auto"/>
              <w:right w:val="single" w:sz="4" w:space="0" w:color="auto"/>
            </w:tcBorders>
            <w:shd w:val="clear" w:color="auto" w:fill="auto"/>
            <w:noWrap/>
            <w:vAlign w:val="center"/>
            <w:hideMark/>
          </w:tcPr>
          <w:p w14:paraId="57BAE7C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1,225</w:t>
            </w:r>
          </w:p>
        </w:tc>
        <w:tc>
          <w:tcPr>
            <w:tcW w:w="1269" w:type="dxa"/>
            <w:tcBorders>
              <w:top w:val="nil"/>
              <w:left w:val="nil"/>
              <w:bottom w:val="single" w:sz="4" w:space="0" w:color="auto"/>
              <w:right w:val="single" w:sz="4" w:space="0" w:color="auto"/>
            </w:tcBorders>
            <w:shd w:val="clear" w:color="auto" w:fill="auto"/>
            <w:noWrap/>
            <w:vAlign w:val="center"/>
            <w:hideMark/>
          </w:tcPr>
          <w:p w14:paraId="385BB356"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2012</w:t>
            </w:r>
          </w:p>
        </w:tc>
        <w:tc>
          <w:tcPr>
            <w:tcW w:w="1282" w:type="dxa"/>
            <w:tcBorders>
              <w:top w:val="nil"/>
              <w:left w:val="nil"/>
              <w:bottom w:val="single" w:sz="4" w:space="0" w:color="auto"/>
              <w:right w:val="single" w:sz="4" w:space="0" w:color="auto"/>
            </w:tcBorders>
            <w:shd w:val="clear" w:color="auto" w:fill="auto"/>
            <w:noWrap/>
            <w:vAlign w:val="center"/>
            <w:hideMark/>
          </w:tcPr>
          <w:p w14:paraId="30FBBA7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164%</w:t>
            </w:r>
          </w:p>
        </w:tc>
      </w:tr>
      <w:tr w:rsidR="002F44F3" w:rsidRPr="002F44F3" w14:paraId="2F114D0E"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BB105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7802 (014)</w:t>
            </w:r>
          </w:p>
        </w:tc>
        <w:tc>
          <w:tcPr>
            <w:tcW w:w="1844" w:type="dxa"/>
            <w:tcBorders>
              <w:top w:val="nil"/>
              <w:left w:val="nil"/>
              <w:bottom w:val="single" w:sz="4" w:space="0" w:color="auto"/>
              <w:right w:val="single" w:sz="4" w:space="0" w:color="auto"/>
            </w:tcBorders>
            <w:shd w:val="clear" w:color="auto" w:fill="auto"/>
            <w:noWrap/>
            <w:vAlign w:val="center"/>
            <w:hideMark/>
          </w:tcPr>
          <w:p w14:paraId="6F6F5E0E"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1E78279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Demandaste de empleo con programa de empleabilidad implementado</w:t>
            </w:r>
          </w:p>
        </w:tc>
        <w:tc>
          <w:tcPr>
            <w:tcW w:w="2278" w:type="dxa"/>
            <w:tcBorders>
              <w:top w:val="nil"/>
              <w:left w:val="nil"/>
              <w:bottom w:val="single" w:sz="4" w:space="0" w:color="auto"/>
              <w:right w:val="single" w:sz="4" w:space="0" w:color="auto"/>
            </w:tcBorders>
            <w:shd w:val="clear" w:color="auto" w:fill="auto"/>
            <w:noWrap/>
            <w:vAlign w:val="center"/>
            <w:hideMark/>
          </w:tcPr>
          <w:p w14:paraId="0294748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jóvenes de 18 a 35 años capacitados para la empleabilidad</w:t>
            </w:r>
          </w:p>
        </w:tc>
        <w:tc>
          <w:tcPr>
            <w:tcW w:w="1408" w:type="dxa"/>
            <w:tcBorders>
              <w:top w:val="nil"/>
              <w:left w:val="nil"/>
              <w:bottom w:val="single" w:sz="4" w:space="0" w:color="auto"/>
              <w:right w:val="single" w:sz="4" w:space="0" w:color="auto"/>
            </w:tcBorders>
            <w:shd w:val="clear" w:color="auto" w:fill="auto"/>
            <w:noWrap/>
            <w:vAlign w:val="center"/>
            <w:hideMark/>
          </w:tcPr>
          <w:p w14:paraId="14460A6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p>
          <w:p w14:paraId="5E09B1D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4F94EB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230</w:t>
            </w:r>
          </w:p>
        </w:tc>
        <w:tc>
          <w:tcPr>
            <w:tcW w:w="992" w:type="dxa"/>
            <w:tcBorders>
              <w:top w:val="nil"/>
              <w:left w:val="nil"/>
              <w:bottom w:val="single" w:sz="4" w:space="0" w:color="auto"/>
              <w:right w:val="single" w:sz="4" w:space="0" w:color="auto"/>
            </w:tcBorders>
            <w:shd w:val="clear" w:color="auto" w:fill="auto"/>
            <w:noWrap/>
            <w:vAlign w:val="center"/>
            <w:hideMark/>
          </w:tcPr>
          <w:p w14:paraId="5B4D9DB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2,160</w:t>
            </w:r>
          </w:p>
        </w:tc>
        <w:tc>
          <w:tcPr>
            <w:tcW w:w="1269" w:type="dxa"/>
            <w:tcBorders>
              <w:top w:val="nil"/>
              <w:left w:val="nil"/>
              <w:bottom w:val="single" w:sz="4" w:space="0" w:color="auto"/>
              <w:right w:val="single" w:sz="4" w:space="0" w:color="auto"/>
            </w:tcBorders>
            <w:shd w:val="clear" w:color="auto" w:fill="auto"/>
            <w:noWrap/>
            <w:vAlign w:val="center"/>
            <w:hideMark/>
          </w:tcPr>
          <w:p w14:paraId="4BA96501"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1,019</w:t>
            </w:r>
          </w:p>
        </w:tc>
        <w:tc>
          <w:tcPr>
            <w:tcW w:w="1282" w:type="dxa"/>
            <w:tcBorders>
              <w:top w:val="nil"/>
              <w:left w:val="nil"/>
              <w:bottom w:val="single" w:sz="4" w:space="0" w:color="auto"/>
              <w:right w:val="single" w:sz="4" w:space="0" w:color="auto"/>
            </w:tcBorders>
            <w:shd w:val="clear" w:color="auto" w:fill="auto"/>
            <w:noWrap/>
            <w:vAlign w:val="center"/>
            <w:hideMark/>
          </w:tcPr>
          <w:p w14:paraId="3C94AF2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47%</w:t>
            </w:r>
          </w:p>
        </w:tc>
      </w:tr>
      <w:tr w:rsidR="002F44F3" w:rsidRPr="002F44F3" w14:paraId="25220881"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C5E7A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7803 (015)</w:t>
            </w:r>
          </w:p>
        </w:tc>
        <w:tc>
          <w:tcPr>
            <w:tcW w:w="1844" w:type="dxa"/>
            <w:tcBorders>
              <w:top w:val="nil"/>
              <w:left w:val="nil"/>
              <w:bottom w:val="single" w:sz="4" w:space="0" w:color="auto"/>
              <w:right w:val="single" w:sz="4" w:space="0" w:color="auto"/>
            </w:tcBorders>
            <w:shd w:val="clear" w:color="auto" w:fill="auto"/>
            <w:noWrap/>
            <w:vAlign w:val="center"/>
            <w:hideMark/>
          </w:tcPr>
          <w:p w14:paraId="5454DC24"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568E2F3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programa de empleo temporales puesto en marcha</w:t>
            </w:r>
          </w:p>
        </w:tc>
        <w:tc>
          <w:tcPr>
            <w:tcW w:w="2278" w:type="dxa"/>
            <w:tcBorders>
              <w:top w:val="nil"/>
              <w:left w:val="nil"/>
              <w:bottom w:val="single" w:sz="4" w:space="0" w:color="auto"/>
              <w:right w:val="single" w:sz="4" w:space="0" w:color="auto"/>
            </w:tcBorders>
            <w:shd w:val="clear" w:color="auto" w:fill="auto"/>
            <w:noWrap/>
            <w:vAlign w:val="center"/>
            <w:hideMark/>
          </w:tcPr>
          <w:p w14:paraId="27B523A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personas de 18 a 55 años insertados en empleo temporales</w:t>
            </w:r>
          </w:p>
        </w:tc>
        <w:tc>
          <w:tcPr>
            <w:tcW w:w="1408" w:type="dxa"/>
            <w:tcBorders>
              <w:top w:val="nil"/>
              <w:left w:val="nil"/>
              <w:bottom w:val="single" w:sz="4" w:space="0" w:color="auto"/>
              <w:right w:val="single" w:sz="4" w:space="0" w:color="auto"/>
            </w:tcBorders>
            <w:shd w:val="clear" w:color="auto" w:fill="auto"/>
            <w:noWrap/>
            <w:vAlign w:val="center"/>
            <w:hideMark/>
          </w:tcPr>
          <w:p w14:paraId="6B26522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82A85C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5259D9A9"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245</w:t>
            </w:r>
          </w:p>
        </w:tc>
        <w:tc>
          <w:tcPr>
            <w:tcW w:w="1269" w:type="dxa"/>
            <w:tcBorders>
              <w:top w:val="nil"/>
              <w:left w:val="nil"/>
              <w:bottom w:val="single" w:sz="4" w:space="0" w:color="auto"/>
              <w:right w:val="single" w:sz="4" w:space="0" w:color="auto"/>
            </w:tcBorders>
            <w:shd w:val="clear" w:color="auto" w:fill="auto"/>
            <w:noWrap/>
            <w:vAlign w:val="center"/>
            <w:hideMark/>
          </w:tcPr>
          <w:p w14:paraId="5C000A1A"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413</w:t>
            </w:r>
          </w:p>
        </w:tc>
        <w:tc>
          <w:tcPr>
            <w:tcW w:w="1282" w:type="dxa"/>
            <w:tcBorders>
              <w:top w:val="nil"/>
              <w:left w:val="nil"/>
              <w:bottom w:val="single" w:sz="4" w:space="0" w:color="auto"/>
              <w:right w:val="single" w:sz="4" w:space="0" w:color="auto"/>
            </w:tcBorders>
            <w:shd w:val="clear" w:color="auto" w:fill="auto"/>
            <w:noWrap/>
            <w:vAlign w:val="center"/>
            <w:hideMark/>
          </w:tcPr>
          <w:p w14:paraId="08905BE5"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169%</w:t>
            </w:r>
          </w:p>
        </w:tc>
      </w:tr>
      <w:tr w:rsidR="002F44F3" w:rsidRPr="002F44F3" w14:paraId="4D68E232"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AD0C1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7804 (016)</w:t>
            </w:r>
          </w:p>
        </w:tc>
        <w:tc>
          <w:tcPr>
            <w:tcW w:w="1844" w:type="dxa"/>
            <w:tcBorders>
              <w:top w:val="nil"/>
              <w:left w:val="nil"/>
              <w:bottom w:val="single" w:sz="4" w:space="0" w:color="auto"/>
              <w:right w:val="single" w:sz="4" w:space="0" w:color="auto"/>
            </w:tcBorders>
            <w:shd w:val="clear" w:color="auto" w:fill="auto"/>
            <w:noWrap/>
            <w:vAlign w:val="center"/>
            <w:hideMark/>
          </w:tcPr>
          <w:p w14:paraId="7AB49B6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7DBB87B9"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servicios de intermediación de empleo, moderna, integrada y de proximidad al ciudadano</w:t>
            </w:r>
          </w:p>
        </w:tc>
        <w:tc>
          <w:tcPr>
            <w:tcW w:w="2278" w:type="dxa"/>
            <w:tcBorders>
              <w:top w:val="nil"/>
              <w:left w:val="nil"/>
              <w:bottom w:val="single" w:sz="4" w:space="0" w:color="auto"/>
              <w:right w:val="single" w:sz="4" w:space="0" w:color="auto"/>
            </w:tcBorders>
            <w:shd w:val="clear" w:color="auto" w:fill="auto"/>
            <w:noWrap/>
            <w:vAlign w:val="center"/>
            <w:hideMark/>
          </w:tcPr>
          <w:p w14:paraId="1E52D06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demandantes de empleo atendidos</w:t>
            </w:r>
          </w:p>
        </w:tc>
        <w:tc>
          <w:tcPr>
            <w:tcW w:w="1408" w:type="dxa"/>
            <w:tcBorders>
              <w:top w:val="nil"/>
              <w:left w:val="nil"/>
              <w:bottom w:val="single" w:sz="4" w:space="0" w:color="auto"/>
              <w:right w:val="single" w:sz="4" w:space="0" w:color="auto"/>
            </w:tcBorders>
            <w:shd w:val="clear" w:color="auto" w:fill="auto"/>
            <w:noWrap/>
            <w:vAlign w:val="center"/>
            <w:hideMark/>
          </w:tcPr>
          <w:p w14:paraId="6A11AD3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432E56B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xml:space="preserve">76,529 </w:t>
            </w:r>
          </w:p>
        </w:tc>
        <w:tc>
          <w:tcPr>
            <w:tcW w:w="992" w:type="dxa"/>
            <w:tcBorders>
              <w:top w:val="nil"/>
              <w:left w:val="nil"/>
              <w:bottom w:val="single" w:sz="4" w:space="0" w:color="auto"/>
              <w:right w:val="single" w:sz="4" w:space="0" w:color="auto"/>
            </w:tcBorders>
            <w:shd w:val="clear" w:color="auto" w:fill="auto"/>
            <w:noWrap/>
            <w:vAlign w:val="center"/>
            <w:hideMark/>
          </w:tcPr>
          <w:p w14:paraId="63C0A3FB"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63,471</w:t>
            </w:r>
          </w:p>
        </w:tc>
        <w:tc>
          <w:tcPr>
            <w:tcW w:w="1269" w:type="dxa"/>
            <w:tcBorders>
              <w:top w:val="nil"/>
              <w:left w:val="nil"/>
              <w:bottom w:val="single" w:sz="4" w:space="0" w:color="auto"/>
              <w:right w:val="single" w:sz="4" w:space="0" w:color="auto"/>
            </w:tcBorders>
            <w:shd w:val="clear" w:color="auto" w:fill="auto"/>
            <w:noWrap/>
            <w:vAlign w:val="center"/>
            <w:hideMark/>
          </w:tcPr>
          <w:p w14:paraId="705FD2A9"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47,603</w:t>
            </w:r>
          </w:p>
        </w:tc>
        <w:tc>
          <w:tcPr>
            <w:tcW w:w="1282" w:type="dxa"/>
            <w:tcBorders>
              <w:top w:val="nil"/>
              <w:left w:val="nil"/>
              <w:bottom w:val="single" w:sz="4" w:space="0" w:color="auto"/>
              <w:right w:val="single" w:sz="4" w:space="0" w:color="auto"/>
            </w:tcBorders>
            <w:shd w:val="clear" w:color="auto" w:fill="auto"/>
            <w:noWrap/>
            <w:vAlign w:val="center"/>
            <w:hideMark/>
          </w:tcPr>
          <w:p w14:paraId="27218E9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75%</w:t>
            </w:r>
          </w:p>
        </w:tc>
      </w:tr>
      <w:tr w:rsidR="002F44F3" w:rsidRPr="002F44F3" w14:paraId="30AE16E3"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BA64B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6915 (13)</w:t>
            </w:r>
          </w:p>
        </w:tc>
        <w:tc>
          <w:tcPr>
            <w:tcW w:w="1844" w:type="dxa"/>
            <w:tcBorders>
              <w:top w:val="nil"/>
              <w:left w:val="nil"/>
              <w:bottom w:val="single" w:sz="4" w:space="0" w:color="auto"/>
              <w:right w:val="single" w:sz="4" w:space="0" w:color="auto"/>
            </w:tcBorders>
            <w:shd w:val="clear" w:color="auto" w:fill="auto"/>
            <w:noWrap/>
            <w:vAlign w:val="center"/>
            <w:hideMark/>
          </w:tcPr>
          <w:p w14:paraId="48B798E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46729603"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disponen de investigación del mercado laboral con prospección al empleo</w:t>
            </w:r>
          </w:p>
        </w:tc>
        <w:tc>
          <w:tcPr>
            <w:tcW w:w="2278" w:type="dxa"/>
            <w:tcBorders>
              <w:top w:val="nil"/>
              <w:left w:val="nil"/>
              <w:bottom w:val="single" w:sz="4" w:space="0" w:color="auto"/>
              <w:right w:val="single" w:sz="4" w:space="0" w:color="auto"/>
            </w:tcBorders>
            <w:shd w:val="clear" w:color="auto" w:fill="auto"/>
            <w:noWrap/>
            <w:vAlign w:val="center"/>
            <w:hideMark/>
          </w:tcPr>
          <w:p w14:paraId="34F1C9BB"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estudios del mercado laboral realizados</w:t>
            </w:r>
          </w:p>
        </w:tc>
        <w:tc>
          <w:tcPr>
            <w:tcW w:w="1408" w:type="dxa"/>
            <w:tcBorders>
              <w:top w:val="nil"/>
              <w:left w:val="nil"/>
              <w:bottom w:val="single" w:sz="4" w:space="0" w:color="auto"/>
              <w:right w:val="single" w:sz="4" w:space="0" w:color="auto"/>
            </w:tcBorders>
            <w:shd w:val="clear" w:color="auto" w:fill="auto"/>
            <w:noWrap/>
            <w:vAlign w:val="center"/>
            <w:hideMark/>
          </w:tcPr>
          <w:p w14:paraId="3AD4E03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Semestral</w:t>
            </w:r>
          </w:p>
        </w:tc>
        <w:tc>
          <w:tcPr>
            <w:tcW w:w="1276" w:type="dxa"/>
            <w:tcBorders>
              <w:top w:val="nil"/>
              <w:left w:val="nil"/>
              <w:bottom w:val="single" w:sz="4" w:space="0" w:color="auto"/>
              <w:right w:val="single" w:sz="4" w:space="0" w:color="auto"/>
            </w:tcBorders>
            <w:shd w:val="clear" w:color="auto" w:fill="auto"/>
            <w:noWrap/>
            <w:vAlign w:val="center"/>
            <w:hideMark/>
          </w:tcPr>
          <w:p w14:paraId="13A9F97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7AD51F0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w:t>
            </w:r>
          </w:p>
        </w:tc>
        <w:tc>
          <w:tcPr>
            <w:tcW w:w="1269" w:type="dxa"/>
            <w:tcBorders>
              <w:top w:val="nil"/>
              <w:left w:val="nil"/>
              <w:bottom w:val="single" w:sz="4" w:space="0" w:color="auto"/>
              <w:right w:val="single" w:sz="4" w:space="0" w:color="auto"/>
            </w:tcBorders>
            <w:shd w:val="clear" w:color="auto" w:fill="auto"/>
            <w:noWrap/>
            <w:vAlign w:val="center"/>
            <w:hideMark/>
          </w:tcPr>
          <w:p w14:paraId="5D134719"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w:t>
            </w:r>
          </w:p>
        </w:tc>
        <w:tc>
          <w:tcPr>
            <w:tcW w:w="1282" w:type="dxa"/>
            <w:tcBorders>
              <w:top w:val="nil"/>
              <w:left w:val="nil"/>
              <w:bottom w:val="single" w:sz="4" w:space="0" w:color="auto"/>
              <w:right w:val="single" w:sz="4" w:space="0" w:color="auto"/>
            </w:tcBorders>
            <w:shd w:val="clear" w:color="auto" w:fill="auto"/>
            <w:noWrap/>
            <w:vAlign w:val="center"/>
            <w:hideMark/>
          </w:tcPr>
          <w:p w14:paraId="479B6CEA"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50%</w:t>
            </w:r>
          </w:p>
        </w:tc>
      </w:tr>
    </w:tbl>
    <w:p w14:paraId="12902E63" w14:textId="0FD6D114" w:rsidR="002D11C6" w:rsidRPr="00096D3E" w:rsidRDefault="00096D3E" w:rsidP="007240F4">
      <w:pPr>
        <w:spacing w:after="0" w:line="360" w:lineRule="auto"/>
        <w:rPr>
          <w:sz w:val="18"/>
          <w:szCs w:val="18"/>
          <w:lang w:val="es-DO"/>
        </w:rPr>
      </w:pPr>
      <w:r w:rsidRPr="00096D3E">
        <w:rPr>
          <w:sz w:val="18"/>
          <w:szCs w:val="18"/>
          <w:lang w:val="es-DO"/>
        </w:rPr>
        <w:t>Fuente: Ministerio de Trabajo</w:t>
      </w:r>
    </w:p>
    <w:p w14:paraId="40505A57" w14:textId="77777777" w:rsidR="002D11C6" w:rsidRPr="00096D3E" w:rsidRDefault="002D11C6" w:rsidP="007240F4">
      <w:pPr>
        <w:spacing w:after="0" w:line="360" w:lineRule="auto"/>
        <w:rPr>
          <w:sz w:val="18"/>
          <w:szCs w:val="18"/>
          <w:lang w:val="es-DO"/>
        </w:rPr>
      </w:pPr>
    </w:p>
    <w:p w14:paraId="36907EE0" w14:textId="77777777" w:rsidR="002D11C6" w:rsidRDefault="002D11C6" w:rsidP="007240F4">
      <w:pPr>
        <w:spacing w:line="360" w:lineRule="auto"/>
        <w:rPr>
          <w:szCs w:val="24"/>
          <w:lang w:val="es-DO"/>
        </w:rPr>
      </w:pPr>
    </w:p>
    <w:p w14:paraId="60602E5D" w14:textId="77777777" w:rsidR="002D11C6" w:rsidRPr="00AD5FFF" w:rsidRDefault="002D11C6" w:rsidP="007240F4">
      <w:pPr>
        <w:spacing w:line="360" w:lineRule="auto"/>
        <w:rPr>
          <w:szCs w:val="24"/>
          <w:lang w:val="es-DO"/>
        </w:rPr>
        <w:sectPr w:rsidR="002D11C6" w:rsidRPr="00AD5FFF" w:rsidSect="00DD5408">
          <w:pgSz w:w="15840" w:h="12240" w:orient="landscape"/>
          <w:pgMar w:top="992" w:right="1440" w:bottom="1134" w:left="1440" w:header="590" w:footer="476" w:gutter="0"/>
          <w:cols w:space="720"/>
          <w:docGrid w:linePitch="360"/>
        </w:sectPr>
      </w:pPr>
    </w:p>
    <w:p w14:paraId="2BA781D7" w14:textId="42763429" w:rsidR="00C5210C" w:rsidRPr="00AA3F86" w:rsidRDefault="00C5210C" w:rsidP="007240F4">
      <w:pPr>
        <w:pStyle w:val="Prrafodelista"/>
        <w:numPr>
          <w:ilvl w:val="0"/>
          <w:numId w:val="3"/>
        </w:numPr>
        <w:spacing w:after="0" w:line="360" w:lineRule="auto"/>
        <w:rPr>
          <w:rFonts w:ascii="Times New Roman" w:hAnsi="Times New Roman"/>
          <w:color w:val="767171"/>
          <w:sz w:val="24"/>
          <w:szCs w:val="24"/>
          <w:lang w:val="es-DO"/>
        </w:rPr>
      </w:pPr>
      <w:r w:rsidRPr="00AA3F86">
        <w:rPr>
          <w:rFonts w:ascii="Times New Roman" w:hAnsi="Times New Roman"/>
          <w:color w:val="767171"/>
          <w:sz w:val="24"/>
          <w:szCs w:val="24"/>
          <w:lang w:val="es-DO"/>
        </w:rPr>
        <w:lastRenderedPageBreak/>
        <w:t>Plan de Compras.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731BF" w:rsidRPr="00AD5FFF" w14:paraId="521A0C87" w14:textId="77777777" w:rsidTr="008D65FB">
        <w:trPr>
          <w:trHeight w:val="424"/>
          <w:tblHeader/>
          <w:jc w:val="center"/>
        </w:trPr>
        <w:tc>
          <w:tcPr>
            <w:tcW w:w="9639" w:type="dxa"/>
            <w:gridSpan w:val="2"/>
            <w:shd w:val="clear" w:color="auto" w:fill="002060"/>
            <w:vAlign w:val="center"/>
          </w:tcPr>
          <w:p w14:paraId="5F8A277F" w14:textId="77777777" w:rsidR="001731BF" w:rsidRPr="00AD5FFF" w:rsidRDefault="001731BF" w:rsidP="007240F4">
            <w:pPr>
              <w:autoSpaceDE w:val="0"/>
              <w:autoSpaceDN w:val="0"/>
              <w:adjustRightInd w:val="0"/>
              <w:spacing w:after="0" w:line="360" w:lineRule="auto"/>
              <w:jc w:val="center"/>
              <w:rPr>
                <w:color w:val="FFFFFF"/>
                <w:szCs w:val="24"/>
              </w:rPr>
            </w:pPr>
            <w:r w:rsidRPr="00AD5FFF">
              <w:rPr>
                <w:color w:val="767171" w:themeColor="background2" w:themeShade="80"/>
                <w:szCs w:val="24"/>
              </w:rPr>
              <w:t>Datos Generales Cabecera PACC</w:t>
            </w:r>
          </w:p>
        </w:tc>
      </w:tr>
      <w:tr w:rsidR="00B03FE2" w:rsidRPr="00AD5FFF" w14:paraId="2116EB45" w14:textId="77777777" w:rsidTr="008A3587">
        <w:trPr>
          <w:trHeight w:val="197"/>
          <w:jc w:val="center"/>
        </w:trPr>
        <w:tc>
          <w:tcPr>
            <w:tcW w:w="5954" w:type="dxa"/>
            <w:shd w:val="clear" w:color="auto" w:fill="auto"/>
            <w:vAlign w:val="center"/>
          </w:tcPr>
          <w:p w14:paraId="4C5F6545"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Monto Estimado Total </w:t>
            </w:r>
          </w:p>
        </w:tc>
        <w:tc>
          <w:tcPr>
            <w:tcW w:w="3685" w:type="dxa"/>
            <w:shd w:val="clear" w:color="auto" w:fill="auto"/>
            <w:vAlign w:val="center"/>
          </w:tcPr>
          <w:p w14:paraId="02BCD3D3" w14:textId="4F5C8154"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RD$ </w:t>
            </w:r>
            <w:r w:rsidR="00E4420E" w:rsidRPr="00AD5FFF">
              <w:rPr>
                <w:szCs w:val="24"/>
              </w:rPr>
              <w:t>5,379,240,090.37</w:t>
            </w:r>
          </w:p>
        </w:tc>
      </w:tr>
      <w:tr w:rsidR="00B03FE2" w:rsidRPr="00AD5FFF" w14:paraId="71C16407" w14:textId="77777777" w:rsidTr="00E32E75">
        <w:trPr>
          <w:trHeight w:val="283"/>
          <w:jc w:val="center"/>
        </w:trPr>
        <w:tc>
          <w:tcPr>
            <w:tcW w:w="5954" w:type="dxa"/>
            <w:shd w:val="clear" w:color="auto" w:fill="auto"/>
            <w:vAlign w:val="center"/>
          </w:tcPr>
          <w:p w14:paraId="074C7097"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Cantidad De Procesos Registrados </w:t>
            </w:r>
          </w:p>
        </w:tc>
        <w:tc>
          <w:tcPr>
            <w:tcW w:w="3685" w:type="dxa"/>
            <w:shd w:val="clear" w:color="auto" w:fill="auto"/>
            <w:vAlign w:val="center"/>
          </w:tcPr>
          <w:p w14:paraId="1A881604" w14:textId="61813F55" w:rsidR="00B03FE2" w:rsidRPr="00AD5FFF" w:rsidRDefault="00E4420E" w:rsidP="007240F4">
            <w:pPr>
              <w:autoSpaceDE w:val="0"/>
              <w:autoSpaceDN w:val="0"/>
              <w:adjustRightInd w:val="0"/>
              <w:spacing w:after="0" w:line="360" w:lineRule="auto"/>
              <w:jc w:val="right"/>
              <w:rPr>
                <w:color w:val="767171"/>
                <w:szCs w:val="24"/>
              </w:rPr>
            </w:pPr>
            <w:r w:rsidRPr="00AD5FFF">
              <w:rPr>
                <w:szCs w:val="24"/>
              </w:rPr>
              <w:t>81</w:t>
            </w:r>
          </w:p>
        </w:tc>
      </w:tr>
      <w:tr w:rsidR="00B03FE2" w:rsidRPr="00AD5FFF" w14:paraId="4C87760C" w14:textId="77777777" w:rsidTr="00E32E75">
        <w:trPr>
          <w:trHeight w:val="283"/>
          <w:jc w:val="center"/>
        </w:trPr>
        <w:tc>
          <w:tcPr>
            <w:tcW w:w="5954" w:type="dxa"/>
            <w:shd w:val="clear" w:color="auto" w:fill="auto"/>
            <w:vAlign w:val="center"/>
          </w:tcPr>
          <w:p w14:paraId="232752D0"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Capítulo Fiscal 2021 Fecha Aprobación</w:t>
            </w:r>
          </w:p>
        </w:tc>
        <w:tc>
          <w:tcPr>
            <w:tcW w:w="3685" w:type="dxa"/>
            <w:shd w:val="clear" w:color="auto" w:fill="auto"/>
            <w:vAlign w:val="center"/>
          </w:tcPr>
          <w:p w14:paraId="36A0A930" w14:textId="29C0CCA6"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0209 </w:t>
            </w:r>
          </w:p>
        </w:tc>
      </w:tr>
      <w:tr w:rsidR="00B03FE2" w:rsidRPr="00AD5FFF" w14:paraId="0103049B" w14:textId="77777777" w:rsidTr="00290E84">
        <w:trPr>
          <w:trHeight w:val="269"/>
          <w:jc w:val="center"/>
        </w:trPr>
        <w:tc>
          <w:tcPr>
            <w:tcW w:w="5954" w:type="dxa"/>
            <w:shd w:val="clear" w:color="auto" w:fill="auto"/>
            <w:vAlign w:val="center"/>
          </w:tcPr>
          <w:p w14:paraId="03C87B83"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Sub Capítulo </w:t>
            </w:r>
          </w:p>
        </w:tc>
        <w:tc>
          <w:tcPr>
            <w:tcW w:w="3685" w:type="dxa"/>
            <w:shd w:val="clear" w:color="auto" w:fill="auto"/>
            <w:vAlign w:val="center"/>
          </w:tcPr>
          <w:p w14:paraId="3D36F934" w14:textId="615CBDC5"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01 </w:t>
            </w:r>
          </w:p>
        </w:tc>
      </w:tr>
      <w:tr w:rsidR="00B03FE2" w:rsidRPr="00AD5FFF" w14:paraId="1E6786B0" w14:textId="77777777" w:rsidTr="00E32E75">
        <w:trPr>
          <w:trHeight w:val="283"/>
          <w:jc w:val="center"/>
        </w:trPr>
        <w:tc>
          <w:tcPr>
            <w:tcW w:w="5954" w:type="dxa"/>
            <w:shd w:val="clear" w:color="auto" w:fill="auto"/>
            <w:vAlign w:val="center"/>
          </w:tcPr>
          <w:p w14:paraId="6BD45113"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Unidad Ejecutora </w:t>
            </w:r>
          </w:p>
        </w:tc>
        <w:tc>
          <w:tcPr>
            <w:tcW w:w="3685" w:type="dxa"/>
            <w:shd w:val="clear" w:color="auto" w:fill="auto"/>
            <w:vAlign w:val="center"/>
          </w:tcPr>
          <w:p w14:paraId="4B372A88" w14:textId="346C5BFC" w:rsidR="00B03FE2" w:rsidRPr="00AD5FFF" w:rsidRDefault="00B03FE2" w:rsidP="007240F4">
            <w:pPr>
              <w:autoSpaceDE w:val="0"/>
              <w:autoSpaceDN w:val="0"/>
              <w:adjustRightInd w:val="0"/>
              <w:spacing w:after="0" w:line="360" w:lineRule="auto"/>
              <w:jc w:val="right"/>
              <w:rPr>
                <w:szCs w:val="24"/>
              </w:rPr>
            </w:pPr>
            <w:r w:rsidRPr="00AD5FFF">
              <w:rPr>
                <w:szCs w:val="24"/>
              </w:rPr>
              <w:t>0001</w:t>
            </w:r>
          </w:p>
        </w:tc>
      </w:tr>
      <w:tr w:rsidR="00B03FE2" w:rsidRPr="00AD5FFF" w14:paraId="16885F62" w14:textId="77777777" w:rsidTr="00E32E75">
        <w:trPr>
          <w:trHeight w:val="283"/>
          <w:jc w:val="center"/>
        </w:trPr>
        <w:tc>
          <w:tcPr>
            <w:tcW w:w="5954" w:type="dxa"/>
            <w:shd w:val="clear" w:color="auto" w:fill="auto"/>
            <w:vAlign w:val="center"/>
          </w:tcPr>
          <w:p w14:paraId="04A6DB44" w14:textId="77777777" w:rsidR="00B03FE2" w:rsidRPr="00AD5FFF" w:rsidRDefault="00B03FE2" w:rsidP="007240F4">
            <w:pPr>
              <w:autoSpaceDE w:val="0"/>
              <w:autoSpaceDN w:val="0"/>
              <w:adjustRightInd w:val="0"/>
              <w:spacing w:after="0" w:line="360" w:lineRule="auto"/>
              <w:rPr>
                <w:szCs w:val="24"/>
              </w:rPr>
            </w:pPr>
            <w:r w:rsidRPr="00AD5FFF">
              <w:rPr>
                <w:szCs w:val="24"/>
              </w:rPr>
              <w:t xml:space="preserve">Unidad De Compra </w:t>
            </w:r>
          </w:p>
        </w:tc>
        <w:tc>
          <w:tcPr>
            <w:tcW w:w="3685" w:type="dxa"/>
            <w:shd w:val="clear" w:color="auto" w:fill="auto"/>
            <w:vAlign w:val="center"/>
          </w:tcPr>
          <w:p w14:paraId="10368491" w14:textId="08A85656" w:rsidR="00B03FE2" w:rsidRPr="00AD5FFF" w:rsidRDefault="00B03FE2" w:rsidP="007240F4">
            <w:pPr>
              <w:autoSpaceDE w:val="0"/>
              <w:autoSpaceDN w:val="0"/>
              <w:adjustRightInd w:val="0"/>
              <w:spacing w:after="0" w:line="360" w:lineRule="auto"/>
              <w:jc w:val="right"/>
              <w:rPr>
                <w:szCs w:val="24"/>
              </w:rPr>
            </w:pPr>
            <w:r w:rsidRPr="00AD5FFF">
              <w:rPr>
                <w:szCs w:val="24"/>
              </w:rPr>
              <w:t>Ministerio de Trabajo</w:t>
            </w:r>
          </w:p>
        </w:tc>
      </w:tr>
      <w:tr w:rsidR="00B03FE2" w:rsidRPr="00AD5FFF" w14:paraId="13A306DD" w14:textId="77777777" w:rsidTr="00E32E75">
        <w:trPr>
          <w:trHeight w:val="283"/>
          <w:jc w:val="center"/>
        </w:trPr>
        <w:tc>
          <w:tcPr>
            <w:tcW w:w="5954" w:type="dxa"/>
            <w:shd w:val="clear" w:color="auto" w:fill="auto"/>
            <w:vAlign w:val="center"/>
          </w:tcPr>
          <w:p w14:paraId="08BFE8A1" w14:textId="77777777" w:rsidR="00B03FE2" w:rsidRPr="00AD5FFF" w:rsidRDefault="00B03FE2" w:rsidP="007240F4">
            <w:pPr>
              <w:autoSpaceDE w:val="0"/>
              <w:autoSpaceDN w:val="0"/>
              <w:adjustRightInd w:val="0"/>
              <w:spacing w:after="0" w:line="360" w:lineRule="auto"/>
              <w:rPr>
                <w:szCs w:val="24"/>
              </w:rPr>
            </w:pPr>
            <w:r w:rsidRPr="00AD5FFF">
              <w:rPr>
                <w:szCs w:val="24"/>
              </w:rPr>
              <w:t>Año Fiscal</w:t>
            </w:r>
          </w:p>
        </w:tc>
        <w:tc>
          <w:tcPr>
            <w:tcW w:w="3685" w:type="dxa"/>
            <w:shd w:val="clear" w:color="auto" w:fill="auto"/>
            <w:vAlign w:val="center"/>
          </w:tcPr>
          <w:p w14:paraId="454C1A8A" w14:textId="3FC12BD8" w:rsidR="00B03FE2" w:rsidRPr="00AD5FFF" w:rsidRDefault="00B03FE2" w:rsidP="007240F4">
            <w:pPr>
              <w:autoSpaceDE w:val="0"/>
              <w:autoSpaceDN w:val="0"/>
              <w:adjustRightInd w:val="0"/>
              <w:spacing w:after="0" w:line="360" w:lineRule="auto"/>
              <w:jc w:val="right"/>
              <w:rPr>
                <w:szCs w:val="24"/>
              </w:rPr>
            </w:pPr>
            <w:r w:rsidRPr="00AD5FFF">
              <w:rPr>
                <w:szCs w:val="24"/>
              </w:rPr>
              <w:t>202</w:t>
            </w:r>
            <w:r w:rsidR="00635912" w:rsidRPr="00AD5FFF">
              <w:rPr>
                <w:szCs w:val="24"/>
              </w:rPr>
              <w:t>3</w:t>
            </w:r>
          </w:p>
        </w:tc>
      </w:tr>
      <w:tr w:rsidR="001731BF" w:rsidRPr="008D2107" w14:paraId="086DCB93" w14:textId="77777777" w:rsidTr="00E4420E">
        <w:trPr>
          <w:trHeight w:val="344"/>
          <w:jc w:val="center"/>
        </w:trPr>
        <w:tc>
          <w:tcPr>
            <w:tcW w:w="9639" w:type="dxa"/>
            <w:gridSpan w:val="2"/>
            <w:shd w:val="clear" w:color="auto" w:fill="002060"/>
            <w:vAlign w:val="center"/>
          </w:tcPr>
          <w:p w14:paraId="704B00E2" w14:textId="77777777" w:rsidR="001731BF" w:rsidRPr="00AD5FFF" w:rsidRDefault="001731BF" w:rsidP="007240F4">
            <w:pPr>
              <w:autoSpaceDE w:val="0"/>
              <w:autoSpaceDN w:val="0"/>
              <w:adjustRightInd w:val="0"/>
              <w:spacing w:after="0" w:line="360" w:lineRule="auto"/>
              <w:jc w:val="center"/>
              <w:rPr>
                <w:color w:val="767171" w:themeColor="background2" w:themeShade="80"/>
                <w:szCs w:val="24"/>
                <w:lang w:val="es-ES"/>
              </w:rPr>
            </w:pPr>
            <w:r w:rsidRPr="00AD5FFF">
              <w:rPr>
                <w:color w:val="767171" w:themeColor="background2" w:themeShade="80"/>
                <w:szCs w:val="24"/>
                <w:lang w:val="es-ES"/>
              </w:rPr>
              <w:t>Montos Estimados Según Objeto de Contratación</w:t>
            </w:r>
          </w:p>
        </w:tc>
      </w:tr>
      <w:tr w:rsidR="001731BF" w:rsidRPr="00AD5FFF" w14:paraId="6E099A52" w14:textId="77777777" w:rsidTr="00E32E75">
        <w:trPr>
          <w:trHeight w:val="283"/>
          <w:jc w:val="center"/>
        </w:trPr>
        <w:tc>
          <w:tcPr>
            <w:tcW w:w="5954" w:type="dxa"/>
            <w:shd w:val="clear" w:color="auto" w:fill="auto"/>
            <w:vAlign w:val="center"/>
          </w:tcPr>
          <w:p w14:paraId="77278869" w14:textId="77777777" w:rsidR="001731BF" w:rsidRPr="00AD5FFF" w:rsidRDefault="001731BF" w:rsidP="007240F4">
            <w:pPr>
              <w:autoSpaceDE w:val="0"/>
              <w:autoSpaceDN w:val="0"/>
              <w:adjustRightInd w:val="0"/>
              <w:spacing w:after="0" w:line="360" w:lineRule="auto"/>
              <w:rPr>
                <w:szCs w:val="24"/>
              </w:rPr>
            </w:pPr>
            <w:r w:rsidRPr="00AD5FFF">
              <w:rPr>
                <w:szCs w:val="24"/>
              </w:rPr>
              <w:t>Bienes</w:t>
            </w:r>
          </w:p>
        </w:tc>
        <w:tc>
          <w:tcPr>
            <w:tcW w:w="3685" w:type="dxa"/>
            <w:shd w:val="clear" w:color="auto" w:fill="auto"/>
            <w:vAlign w:val="center"/>
          </w:tcPr>
          <w:p w14:paraId="42A92552" w14:textId="41F1FB48"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RD$</w:t>
            </w:r>
            <w:r w:rsidR="00E4420E" w:rsidRPr="00AD5FFF">
              <w:rPr>
                <w:szCs w:val="24"/>
              </w:rPr>
              <w:t>238,432,166.88</w:t>
            </w:r>
          </w:p>
        </w:tc>
      </w:tr>
      <w:tr w:rsidR="001731BF" w:rsidRPr="00AD5FFF" w14:paraId="7FDB79E5" w14:textId="77777777" w:rsidTr="00E32E75">
        <w:trPr>
          <w:trHeight w:val="283"/>
          <w:jc w:val="center"/>
        </w:trPr>
        <w:tc>
          <w:tcPr>
            <w:tcW w:w="5954" w:type="dxa"/>
            <w:shd w:val="clear" w:color="auto" w:fill="auto"/>
            <w:vAlign w:val="center"/>
          </w:tcPr>
          <w:p w14:paraId="01722C56" w14:textId="77777777" w:rsidR="001731BF" w:rsidRPr="00AD5FFF" w:rsidRDefault="001731BF" w:rsidP="007240F4">
            <w:pPr>
              <w:autoSpaceDE w:val="0"/>
              <w:autoSpaceDN w:val="0"/>
              <w:adjustRightInd w:val="0"/>
              <w:spacing w:after="0" w:line="360" w:lineRule="auto"/>
              <w:rPr>
                <w:szCs w:val="24"/>
              </w:rPr>
            </w:pPr>
            <w:r w:rsidRPr="00AD5FFF">
              <w:rPr>
                <w:szCs w:val="24"/>
              </w:rPr>
              <w:t>Obras</w:t>
            </w:r>
          </w:p>
        </w:tc>
        <w:tc>
          <w:tcPr>
            <w:tcW w:w="3685" w:type="dxa"/>
            <w:shd w:val="clear" w:color="auto" w:fill="auto"/>
            <w:vAlign w:val="center"/>
          </w:tcPr>
          <w:p w14:paraId="141B8C21" w14:textId="1D827B05"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N/A</w:t>
            </w:r>
            <w:r w:rsidR="001731BF" w:rsidRPr="00AD5FFF">
              <w:rPr>
                <w:szCs w:val="24"/>
                <w:highlight w:val="yellow"/>
              </w:rPr>
              <w:t xml:space="preserve"> </w:t>
            </w:r>
          </w:p>
        </w:tc>
      </w:tr>
      <w:tr w:rsidR="001731BF" w:rsidRPr="00AD5FFF" w14:paraId="6DD1E477" w14:textId="77777777" w:rsidTr="00E32E75">
        <w:trPr>
          <w:trHeight w:val="283"/>
          <w:jc w:val="center"/>
        </w:trPr>
        <w:tc>
          <w:tcPr>
            <w:tcW w:w="5954" w:type="dxa"/>
            <w:shd w:val="clear" w:color="auto" w:fill="auto"/>
            <w:vAlign w:val="center"/>
          </w:tcPr>
          <w:p w14:paraId="21E03C78" w14:textId="77777777" w:rsidR="001731BF" w:rsidRPr="00AD5FFF" w:rsidRDefault="001731BF" w:rsidP="007240F4">
            <w:pPr>
              <w:autoSpaceDE w:val="0"/>
              <w:autoSpaceDN w:val="0"/>
              <w:adjustRightInd w:val="0"/>
              <w:spacing w:after="0" w:line="360" w:lineRule="auto"/>
              <w:rPr>
                <w:szCs w:val="24"/>
              </w:rPr>
            </w:pPr>
            <w:r w:rsidRPr="00AD5FFF">
              <w:rPr>
                <w:szCs w:val="24"/>
              </w:rPr>
              <w:t>Servicios</w:t>
            </w:r>
          </w:p>
        </w:tc>
        <w:tc>
          <w:tcPr>
            <w:tcW w:w="3685" w:type="dxa"/>
            <w:shd w:val="clear" w:color="auto" w:fill="auto"/>
            <w:vAlign w:val="center"/>
          </w:tcPr>
          <w:p w14:paraId="327C839D" w14:textId="54270129"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RD$</w:t>
            </w:r>
            <w:r w:rsidR="00E4420E" w:rsidRPr="00AD5FFF">
              <w:rPr>
                <w:szCs w:val="24"/>
              </w:rPr>
              <w:t>5,140,807,923.49</w:t>
            </w:r>
          </w:p>
        </w:tc>
      </w:tr>
      <w:tr w:rsidR="001731BF" w:rsidRPr="00AD5FFF" w14:paraId="7C5BCE53" w14:textId="77777777" w:rsidTr="00E32E75">
        <w:trPr>
          <w:trHeight w:val="283"/>
          <w:jc w:val="center"/>
        </w:trPr>
        <w:tc>
          <w:tcPr>
            <w:tcW w:w="5954" w:type="dxa"/>
            <w:shd w:val="clear" w:color="auto" w:fill="auto"/>
            <w:vAlign w:val="center"/>
          </w:tcPr>
          <w:p w14:paraId="28369F8B" w14:textId="77777777" w:rsidR="001731BF" w:rsidRPr="00AD5FFF" w:rsidRDefault="001731BF" w:rsidP="007240F4">
            <w:pPr>
              <w:autoSpaceDE w:val="0"/>
              <w:autoSpaceDN w:val="0"/>
              <w:adjustRightInd w:val="0"/>
              <w:spacing w:after="0" w:line="360" w:lineRule="auto"/>
              <w:rPr>
                <w:szCs w:val="24"/>
              </w:rPr>
            </w:pPr>
            <w:r w:rsidRPr="00AD5FFF">
              <w:rPr>
                <w:szCs w:val="24"/>
              </w:rPr>
              <w:t>Servicios: Consultoría</w:t>
            </w:r>
          </w:p>
        </w:tc>
        <w:tc>
          <w:tcPr>
            <w:tcW w:w="3685" w:type="dxa"/>
            <w:shd w:val="clear" w:color="auto" w:fill="auto"/>
            <w:vAlign w:val="center"/>
          </w:tcPr>
          <w:p w14:paraId="52936A24" w14:textId="259A9E43" w:rsidR="001731BF" w:rsidRPr="00AD5FFF" w:rsidRDefault="001E7CB8" w:rsidP="007240F4">
            <w:pPr>
              <w:autoSpaceDE w:val="0"/>
              <w:autoSpaceDN w:val="0"/>
              <w:adjustRightInd w:val="0"/>
              <w:spacing w:after="0" w:line="360" w:lineRule="auto"/>
              <w:jc w:val="right"/>
              <w:rPr>
                <w:szCs w:val="24"/>
                <w:highlight w:val="yellow"/>
              </w:rPr>
            </w:pPr>
            <w:r w:rsidRPr="00AD5FFF">
              <w:rPr>
                <w:szCs w:val="24"/>
              </w:rPr>
              <w:t>N/A</w:t>
            </w:r>
          </w:p>
        </w:tc>
      </w:tr>
      <w:tr w:rsidR="001731BF" w:rsidRPr="00AD5FFF" w14:paraId="46BF8C5B" w14:textId="77777777" w:rsidTr="00E32E75">
        <w:trPr>
          <w:trHeight w:val="283"/>
          <w:jc w:val="center"/>
        </w:trPr>
        <w:tc>
          <w:tcPr>
            <w:tcW w:w="5954" w:type="dxa"/>
            <w:shd w:val="clear" w:color="auto" w:fill="auto"/>
            <w:vAlign w:val="center"/>
          </w:tcPr>
          <w:p w14:paraId="690751E4" w14:textId="77777777" w:rsidR="001731BF" w:rsidRPr="00AD5FFF" w:rsidRDefault="001731BF" w:rsidP="007240F4">
            <w:pPr>
              <w:autoSpaceDE w:val="0"/>
              <w:autoSpaceDN w:val="0"/>
              <w:adjustRightInd w:val="0"/>
              <w:spacing w:after="0" w:line="360" w:lineRule="auto"/>
              <w:rPr>
                <w:szCs w:val="24"/>
                <w:lang w:val="es-ES"/>
              </w:rPr>
            </w:pPr>
            <w:r w:rsidRPr="00AD5FFF">
              <w:rPr>
                <w:szCs w:val="24"/>
                <w:lang w:val="es-ES"/>
              </w:rPr>
              <w:t>Servicios: Consultoría Basada En La Calidad De Los Servicios</w:t>
            </w:r>
          </w:p>
        </w:tc>
        <w:tc>
          <w:tcPr>
            <w:tcW w:w="3685" w:type="dxa"/>
            <w:shd w:val="clear" w:color="auto" w:fill="auto"/>
            <w:vAlign w:val="center"/>
          </w:tcPr>
          <w:p w14:paraId="58DD8EE3" w14:textId="717DBFC2" w:rsidR="001731BF" w:rsidRPr="00AD5FFF" w:rsidRDefault="001E7CB8" w:rsidP="007240F4">
            <w:pPr>
              <w:autoSpaceDE w:val="0"/>
              <w:autoSpaceDN w:val="0"/>
              <w:adjustRightInd w:val="0"/>
              <w:spacing w:after="0" w:line="360" w:lineRule="auto"/>
              <w:jc w:val="right"/>
              <w:rPr>
                <w:szCs w:val="24"/>
                <w:lang w:val="es-ES"/>
              </w:rPr>
            </w:pPr>
            <w:r w:rsidRPr="00AD5FFF">
              <w:rPr>
                <w:szCs w:val="24"/>
              </w:rPr>
              <w:t>N/A</w:t>
            </w:r>
          </w:p>
        </w:tc>
      </w:tr>
      <w:tr w:rsidR="001731BF" w:rsidRPr="008D2107" w14:paraId="4D813B05" w14:textId="77777777" w:rsidTr="00E4420E">
        <w:trPr>
          <w:trHeight w:val="385"/>
          <w:jc w:val="center"/>
        </w:trPr>
        <w:tc>
          <w:tcPr>
            <w:tcW w:w="9639" w:type="dxa"/>
            <w:gridSpan w:val="2"/>
            <w:shd w:val="clear" w:color="auto" w:fill="002060"/>
            <w:vAlign w:val="center"/>
          </w:tcPr>
          <w:p w14:paraId="3D785C7F" w14:textId="77777777" w:rsidR="001731BF" w:rsidRPr="00AD5FFF" w:rsidRDefault="001731BF" w:rsidP="007240F4">
            <w:pPr>
              <w:autoSpaceDE w:val="0"/>
              <w:autoSpaceDN w:val="0"/>
              <w:adjustRightInd w:val="0"/>
              <w:spacing w:after="0" w:line="360" w:lineRule="auto"/>
              <w:jc w:val="center"/>
              <w:rPr>
                <w:color w:val="FFFFFF"/>
                <w:szCs w:val="24"/>
                <w:lang w:val="es-ES"/>
              </w:rPr>
            </w:pPr>
            <w:r w:rsidRPr="00AD5FFF">
              <w:rPr>
                <w:color w:val="767171" w:themeColor="background2" w:themeShade="80"/>
                <w:szCs w:val="24"/>
                <w:lang w:val="es-ES"/>
              </w:rPr>
              <w:t>Montos Estimados Según Clasificación MIPYME</w:t>
            </w:r>
          </w:p>
        </w:tc>
      </w:tr>
      <w:tr w:rsidR="001731BF" w:rsidRPr="00AD5FFF" w14:paraId="1941CE30" w14:textId="77777777" w:rsidTr="00E32E75">
        <w:trPr>
          <w:trHeight w:val="277"/>
          <w:jc w:val="center"/>
        </w:trPr>
        <w:tc>
          <w:tcPr>
            <w:tcW w:w="5954" w:type="dxa"/>
            <w:shd w:val="clear" w:color="auto" w:fill="auto"/>
            <w:vAlign w:val="center"/>
          </w:tcPr>
          <w:p w14:paraId="71C20235"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MIPYME </w:t>
            </w:r>
          </w:p>
        </w:tc>
        <w:tc>
          <w:tcPr>
            <w:tcW w:w="3685" w:type="dxa"/>
            <w:shd w:val="clear" w:color="auto" w:fill="auto"/>
            <w:vAlign w:val="center"/>
          </w:tcPr>
          <w:p w14:paraId="3ADBB1D3" w14:textId="275125ED"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52,215,499.00</w:t>
            </w:r>
          </w:p>
        </w:tc>
      </w:tr>
      <w:tr w:rsidR="001731BF" w:rsidRPr="00AD5FFF" w14:paraId="642EDE95" w14:textId="77777777" w:rsidTr="008D65FB">
        <w:trPr>
          <w:trHeight w:val="260"/>
          <w:jc w:val="center"/>
        </w:trPr>
        <w:tc>
          <w:tcPr>
            <w:tcW w:w="5954" w:type="dxa"/>
            <w:shd w:val="clear" w:color="auto" w:fill="auto"/>
            <w:vAlign w:val="center"/>
          </w:tcPr>
          <w:p w14:paraId="0C8FB572"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MIPYME MUJER </w:t>
            </w:r>
          </w:p>
        </w:tc>
        <w:tc>
          <w:tcPr>
            <w:tcW w:w="3685" w:type="dxa"/>
            <w:shd w:val="clear" w:color="auto" w:fill="auto"/>
            <w:vAlign w:val="center"/>
          </w:tcPr>
          <w:p w14:paraId="00309E20" w14:textId="1BEF191D"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5,114,600.00</w:t>
            </w:r>
          </w:p>
        </w:tc>
      </w:tr>
      <w:tr w:rsidR="001731BF" w:rsidRPr="00AD5FFF" w14:paraId="5DBAAAC9" w14:textId="77777777" w:rsidTr="00E32E75">
        <w:trPr>
          <w:trHeight w:val="264"/>
          <w:jc w:val="center"/>
        </w:trPr>
        <w:tc>
          <w:tcPr>
            <w:tcW w:w="5954" w:type="dxa"/>
            <w:shd w:val="clear" w:color="auto" w:fill="auto"/>
            <w:vAlign w:val="center"/>
          </w:tcPr>
          <w:p w14:paraId="751DD35E"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NO MIPYME </w:t>
            </w:r>
          </w:p>
        </w:tc>
        <w:tc>
          <w:tcPr>
            <w:tcW w:w="3685" w:type="dxa"/>
            <w:shd w:val="clear" w:color="auto" w:fill="auto"/>
            <w:vAlign w:val="center"/>
          </w:tcPr>
          <w:p w14:paraId="1442B230" w14:textId="7DB302C4"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5,321,909,991.37</w:t>
            </w:r>
          </w:p>
        </w:tc>
      </w:tr>
      <w:tr w:rsidR="001731BF" w:rsidRPr="008D2107" w14:paraId="19B963EE" w14:textId="77777777" w:rsidTr="00E4420E">
        <w:trPr>
          <w:trHeight w:val="387"/>
          <w:jc w:val="center"/>
        </w:trPr>
        <w:tc>
          <w:tcPr>
            <w:tcW w:w="9639" w:type="dxa"/>
            <w:gridSpan w:val="2"/>
            <w:shd w:val="clear" w:color="auto" w:fill="002060"/>
            <w:vAlign w:val="center"/>
          </w:tcPr>
          <w:p w14:paraId="5D36C892" w14:textId="77777777" w:rsidR="001731BF" w:rsidRPr="00AD5FFF" w:rsidRDefault="001731BF" w:rsidP="007240F4">
            <w:pPr>
              <w:autoSpaceDE w:val="0"/>
              <w:autoSpaceDN w:val="0"/>
              <w:adjustRightInd w:val="0"/>
              <w:spacing w:after="0" w:line="360" w:lineRule="auto"/>
              <w:jc w:val="center"/>
              <w:rPr>
                <w:color w:val="FFFFFF"/>
                <w:szCs w:val="24"/>
                <w:lang w:val="es-ES"/>
              </w:rPr>
            </w:pPr>
            <w:r w:rsidRPr="00AD5FFF">
              <w:rPr>
                <w:color w:val="767171" w:themeColor="background2" w:themeShade="80"/>
                <w:szCs w:val="24"/>
                <w:lang w:val="es-ES"/>
              </w:rPr>
              <w:t>Montos Estimados Según Tipo De Procedimiento</w:t>
            </w:r>
          </w:p>
        </w:tc>
      </w:tr>
      <w:tr w:rsidR="008D2F1F" w:rsidRPr="00AD5FFF" w14:paraId="65AB54E8" w14:textId="77777777" w:rsidTr="00B04C65">
        <w:trPr>
          <w:trHeight w:val="264"/>
          <w:jc w:val="center"/>
        </w:trPr>
        <w:tc>
          <w:tcPr>
            <w:tcW w:w="5954" w:type="dxa"/>
            <w:shd w:val="clear" w:color="auto" w:fill="auto"/>
            <w:vAlign w:val="center"/>
          </w:tcPr>
          <w:p w14:paraId="783B619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Compras Por Debajo Del Umbral</w:t>
            </w:r>
          </w:p>
        </w:tc>
        <w:tc>
          <w:tcPr>
            <w:tcW w:w="3685" w:type="dxa"/>
            <w:shd w:val="clear" w:color="auto" w:fill="auto"/>
          </w:tcPr>
          <w:p w14:paraId="191C1702" w14:textId="0F43FABF" w:rsidR="008D2F1F" w:rsidRPr="00AD5FFF" w:rsidRDefault="008D2F1F" w:rsidP="007240F4">
            <w:pPr>
              <w:autoSpaceDE w:val="0"/>
              <w:autoSpaceDN w:val="0"/>
              <w:adjustRightInd w:val="0"/>
              <w:spacing w:after="0" w:line="360" w:lineRule="auto"/>
              <w:jc w:val="right"/>
              <w:rPr>
                <w:szCs w:val="24"/>
              </w:rPr>
            </w:pPr>
            <w:r w:rsidRPr="00AD5FFF">
              <w:rPr>
                <w:szCs w:val="24"/>
                <w:lang w:val="es-DO"/>
              </w:rPr>
              <w:t xml:space="preserve"> </w:t>
            </w:r>
            <w:r w:rsidRPr="00AD5FFF">
              <w:rPr>
                <w:szCs w:val="24"/>
              </w:rPr>
              <w:t>RD$</w:t>
            </w:r>
            <w:r w:rsidR="00EF09A5" w:rsidRPr="00AD5FFF">
              <w:rPr>
                <w:szCs w:val="24"/>
              </w:rPr>
              <w:t>157,800.00</w:t>
            </w:r>
            <w:r w:rsidRPr="00AD5FFF">
              <w:rPr>
                <w:szCs w:val="24"/>
              </w:rPr>
              <w:t xml:space="preserve"> </w:t>
            </w:r>
          </w:p>
        </w:tc>
      </w:tr>
      <w:tr w:rsidR="008D2F1F" w:rsidRPr="00AD5FFF" w14:paraId="389852A9" w14:textId="77777777" w:rsidTr="00B04C65">
        <w:trPr>
          <w:trHeight w:val="264"/>
          <w:jc w:val="center"/>
        </w:trPr>
        <w:tc>
          <w:tcPr>
            <w:tcW w:w="5954" w:type="dxa"/>
            <w:shd w:val="clear" w:color="auto" w:fill="auto"/>
            <w:vAlign w:val="center"/>
          </w:tcPr>
          <w:p w14:paraId="78E5366C"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Compra Menor </w:t>
            </w:r>
          </w:p>
        </w:tc>
        <w:tc>
          <w:tcPr>
            <w:tcW w:w="3685" w:type="dxa"/>
            <w:shd w:val="clear" w:color="auto" w:fill="auto"/>
          </w:tcPr>
          <w:p w14:paraId="0C65CDE4" w14:textId="09983EF1"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17,325,006.88</w:t>
            </w:r>
            <w:r w:rsidRPr="00AD5FFF">
              <w:rPr>
                <w:szCs w:val="24"/>
              </w:rPr>
              <w:t xml:space="preserve"> </w:t>
            </w:r>
          </w:p>
        </w:tc>
      </w:tr>
      <w:tr w:rsidR="008D2F1F" w:rsidRPr="00AD5FFF" w14:paraId="462A738D" w14:textId="77777777" w:rsidTr="00B04C65">
        <w:trPr>
          <w:trHeight w:val="264"/>
          <w:jc w:val="center"/>
        </w:trPr>
        <w:tc>
          <w:tcPr>
            <w:tcW w:w="5954" w:type="dxa"/>
            <w:shd w:val="clear" w:color="auto" w:fill="auto"/>
            <w:vAlign w:val="center"/>
          </w:tcPr>
          <w:p w14:paraId="46A7E507"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Comparación De Precios </w:t>
            </w:r>
          </w:p>
        </w:tc>
        <w:tc>
          <w:tcPr>
            <w:tcW w:w="3685" w:type="dxa"/>
            <w:shd w:val="clear" w:color="auto" w:fill="auto"/>
          </w:tcPr>
          <w:p w14:paraId="320A09E5" w14:textId="4573202E"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5,078,190,509.49</w:t>
            </w:r>
            <w:r w:rsidRPr="00AD5FFF">
              <w:rPr>
                <w:szCs w:val="24"/>
              </w:rPr>
              <w:t xml:space="preserve"> </w:t>
            </w:r>
          </w:p>
        </w:tc>
      </w:tr>
      <w:tr w:rsidR="008D2F1F" w:rsidRPr="00AD5FFF" w14:paraId="2E22654A" w14:textId="77777777" w:rsidTr="00B04C65">
        <w:trPr>
          <w:trHeight w:val="264"/>
          <w:jc w:val="center"/>
        </w:trPr>
        <w:tc>
          <w:tcPr>
            <w:tcW w:w="5954" w:type="dxa"/>
            <w:shd w:val="clear" w:color="auto" w:fill="auto"/>
            <w:vAlign w:val="center"/>
          </w:tcPr>
          <w:p w14:paraId="659FCE7F"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Licitación Pública </w:t>
            </w:r>
          </w:p>
        </w:tc>
        <w:tc>
          <w:tcPr>
            <w:tcW w:w="3685" w:type="dxa"/>
            <w:shd w:val="clear" w:color="auto" w:fill="auto"/>
          </w:tcPr>
          <w:p w14:paraId="3EC1DC04" w14:textId="7FB7D4B4"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277,748,294.00</w:t>
            </w:r>
            <w:r w:rsidRPr="00AD5FFF">
              <w:rPr>
                <w:szCs w:val="24"/>
              </w:rPr>
              <w:t xml:space="preserve"> </w:t>
            </w:r>
          </w:p>
        </w:tc>
      </w:tr>
      <w:tr w:rsidR="008D2F1F" w:rsidRPr="00AD5FFF" w14:paraId="2DF5C05D" w14:textId="77777777" w:rsidTr="00B04C65">
        <w:trPr>
          <w:trHeight w:val="264"/>
          <w:jc w:val="center"/>
        </w:trPr>
        <w:tc>
          <w:tcPr>
            <w:tcW w:w="5954" w:type="dxa"/>
            <w:shd w:val="clear" w:color="auto" w:fill="auto"/>
            <w:vAlign w:val="center"/>
          </w:tcPr>
          <w:p w14:paraId="78948792" w14:textId="77777777" w:rsidR="008D2F1F" w:rsidRPr="00AD5FFF" w:rsidRDefault="008D2F1F" w:rsidP="007240F4">
            <w:pPr>
              <w:autoSpaceDE w:val="0"/>
              <w:autoSpaceDN w:val="0"/>
              <w:adjustRightInd w:val="0"/>
              <w:spacing w:after="0" w:line="360" w:lineRule="auto"/>
              <w:rPr>
                <w:szCs w:val="24"/>
              </w:rPr>
            </w:pPr>
            <w:r w:rsidRPr="00AD5FFF">
              <w:rPr>
                <w:szCs w:val="24"/>
              </w:rPr>
              <w:t>Licitación Pública Internacional</w:t>
            </w:r>
          </w:p>
        </w:tc>
        <w:tc>
          <w:tcPr>
            <w:tcW w:w="3685" w:type="dxa"/>
            <w:shd w:val="clear" w:color="auto" w:fill="auto"/>
          </w:tcPr>
          <w:p w14:paraId="7521D503" w14:textId="1C739055"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48A10D05" w14:textId="77777777" w:rsidTr="00B04C65">
        <w:trPr>
          <w:trHeight w:val="264"/>
          <w:jc w:val="center"/>
        </w:trPr>
        <w:tc>
          <w:tcPr>
            <w:tcW w:w="5954" w:type="dxa"/>
            <w:shd w:val="clear" w:color="auto" w:fill="auto"/>
            <w:vAlign w:val="center"/>
          </w:tcPr>
          <w:p w14:paraId="47E17565" w14:textId="77777777" w:rsidR="008D2F1F" w:rsidRPr="00AD5FFF" w:rsidRDefault="008D2F1F" w:rsidP="007240F4">
            <w:pPr>
              <w:autoSpaceDE w:val="0"/>
              <w:autoSpaceDN w:val="0"/>
              <w:adjustRightInd w:val="0"/>
              <w:spacing w:after="0" w:line="360" w:lineRule="auto"/>
              <w:rPr>
                <w:szCs w:val="24"/>
              </w:rPr>
            </w:pPr>
            <w:r w:rsidRPr="00AD5FFF">
              <w:rPr>
                <w:szCs w:val="24"/>
              </w:rPr>
              <w:t>Licitación Restringida</w:t>
            </w:r>
          </w:p>
        </w:tc>
        <w:tc>
          <w:tcPr>
            <w:tcW w:w="3685" w:type="dxa"/>
            <w:shd w:val="clear" w:color="auto" w:fill="auto"/>
          </w:tcPr>
          <w:p w14:paraId="2F6173B7" w14:textId="70431B6A"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591F4D64" w14:textId="77777777" w:rsidTr="00B04C65">
        <w:trPr>
          <w:trHeight w:val="264"/>
          <w:jc w:val="center"/>
        </w:trPr>
        <w:tc>
          <w:tcPr>
            <w:tcW w:w="5954" w:type="dxa"/>
            <w:shd w:val="clear" w:color="auto" w:fill="auto"/>
            <w:vAlign w:val="center"/>
          </w:tcPr>
          <w:p w14:paraId="657D54FA" w14:textId="77777777" w:rsidR="008D2F1F" w:rsidRPr="00AD5FFF" w:rsidRDefault="008D2F1F" w:rsidP="007240F4">
            <w:pPr>
              <w:autoSpaceDE w:val="0"/>
              <w:autoSpaceDN w:val="0"/>
              <w:adjustRightInd w:val="0"/>
              <w:spacing w:after="0" w:line="360" w:lineRule="auto"/>
              <w:rPr>
                <w:szCs w:val="24"/>
              </w:rPr>
            </w:pPr>
            <w:r w:rsidRPr="00AD5FFF">
              <w:rPr>
                <w:szCs w:val="24"/>
              </w:rPr>
              <w:t>Sorteo De Obras</w:t>
            </w:r>
          </w:p>
        </w:tc>
        <w:tc>
          <w:tcPr>
            <w:tcW w:w="3685" w:type="dxa"/>
            <w:shd w:val="clear" w:color="auto" w:fill="auto"/>
          </w:tcPr>
          <w:p w14:paraId="1431E4B2" w14:textId="0BD3C3B1" w:rsidR="008D2F1F" w:rsidRPr="00AD5FFF" w:rsidRDefault="006D0EFB" w:rsidP="007240F4">
            <w:pPr>
              <w:autoSpaceDE w:val="0"/>
              <w:autoSpaceDN w:val="0"/>
              <w:adjustRightInd w:val="0"/>
              <w:spacing w:after="0" w:line="360" w:lineRule="auto"/>
              <w:jc w:val="right"/>
              <w:rPr>
                <w:szCs w:val="24"/>
              </w:rPr>
            </w:pPr>
            <w:r w:rsidRPr="00AD5FFF">
              <w:rPr>
                <w:szCs w:val="24"/>
              </w:rPr>
              <w:t>N/A</w:t>
            </w:r>
          </w:p>
        </w:tc>
      </w:tr>
      <w:tr w:rsidR="008D2F1F" w:rsidRPr="00AD5FFF" w14:paraId="75A6F4A2" w14:textId="77777777" w:rsidTr="00B04C65">
        <w:trPr>
          <w:trHeight w:val="264"/>
          <w:jc w:val="center"/>
        </w:trPr>
        <w:tc>
          <w:tcPr>
            <w:tcW w:w="5954" w:type="dxa"/>
            <w:shd w:val="clear" w:color="auto" w:fill="auto"/>
            <w:vAlign w:val="center"/>
          </w:tcPr>
          <w:p w14:paraId="20E8CF2B"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Bienes O Servicios Con Exclusividad</w:t>
            </w:r>
          </w:p>
        </w:tc>
        <w:tc>
          <w:tcPr>
            <w:tcW w:w="3685" w:type="dxa"/>
            <w:shd w:val="clear" w:color="auto" w:fill="auto"/>
          </w:tcPr>
          <w:p w14:paraId="1E60764C" w14:textId="4FEE4997"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074153D1" w14:textId="77777777" w:rsidTr="00B04C65">
        <w:trPr>
          <w:trHeight w:val="264"/>
          <w:jc w:val="center"/>
        </w:trPr>
        <w:tc>
          <w:tcPr>
            <w:tcW w:w="5954" w:type="dxa"/>
            <w:shd w:val="clear" w:color="auto" w:fill="auto"/>
            <w:vAlign w:val="center"/>
          </w:tcPr>
          <w:p w14:paraId="2103DF71"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lastRenderedPageBreak/>
              <w:t>Excepción - Construcción, Instalación O Adquisición De Oficinas Para El Servicio Exterior</w:t>
            </w:r>
          </w:p>
        </w:tc>
        <w:tc>
          <w:tcPr>
            <w:tcW w:w="3685" w:type="dxa"/>
            <w:shd w:val="clear" w:color="auto" w:fill="auto"/>
          </w:tcPr>
          <w:p w14:paraId="2C9FBDCE" w14:textId="22C96293"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4A345678" w14:textId="77777777" w:rsidTr="00B04C65">
        <w:trPr>
          <w:trHeight w:val="264"/>
          <w:jc w:val="center"/>
        </w:trPr>
        <w:tc>
          <w:tcPr>
            <w:tcW w:w="5954" w:type="dxa"/>
            <w:shd w:val="clear" w:color="auto" w:fill="auto"/>
            <w:vAlign w:val="center"/>
          </w:tcPr>
          <w:p w14:paraId="70393371"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Contratación De Publicidad A Través De Medios De Comunicación Social</w:t>
            </w:r>
          </w:p>
        </w:tc>
        <w:tc>
          <w:tcPr>
            <w:tcW w:w="3685" w:type="dxa"/>
            <w:shd w:val="clear" w:color="auto" w:fill="auto"/>
          </w:tcPr>
          <w:p w14:paraId="5D7770EF" w14:textId="15587AB4"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RD$</w:t>
            </w:r>
            <w:r w:rsidR="00EF09A5" w:rsidRPr="00AD5FFF">
              <w:rPr>
                <w:szCs w:val="24"/>
              </w:rPr>
              <w:t>5,818,480.00</w:t>
            </w:r>
            <w:r w:rsidRPr="00AD5FFF">
              <w:rPr>
                <w:szCs w:val="24"/>
              </w:rPr>
              <w:t xml:space="preserve"> </w:t>
            </w:r>
          </w:p>
        </w:tc>
      </w:tr>
      <w:tr w:rsidR="008D2F1F" w:rsidRPr="00AD5FFF" w14:paraId="29744591" w14:textId="77777777" w:rsidTr="00B04C65">
        <w:trPr>
          <w:trHeight w:val="264"/>
          <w:jc w:val="center"/>
        </w:trPr>
        <w:tc>
          <w:tcPr>
            <w:tcW w:w="5954" w:type="dxa"/>
            <w:shd w:val="clear" w:color="auto" w:fill="auto"/>
            <w:vAlign w:val="center"/>
          </w:tcPr>
          <w:p w14:paraId="54E604AC"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Obras Científicas, Técnicas, Artísticas, O Restauración De Monumentos Históricos</w:t>
            </w:r>
          </w:p>
        </w:tc>
        <w:tc>
          <w:tcPr>
            <w:tcW w:w="3685" w:type="dxa"/>
            <w:shd w:val="clear" w:color="auto" w:fill="auto"/>
          </w:tcPr>
          <w:p w14:paraId="174E147A" w14:textId="3D33C0FC"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1A61FA5A" w14:textId="77777777" w:rsidTr="00B04C65">
        <w:trPr>
          <w:trHeight w:val="264"/>
          <w:jc w:val="center"/>
        </w:trPr>
        <w:tc>
          <w:tcPr>
            <w:tcW w:w="5954" w:type="dxa"/>
            <w:shd w:val="clear" w:color="auto" w:fill="auto"/>
            <w:vAlign w:val="center"/>
          </w:tcPr>
          <w:p w14:paraId="6C9D9CD2" w14:textId="77777777" w:rsidR="008D2F1F" w:rsidRPr="00AD5FFF" w:rsidRDefault="008D2F1F" w:rsidP="007240F4">
            <w:pPr>
              <w:autoSpaceDE w:val="0"/>
              <w:autoSpaceDN w:val="0"/>
              <w:adjustRightInd w:val="0"/>
              <w:spacing w:after="0" w:line="360" w:lineRule="auto"/>
              <w:rPr>
                <w:szCs w:val="24"/>
              </w:rPr>
            </w:pPr>
            <w:r w:rsidRPr="00AD5FFF">
              <w:rPr>
                <w:szCs w:val="24"/>
              </w:rPr>
              <w:t>Excepción - Proveedor Único</w:t>
            </w:r>
          </w:p>
        </w:tc>
        <w:tc>
          <w:tcPr>
            <w:tcW w:w="3685" w:type="dxa"/>
            <w:shd w:val="clear" w:color="auto" w:fill="auto"/>
          </w:tcPr>
          <w:p w14:paraId="759619A0" w14:textId="35ADC7A3"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5B1BD95B" w14:textId="77777777" w:rsidTr="00B04C65">
        <w:trPr>
          <w:trHeight w:val="264"/>
          <w:jc w:val="center"/>
        </w:trPr>
        <w:tc>
          <w:tcPr>
            <w:tcW w:w="5954" w:type="dxa"/>
            <w:shd w:val="clear" w:color="auto" w:fill="auto"/>
            <w:vAlign w:val="center"/>
          </w:tcPr>
          <w:p w14:paraId="3BCDFF7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Rescisión De Contratos Cuya Terminación No Exceda El 40% Del Monto Total Del Proyecto, Obra O Servicio</w:t>
            </w:r>
          </w:p>
        </w:tc>
        <w:tc>
          <w:tcPr>
            <w:tcW w:w="3685" w:type="dxa"/>
            <w:shd w:val="clear" w:color="auto" w:fill="auto"/>
          </w:tcPr>
          <w:p w14:paraId="68CEA84F" w14:textId="7B6459D5"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7C32DF1B" w14:textId="77777777" w:rsidTr="00B04C65">
        <w:trPr>
          <w:trHeight w:val="264"/>
          <w:jc w:val="center"/>
        </w:trPr>
        <w:tc>
          <w:tcPr>
            <w:tcW w:w="5954" w:type="dxa"/>
            <w:shd w:val="clear" w:color="auto" w:fill="auto"/>
            <w:vAlign w:val="center"/>
          </w:tcPr>
          <w:p w14:paraId="566E5F2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Resolución 15-08 Sobre Compra Y Contratación De Pasaje Aéreo, Combustible Y Reparación De Vehículos De Motor</w:t>
            </w:r>
          </w:p>
        </w:tc>
        <w:tc>
          <w:tcPr>
            <w:tcW w:w="3685" w:type="dxa"/>
            <w:shd w:val="clear" w:color="auto" w:fill="auto"/>
          </w:tcPr>
          <w:p w14:paraId="63457F56" w14:textId="2518F490"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bl>
    <w:p w14:paraId="32F464CE" w14:textId="1A05C29B" w:rsidR="00DB0249" w:rsidRPr="003C4D54" w:rsidRDefault="003C4D54" w:rsidP="007240F4">
      <w:pPr>
        <w:spacing w:after="0" w:line="360" w:lineRule="auto"/>
        <w:rPr>
          <w:rFonts w:eastAsia="Calibri" w:cs="Times New Roman"/>
          <w:color w:val="767171"/>
          <w:spacing w:val="20"/>
          <w:sz w:val="18"/>
          <w:szCs w:val="18"/>
          <w:lang w:val="es-DO"/>
        </w:rPr>
      </w:pPr>
      <w:r w:rsidRPr="003C4D54">
        <w:rPr>
          <w:rFonts w:eastAsia="Calibri" w:cs="Times New Roman"/>
          <w:color w:val="767171"/>
          <w:spacing w:val="20"/>
          <w:sz w:val="18"/>
          <w:szCs w:val="18"/>
          <w:lang w:val="es-DO"/>
        </w:rPr>
        <w:t>Fuente</w:t>
      </w:r>
      <w:r>
        <w:rPr>
          <w:rFonts w:eastAsia="Calibri" w:cs="Times New Roman"/>
          <w:color w:val="767171"/>
          <w:spacing w:val="20"/>
          <w:sz w:val="18"/>
          <w:szCs w:val="18"/>
          <w:lang w:val="es-DO"/>
        </w:rPr>
        <w:t>:</w:t>
      </w:r>
      <w:r w:rsidRPr="003C4D54">
        <w:rPr>
          <w:rFonts w:eastAsia="Calibri" w:cs="Times New Roman"/>
          <w:color w:val="767171"/>
          <w:spacing w:val="20"/>
          <w:sz w:val="18"/>
          <w:szCs w:val="18"/>
          <w:lang w:val="es-DO"/>
        </w:rPr>
        <w:t xml:space="preserve"> </w:t>
      </w:r>
      <w:r>
        <w:rPr>
          <w:rFonts w:eastAsia="Calibri" w:cs="Times New Roman"/>
          <w:color w:val="767171"/>
          <w:spacing w:val="20"/>
          <w:sz w:val="18"/>
          <w:szCs w:val="18"/>
          <w:lang w:val="es-DO"/>
        </w:rPr>
        <w:t>M</w:t>
      </w:r>
      <w:r w:rsidRPr="003C4D54">
        <w:rPr>
          <w:rFonts w:eastAsia="Calibri" w:cs="Times New Roman"/>
          <w:color w:val="767171"/>
          <w:spacing w:val="20"/>
          <w:sz w:val="18"/>
          <w:szCs w:val="18"/>
          <w:lang w:val="es-DO"/>
        </w:rPr>
        <w:t>inisterio de Trabajo</w:t>
      </w:r>
    </w:p>
    <w:p w14:paraId="7916FF54" w14:textId="024E2591" w:rsidR="00DB0249" w:rsidRDefault="00DB0249" w:rsidP="007240F4">
      <w:pPr>
        <w:spacing w:line="360" w:lineRule="auto"/>
        <w:jc w:val="both"/>
        <w:rPr>
          <w:rFonts w:eastAsia="Calibri" w:cs="Times New Roman"/>
          <w:color w:val="767171"/>
          <w:spacing w:val="20"/>
          <w:szCs w:val="24"/>
          <w:lang w:val="es-DO"/>
        </w:rPr>
      </w:pPr>
    </w:p>
    <w:bookmarkEnd w:id="1"/>
    <w:p w14:paraId="0B03DC75" w14:textId="4000BA31" w:rsidR="00DB0249" w:rsidRPr="00C02E45" w:rsidRDefault="001D2591" w:rsidP="001D2591">
      <w:pPr>
        <w:pStyle w:val="Prrafodelista"/>
        <w:numPr>
          <w:ilvl w:val="0"/>
          <w:numId w:val="3"/>
        </w:numPr>
        <w:spacing w:line="360" w:lineRule="auto"/>
        <w:jc w:val="both"/>
        <w:rPr>
          <w:rFonts w:ascii="Times New Roman" w:eastAsia="Calibri" w:hAnsi="Times New Roman"/>
          <w:b/>
          <w:bCs/>
          <w:color w:val="767171"/>
          <w:spacing w:val="20"/>
          <w:sz w:val="24"/>
          <w:szCs w:val="24"/>
          <w:lang w:val="es-DO"/>
        </w:rPr>
      </w:pPr>
      <w:r w:rsidRPr="00C02E45">
        <w:rPr>
          <w:rFonts w:ascii="Times New Roman" w:eastAsia="Calibri" w:hAnsi="Times New Roman"/>
          <w:b/>
          <w:bCs/>
          <w:color w:val="767171"/>
          <w:spacing w:val="20"/>
          <w:sz w:val="24"/>
          <w:szCs w:val="24"/>
          <w:lang w:val="es-DO"/>
        </w:rPr>
        <w:t xml:space="preserve"> Logros alcanzados del Ministerio de Trabajo 2020-2023</w:t>
      </w:r>
    </w:p>
    <w:tbl>
      <w:tblPr>
        <w:tblW w:w="9640" w:type="dxa"/>
        <w:tblInd w:w="-861" w:type="dxa"/>
        <w:tblCellMar>
          <w:left w:w="70" w:type="dxa"/>
          <w:right w:w="70" w:type="dxa"/>
        </w:tblCellMar>
        <w:tblLook w:val="04A0" w:firstRow="1" w:lastRow="0" w:firstColumn="1" w:lastColumn="0" w:noHBand="0" w:noVBand="1"/>
      </w:tblPr>
      <w:tblGrid>
        <w:gridCol w:w="1621"/>
        <w:gridCol w:w="3444"/>
        <w:gridCol w:w="1518"/>
        <w:gridCol w:w="3057"/>
      </w:tblGrid>
      <w:tr w:rsidR="00104B8A" w:rsidRPr="008D2107" w14:paraId="7A8E87D1" w14:textId="77777777" w:rsidTr="00AA3F86">
        <w:trPr>
          <w:trHeight w:val="308"/>
          <w:tblHeader/>
        </w:trPr>
        <w:tc>
          <w:tcPr>
            <w:tcW w:w="1621" w:type="dxa"/>
            <w:vMerge w:val="restart"/>
            <w:tcBorders>
              <w:top w:val="single" w:sz="8" w:space="0" w:color="auto"/>
              <w:left w:val="single" w:sz="8" w:space="0" w:color="auto"/>
              <w:bottom w:val="single" w:sz="4" w:space="0" w:color="000000"/>
              <w:right w:val="single" w:sz="8" w:space="0" w:color="auto"/>
            </w:tcBorders>
            <w:shd w:val="clear" w:color="000000" w:fill="002060"/>
            <w:vAlign w:val="center"/>
            <w:hideMark/>
          </w:tcPr>
          <w:p w14:paraId="5D61059A" w14:textId="77777777" w:rsidR="00104B8A" w:rsidRPr="00104B8A" w:rsidRDefault="00104B8A" w:rsidP="00104B8A">
            <w:pPr>
              <w:spacing w:after="0" w:line="240" w:lineRule="auto"/>
              <w:jc w:val="center"/>
              <w:rPr>
                <w:rFonts w:eastAsia="Times New Roman" w:cs="Times New Roman"/>
                <w:color w:val="7F7F7F" w:themeColor="text1" w:themeTint="80"/>
                <w:szCs w:val="24"/>
                <w:lang w:val="es-DO" w:eastAsia="es-DO"/>
              </w:rPr>
            </w:pPr>
            <w:r w:rsidRPr="00104B8A">
              <w:rPr>
                <w:rFonts w:eastAsia="Times New Roman" w:cs="Times New Roman"/>
                <w:color w:val="7F7F7F" w:themeColor="text1" w:themeTint="80"/>
                <w:szCs w:val="24"/>
                <w:lang w:val="es-DO" w:eastAsia="es-DO"/>
              </w:rPr>
              <w:t xml:space="preserve">No. </w:t>
            </w:r>
          </w:p>
        </w:tc>
        <w:tc>
          <w:tcPr>
            <w:tcW w:w="8019" w:type="dxa"/>
            <w:gridSpan w:val="3"/>
            <w:tcBorders>
              <w:top w:val="single" w:sz="8" w:space="0" w:color="auto"/>
              <w:left w:val="single" w:sz="8" w:space="0" w:color="auto"/>
              <w:bottom w:val="single" w:sz="4" w:space="0" w:color="auto"/>
              <w:right w:val="single" w:sz="8" w:space="0" w:color="000000"/>
            </w:tcBorders>
            <w:shd w:val="clear" w:color="000000" w:fill="002060"/>
            <w:vAlign w:val="bottom"/>
            <w:hideMark/>
          </w:tcPr>
          <w:p w14:paraId="6E20C766" w14:textId="77777777" w:rsidR="00104B8A" w:rsidRPr="00104B8A" w:rsidRDefault="00104B8A" w:rsidP="00104B8A">
            <w:pPr>
              <w:spacing w:after="0" w:line="240" w:lineRule="auto"/>
              <w:jc w:val="center"/>
              <w:rPr>
                <w:rFonts w:eastAsia="Times New Roman" w:cs="Times New Roman"/>
                <w:b/>
                <w:bCs/>
                <w:color w:val="7F7F7F" w:themeColor="text1" w:themeTint="80"/>
                <w:szCs w:val="24"/>
                <w:lang w:val="es-DO" w:eastAsia="es-DO"/>
              </w:rPr>
            </w:pPr>
            <w:r w:rsidRPr="00104B8A">
              <w:rPr>
                <w:rFonts w:eastAsia="Times New Roman" w:cs="Times New Roman"/>
                <w:b/>
                <w:bCs/>
                <w:color w:val="7F7F7F" w:themeColor="text1" w:themeTint="80"/>
                <w:szCs w:val="24"/>
                <w:lang w:val="es-DO" w:eastAsia="es-DO"/>
              </w:rPr>
              <w:t>Producción del Ministerio de Trabajo</w:t>
            </w:r>
          </w:p>
        </w:tc>
      </w:tr>
      <w:tr w:rsidR="00104B8A" w:rsidRPr="00104B8A" w14:paraId="26B57336" w14:textId="77777777" w:rsidTr="00AA3F86">
        <w:trPr>
          <w:trHeight w:val="617"/>
          <w:tblHeader/>
        </w:trPr>
        <w:tc>
          <w:tcPr>
            <w:tcW w:w="1621" w:type="dxa"/>
            <w:vMerge/>
            <w:tcBorders>
              <w:top w:val="single" w:sz="8" w:space="0" w:color="auto"/>
              <w:left w:val="single" w:sz="8" w:space="0" w:color="auto"/>
              <w:bottom w:val="single" w:sz="4" w:space="0" w:color="000000"/>
              <w:right w:val="nil"/>
            </w:tcBorders>
            <w:vAlign w:val="center"/>
            <w:hideMark/>
          </w:tcPr>
          <w:p w14:paraId="48FD4F31" w14:textId="77777777" w:rsidR="00104B8A" w:rsidRPr="00104B8A" w:rsidRDefault="00104B8A" w:rsidP="00104B8A">
            <w:pPr>
              <w:spacing w:after="0" w:line="240" w:lineRule="auto"/>
              <w:rPr>
                <w:rFonts w:eastAsia="Times New Roman" w:cs="Times New Roman"/>
                <w:color w:val="757171"/>
                <w:szCs w:val="24"/>
                <w:lang w:val="es-DO" w:eastAsia="es-DO"/>
              </w:rPr>
            </w:pPr>
          </w:p>
        </w:tc>
        <w:tc>
          <w:tcPr>
            <w:tcW w:w="3444" w:type="dxa"/>
            <w:tcBorders>
              <w:top w:val="nil"/>
              <w:left w:val="single" w:sz="4" w:space="0" w:color="auto"/>
              <w:bottom w:val="single" w:sz="4" w:space="0" w:color="auto"/>
              <w:right w:val="single" w:sz="4" w:space="0" w:color="auto"/>
            </w:tcBorders>
            <w:shd w:val="clear" w:color="000000" w:fill="002060"/>
            <w:noWrap/>
            <w:vAlign w:val="bottom"/>
            <w:hideMark/>
          </w:tcPr>
          <w:p w14:paraId="38D3E4CA"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Productos</w:t>
            </w:r>
          </w:p>
        </w:tc>
        <w:tc>
          <w:tcPr>
            <w:tcW w:w="1518" w:type="dxa"/>
            <w:tcBorders>
              <w:top w:val="nil"/>
              <w:left w:val="nil"/>
              <w:bottom w:val="single" w:sz="4" w:space="0" w:color="auto"/>
              <w:right w:val="single" w:sz="4" w:space="0" w:color="auto"/>
            </w:tcBorders>
            <w:shd w:val="clear" w:color="000000" w:fill="002060"/>
            <w:vAlign w:val="bottom"/>
            <w:hideMark/>
          </w:tcPr>
          <w:p w14:paraId="33FCF8FE"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Ejecución Física 2020-2023</w:t>
            </w:r>
          </w:p>
        </w:tc>
        <w:tc>
          <w:tcPr>
            <w:tcW w:w="3057" w:type="dxa"/>
            <w:tcBorders>
              <w:top w:val="nil"/>
              <w:left w:val="nil"/>
              <w:bottom w:val="single" w:sz="4" w:space="0" w:color="auto"/>
              <w:right w:val="single" w:sz="8" w:space="0" w:color="auto"/>
            </w:tcBorders>
            <w:shd w:val="clear" w:color="000000" w:fill="002060"/>
            <w:vAlign w:val="center"/>
            <w:hideMark/>
          </w:tcPr>
          <w:p w14:paraId="0AE8F96D"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Ejecución Financiera 2020-2023</w:t>
            </w:r>
          </w:p>
        </w:tc>
      </w:tr>
      <w:tr w:rsidR="00104B8A" w:rsidRPr="00104B8A" w14:paraId="7DF5BB28" w14:textId="77777777" w:rsidTr="00104B8A">
        <w:trPr>
          <w:trHeight w:val="323"/>
        </w:trPr>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1A11A35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w:t>
            </w:r>
          </w:p>
        </w:tc>
        <w:tc>
          <w:tcPr>
            <w:tcW w:w="3444" w:type="dxa"/>
            <w:tcBorders>
              <w:top w:val="nil"/>
              <w:left w:val="nil"/>
              <w:bottom w:val="nil"/>
              <w:right w:val="single" w:sz="4" w:space="0" w:color="auto"/>
            </w:tcBorders>
            <w:shd w:val="clear" w:color="auto" w:fill="auto"/>
            <w:noWrap/>
            <w:vAlign w:val="center"/>
            <w:hideMark/>
          </w:tcPr>
          <w:p w14:paraId="31B396A6"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Creación de 600,000 empleos formales</w:t>
            </w:r>
          </w:p>
        </w:tc>
        <w:tc>
          <w:tcPr>
            <w:tcW w:w="1518" w:type="dxa"/>
            <w:tcBorders>
              <w:top w:val="nil"/>
              <w:left w:val="nil"/>
              <w:bottom w:val="nil"/>
              <w:right w:val="single" w:sz="4" w:space="0" w:color="auto"/>
            </w:tcBorders>
            <w:shd w:val="clear" w:color="auto" w:fill="auto"/>
            <w:vAlign w:val="center"/>
            <w:hideMark/>
          </w:tcPr>
          <w:p w14:paraId="51A71C92" w14:textId="608E8F8F"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429,221</w:t>
            </w:r>
          </w:p>
        </w:tc>
        <w:tc>
          <w:tcPr>
            <w:tcW w:w="3057" w:type="dxa"/>
            <w:tcBorders>
              <w:top w:val="nil"/>
              <w:left w:val="nil"/>
              <w:bottom w:val="nil"/>
              <w:right w:val="single" w:sz="8" w:space="0" w:color="auto"/>
            </w:tcBorders>
            <w:shd w:val="clear" w:color="auto" w:fill="auto"/>
            <w:noWrap/>
            <w:vAlign w:val="bottom"/>
            <w:hideMark/>
          </w:tcPr>
          <w:p w14:paraId="12FFE4B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N/A</w:t>
            </w:r>
          </w:p>
        </w:tc>
      </w:tr>
      <w:tr w:rsidR="00104B8A" w:rsidRPr="00104B8A" w14:paraId="3FF29FBD" w14:textId="77777777" w:rsidTr="00104B8A">
        <w:trPr>
          <w:trHeight w:val="632"/>
        </w:trPr>
        <w:tc>
          <w:tcPr>
            <w:tcW w:w="1621" w:type="dxa"/>
            <w:tcBorders>
              <w:top w:val="nil"/>
              <w:left w:val="single" w:sz="8" w:space="0" w:color="auto"/>
              <w:bottom w:val="single" w:sz="4" w:space="0" w:color="auto"/>
              <w:right w:val="nil"/>
            </w:tcBorders>
            <w:shd w:val="clear" w:color="auto" w:fill="auto"/>
            <w:noWrap/>
            <w:vAlign w:val="center"/>
            <w:hideMark/>
          </w:tcPr>
          <w:p w14:paraId="5719F1B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w:t>
            </w:r>
          </w:p>
        </w:tc>
        <w:tc>
          <w:tcPr>
            <w:tcW w:w="344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95A701E"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Demandantes de empleo registrados en la Bolsa Electrónica de Empleo (BEE)</w:t>
            </w:r>
          </w:p>
        </w:tc>
        <w:tc>
          <w:tcPr>
            <w:tcW w:w="1518" w:type="dxa"/>
            <w:tcBorders>
              <w:top w:val="single" w:sz="8" w:space="0" w:color="auto"/>
              <w:left w:val="nil"/>
              <w:bottom w:val="single" w:sz="4" w:space="0" w:color="auto"/>
              <w:right w:val="single" w:sz="8" w:space="0" w:color="auto"/>
            </w:tcBorders>
            <w:shd w:val="clear" w:color="000000" w:fill="FFFFFF"/>
            <w:noWrap/>
            <w:vAlign w:val="center"/>
            <w:hideMark/>
          </w:tcPr>
          <w:p w14:paraId="3D8BEDB0"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80,977</w:t>
            </w:r>
          </w:p>
        </w:tc>
        <w:tc>
          <w:tcPr>
            <w:tcW w:w="305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C2A5B0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141,258,487.79 </w:t>
            </w:r>
          </w:p>
        </w:tc>
      </w:tr>
      <w:tr w:rsidR="00104B8A" w:rsidRPr="00104B8A" w14:paraId="67845EAB" w14:textId="77777777" w:rsidTr="00104B8A">
        <w:trPr>
          <w:trHeight w:val="410"/>
        </w:trPr>
        <w:tc>
          <w:tcPr>
            <w:tcW w:w="1621" w:type="dxa"/>
            <w:tcBorders>
              <w:top w:val="nil"/>
              <w:left w:val="single" w:sz="8" w:space="0" w:color="auto"/>
              <w:bottom w:val="single" w:sz="4" w:space="0" w:color="auto"/>
              <w:right w:val="nil"/>
            </w:tcBorders>
            <w:shd w:val="clear" w:color="auto" w:fill="auto"/>
            <w:noWrap/>
            <w:vAlign w:val="center"/>
            <w:hideMark/>
          </w:tcPr>
          <w:p w14:paraId="59E6F61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3</w:t>
            </w:r>
          </w:p>
        </w:tc>
        <w:tc>
          <w:tcPr>
            <w:tcW w:w="3444" w:type="dxa"/>
            <w:tcBorders>
              <w:top w:val="nil"/>
              <w:left w:val="single" w:sz="8" w:space="0" w:color="auto"/>
              <w:bottom w:val="single" w:sz="4" w:space="0" w:color="auto"/>
              <w:right w:val="single" w:sz="4" w:space="0" w:color="auto"/>
            </w:tcBorders>
            <w:shd w:val="clear" w:color="000000" w:fill="FFFFFF"/>
            <w:noWrap/>
            <w:vAlign w:val="center"/>
            <w:hideMark/>
          </w:tcPr>
          <w:p w14:paraId="0C7BC7C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Empresas Registradas en la BEE</w:t>
            </w:r>
          </w:p>
        </w:tc>
        <w:tc>
          <w:tcPr>
            <w:tcW w:w="1518" w:type="dxa"/>
            <w:tcBorders>
              <w:top w:val="nil"/>
              <w:left w:val="nil"/>
              <w:bottom w:val="single" w:sz="4" w:space="0" w:color="auto"/>
              <w:right w:val="single" w:sz="8" w:space="0" w:color="auto"/>
            </w:tcBorders>
            <w:shd w:val="clear" w:color="000000" w:fill="FFFFFF"/>
            <w:noWrap/>
            <w:vAlign w:val="center"/>
            <w:hideMark/>
          </w:tcPr>
          <w:p w14:paraId="03AC7EC2"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5,041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0B877AF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70239002" w14:textId="77777777" w:rsidTr="00104B8A">
        <w:trPr>
          <w:trHeight w:val="410"/>
        </w:trPr>
        <w:tc>
          <w:tcPr>
            <w:tcW w:w="1621" w:type="dxa"/>
            <w:tcBorders>
              <w:top w:val="nil"/>
              <w:left w:val="single" w:sz="8" w:space="0" w:color="auto"/>
              <w:bottom w:val="single" w:sz="4" w:space="0" w:color="auto"/>
              <w:right w:val="nil"/>
            </w:tcBorders>
            <w:shd w:val="clear" w:color="auto" w:fill="auto"/>
            <w:noWrap/>
            <w:vAlign w:val="center"/>
            <w:hideMark/>
          </w:tcPr>
          <w:p w14:paraId="5C30AE45"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4</w:t>
            </w:r>
          </w:p>
        </w:tc>
        <w:tc>
          <w:tcPr>
            <w:tcW w:w="3444" w:type="dxa"/>
            <w:tcBorders>
              <w:top w:val="nil"/>
              <w:left w:val="single" w:sz="8" w:space="0" w:color="auto"/>
              <w:bottom w:val="single" w:sz="4" w:space="0" w:color="auto"/>
              <w:right w:val="single" w:sz="4" w:space="0" w:color="auto"/>
            </w:tcBorders>
            <w:shd w:val="clear" w:color="000000" w:fill="FFFFFF"/>
            <w:noWrap/>
            <w:vAlign w:val="center"/>
            <w:hideMark/>
          </w:tcPr>
          <w:p w14:paraId="529A7956" w14:textId="5E6D6AEC"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Vacantes registradas BEE</w:t>
            </w:r>
          </w:p>
        </w:tc>
        <w:tc>
          <w:tcPr>
            <w:tcW w:w="1518" w:type="dxa"/>
            <w:tcBorders>
              <w:top w:val="nil"/>
              <w:left w:val="nil"/>
              <w:bottom w:val="single" w:sz="4" w:space="0" w:color="auto"/>
              <w:right w:val="single" w:sz="8" w:space="0" w:color="auto"/>
            </w:tcBorders>
            <w:shd w:val="clear" w:color="000000" w:fill="FFFFFF"/>
            <w:noWrap/>
            <w:vAlign w:val="center"/>
            <w:hideMark/>
          </w:tcPr>
          <w:p w14:paraId="0B2DC424" w14:textId="74B0E98B" w:rsidR="00104B8A" w:rsidRPr="00104B8A" w:rsidRDefault="00104B8A" w:rsidP="00F3784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w:t>
            </w:r>
            <w:r w:rsidR="00F37843">
              <w:rPr>
                <w:rFonts w:eastAsia="Times New Roman" w:cs="Times New Roman"/>
                <w:color w:val="757171"/>
                <w:szCs w:val="24"/>
                <w:lang w:val="es-DO" w:eastAsia="es-DO"/>
              </w:rPr>
              <w:t>37,179</w:t>
            </w:r>
            <w:r w:rsidRPr="00104B8A">
              <w:rPr>
                <w:rFonts w:eastAsia="Times New Roman" w:cs="Times New Roman"/>
                <w:color w:val="757171"/>
                <w:szCs w:val="24"/>
                <w:lang w:val="es-DO" w:eastAsia="es-DO"/>
              </w:rPr>
              <w:t xml:space="preserve"> </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75CA6221"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0740D8B" w14:textId="77777777" w:rsidTr="00104B8A">
        <w:trPr>
          <w:trHeight w:val="705"/>
        </w:trPr>
        <w:tc>
          <w:tcPr>
            <w:tcW w:w="1621" w:type="dxa"/>
            <w:tcBorders>
              <w:top w:val="nil"/>
              <w:left w:val="single" w:sz="8" w:space="0" w:color="auto"/>
              <w:bottom w:val="single" w:sz="4" w:space="0" w:color="auto"/>
              <w:right w:val="nil"/>
            </w:tcBorders>
            <w:shd w:val="clear" w:color="auto" w:fill="auto"/>
            <w:noWrap/>
            <w:vAlign w:val="center"/>
            <w:hideMark/>
          </w:tcPr>
          <w:p w14:paraId="1F589F0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5</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5D9A497" w14:textId="6E72D8D8"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Personas colocadas a través de las Oficinas Territoriales de Empleo</w:t>
            </w:r>
          </w:p>
        </w:tc>
        <w:tc>
          <w:tcPr>
            <w:tcW w:w="1518" w:type="dxa"/>
            <w:tcBorders>
              <w:top w:val="nil"/>
              <w:left w:val="nil"/>
              <w:bottom w:val="single" w:sz="4" w:space="0" w:color="auto"/>
              <w:right w:val="single" w:sz="8" w:space="0" w:color="auto"/>
            </w:tcBorders>
            <w:shd w:val="clear" w:color="000000" w:fill="FFFFFF"/>
            <w:noWrap/>
            <w:vAlign w:val="center"/>
            <w:hideMark/>
          </w:tcPr>
          <w:p w14:paraId="298BEE8D" w14:textId="6E06F65F" w:rsidR="00104B8A" w:rsidRPr="00104B8A" w:rsidRDefault="00104B8A" w:rsidP="00F3784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w:t>
            </w:r>
            <w:r w:rsidR="00F37843">
              <w:rPr>
                <w:rFonts w:eastAsia="Times New Roman" w:cs="Times New Roman"/>
                <w:color w:val="757171"/>
                <w:szCs w:val="24"/>
                <w:lang w:val="es-DO" w:eastAsia="es-DO"/>
              </w:rPr>
              <w:t>14,931</w:t>
            </w:r>
            <w:r w:rsidRPr="00104B8A">
              <w:rPr>
                <w:rFonts w:eastAsia="Times New Roman" w:cs="Times New Roman"/>
                <w:color w:val="757171"/>
                <w:szCs w:val="24"/>
                <w:lang w:val="es-DO" w:eastAsia="es-DO"/>
              </w:rPr>
              <w:t xml:space="preserve"> </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784B6BD0"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30D3B28" w14:textId="77777777" w:rsidTr="00104B8A">
        <w:trPr>
          <w:trHeight w:val="529"/>
        </w:trPr>
        <w:tc>
          <w:tcPr>
            <w:tcW w:w="1621" w:type="dxa"/>
            <w:tcBorders>
              <w:top w:val="nil"/>
              <w:left w:val="single" w:sz="8" w:space="0" w:color="auto"/>
              <w:bottom w:val="single" w:sz="4" w:space="0" w:color="auto"/>
              <w:right w:val="nil"/>
            </w:tcBorders>
            <w:shd w:val="clear" w:color="auto" w:fill="auto"/>
            <w:noWrap/>
            <w:vAlign w:val="center"/>
            <w:hideMark/>
          </w:tcPr>
          <w:p w14:paraId="7F382E16"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6</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94D02B9"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Jornadas de empleo realizadas. </w:t>
            </w:r>
          </w:p>
        </w:tc>
        <w:tc>
          <w:tcPr>
            <w:tcW w:w="1518" w:type="dxa"/>
            <w:tcBorders>
              <w:top w:val="nil"/>
              <w:left w:val="nil"/>
              <w:bottom w:val="single" w:sz="4" w:space="0" w:color="auto"/>
              <w:right w:val="single" w:sz="8" w:space="0" w:color="auto"/>
            </w:tcBorders>
            <w:shd w:val="clear" w:color="000000" w:fill="FFFFFF"/>
            <w:vAlign w:val="center"/>
            <w:hideMark/>
          </w:tcPr>
          <w:p w14:paraId="0A6E3479" w14:textId="343A366C"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301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40DFC173"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4ADA49E"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0DA35A55"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7</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ECD1877" w14:textId="57EE6B36"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Personas atendidas en las </w:t>
            </w:r>
            <w:r>
              <w:rPr>
                <w:rFonts w:eastAsia="Times New Roman" w:cs="Times New Roman"/>
                <w:color w:val="757171"/>
                <w:szCs w:val="24"/>
                <w:lang w:val="es-DO" w:eastAsia="es-DO"/>
              </w:rPr>
              <w:t>j</w:t>
            </w:r>
            <w:r w:rsidRPr="00104B8A">
              <w:rPr>
                <w:rFonts w:eastAsia="Times New Roman" w:cs="Times New Roman"/>
                <w:color w:val="757171"/>
                <w:szCs w:val="24"/>
                <w:lang w:val="es-DO" w:eastAsia="es-DO"/>
              </w:rPr>
              <w:t>o</w:t>
            </w:r>
            <w:r>
              <w:rPr>
                <w:rFonts w:eastAsia="Times New Roman" w:cs="Times New Roman"/>
                <w:color w:val="757171"/>
                <w:szCs w:val="24"/>
                <w:lang w:val="es-DO" w:eastAsia="es-DO"/>
              </w:rPr>
              <w:t>r</w:t>
            </w:r>
            <w:r w:rsidRPr="00104B8A">
              <w:rPr>
                <w:rFonts w:eastAsia="Times New Roman" w:cs="Times New Roman"/>
                <w:color w:val="757171"/>
                <w:szCs w:val="24"/>
                <w:lang w:val="es-DO" w:eastAsia="es-DO"/>
              </w:rPr>
              <w:t>nadas de empleo</w:t>
            </w:r>
          </w:p>
        </w:tc>
        <w:tc>
          <w:tcPr>
            <w:tcW w:w="1518" w:type="dxa"/>
            <w:tcBorders>
              <w:top w:val="nil"/>
              <w:left w:val="nil"/>
              <w:bottom w:val="single" w:sz="4" w:space="0" w:color="auto"/>
              <w:right w:val="single" w:sz="8" w:space="0" w:color="auto"/>
            </w:tcBorders>
            <w:shd w:val="clear" w:color="000000" w:fill="FFFFFF"/>
            <w:vAlign w:val="center"/>
            <w:hideMark/>
          </w:tcPr>
          <w:p w14:paraId="2D305FCE" w14:textId="7D06D51F"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49,772</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33D81BC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78C6AA57"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1490EB49"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lastRenderedPageBreak/>
              <w:t>8</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69F179A" w14:textId="73B37306"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Talleres de Orientación Ocupacional realizados</w:t>
            </w:r>
          </w:p>
        </w:tc>
        <w:tc>
          <w:tcPr>
            <w:tcW w:w="1518" w:type="dxa"/>
            <w:tcBorders>
              <w:top w:val="nil"/>
              <w:left w:val="nil"/>
              <w:bottom w:val="single" w:sz="4" w:space="0" w:color="auto"/>
              <w:right w:val="single" w:sz="8" w:space="0" w:color="auto"/>
            </w:tcBorders>
            <w:shd w:val="clear" w:color="000000" w:fill="FFFFFF"/>
            <w:vAlign w:val="center"/>
            <w:hideMark/>
          </w:tcPr>
          <w:p w14:paraId="70593EB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3,231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2AC8EA06"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5EE3B37E"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7881B45A"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2F0DE81"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Personas Atendidas en los Talleres de Orientación Ocupacional</w:t>
            </w:r>
          </w:p>
        </w:tc>
        <w:tc>
          <w:tcPr>
            <w:tcW w:w="1518" w:type="dxa"/>
            <w:tcBorders>
              <w:top w:val="nil"/>
              <w:left w:val="nil"/>
              <w:bottom w:val="single" w:sz="4" w:space="0" w:color="auto"/>
              <w:right w:val="single" w:sz="8" w:space="0" w:color="auto"/>
            </w:tcBorders>
            <w:shd w:val="clear" w:color="000000" w:fill="FFFFFF"/>
            <w:vAlign w:val="center"/>
            <w:hideMark/>
          </w:tcPr>
          <w:p w14:paraId="0D94AD7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74,622</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1BCE92D5"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EB33876" w14:textId="77777777" w:rsidTr="00104B8A">
        <w:trPr>
          <w:trHeight w:val="440"/>
        </w:trPr>
        <w:tc>
          <w:tcPr>
            <w:tcW w:w="1621" w:type="dxa"/>
            <w:tcBorders>
              <w:top w:val="nil"/>
              <w:left w:val="single" w:sz="8" w:space="0" w:color="auto"/>
              <w:bottom w:val="single" w:sz="4" w:space="0" w:color="auto"/>
              <w:right w:val="nil"/>
            </w:tcBorders>
            <w:shd w:val="clear" w:color="auto" w:fill="auto"/>
            <w:noWrap/>
            <w:vAlign w:val="center"/>
            <w:hideMark/>
          </w:tcPr>
          <w:p w14:paraId="6069D8DD"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10</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7B18C4C"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Oficinas Territoriales de Empleo (OTE)</w:t>
            </w:r>
          </w:p>
        </w:tc>
        <w:tc>
          <w:tcPr>
            <w:tcW w:w="1518" w:type="dxa"/>
            <w:tcBorders>
              <w:top w:val="nil"/>
              <w:left w:val="nil"/>
              <w:bottom w:val="single" w:sz="8" w:space="0" w:color="auto"/>
              <w:right w:val="single" w:sz="8" w:space="0" w:color="auto"/>
            </w:tcBorders>
            <w:shd w:val="clear" w:color="000000" w:fill="FFFFFF"/>
            <w:vAlign w:val="center"/>
            <w:hideMark/>
          </w:tcPr>
          <w:p w14:paraId="51601CAB"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40</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6F38BCE3"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06186C6" w14:textId="77777777" w:rsidTr="00104B8A">
        <w:trPr>
          <w:trHeight w:val="955"/>
        </w:trPr>
        <w:tc>
          <w:tcPr>
            <w:tcW w:w="1621" w:type="dxa"/>
            <w:tcBorders>
              <w:top w:val="nil"/>
              <w:left w:val="single" w:sz="8" w:space="0" w:color="auto"/>
              <w:bottom w:val="single" w:sz="4" w:space="0" w:color="auto"/>
              <w:right w:val="nil"/>
            </w:tcBorders>
            <w:shd w:val="clear" w:color="auto" w:fill="auto"/>
            <w:noWrap/>
            <w:vAlign w:val="center"/>
            <w:hideMark/>
          </w:tcPr>
          <w:p w14:paraId="6C8A0B90"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11</w:t>
            </w:r>
          </w:p>
        </w:tc>
        <w:tc>
          <w:tcPr>
            <w:tcW w:w="3444" w:type="dxa"/>
            <w:tcBorders>
              <w:top w:val="nil"/>
              <w:left w:val="single" w:sz="8" w:space="0" w:color="auto"/>
              <w:bottom w:val="single" w:sz="8" w:space="0" w:color="auto"/>
              <w:right w:val="single" w:sz="8" w:space="0" w:color="auto"/>
            </w:tcBorders>
            <w:shd w:val="clear" w:color="000000" w:fill="FFFFFF"/>
            <w:vAlign w:val="center"/>
            <w:hideMark/>
          </w:tcPr>
          <w:p w14:paraId="06EA8788" w14:textId="44D023EB"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Actores Sociolaborales disponen de investigación del Mercado Laboral con prospección de empleo.</w:t>
            </w:r>
          </w:p>
        </w:tc>
        <w:tc>
          <w:tcPr>
            <w:tcW w:w="1518" w:type="dxa"/>
            <w:tcBorders>
              <w:top w:val="nil"/>
              <w:left w:val="nil"/>
              <w:bottom w:val="single" w:sz="8" w:space="0" w:color="auto"/>
              <w:right w:val="single" w:sz="8" w:space="0" w:color="auto"/>
            </w:tcBorders>
            <w:shd w:val="clear" w:color="000000" w:fill="FFFFFF"/>
            <w:vAlign w:val="center"/>
            <w:hideMark/>
          </w:tcPr>
          <w:p w14:paraId="6E5E1564"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2</w:t>
            </w:r>
          </w:p>
        </w:tc>
        <w:tc>
          <w:tcPr>
            <w:tcW w:w="3057" w:type="dxa"/>
            <w:tcBorders>
              <w:top w:val="nil"/>
              <w:left w:val="nil"/>
              <w:bottom w:val="single" w:sz="8" w:space="0" w:color="auto"/>
              <w:right w:val="single" w:sz="8" w:space="0" w:color="auto"/>
            </w:tcBorders>
            <w:shd w:val="clear" w:color="000000" w:fill="FFFFFF"/>
            <w:noWrap/>
            <w:vAlign w:val="center"/>
            <w:hideMark/>
          </w:tcPr>
          <w:p w14:paraId="2A6784E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31,504,288.04 </w:t>
            </w:r>
          </w:p>
        </w:tc>
      </w:tr>
      <w:tr w:rsidR="00104B8A" w:rsidRPr="00104B8A" w14:paraId="1AB97D87" w14:textId="77777777" w:rsidTr="00104B8A">
        <w:trPr>
          <w:trHeight w:val="911"/>
        </w:trPr>
        <w:tc>
          <w:tcPr>
            <w:tcW w:w="1621" w:type="dxa"/>
            <w:tcBorders>
              <w:top w:val="nil"/>
              <w:left w:val="single" w:sz="8" w:space="0" w:color="auto"/>
              <w:bottom w:val="single" w:sz="4" w:space="0" w:color="auto"/>
              <w:right w:val="nil"/>
            </w:tcBorders>
            <w:shd w:val="clear" w:color="auto" w:fill="auto"/>
            <w:noWrap/>
            <w:vAlign w:val="center"/>
            <w:hideMark/>
          </w:tcPr>
          <w:p w14:paraId="187C4E5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12</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73D75053"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Grupos en condiciones de vulnerabilidad con formación ocupacional especializada.</w:t>
            </w:r>
          </w:p>
        </w:tc>
        <w:tc>
          <w:tcPr>
            <w:tcW w:w="1518" w:type="dxa"/>
            <w:tcBorders>
              <w:top w:val="nil"/>
              <w:left w:val="nil"/>
              <w:bottom w:val="single" w:sz="4" w:space="0" w:color="auto"/>
              <w:right w:val="single" w:sz="8" w:space="0" w:color="auto"/>
            </w:tcBorders>
            <w:shd w:val="clear" w:color="000000" w:fill="FFFFFF"/>
            <w:vAlign w:val="center"/>
            <w:hideMark/>
          </w:tcPr>
          <w:p w14:paraId="26317ABD" w14:textId="28184106"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648</w:t>
            </w:r>
          </w:p>
        </w:tc>
        <w:tc>
          <w:tcPr>
            <w:tcW w:w="3057" w:type="dxa"/>
            <w:tcBorders>
              <w:top w:val="nil"/>
              <w:left w:val="nil"/>
              <w:bottom w:val="single" w:sz="4" w:space="0" w:color="auto"/>
              <w:right w:val="single" w:sz="8" w:space="0" w:color="auto"/>
            </w:tcBorders>
            <w:shd w:val="clear" w:color="000000" w:fill="FFFFFF"/>
            <w:noWrap/>
            <w:vAlign w:val="center"/>
            <w:hideMark/>
          </w:tcPr>
          <w:p w14:paraId="533E5E6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145,269,688.21 </w:t>
            </w:r>
          </w:p>
        </w:tc>
      </w:tr>
      <w:tr w:rsidR="00104B8A" w:rsidRPr="00104B8A" w14:paraId="058420A4"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5911562B"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13</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09239D52"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Programa de Empleabilidad Juvenil (Entrenamiento para la Inserción Laboral EIL, beneficiados)</w:t>
            </w:r>
          </w:p>
        </w:tc>
        <w:tc>
          <w:tcPr>
            <w:tcW w:w="1518" w:type="dxa"/>
            <w:tcBorders>
              <w:top w:val="nil"/>
              <w:left w:val="nil"/>
              <w:bottom w:val="single" w:sz="4" w:space="0" w:color="auto"/>
              <w:right w:val="single" w:sz="8" w:space="0" w:color="auto"/>
            </w:tcBorders>
            <w:shd w:val="clear" w:color="000000" w:fill="FFFFFF"/>
            <w:noWrap/>
            <w:vAlign w:val="center"/>
            <w:hideMark/>
          </w:tcPr>
          <w:p w14:paraId="36570345" w14:textId="04C59F13"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1,281</w:t>
            </w:r>
          </w:p>
        </w:tc>
        <w:tc>
          <w:tcPr>
            <w:tcW w:w="3057" w:type="dxa"/>
            <w:tcBorders>
              <w:top w:val="nil"/>
              <w:left w:val="nil"/>
              <w:bottom w:val="single" w:sz="4" w:space="0" w:color="auto"/>
              <w:right w:val="single" w:sz="8" w:space="0" w:color="auto"/>
            </w:tcBorders>
            <w:shd w:val="clear" w:color="000000" w:fill="FFFFFF"/>
            <w:vAlign w:val="center"/>
            <w:hideMark/>
          </w:tcPr>
          <w:p w14:paraId="4325358C"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138,700,730.52 </w:t>
            </w:r>
          </w:p>
        </w:tc>
      </w:tr>
      <w:tr w:rsidR="00104B8A" w:rsidRPr="00104B8A" w14:paraId="758FA80F" w14:textId="77777777" w:rsidTr="00104B8A">
        <w:trPr>
          <w:trHeight w:val="544"/>
        </w:trPr>
        <w:tc>
          <w:tcPr>
            <w:tcW w:w="1621" w:type="dxa"/>
            <w:tcBorders>
              <w:top w:val="nil"/>
              <w:left w:val="single" w:sz="8" w:space="0" w:color="auto"/>
              <w:bottom w:val="single" w:sz="4" w:space="0" w:color="auto"/>
              <w:right w:val="nil"/>
            </w:tcBorders>
            <w:shd w:val="clear" w:color="auto" w:fill="auto"/>
            <w:noWrap/>
            <w:vAlign w:val="center"/>
            <w:hideMark/>
          </w:tcPr>
          <w:p w14:paraId="38E4F2D2"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14</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2442174"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Programa de Empleos Temporales (colocados)</w:t>
            </w:r>
          </w:p>
        </w:tc>
        <w:tc>
          <w:tcPr>
            <w:tcW w:w="1518" w:type="dxa"/>
            <w:tcBorders>
              <w:top w:val="nil"/>
              <w:left w:val="nil"/>
              <w:bottom w:val="single" w:sz="4" w:space="0" w:color="auto"/>
              <w:right w:val="single" w:sz="8" w:space="0" w:color="auto"/>
            </w:tcBorders>
            <w:shd w:val="clear" w:color="000000" w:fill="FFFFFF"/>
            <w:vAlign w:val="center"/>
            <w:hideMark/>
          </w:tcPr>
          <w:p w14:paraId="4AC43DB3" w14:textId="6639AAB9"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1,981</w:t>
            </w:r>
          </w:p>
        </w:tc>
        <w:tc>
          <w:tcPr>
            <w:tcW w:w="3057" w:type="dxa"/>
            <w:tcBorders>
              <w:top w:val="nil"/>
              <w:left w:val="nil"/>
              <w:bottom w:val="single" w:sz="4" w:space="0" w:color="auto"/>
              <w:right w:val="single" w:sz="8" w:space="0" w:color="auto"/>
            </w:tcBorders>
            <w:shd w:val="clear" w:color="000000" w:fill="FFFFFF"/>
            <w:noWrap/>
            <w:vAlign w:val="center"/>
            <w:hideMark/>
          </w:tcPr>
          <w:p w14:paraId="657FDEB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995,428.88 </w:t>
            </w:r>
          </w:p>
        </w:tc>
      </w:tr>
      <w:tr w:rsidR="00104B8A" w:rsidRPr="00104B8A" w14:paraId="36462D6E"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232F2D4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15</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63E8D0F0"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Población Afiliadas al Seguro Familiar de Salud</w:t>
            </w:r>
          </w:p>
        </w:tc>
        <w:tc>
          <w:tcPr>
            <w:tcW w:w="1518" w:type="dxa"/>
            <w:tcBorders>
              <w:top w:val="nil"/>
              <w:left w:val="nil"/>
              <w:bottom w:val="single" w:sz="8" w:space="0" w:color="auto"/>
              <w:right w:val="single" w:sz="8" w:space="0" w:color="auto"/>
            </w:tcBorders>
            <w:shd w:val="clear" w:color="000000" w:fill="FFFFFF"/>
            <w:vAlign w:val="center"/>
            <w:hideMark/>
          </w:tcPr>
          <w:p w14:paraId="75A46059" w14:textId="3F905830" w:rsidR="00104B8A" w:rsidRPr="00104B8A" w:rsidRDefault="00104B8A" w:rsidP="00562C74">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10,44</w:t>
            </w:r>
            <w:r w:rsidR="00562C74">
              <w:rPr>
                <w:rFonts w:eastAsia="Times New Roman" w:cs="Times New Roman"/>
                <w:color w:val="757171"/>
                <w:szCs w:val="24"/>
                <w:lang w:val="es-DO" w:eastAsia="es-DO"/>
              </w:rPr>
              <w:t>6</w:t>
            </w:r>
            <w:r w:rsidRPr="00104B8A">
              <w:rPr>
                <w:rFonts w:eastAsia="Times New Roman" w:cs="Times New Roman"/>
                <w:color w:val="757171"/>
                <w:szCs w:val="24"/>
                <w:lang w:val="es-DO" w:eastAsia="es-DO"/>
              </w:rPr>
              <w:t xml:space="preserve">, </w:t>
            </w:r>
            <w:r w:rsidR="00562C74">
              <w:rPr>
                <w:rFonts w:eastAsia="Times New Roman" w:cs="Times New Roman"/>
                <w:color w:val="757171"/>
                <w:szCs w:val="24"/>
                <w:lang w:val="es-DO" w:eastAsia="es-DO"/>
              </w:rPr>
              <w:t>131</w:t>
            </w:r>
          </w:p>
        </w:tc>
        <w:tc>
          <w:tcPr>
            <w:tcW w:w="3057" w:type="dxa"/>
            <w:tcBorders>
              <w:top w:val="nil"/>
              <w:left w:val="nil"/>
              <w:bottom w:val="nil"/>
              <w:right w:val="single" w:sz="8" w:space="0" w:color="auto"/>
            </w:tcBorders>
            <w:shd w:val="clear" w:color="000000" w:fill="FFFFFF"/>
            <w:noWrap/>
            <w:vAlign w:val="bottom"/>
            <w:hideMark/>
          </w:tcPr>
          <w:p w14:paraId="3E113C6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N/A</w:t>
            </w:r>
          </w:p>
        </w:tc>
      </w:tr>
      <w:tr w:rsidR="00104B8A" w:rsidRPr="00104B8A" w14:paraId="01B67A95"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3D49A6C8"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16</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D902DF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Empresas registradas Sistema Integrado de Registros Laborales</w:t>
            </w:r>
          </w:p>
        </w:tc>
        <w:tc>
          <w:tcPr>
            <w:tcW w:w="1518" w:type="dxa"/>
            <w:tcBorders>
              <w:top w:val="nil"/>
              <w:left w:val="nil"/>
              <w:bottom w:val="single" w:sz="4" w:space="0" w:color="auto"/>
              <w:right w:val="single" w:sz="8" w:space="0" w:color="auto"/>
            </w:tcBorders>
            <w:shd w:val="clear" w:color="000000" w:fill="FFFFFF"/>
            <w:vAlign w:val="center"/>
            <w:hideMark/>
          </w:tcPr>
          <w:p w14:paraId="2F40E288" w14:textId="22321023"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82,572</w:t>
            </w:r>
          </w:p>
        </w:tc>
        <w:tc>
          <w:tcPr>
            <w:tcW w:w="305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73F47E8"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429,100,801.60 </w:t>
            </w:r>
          </w:p>
        </w:tc>
      </w:tr>
      <w:tr w:rsidR="00104B8A" w:rsidRPr="00104B8A" w14:paraId="5E03EC69" w14:textId="77777777" w:rsidTr="00104B8A">
        <w:trPr>
          <w:trHeight w:val="705"/>
        </w:trPr>
        <w:tc>
          <w:tcPr>
            <w:tcW w:w="1621" w:type="dxa"/>
            <w:tcBorders>
              <w:top w:val="nil"/>
              <w:left w:val="single" w:sz="8" w:space="0" w:color="auto"/>
              <w:bottom w:val="single" w:sz="4" w:space="0" w:color="auto"/>
              <w:right w:val="nil"/>
            </w:tcBorders>
            <w:shd w:val="clear" w:color="auto" w:fill="auto"/>
            <w:noWrap/>
            <w:vAlign w:val="center"/>
            <w:hideMark/>
          </w:tcPr>
          <w:p w14:paraId="50895DCD"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17</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0E059BE"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Establecimientos registradas Sistema Integrado de Registros Laborales</w:t>
            </w:r>
          </w:p>
        </w:tc>
        <w:tc>
          <w:tcPr>
            <w:tcW w:w="1518" w:type="dxa"/>
            <w:tcBorders>
              <w:top w:val="nil"/>
              <w:left w:val="nil"/>
              <w:bottom w:val="single" w:sz="4" w:space="0" w:color="auto"/>
              <w:right w:val="single" w:sz="8" w:space="0" w:color="auto"/>
            </w:tcBorders>
            <w:shd w:val="clear" w:color="000000" w:fill="FFFFFF"/>
            <w:vAlign w:val="center"/>
            <w:hideMark/>
          </w:tcPr>
          <w:p w14:paraId="79DF9773" w14:textId="596A260F"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108,735</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11C21748"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439385BF" w14:textId="77777777" w:rsidTr="00104B8A">
        <w:trPr>
          <w:trHeight w:val="808"/>
        </w:trPr>
        <w:tc>
          <w:tcPr>
            <w:tcW w:w="1621" w:type="dxa"/>
            <w:tcBorders>
              <w:top w:val="nil"/>
              <w:left w:val="single" w:sz="8" w:space="0" w:color="auto"/>
              <w:bottom w:val="single" w:sz="4" w:space="0" w:color="auto"/>
              <w:right w:val="nil"/>
            </w:tcBorders>
            <w:shd w:val="clear" w:color="auto" w:fill="auto"/>
            <w:noWrap/>
            <w:vAlign w:val="center"/>
            <w:hideMark/>
          </w:tcPr>
          <w:p w14:paraId="57916E61"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18</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01447135"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registradas Sistema Integrado de Registros Laborales</w:t>
            </w:r>
          </w:p>
        </w:tc>
        <w:tc>
          <w:tcPr>
            <w:tcW w:w="1518" w:type="dxa"/>
            <w:tcBorders>
              <w:top w:val="nil"/>
              <w:left w:val="nil"/>
              <w:bottom w:val="single" w:sz="8" w:space="0" w:color="auto"/>
              <w:right w:val="single" w:sz="8" w:space="0" w:color="auto"/>
            </w:tcBorders>
            <w:shd w:val="clear" w:color="000000" w:fill="FFFFFF"/>
            <w:vAlign w:val="center"/>
            <w:hideMark/>
          </w:tcPr>
          <w:p w14:paraId="39B7BC4C"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1,549,956</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58BF725F"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331AB197" w14:textId="77777777" w:rsidTr="00104B8A">
        <w:trPr>
          <w:trHeight w:val="602"/>
        </w:trPr>
        <w:tc>
          <w:tcPr>
            <w:tcW w:w="1621" w:type="dxa"/>
            <w:tcBorders>
              <w:top w:val="nil"/>
              <w:left w:val="single" w:sz="8" w:space="0" w:color="auto"/>
              <w:bottom w:val="single" w:sz="4" w:space="0" w:color="auto"/>
              <w:right w:val="nil"/>
            </w:tcBorders>
            <w:shd w:val="clear" w:color="auto" w:fill="auto"/>
            <w:noWrap/>
            <w:vAlign w:val="center"/>
            <w:hideMark/>
          </w:tcPr>
          <w:p w14:paraId="0D7EC50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535A8DAA"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Visitas de inspección realizadas</w:t>
            </w:r>
          </w:p>
        </w:tc>
        <w:tc>
          <w:tcPr>
            <w:tcW w:w="1518" w:type="dxa"/>
            <w:tcBorders>
              <w:top w:val="nil"/>
              <w:left w:val="nil"/>
              <w:bottom w:val="single" w:sz="4" w:space="0" w:color="auto"/>
              <w:right w:val="single" w:sz="8" w:space="0" w:color="auto"/>
            </w:tcBorders>
            <w:shd w:val="clear" w:color="000000" w:fill="FFFFFF"/>
            <w:vAlign w:val="center"/>
            <w:hideMark/>
          </w:tcPr>
          <w:p w14:paraId="53F99BF5" w14:textId="62E0D64F" w:rsidR="00104B8A" w:rsidRPr="00104B8A" w:rsidRDefault="00562C74"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226,296</w:t>
            </w:r>
          </w:p>
        </w:tc>
        <w:tc>
          <w:tcPr>
            <w:tcW w:w="30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E0E0B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730,790,556.62 </w:t>
            </w:r>
          </w:p>
        </w:tc>
      </w:tr>
      <w:tr w:rsidR="00104B8A" w:rsidRPr="00104B8A" w14:paraId="28D96632" w14:textId="77777777" w:rsidTr="00104B8A">
        <w:trPr>
          <w:trHeight w:val="794"/>
        </w:trPr>
        <w:tc>
          <w:tcPr>
            <w:tcW w:w="1621" w:type="dxa"/>
            <w:tcBorders>
              <w:top w:val="nil"/>
              <w:left w:val="single" w:sz="8" w:space="0" w:color="auto"/>
              <w:bottom w:val="single" w:sz="4" w:space="0" w:color="auto"/>
              <w:right w:val="nil"/>
            </w:tcBorders>
            <w:shd w:val="clear" w:color="auto" w:fill="auto"/>
            <w:noWrap/>
            <w:vAlign w:val="center"/>
            <w:hideMark/>
          </w:tcPr>
          <w:p w14:paraId="221BBC28"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20</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D0E1D41" w14:textId="6AE2AE25"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Público atendido y cálculos de prestaciones laborales</w:t>
            </w:r>
          </w:p>
        </w:tc>
        <w:tc>
          <w:tcPr>
            <w:tcW w:w="1518" w:type="dxa"/>
            <w:tcBorders>
              <w:top w:val="nil"/>
              <w:left w:val="nil"/>
              <w:bottom w:val="single" w:sz="4" w:space="0" w:color="auto"/>
              <w:right w:val="single" w:sz="8" w:space="0" w:color="auto"/>
            </w:tcBorders>
            <w:shd w:val="clear" w:color="000000" w:fill="FFFFFF"/>
            <w:vAlign w:val="center"/>
            <w:hideMark/>
          </w:tcPr>
          <w:p w14:paraId="41850E78"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991,303</w:t>
            </w:r>
          </w:p>
        </w:tc>
        <w:tc>
          <w:tcPr>
            <w:tcW w:w="3057" w:type="dxa"/>
            <w:vMerge/>
            <w:tcBorders>
              <w:top w:val="nil"/>
              <w:left w:val="single" w:sz="8" w:space="0" w:color="auto"/>
              <w:bottom w:val="single" w:sz="8" w:space="0" w:color="000000"/>
              <w:right w:val="single" w:sz="8" w:space="0" w:color="auto"/>
            </w:tcBorders>
            <w:vAlign w:val="center"/>
            <w:hideMark/>
          </w:tcPr>
          <w:p w14:paraId="2888F2DA"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3E2D8574" w14:textId="77777777" w:rsidTr="00104B8A">
        <w:trPr>
          <w:trHeight w:val="499"/>
        </w:trPr>
        <w:tc>
          <w:tcPr>
            <w:tcW w:w="1621" w:type="dxa"/>
            <w:tcBorders>
              <w:top w:val="nil"/>
              <w:left w:val="single" w:sz="8" w:space="0" w:color="auto"/>
              <w:bottom w:val="single" w:sz="4" w:space="0" w:color="auto"/>
              <w:right w:val="nil"/>
            </w:tcBorders>
            <w:shd w:val="clear" w:color="auto" w:fill="auto"/>
            <w:noWrap/>
            <w:vAlign w:val="center"/>
            <w:hideMark/>
          </w:tcPr>
          <w:p w14:paraId="37324D3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21</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FC890D8"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Actas de Apercibimientos Levantadas</w:t>
            </w:r>
          </w:p>
        </w:tc>
        <w:tc>
          <w:tcPr>
            <w:tcW w:w="1518" w:type="dxa"/>
            <w:tcBorders>
              <w:top w:val="nil"/>
              <w:left w:val="nil"/>
              <w:bottom w:val="single" w:sz="4" w:space="0" w:color="auto"/>
              <w:right w:val="single" w:sz="8" w:space="0" w:color="auto"/>
            </w:tcBorders>
            <w:shd w:val="clear" w:color="000000" w:fill="FFFFFF"/>
            <w:vAlign w:val="center"/>
            <w:hideMark/>
          </w:tcPr>
          <w:p w14:paraId="6C6976D9" w14:textId="1A7ECA3F"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113,003</w:t>
            </w:r>
          </w:p>
        </w:tc>
        <w:tc>
          <w:tcPr>
            <w:tcW w:w="3057" w:type="dxa"/>
            <w:vMerge/>
            <w:tcBorders>
              <w:top w:val="nil"/>
              <w:left w:val="single" w:sz="8" w:space="0" w:color="auto"/>
              <w:bottom w:val="single" w:sz="8" w:space="0" w:color="000000"/>
              <w:right w:val="single" w:sz="8" w:space="0" w:color="auto"/>
            </w:tcBorders>
            <w:vAlign w:val="center"/>
            <w:hideMark/>
          </w:tcPr>
          <w:p w14:paraId="25014E8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391069B" w14:textId="77777777" w:rsidTr="00104B8A">
        <w:trPr>
          <w:trHeight w:val="470"/>
        </w:trPr>
        <w:tc>
          <w:tcPr>
            <w:tcW w:w="1621" w:type="dxa"/>
            <w:tcBorders>
              <w:top w:val="nil"/>
              <w:left w:val="single" w:sz="8" w:space="0" w:color="auto"/>
              <w:bottom w:val="single" w:sz="4" w:space="0" w:color="auto"/>
              <w:right w:val="nil"/>
            </w:tcBorders>
            <w:shd w:val="clear" w:color="auto" w:fill="auto"/>
            <w:noWrap/>
            <w:vAlign w:val="center"/>
            <w:hideMark/>
          </w:tcPr>
          <w:p w14:paraId="73657DC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22</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1796C51D"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Actas de infracción Levantadas</w:t>
            </w:r>
          </w:p>
        </w:tc>
        <w:tc>
          <w:tcPr>
            <w:tcW w:w="1518" w:type="dxa"/>
            <w:tcBorders>
              <w:top w:val="nil"/>
              <w:left w:val="nil"/>
              <w:bottom w:val="single" w:sz="8" w:space="0" w:color="auto"/>
              <w:right w:val="single" w:sz="8" w:space="0" w:color="auto"/>
            </w:tcBorders>
            <w:shd w:val="clear" w:color="000000" w:fill="FFFFFF"/>
            <w:vAlign w:val="center"/>
            <w:hideMark/>
          </w:tcPr>
          <w:p w14:paraId="0E149539" w14:textId="5BA21EA5"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10,777</w:t>
            </w:r>
          </w:p>
        </w:tc>
        <w:tc>
          <w:tcPr>
            <w:tcW w:w="3057" w:type="dxa"/>
            <w:vMerge/>
            <w:tcBorders>
              <w:top w:val="nil"/>
              <w:left w:val="single" w:sz="8" w:space="0" w:color="auto"/>
              <w:bottom w:val="single" w:sz="8" w:space="0" w:color="000000"/>
              <w:right w:val="single" w:sz="8" w:space="0" w:color="auto"/>
            </w:tcBorders>
            <w:vAlign w:val="center"/>
            <w:hideMark/>
          </w:tcPr>
          <w:p w14:paraId="46AD5B36"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4A7D258A"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6DB70F92"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lastRenderedPageBreak/>
              <w:t>23</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22DD34C6" w14:textId="2DC26339"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Tarifas de Salarios mínimos consensuadas y aprobadas </w:t>
            </w:r>
          </w:p>
        </w:tc>
        <w:tc>
          <w:tcPr>
            <w:tcW w:w="1518" w:type="dxa"/>
            <w:tcBorders>
              <w:top w:val="nil"/>
              <w:left w:val="nil"/>
              <w:bottom w:val="single" w:sz="8" w:space="0" w:color="auto"/>
              <w:right w:val="single" w:sz="8" w:space="0" w:color="auto"/>
            </w:tcBorders>
            <w:shd w:val="clear" w:color="000000" w:fill="FFFFFF"/>
            <w:vAlign w:val="center"/>
            <w:hideMark/>
          </w:tcPr>
          <w:p w14:paraId="1B3E5697" w14:textId="53E081D4" w:rsidR="00104B8A" w:rsidRPr="00104B8A" w:rsidRDefault="00104B8A" w:rsidP="00AD220E">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w:t>
            </w:r>
            <w:r w:rsidR="00AD220E">
              <w:rPr>
                <w:rFonts w:eastAsia="Times New Roman" w:cs="Times New Roman"/>
                <w:color w:val="757171"/>
                <w:szCs w:val="24"/>
                <w:lang w:val="es-DO" w:eastAsia="es-DO"/>
              </w:rPr>
              <w:t>6</w:t>
            </w:r>
          </w:p>
        </w:tc>
        <w:tc>
          <w:tcPr>
            <w:tcW w:w="3057" w:type="dxa"/>
            <w:tcBorders>
              <w:top w:val="nil"/>
              <w:left w:val="nil"/>
              <w:bottom w:val="single" w:sz="8" w:space="0" w:color="auto"/>
              <w:right w:val="single" w:sz="8" w:space="0" w:color="auto"/>
            </w:tcBorders>
            <w:shd w:val="clear" w:color="000000" w:fill="FFFFFF"/>
            <w:noWrap/>
            <w:vAlign w:val="center"/>
            <w:hideMark/>
          </w:tcPr>
          <w:p w14:paraId="418C9D59"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18,754,174.67 </w:t>
            </w:r>
          </w:p>
        </w:tc>
      </w:tr>
      <w:tr w:rsidR="00104B8A" w:rsidRPr="00104B8A" w14:paraId="388B7912" w14:textId="77777777" w:rsidTr="00104B8A">
        <w:trPr>
          <w:trHeight w:val="734"/>
        </w:trPr>
        <w:tc>
          <w:tcPr>
            <w:tcW w:w="1621" w:type="dxa"/>
            <w:tcBorders>
              <w:top w:val="nil"/>
              <w:left w:val="single" w:sz="8" w:space="0" w:color="auto"/>
              <w:bottom w:val="single" w:sz="4" w:space="0" w:color="auto"/>
              <w:right w:val="nil"/>
            </w:tcBorders>
            <w:shd w:val="clear" w:color="auto" w:fill="auto"/>
            <w:noWrap/>
            <w:vAlign w:val="center"/>
            <w:hideMark/>
          </w:tcPr>
          <w:p w14:paraId="3E16008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24</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6D1F8D11"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y empleadores con asistencia judicial gratuita</w:t>
            </w:r>
          </w:p>
        </w:tc>
        <w:tc>
          <w:tcPr>
            <w:tcW w:w="1518" w:type="dxa"/>
            <w:tcBorders>
              <w:top w:val="nil"/>
              <w:left w:val="nil"/>
              <w:bottom w:val="single" w:sz="4" w:space="0" w:color="auto"/>
              <w:right w:val="single" w:sz="8" w:space="0" w:color="auto"/>
            </w:tcBorders>
            <w:shd w:val="clear" w:color="000000" w:fill="FFFFFF"/>
            <w:vAlign w:val="center"/>
            <w:hideMark/>
          </w:tcPr>
          <w:p w14:paraId="6E73A455" w14:textId="4B9C3710"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7,047</w:t>
            </w:r>
          </w:p>
        </w:tc>
        <w:tc>
          <w:tcPr>
            <w:tcW w:w="30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744517"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2,454,086.82 </w:t>
            </w:r>
          </w:p>
        </w:tc>
      </w:tr>
      <w:tr w:rsidR="00104B8A" w:rsidRPr="00104B8A" w14:paraId="4D672D7D" w14:textId="77777777" w:rsidTr="00104B8A">
        <w:trPr>
          <w:trHeight w:val="823"/>
        </w:trPr>
        <w:tc>
          <w:tcPr>
            <w:tcW w:w="1621" w:type="dxa"/>
            <w:tcBorders>
              <w:top w:val="nil"/>
              <w:left w:val="single" w:sz="8" w:space="0" w:color="auto"/>
              <w:bottom w:val="single" w:sz="4" w:space="0" w:color="auto"/>
              <w:right w:val="nil"/>
            </w:tcBorders>
            <w:shd w:val="clear" w:color="auto" w:fill="auto"/>
            <w:noWrap/>
            <w:vAlign w:val="center"/>
            <w:hideMark/>
          </w:tcPr>
          <w:p w14:paraId="59B068B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25</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FAE8275" w14:textId="67A1D324"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y empleadores atendidos a través del servicio asistencia judicial gratuita</w:t>
            </w:r>
          </w:p>
        </w:tc>
        <w:tc>
          <w:tcPr>
            <w:tcW w:w="1518" w:type="dxa"/>
            <w:tcBorders>
              <w:top w:val="nil"/>
              <w:left w:val="nil"/>
              <w:bottom w:val="single" w:sz="8" w:space="0" w:color="auto"/>
              <w:right w:val="single" w:sz="8" w:space="0" w:color="auto"/>
            </w:tcBorders>
            <w:shd w:val="clear" w:color="000000" w:fill="FFFFFF"/>
            <w:vAlign w:val="center"/>
            <w:hideMark/>
          </w:tcPr>
          <w:p w14:paraId="44CFA901" w14:textId="2B2F007D"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44,124</w:t>
            </w:r>
          </w:p>
        </w:tc>
        <w:tc>
          <w:tcPr>
            <w:tcW w:w="3057" w:type="dxa"/>
            <w:vMerge/>
            <w:tcBorders>
              <w:top w:val="nil"/>
              <w:left w:val="single" w:sz="8" w:space="0" w:color="auto"/>
              <w:bottom w:val="single" w:sz="8" w:space="0" w:color="000000"/>
              <w:right w:val="single" w:sz="8" w:space="0" w:color="auto"/>
            </w:tcBorders>
            <w:vAlign w:val="center"/>
            <w:hideMark/>
          </w:tcPr>
          <w:p w14:paraId="6D9377C8" w14:textId="77777777" w:rsidR="00104B8A" w:rsidRPr="00104B8A" w:rsidRDefault="00104B8A" w:rsidP="00104B8A">
            <w:pPr>
              <w:spacing w:after="0" w:line="240" w:lineRule="auto"/>
              <w:rPr>
                <w:rFonts w:ascii="Calibri" w:eastAsia="Times New Roman" w:hAnsi="Calibri" w:cs="Calibri"/>
                <w:color w:val="757171"/>
                <w:sz w:val="22"/>
                <w:lang w:val="es-DO" w:eastAsia="es-DO"/>
              </w:rPr>
            </w:pPr>
          </w:p>
        </w:tc>
      </w:tr>
      <w:tr w:rsidR="00104B8A" w:rsidRPr="00104B8A" w14:paraId="6ED1FF5D"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0A48FBBD"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26</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2CEE47A5"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Comité mixto de Higiene y seguridad Conformados</w:t>
            </w:r>
          </w:p>
        </w:tc>
        <w:tc>
          <w:tcPr>
            <w:tcW w:w="1518" w:type="dxa"/>
            <w:tcBorders>
              <w:top w:val="nil"/>
              <w:left w:val="nil"/>
              <w:bottom w:val="single" w:sz="8" w:space="0" w:color="auto"/>
              <w:right w:val="single" w:sz="8" w:space="0" w:color="auto"/>
            </w:tcBorders>
            <w:shd w:val="clear" w:color="000000" w:fill="FFFFFF"/>
            <w:vAlign w:val="center"/>
            <w:hideMark/>
          </w:tcPr>
          <w:p w14:paraId="4C3F5171" w14:textId="69E855AF"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6,195</w:t>
            </w:r>
          </w:p>
        </w:tc>
        <w:tc>
          <w:tcPr>
            <w:tcW w:w="3057" w:type="dxa"/>
            <w:tcBorders>
              <w:top w:val="nil"/>
              <w:left w:val="nil"/>
              <w:bottom w:val="single" w:sz="8" w:space="0" w:color="auto"/>
              <w:right w:val="single" w:sz="8" w:space="0" w:color="auto"/>
            </w:tcBorders>
            <w:shd w:val="clear" w:color="000000" w:fill="FFFFFF"/>
            <w:noWrap/>
            <w:vAlign w:val="center"/>
            <w:hideMark/>
          </w:tcPr>
          <w:p w14:paraId="34244759"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54,981,340.08 </w:t>
            </w:r>
          </w:p>
        </w:tc>
      </w:tr>
      <w:tr w:rsidR="00104B8A" w:rsidRPr="00104B8A" w14:paraId="6B150FE7" w14:textId="77777777" w:rsidTr="00104B8A">
        <w:trPr>
          <w:trHeight w:val="632"/>
        </w:trPr>
        <w:tc>
          <w:tcPr>
            <w:tcW w:w="1621" w:type="dxa"/>
            <w:tcBorders>
              <w:top w:val="nil"/>
              <w:left w:val="single" w:sz="8" w:space="0" w:color="auto"/>
              <w:bottom w:val="single" w:sz="4" w:space="0" w:color="auto"/>
              <w:right w:val="nil"/>
            </w:tcBorders>
            <w:shd w:val="clear" w:color="auto" w:fill="auto"/>
            <w:noWrap/>
            <w:vAlign w:val="center"/>
            <w:hideMark/>
          </w:tcPr>
          <w:p w14:paraId="093E916B"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27</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405D6873"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Empleadores reciben certificación en Seguridad y Salud en el Trabajo. (SST)</w:t>
            </w:r>
          </w:p>
        </w:tc>
        <w:tc>
          <w:tcPr>
            <w:tcW w:w="1518" w:type="dxa"/>
            <w:tcBorders>
              <w:top w:val="nil"/>
              <w:left w:val="nil"/>
              <w:bottom w:val="single" w:sz="8" w:space="0" w:color="auto"/>
              <w:right w:val="single" w:sz="8" w:space="0" w:color="auto"/>
            </w:tcBorders>
            <w:shd w:val="clear" w:color="000000" w:fill="FFFFFF"/>
            <w:vAlign w:val="center"/>
            <w:hideMark/>
          </w:tcPr>
          <w:p w14:paraId="5A7CCE8E" w14:textId="6F89636D"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1,177</w:t>
            </w:r>
          </w:p>
        </w:tc>
        <w:tc>
          <w:tcPr>
            <w:tcW w:w="3057" w:type="dxa"/>
            <w:tcBorders>
              <w:top w:val="nil"/>
              <w:left w:val="nil"/>
              <w:bottom w:val="nil"/>
              <w:right w:val="single" w:sz="8" w:space="0" w:color="auto"/>
            </w:tcBorders>
            <w:shd w:val="clear" w:color="000000" w:fill="FFFFFF"/>
            <w:vAlign w:val="center"/>
            <w:hideMark/>
          </w:tcPr>
          <w:p w14:paraId="010D0212"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395,100.00 </w:t>
            </w:r>
          </w:p>
        </w:tc>
      </w:tr>
      <w:tr w:rsidR="00104B8A" w:rsidRPr="00104B8A" w14:paraId="7B77E740" w14:textId="77777777" w:rsidTr="00104B8A">
        <w:trPr>
          <w:trHeight w:val="941"/>
        </w:trPr>
        <w:tc>
          <w:tcPr>
            <w:tcW w:w="1621" w:type="dxa"/>
            <w:tcBorders>
              <w:top w:val="nil"/>
              <w:left w:val="single" w:sz="8" w:space="0" w:color="auto"/>
              <w:bottom w:val="single" w:sz="4" w:space="0" w:color="auto"/>
              <w:right w:val="nil"/>
            </w:tcBorders>
            <w:shd w:val="clear" w:color="auto" w:fill="auto"/>
            <w:noWrap/>
            <w:vAlign w:val="center"/>
            <w:hideMark/>
          </w:tcPr>
          <w:p w14:paraId="221006EF"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28</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BE6C122" w14:textId="5D9B49C3"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Trabajadores y empleadores con servicio de Mediación y Arbitraje ampliado con articulación Social.</w:t>
            </w:r>
          </w:p>
        </w:tc>
        <w:tc>
          <w:tcPr>
            <w:tcW w:w="1518" w:type="dxa"/>
            <w:tcBorders>
              <w:top w:val="nil"/>
              <w:left w:val="nil"/>
              <w:bottom w:val="single" w:sz="8" w:space="0" w:color="auto"/>
              <w:right w:val="single" w:sz="8" w:space="0" w:color="auto"/>
            </w:tcBorders>
            <w:shd w:val="clear" w:color="000000" w:fill="FFFFFF"/>
            <w:vAlign w:val="center"/>
            <w:hideMark/>
          </w:tcPr>
          <w:p w14:paraId="3E8C2C0A" w14:textId="28E67A28" w:rsidR="00104B8A" w:rsidRPr="00104B8A" w:rsidRDefault="00104B8A" w:rsidP="00747A2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17</w:t>
            </w:r>
            <w:r w:rsidR="00747A23">
              <w:rPr>
                <w:rFonts w:eastAsia="Times New Roman" w:cs="Times New Roman"/>
                <w:color w:val="757171"/>
                <w:szCs w:val="24"/>
                <w:lang w:val="es-DO" w:eastAsia="es-DO"/>
              </w:rPr>
              <w:t>3</w:t>
            </w:r>
          </w:p>
        </w:tc>
        <w:tc>
          <w:tcPr>
            <w:tcW w:w="3057" w:type="dxa"/>
            <w:tcBorders>
              <w:top w:val="single" w:sz="8" w:space="0" w:color="auto"/>
              <w:left w:val="nil"/>
              <w:bottom w:val="single" w:sz="8" w:space="0" w:color="auto"/>
              <w:right w:val="single" w:sz="8" w:space="0" w:color="auto"/>
            </w:tcBorders>
            <w:shd w:val="clear" w:color="000000" w:fill="FFFFFF"/>
            <w:vAlign w:val="center"/>
            <w:hideMark/>
          </w:tcPr>
          <w:p w14:paraId="22824AA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26,788,853.70 </w:t>
            </w:r>
          </w:p>
        </w:tc>
      </w:tr>
      <w:tr w:rsidR="00104B8A" w:rsidRPr="00104B8A" w14:paraId="0B7CEB07"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41EF6D9F"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94D51D8" w14:textId="332C3F1E"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Retirada de Niños, Niñas y Adolescentes del Trabajo Infantil y sus peores formas</w:t>
            </w:r>
          </w:p>
        </w:tc>
        <w:tc>
          <w:tcPr>
            <w:tcW w:w="1518" w:type="dxa"/>
            <w:tcBorders>
              <w:top w:val="nil"/>
              <w:left w:val="nil"/>
              <w:bottom w:val="single" w:sz="4" w:space="0" w:color="auto"/>
              <w:right w:val="single" w:sz="8" w:space="0" w:color="auto"/>
            </w:tcBorders>
            <w:shd w:val="clear" w:color="000000" w:fill="FFFFFF"/>
            <w:vAlign w:val="center"/>
            <w:hideMark/>
          </w:tcPr>
          <w:p w14:paraId="46498038" w14:textId="3AE03F50"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1,356</w:t>
            </w:r>
          </w:p>
        </w:tc>
        <w:tc>
          <w:tcPr>
            <w:tcW w:w="30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C8B964"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42,042,676.47 </w:t>
            </w:r>
          </w:p>
        </w:tc>
      </w:tr>
      <w:tr w:rsidR="00104B8A" w:rsidRPr="00104B8A" w14:paraId="032EC11B" w14:textId="77777777" w:rsidTr="00104B8A">
        <w:trPr>
          <w:trHeight w:val="763"/>
        </w:trPr>
        <w:tc>
          <w:tcPr>
            <w:tcW w:w="1621" w:type="dxa"/>
            <w:tcBorders>
              <w:top w:val="nil"/>
              <w:left w:val="single" w:sz="8" w:space="0" w:color="auto"/>
              <w:bottom w:val="single" w:sz="4" w:space="0" w:color="auto"/>
              <w:right w:val="nil"/>
            </w:tcBorders>
            <w:shd w:val="clear" w:color="auto" w:fill="auto"/>
            <w:noWrap/>
            <w:vAlign w:val="center"/>
            <w:hideMark/>
          </w:tcPr>
          <w:p w14:paraId="525119C6"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30</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0C569D8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Operativos de inspección laboral focalizados en Trabajo Infantil</w:t>
            </w:r>
          </w:p>
        </w:tc>
        <w:tc>
          <w:tcPr>
            <w:tcW w:w="1518" w:type="dxa"/>
            <w:tcBorders>
              <w:top w:val="nil"/>
              <w:left w:val="nil"/>
              <w:bottom w:val="single" w:sz="4" w:space="0" w:color="auto"/>
              <w:right w:val="single" w:sz="8" w:space="0" w:color="auto"/>
            </w:tcBorders>
            <w:shd w:val="clear" w:color="000000" w:fill="FFFFFF"/>
            <w:vAlign w:val="center"/>
            <w:hideMark/>
          </w:tcPr>
          <w:p w14:paraId="71E6A473" w14:textId="11EB800C"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601</w:t>
            </w:r>
          </w:p>
        </w:tc>
        <w:tc>
          <w:tcPr>
            <w:tcW w:w="3057" w:type="dxa"/>
            <w:vMerge/>
            <w:tcBorders>
              <w:top w:val="nil"/>
              <w:left w:val="single" w:sz="8" w:space="0" w:color="auto"/>
              <w:bottom w:val="single" w:sz="8" w:space="0" w:color="000000"/>
              <w:right w:val="single" w:sz="8" w:space="0" w:color="auto"/>
            </w:tcBorders>
            <w:vAlign w:val="center"/>
            <w:hideMark/>
          </w:tcPr>
          <w:p w14:paraId="383FD081"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4142EB08"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33B2CCED"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31</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6D6C68B4"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Creación células de vigilancia de trabajo infantil</w:t>
            </w:r>
          </w:p>
        </w:tc>
        <w:tc>
          <w:tcPr>
            <w:tcW w:w="1518" w:type="dxa"/>
            <w:tcBorders>
              <w:top w:val="nil"/>
              <w:left w:val="nil"/>
              <w:bottom w:val="single" w:sz="4" w:space="0" w:color="auto"/>
              <w:right w:val="single" w:sz="8" w:space="0" w:color="auto"/>
            </w:tcBorders>
            <w:shd w:val="clear" w:color="000000" w:fill="FFFFFF"/>
            <w:vAlign w:val="center"/>
            <w:hideMark/>
          </w:tcPr>
          <w:p w14:paraId="72F9B29B"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79</w:t>
            </w:r>
          </w:p>
        </w:tc>
        <w:tc>
          <w:tcPr>
            <w:tcW w:w="3057" w:type="dxa"/>
            <w:vMerge/>
            <w:tcBorders>
              <w:top w:val="nil"/>
              <w:left w:val="single" w:sz="8" w:space="0" w:color="auto"/>
              <w:bottom w:val="single" w:sz="8" w:space="0" w:color="000000"/>
              <w:right w:val="single" w:sz="8" w:space="0" w:color="auto"/>
            </w:tcBorders>
            <w:vAlign w:val="center"/>
            <w:hideMark/>
          </w:tcPr>
          <w:p w14:paraId="7045CFD4"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250A988E"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3F3F64D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32</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7E0CDBF4" w14:textId="53263D4C"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Comités Directivos de Locales de Lucha contra el Trabajo Infantil</w:t>
            </w:r>
          </w:p>
        </w:tc>
        <w:tc>
          <w:tcPr>
            <w:tcW w:w="1518" w:type="dxa"/>
            <w:tcBorders>
              <w:top w:val="nil"/>
              <w:left w:val="nil"/>
              <w:bottom w:val="single" w:sz="8" w:space="0" w:color="auto"/>
              <w:right w:val="single" w:sz="8" w:space="0" w:color="auto"/>
            </w:tcBorders>
            <w:shd w:val="clear" w:color="000000" w:fill="FFFFFF"/>
            <w:vAlign w:val="center"/>
            <w:hideMark/>
          </w:tcPr>
          <w:p w14:paraId="4E5F1AE6"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87</w:t>
            </w:r>
          </w:p>
        </w:tc>
        <w:tc>
          <w:tcPr>
            <w:tcW w:w="3057" w:type="dxa"/>
            <w:vMerge/>
            <w:tcBorders>
              <w:top w:val="nil"/>
              <w:left w:val="single" w:sz="8" w:space="0" w:color="auto"/>
              <w:bottom w:val="single" w:sz="8" w:space="0" w:color="000000"/>
              <w:right w:val="single" w:sz="8" w:space="0" w:color="auto"/>
            </w:tcBorders>
            <w:vAlign w:val="center"/>
            <w:hideMark/>
          </w:tcPr>
          <w:p w14:paraId="3197BBC1"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479B9D5B" w14:textId="77777777" w:rsidTr="00104B8A">
        <w:trPr>
          <w:trHeight w:val="1028"/>
        </w:trPr>
        <w:tc>
          <w:tcPr>
            <w:tcW w:w="1621" w:type="dxa"/>
            <w:tcBorders>
              <w:top w:val="nil"/>
              <w:left w:val="single" w:sz="8" w:space="0" w:color="auto"/>
              <w:bottom w:val="single" w:sz="8" w:space="0" w:color="auto"/>
              <w:right w:val="nil"/>
            </w:tcBorders>
            <w:shd w:val="clear" w:color="auto" w:fill="auto"/>
            <w:noWrap/>
            <w:vAlign w:val="center"/>
            <w:hideMark/>
          </w:tcPr>
          <w:p w14:paraId="228B5754"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33</w:t>
            </w:r>
          </w:p>
        </w:tc>
        <w:tc>
          <w:tcPr>
            <w:tcW w:w="3444"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6A1FFE4" w14:textId="121D660F"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Actores socio- laborales sensibilizados en materia de Igualdad de Oportunidades y no discriminación en el ámbito laboral.</w:t>
            </w:r>
          </w:p>
        </w:tc>
        <w:tc>
          <w:tcPr>
            <w:tcW w:w="1518" w:type="dxa"/>
            <w:tcBorders>
              <w:top w:val="nil"/>
              <w:left w:val="nil"/>
              <w:bottom w:val="single" w:sz="8" w:space="0" w:color="auto"/>
              <w:right w:val="single" w:sz="8" w:space="0" w:color="auto"/>
            </w:tcBorders>
            <w:shd w:val="clear" w:color="000000" w:fill="FFFFFF"/>
            <w:vAlign w:val="center"/>
            <w:hideMark/>
          </w:tcPr>
          <w:p w14:paraId="1FE2A785" w14:textId="261A3E66" w:rsidR="00104B8A" w:rsidRPr="00104B8A" w:rsidRDefault="0081569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35,202</w:t>
            </w:r>
          </w:p>
        </w:tc>
        <w:tc>
          <w:tcPr>
            <w:tcW w:w="3057" w:type="dxa"/>
            <w:tcBorders>
              <w:top w:val="nil"/>
              <w:left w:val="nil"/>
              <w:bottom w:val="single" w:sz="8" w:space="0" w:color="auto"/>
              <w:right w:val="single" w:sz="8" w:space="0" w:color="auto"/>
            </w:tcBorders>
            <w:shd w:val="clear" w:color="000000" w:fill="FFFFFF"/>
            <w:noWrap/>
            <w:vAlign w:val="center"/>
            <w:hideMark/>
          </w:tcPr>
          <w:p w14:paraId="55415D0D"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23,672,437.75 </w:t>
            </w:r>
          </w:p>
        </w:tc>
      </w:tr>
      <w:tr w:rsidR="00104B8A" w:rsidRPr="00104B8A" w14:paraId="5ADDD7A2" w14:textId="77777777" w:rsidTr="00104B8A">
        <w:trPr>
          <w:trHeight w:val="293"/>
        </w:trPr>
        <w:tc>
          <w:tcPr>
            <w:tcW w:w="5065" w:type="dxa"/>
            <w:gridSpan w:val="2"/>
            <w:tcBorders>
              <w:top w:val="nil"/>
              <w:left w:val="nil"/>
              <w:bottom w:val="nil"/>
              <w:right w:val="nil"/>
            </w:tcBorders>
            <w:shd w:val="clear" w:color="auto" w:fill="auto"/>
            <w:noWrap/>
            <w:vAlign w:val="bottom"/>
            <w:hideMark/>
          </w:tcPr>
          <w:p w14:paraId="37F07989" w14:textId="77777777" w:rsidR="00104B8A" w:rsidRPr="00104B8A" w:rsidRDefault="00104B8A" w:rsidP="00104B8A">
            <w:pPr>
              <w:spacing w:after="0" w:line="240" w:lineRule="auto"/>
              <w:rPr>
                <w:rFonts w:eastAsia="Times New Roman" w:cs="Times New Roman"/>
                <w:color w:val="757171"/>
                <w:sz w:val="18"/>
                <w:szCs w:val="18"/>
                <w:lang w:val="es-DO" w:eastAsia="es-DO"/>
              </w:rPr>
            </w:pPr>
            <w:r w:rsidRPr="00104B8A">
              <w:rPr>
                <w:rFonts w:eastAsia="Times New Roman" w:cs="Times New Roman"/>
                <w:color w:val="757171"/>
                <w:sz w:val="18"/>
                <w:szCs w:val="18"/>
                <w:lang w:val="es-DO" w:eastAsia="es-DO"/>
              </w:rPr>
              <w:t>Fuente: Ministerio de Trabajo</w:t>
            </w:r>
          </w:p>
        </w:tc>
        <w:tc>
          <w:tcPr>
            <w:tcW w:w="1518" w:type="dxa"/>
            <w:tcBorders>
              <w:top w:val="nil"/>
              <w:left w:val="nil"/>
              <w:bottom w:val="nil"/>
              <w:right w:val="nil"/>
            </w:tcBorders>
            <w:shd w:val="clear" w:color="auto" w:fill="auto"/>
            <w:noWrap/>
            <w:vAlign w:val="bottom"/>
            <w:hideMark/>
          </w:tcPr>
          <w:p w14:paraId="1F734F91" w14:textId="77777777" w:rsidR="00104B8A" w:rsidRPr="00104B8A" w:rsidRDefault="00104B8A" w:rsidP="00104B8A">
            <w:pPr>
              <w:spacing w:after="0" w:line="240" w:lineRule="auto"/>
              <w:rPr>
                <w:rFonts w:eastAsia="Times New Roman" w:cs="Times New Roman"/>
                <w:color w:val="757171"/>
                <w:sz w:val="18"/>
                <w:szCs w:val="18"/>
                <w:lang w:val="es-DO" w:eastAsia="es-DO"/>
              </w:rPr>
            </w:pPr>
          </w:p>
        </w:tc>
        <w:tc>
          <w:tcPr>
            <w:tcW w:w="3057" w:type="dxa"/>
            <w:tcBorders>
              <w:top w:val="nil"/>
              <w:left w:val="nil"/>
              <w:bottom w:val="nil"/>
              <w:right w:val="nil"/>
            </w:tcBorders>
            <w:shd w:val="clear" w:color="auto" w:fill="auto"/>
            <w:noWrap/>
            <w:vAlign w:val="bottom"/>
            <w:hideMark/>
          </w:tcPr>
          <w:p w14:paraId="25C03C81" w14:textId="77777777" w:rsidR="00104B8A" w:rsidRPr="00104B8A" w:rsidRDefault="00104B8A" w:rsidP="00104B8A">
            <w:pPr>
              <w:spacing w:after="0" w:line="240" w:lineRule="auto"/>
              <w:rPr>
                <w:rFonts w:eastAsia="Times New Roman" w:cs="Times New Roman"/>
                <w:color w:val="auto"/>
                <w:sz w:val="20"/>
                <w:szCs w:val="20"/>
                <w:lang w:val="es-DO" w:eastAsia="es-DO"/>
              </w:rPr>
            </w:pPr>
          </w:p>
        </w:tc>
      </w:tr>
    </w:tbl>
    <w:p w14:paraId="128FC993" w14:textId="77777777" w:rsidR="001D2591" w:rsidRPr="001D2591" w:rsidRDefault="001D2591" w:rsidP="001D2591">
      <w:pPr>
        <w:spacing w:line="360" w:lineRule="auto"/>
        <w:jc w:val="both"/>
        <w:rPr>
          <w:rFonts w:eastAsia="Calibri"/>
          <w:b/>
          <w:bCs/>
          <w:color w:val="767171"/>
          <w:spacing w:val="20"/>
          <w:szCs w:val="24"/>
          <w:lang w:val="es-DO"/>
        </w:rPr>
      </w:pPr>
    </w:p>
    <w:sectPr w:rsidR="001D2591" w:rsidRPr="001D2591" w:rsidSect="00117789">
      <w:pgSz w:w="12240" w:h="15840"/>
      <w:pgMar w:top="1440" w:right="2160" w:bottom="144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DD07" w14:textId="77777777" w:rsidR="0077480F" w:rsidRDefault="0077480F" w:rsidP="00E84651">
      <w:pPr>
        <w:spacing w:after="0" w:line="240" w:lineRule="auto"/>
      </w:pPr>
      <w:r>
        <w:separator/>
      </w:r>
    </w:p>
  </w:endnote>
  <w:endnote w:type="continuationSeparator" w:id="0">
    <w:p w14:paraId="09A315E7" w14:textId="77777777" w:rsidR="0077480F" w:rsidRDefault="0077480F"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E5E" w14:textId="5CCE494A" w:rsidR="008D2107" w:rsidRDefault="008D2107" w:rsidP="002B351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585950"/>
      <w:docPartObj>
        <w:docPartGallery w:val="Page Numbers (Bottom of Page)"/>
        <w:docPartUnique/>
      </w:docPartObj>
    </w:sdtPr>
    <w:sdtEndPr>
      <w:rPr>
        <w:noProof/>
      </w:rPr>
    </w:sdtEndPr>
    <w:sdtContent>
      <w:p w14:paraId="3C4694F4" w14:textId="77777777" w:rsidR="002B3518" w:rsidRDefault="002B3518" w:rsidP="002B3518">
        <w:pPr>
          <w:pStyle w:val="Piedepgina"/>
          <w:jc w:val="center"/>
        </w:pPr>
        <w:r>
          <w:rPr>
            <w:noProof/>
            <w:lang w:val="es-DO" w:eastAsia="es-DO"/>
          </w:rPr>
          <w:drawing>
            <wp:inline distT="0" distB="0" distL="0" distR="0" wp14:anchorId="7ACD2316" wp14:editId="2AC80A04">
              <wp:extent cx="2995930" cy="408305"/>
              <wp:effectExtent l="0" t="0" r="0" b="0"/>
              <wp:docPr id="1126891422" name="Imagen 11268914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33681"/>
      <w:docPartObj>
        <w:docPartGallery w:val="Page Numbers (Bottom of Page)"/>
        <w:docPartUnique/>
      </w:docPartObj>
    </w:sdtPr>
    <w:sdtEndPr>
      <w:rPr>
        <w:noProof/>
      </w:rPr>
    </w:sdtEndPr>
    <w:sdtContent>
      <w:p w14:paraId="5582CAC9" w14:textId="77777777" w:rsidR="002B3518" w:rsidRDefault="002B3518" w:rsidP="0021106F">
        <w:pPr>
          <w:pStyle w:val="Piedepgina"/>
          <w:jc w:val="center"/>
        </w:pPr>
        <w:r>
          <w:rPr>
            <w:noProof/>
            <w:lang w:val="es-DO" w:eastAsia="es-DO"/>
          </w:rPr>
          <w:drawing>
            <wp:inline distT="0" distB="0" distL="0" distR="0" wp14:anchorId="42D70252" wp14:editId="4D80CD4B">
              <wp:extent cx="2995930" cy="408305"/>
              <wp:effectExtent l="0" t="0" r="0" b="0"/>
              <wp:docPr id="651824666" name="Imagen 65182466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15AA56F7" w14:textId="77777777" w:rsidR="002B3518" w:rsidRDefault="002B3518"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Pr>
            <w:rFonts w:cs="Times New Roman"/>
            <w:noProof/>
            <w:color w:val="7F7F7F" w:themeColor="text1" w:themeTint="80"/>
          </w:rPr>
          <w:t>90</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D86A" w14:textId="77777777" w:rsidR="0077480F" w:rsidRDefault="0077480F" w:rsidP="00E84651">
      <w:pPr>
        <w:spacing w:after="0" w:line="240" w:lineRule="auto"/>
      </w:pPr>
      <w:r>
        <w:separator/>
      </w:r>
    </w:p>
  </w:footnote>
  <w:footnote w:type="continuationSeparator" w:id="0">
    <w:p w14:paraId="326FB6F1" w14:textId="77777777" w:rsidR="0077480F" w:rsidRDefault="0077480F" w:rsidP="00E8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AC1460"/>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43B0C37"/>
    <w:multiLevelType w:val="multilevel"/>
    <w:tmpl w:val="8026C60C"/>
    <w:lvl w:ilvl="0">
      <w:start w:val="4"/>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D4958BA"/>
    <w:multiLevelType w:val="hybridMultilevel"/>
    <w:tmpl w:val="31F866CE"/>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15:restartNumberingAfterBreak="0">
    <w:nsid w:val="0D897E7B"/>
    <w:multiLevelType w:val="hybridMultilevel"/>
    <w:tmpl w:val="6C2A15F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 w15:restartNumberingAfterBreak="0">
    <w:nsid w:val="105E09D8"/>
    <w:multiLevelType w:val="hybridMultilevel"/>
    <w:tmpl w:val="34F4E6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1E251B3"/>
    <w:multiLevelType w:val="hybridMultilevel"/>
    <w:tmpl w:val="C44E9612"/>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6" w15:restartNumberingAfterBreak="0">
    <w:nsid w:val="126029F9"/>
    <w:multiLevelType w:val="hybridMultilevel"/>
    <w:tmpl w:val="B714045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5EC262D"/>
    <w:multiLevelType w:val="hybridMultilevel"/>
    <w:tmpl w:val="21981AA6"/>
    <w:lvl w:ilvl="0" w:tplc="F014EC7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A931ED6"/>
    <w:multiLevelType w:val="multilevel"/>
    <w:tmpl w:val="D45C4E08"/>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F13975"/>
    <w:multiLevelType w:val="hybridMultilevel"/>
    <w:tmpl w:val="5B5C6E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FAA7D6C"/>
    <w:multiLevelType w:val="hybridMultilevel"/>
    <w:tmpl w:val="F1C4A85E"/>
    <w:lvl w:ilvl="0" w:tplc="1C0A0001">
      <w:start w:val="1"/>
      <w:numFmt w:val="bullet"/>
      <w:lvlText w:val=""/>
      <w:lvlJc w:val="left"/>
      <w:pPr>
        <w:ind w:left="1270" w:hanging="360"/>
      </w:pPr>
      <w:rPr>
        <w:rFonts w:ascii="Symbol" w:hAnsi="Symbol" w:hint="default"/>
      </w:rPr>
    </w:lvl>
    <w:lvl w:ilvl="1" w:tplc="1C0A0003" w:tentative="1">
      <w:start w:val="1"/>
      <w:numFmt w:val="bullet"/>
      <w:lvlText w:val="o"/>
      <w:lvlJc w:val="left"/>
      <w:pPr>
        <w:ind w:left="1990" w:hanging="360"/>
      </w:pPr>
      <w:rPr>
        <w:rFonts w:ascii="Courier New" w:hAnsi="Courier New" w:cs="Courier New" w:hint="default"/>
      </w:rPr>
    </w:lvl>
    <w:lvl w:ilvl="2" w:tplc="1C0A0005" w:tentative="1">
      <w:start w:val="1"/>
      <w:numFmt w:val="bullet"/>
      <w:lvlText w:val=""/>
      <w:lvlJc w:val="left"/>
      <w:pPr>
        <w:ind w:left="2710" w:hanging="360"/>
      </w:pPr>
      <w:rPr>
        <w:rFonts w:ascii="Wingdings" w:hAnsi="Wingdings" w:hint="default"/>
      </w:rPr>
    </w:lvl>
    <w:lvl w:ilvl="3" w:tplc="1C0A0001" w:tentative="1">
      <w:start w:val="1"/>
      <w:numFmt w:val="bullet"/>
      <w:lvlText w:val=""/>
      <w:lvlJc w:val="left"/>
      <w:pPr>
        <w:ind w:left="3430" w:hanging="360"/>
      </w:pPr>
      <w:rPr>
        <w:rFonts w:ascii="Symbol" w:hAnsi="Symbol" w:hint="default"/>
      </w:rPr>
    </w:lvl>
    <w:lvl w:ilvl="4" w:tplc="1C0A0003" w:tentative="1">
      <w:start w:val="1"/>
      <w:numFmt w:val="bullet"/>
      <w:lvlText w:val="o"/>
      <w:lvlJc w:val="left"/>
      <w:pPr>
        <w:ind w:left="4150" w:hanging="360"/>
      </w:pPr>
      <w:rPr>
        <w:rFonts w:ascii="Courier New" w:hAnsi="Courier New" w:cs="Courier New" w:hint="default"/>
      </w:rPr>
    </w:lvl>
    <w:lvl w:ilvl="5" w:tplc="1C0A0005" w:tentative="1">
      <w:start w:val="1"/>
      <w:numFmt w:val="bullet"/>
      <w:lvlText w:val=""/>
      <w:lvlJc w:val="left"/>
      <w:pPr>
        <w:ind w:left="4870" w:hanging="360"/>
      </w:pPr>
      <w:rPr>
        <w:rFonts w:ascii="Wingdings" w:hAnsi="Wingdings" w:hint="default"/>
      </w:rPr>
    </w:lvl>
    <w:lvl w:ilvl="6" w:tplc="1C0A0001" w:tentative="1">
      <w:start w:val="1"/>
      <w:numFmt w:val="bullet"/>
      <w:lvlText w:val=""/>
      <w:lvlJc w:val="left"/>
      <w:pPr>
        <w:ind w:left="5590" w:hanging="360"/>
      </w:pPr>
      <w:rPr>
        <w:rFonts w:ascii="Symbol" w:hAnsi="Symbol" w:hint="default"/>
      </w:rPr>
    </w:lvl>
    <w:lvl w:ilvl="7" w:tplc="1C0A0003" w:tentative="1">
      <w:start w:val="1"/>
      <w:numFmt w:val="bullet"/>
      <w:lvlText w:val="o"/>
      <w:lvlJc w:val="left"/>
      <w:pPr>
        <w:ind w:left="6310" w:hanging="360"/>
      </w:pPr>
      <w:rPr>
        <w:rFonts w:ascii="Courier New" w:hAnsi="Courier New" w:cs="Courier New" w:hint="default"/>
      </w:rPr>
    </w:lvl>
    <w:lvl w:ilvl="8" w:tplc="1C0A0005" w:tentative="1">
      <w:start w:val="1"/>
      <w:numFmt w:val="bullet"/>
      <w:lvlText w:val=""/>
      <w:lvlJc w:val="left"/>
      <w:pPr>
        <w:ind w:left="7030" w:hanging="360"/>
      </w:pPr>
      <w:rPr>
        <w:rFonts w:ascii="Wingdings" w:hAnsi="Wingdings" w:hint="default"/>
      </w:rPr>
    </w:lvl>
  </w:abstractNum>
  <w:abstractNum w:abstractNumId="12" w15:restartNumberingAfterBreak="0">
    <w:nsid w:val="1FD4314C"/>
    <w:multiLevelType w:val="hybridMultilevel"/>
    <w:tmpl w:val="11286B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FED0805"/>
    <w:multiLevelType w:val="hybridMultilevel"/>
    <w:tmpl w:val="37F8A9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810AB"/>
    <w:multiLevelType w:val="hybridMultilevel"/>
    <w:tmpl w:val="31D075E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5" w15:restartNumberingAfterBreak="0">
    <w:nsid w:val="227E6840"/>
    <w:multiLevelType w:val="multilevel"/>
    <w:tmpl w:val="66263A72"/>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2821A7C"/>
    <w:multiLevelType w:val="hybridMultilevel"/>
    <w:tmpl w:val="58726C02"/>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7" w15:restartNumberingAfterBreak="0">
    <w:nsid w:val="29026D85"/>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6418EA"/>
    <w:multiLevelType w:val="hybridMultilevel"/>
    <w:tmpl w:val="869A442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9" w15:restartNumberingAfterBreak="0">
    <w:nsid w:val="2E03743E"/>
    <w:multiLevelType w:val="hybridMultilevel"/>
    <w:tmpl w:val="E36E8BF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0" w15:restartNumberingAfterBreak="0">
    <w:nsid w:val="2E356B4A"/>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15:restartNumberingAfterBreak="0">
    <w:nsid w:val="2F784D33"/>
    <w:multiLevelType w:val="hybridMultilevel"/>
    <w:tmpl w:val="0CA473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03527B2"/>
    <w:multiLevelType w:val="hybridMultilevel"/>
    <w:tmpl w:val="EE90A49C"/>
    <w:lvl w:ilvl="0" w:tplc="1C0A0001">
      <w:start w:val="1"/>
      <w:numFmt w:val="bullet"/>
      <w:lvlText w:val=""/>
      <w:lvlJc w:val="left"/>
      <w:pPr>
        <w:ind w:left="1440" w:hanging="360"/>
      </w:pPr>
      <w:rPr>
        <w:rFonts w:ascii="Symbol" w:hAnsi="Symbol" w:hint="default"/>
      </w:rPr>
    </w:lvl>
    <w:lvl w:ilvl="1" w:tplc="5C2EEC98">
      <w:start w:val="7"/>
      <w:numFmt w:val="bullet"/>
      <w:lvlText w:val="-"/>
      <w:lvlJc w:val="left"/>
      <w:pPr>
        <w:ind w:left="2160" w:hanging="360"/>
      </w:pPr>
      <w:rPr>
        <w:rFonts w:ascii="Times New Roman" w:eastAsia="MS Mincho" w:hAnsi="Times New Roman" w:cs="Times New Roman"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33021BE1"/>
    <w:multiLevelType w:val="multilevel"/>
    <w:tmpl w:val="5636E0C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pStyle w:val="TituloM2"/>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FA31C8"/>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5" w15:restartNumberingAfterBreak="0">
    <w:nsid w:val="37F03A6D"/>
    <w:multiLevelType w:val="hybridMultilevel"/>
    <w:tmpl w:val="EEC22BD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38DC224C"/>
    <w:multiLevelType w:val="hybridMultilevel"/>
    <w:tmpl w:val="162E4A3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3AB73314"/>
    <w:multiLevelType w:val="hybridMultilevel"/>
    <w:tmpl w:val="8B8270B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1911C49"/>
    <w:multiLevelType w:val="hybridMultilevel"/>
    <w:tmpl w:val="0E8C4C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38465C7"/>
    <w:multiLevelType w:val="hybridMultilevel"/>
    <w:tmpl w:val="58E4AB02"/>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7054573"/>
    <w:multiLevelType w:val="hybridMultilevel"/>
    <w:tmpl w:val="3238135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1" w15:restartNumberingAfterBreak="0">
    <w:nsid w:val="4809501B"/>
    <w:multiLevelType w:val="hybridMultilevel"/>
    <w:tmpl w:val="F01E57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BDD1262"/>
    <w:multiLevelType w:val="hybridMultilevel"/>
    <w:tmpl w:val="152A2EC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4" w15:restartNumberingAfterBreak="0">
    <w:nsid w:val="4D631F9A"/>
    <w:multiLevelType w:val="hybridMultilevel"/>
    <w:tmpl w:val="38CC3E00"/>
    <w:lvl w:ilvl="0" w:tplc="1C0A0001">
      <w:start w:val="1"/>
      <w:numFmt w:val="bullet"/>
      <w:lvlText w:val=""/>
      <w:lvlJc w:val="left"/>
      <w:pPr>
        <w:ind w:left="720" w:hanging="360"/>
      </w:pPr>
      <w:rPr>
        <w:rFonts w:ascii="Symbol" w:hAnsi="Symbol" w:hint="default"/>
      </w:rPr>
    </w:lvl>
    <w:lvl w:ilvl="1" w:tplc="BFAE20C4">
      <w:start w:val="1"/>
      <w:numFmt w:val="decimal"/>
      <w:lvlText w:val="%2."/>
      <w:lvlJc w:val="left"/>
      <w:pPr>
        <w:ind w:left="72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DE349A2"/>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B58C0"/>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7" w15:restartNumberingAfterBreak="0">
    <w:nsid w:val="5425625F"/>
    <w:multiLevelType w:val="hybridMultilevel"/>
    <w:tmpl w:val="58A66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43E0830"/>
    <w:multiLevelType w:val="hybridMultilevel"/>
    <w:tmpl w:val="608E94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4D65D37"/>
    <w:multiLevelType w:val="hybridMultilevel"/>
    <w:tmpl w:val="1BFACC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596122A1"/>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A37F18"/>
    <w:multiLevelType w:val="hybridMultilevel"/>
    <w:tmpl w:val="2070DAE8"/>
    <w:lvl w:ilvl="0" w:tplc="1C0A0001">
      <w:start w:val="1"/>
      <w:numFmt w:val="bullet"/>
      <w:lvlText w:val=""/>
      <w:lvlJc w:val="left"/>
      <w:pPr>
        <w:ind w:left="1140" w:hanging="360"/>
      </w:pPr>
      <w:rPr>
        <w:rFonts w:ascii="Symbol" w:hAnsi="Symbol" w:hint="default"/>
      </w:rPr>
    </w:lvl>
    <w:lvl w:ilvl="1" w:tplc="1C0A0003" w:tentative="1">
      <w:start w:val="1"/>
      <w:numFmt w:val="bullet"/>
      <w:lvlText w:val="o"/>
      <w:lvlJc w:val="left"/>
      <w:pPr>
        <w:ind w:left="1860" w:hanging="360"/>
      </w:pPr>
      <w:rPr>
        <w:rFonts w:ascii="Courier New" w:hAnsi="Courier New" w:cs="Courier New" w:hint="default"/>
      </w:rPr>
    </w:lvl>
    <w:lvl w:ilvl="2" w:tplc="1C0A0005" w:tentative="1">
      <w:start w:val="1"/>
      <w:numFmt w:val="bullet"/>
      <w:lvlText w:val=""/>
      <w:lvlJc w:val="left"/>
      <w:pPr>
        <w:ind w:left="2580" w:hanging="360"/>
      </w:pPr>
      <w:rPr>
        <w:rFonts w:ascii="Wingdings" w:hAnsi="Wingdings" w:hint="default"/>
      </w:rPr>
    </w:lvl>
    <w:lvl w:ilvl="3" w:tplc="1C0A0001" w:tentative="1">
      <w:start w:val="1"/>
      <w:numFmt w:val="bullet"/>
      <w:lvlText w:val=""/>
      <w:lvlJc w:val="left"/>
      <w:pPr>
        <w:ind w:left="3300" w:hanging="360"/>
      </w:pPr>
      <w:rPr>
        <w:rFonts w:ascii="Symbol" w:hAnsi="Symbol" w:hint="default"/>
      </w:rPr>
    </w:lvl>
    <w:lvl w:ilvl="4" w:tplc="1C0A0003" w:tentative="1">
      <w:start w:val="1"/>
      <w:numFmt w:val="bullet"/>
      <w:lvlText w:val="o"/>
      <w:lvlJc w:val="left"/>
      <w:pPr>
        <w:ind w:left="4020" w:hanging="360"/>
      </w:pPr>
      <w:rPr>
        <w:rFonts w:ascii="Courier New" w:hAnsi="Courier New" w:cs="Courier New" w:hint="default"/>
      </w:rPr>
    </w:lvl>
    <w:lvl w:ilvl="5" w:tplc="1C0A0005" w:tentative="1">
      <w:start w:val="1"/>
      <w:numFmt w:val="bullet"/>
      <w:lvlText w:val=""/>
      <w:lvlJc w:val="left"/>
      <w:pPr>
        <w:ind w:left="4740" w:hanging="360"/>
      </w:pPr>
      <w:rPr>
        <w:rFonts w:ascii="Wingdings" w:hAnsi="Wingdings" w:hint="default"/>
      </w:rPr>
    </w:lvl>
    <w:lvl w:ilvl="6" w:tplc="1C0A0001" w:tentative="1">
      <w:start w:val="1"/>
      <w:numFmt w:val="bullet"/>
      <w:lvlText w:val=""/>
      <w:lvlJc w:val="left"/>
      <w:pPr>
        <w:ind w:left="5460" w:hanging="360"/>
      </w:pPr>
      <w:rPr>
        <w:rFonts w:ascii="Symbol" w:hAnsi="Symbol" w:hint="default"/>
      </w:rPr>
    </w:lvl>
    <w:lvl w:ilvl="7" w:tplc="1C0A0003" w:tentative="1">
      <w:start w:val="1"/>
      <w:numFmt w:val="bullet"/>
      <w:lvlText w:val="o"/>
      <w:lvlJc w:val="left"/>
      <w:pPr>
        <w:ind w:left="6180" w:hanging="360"/>
      </w:pPr>
      <w:rPr>
        <w:rFonts w:ascii="Courier New" w:hAnsi="Courier New" w:cs="Courier New" w:hint="default"/>
      </w:rPr>
    </w:lvl>
    <w:lvl w:ilvl="8" w:tplc="1C0A0005" w:tentative="1">
      <w:start w:val="1"/>
      <w:numFmt w:val="bullet"/>
      <w:lvlText w:val=""/>
      <w:lvlJc w:val="left"/>
      <w:pPr>
        <w:ind w:left="6900" w:hanging="360"/>
      </w:pPr>
      <w:rPr>
        <w:rFonts w:ascii="Wingdings" w:hAnsi="Wingdings" w:hint="default"/>
      </w:rPr>
    </w:lvl>
  </w:abstractNum>
  <w:abstractNum w:abstractNumId="42" w15:restartNumberingAfterBreak="0">
    <w:nsid w:val="5FAC07EB"/>
    <w:multiLevelType w:val="hybridMultilevel"/>
    <w:tmpl w:val="C9E28D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6C843E3"/>
    <w:multiLevelType w:val="hybridMultilevel"/>
    <w:tmpl w:val="C4E65630"/>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4" w15:restartNumberingAfterBreak="0">
    <w:nsid w:val="70955A8F"/>
    <w:multiLevelType w:val="hybridMultilevel"/>
    <w:tmpl w:val="F302408A"/>
    <w:lvl w:ilvl="0" w:tplc="080A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90859"/>
    <w:multiLevelType w:val="hybridMultilevel"/>
    <w:tmpl w:val="D16A4810"/>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C412946"/>
    <w:multiLevelType w:val="hybridMultilevel"/>
    <w:tmpl w:val="2F541D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804280481">
    <w:abstractNumId w:val="32"/>
  </w:num>
  <w:num w:numId="2" w16cid:durableId="1484546584">
    <w:abstractNumId w:val="23"/>
  </w:num>
  <w:num w:numId="3" w16cid:durableId="550844153">
    <w:abstractNumId w:val="9"/>
  </w:num>
  <w:num w:numId="4" w16cid:durableId="1650207028">
    <w:abstractNumId w:val="34"/>
  </w:num>
  <w:num w:numId="5" w16cid:durableId="447045254">
    <w:abstractNumId w:val="17"/>
  </w:num>
  <w:num w:numId="6" w16cid:durableId="1927493682">
    <w:abstractNumId w:val="40"/>
  </w:num>
  <w:num w:numId="7" w16cid:durableId="2074428503">
    <w:abstractNumId w:val="35"/>
  </w:num>
  <w:num w:numId="8" w16cid:durableId="54202380">
    <w:abstractNumId w:val="37"/>
  </w:num>
  <w:num w:numId="9" w16cid:durableId="1021706778">
    <w:abstractNumId w:val="45"/>
  </w:num>
  <w:num w:numId="10" w16cid:durableId="1087532144">
    <w:abstractNumId w:val="29"/>
  </w:num>
  <w:num w:numId="11" w16cid:durableId="945769432">
    <w:abstractNumId w:val="44"/>
  </w:num>
  <w:num w:numId="12" w16cid:durableId="1008406203">
    <w:abstractNumId w:val="27"/>
  </w:num>
  <w:num w:numId="13" w16cid:durableId="817111867">
    <w:abstractNumId w:val="2"/>
  </w:num>
  <w:num w:numId="14" w16cid:durableId="83845996">
    <w:abstractNumId w:val="14"/>
  </w:num>
  <w:num w:numId="15" w16cid:durableId="392392275">
    <w:abstractNumId w:val="33"/>
  </w:num>
  <w:num w:numId="16" w16cid:durableId="852106140">
    <w:abstractNumId w:val="3"/>
  </w:num>
  <w:num w:numId="17" w16cid:durableId="705717123">
    <w:abstractNumId w:val="22"/>
  </w:num>
  <w:num w:numId="18" w16cid:durableId="48194601">
    <w:abstractNumId w:val="30"/>
  </w:num>
  <w:num w:numId="19" w16cid:durableId="377749864">
    <w:abstractNumId w:val="43"/>
  </w:num>
  <w:num w:numId="20" w16cid:durableId="111289794">
    <w:abstractNumId w:val="4"/>
  </w:num>
  <w:num w:numId="21" w16cid:durableId="985356926">
    <w:abstractNumId w:val="38"/>
  </w:num>
  <w:num w:numId="22" w16cid:durableId="1632059121">
    <w:abstractNumId w:val="13"/>
  </w:num>
  <w:num w:numId="23" w16cid:durableId="1884126105">
    <w:abstractNumId w:val="19"/>
  </w:num>
  <w:num w:numId="24" w16cid:durableId="1016686307">
    <w:abstractNumId w:val="26"/>
  </w:num>
  <w:num w:numId="25" w16cid:durableId="1697269497">
    <w:abstractNumId w:val="6"/>
  </w:num>
  <w:num w:numId="26" w16cid:durableId="1898928735">
    <w:abstractNumId w:val="41"/>
  </w:num>
  <w:num w:numId="27" w16cid:durableId="1918007561">
    <w:abstractNumId w:val="5"/>
  </w:num>
  <w:num w:numId="28" w16cid:durableId="1257328036">
    <w:abstractNumId w:val="11"/>
  </w:num>
  <w:num w:numId="29" w16cid:durableId="1284312577">
    <w:abstractNumId w:val="16"/>
  </w:num>
  <w:num w:numId="30" w16cid:durableId="1068268135">
    <w:abstractNumId w:val="12"/>
  </w:num>
  <w:num w:numId="31" w16cid:durableId="124126351">
    <w:abstractNumId w:val="28"/>
  </w:num>
  <w:num w:numId="32" w16cid:durableId="1144590517">
    <w:abstractNumId w:val="31"/>
  </w:num>
  <w:num w:numId="33" w16cid:durableId="400449041">
    <w:abstractNumId w:val="46"/>
  </w:num>
  <w:num w:numId="34" w16cid:durableId="1513378857">
    <w:abstractNumId w:val="42"/>
  </w:num>
  <w:num w:numId="35" w16cid:durableId="1750342583">
    <w:abstractNumId w:val="1"/>
  </w:num>
  <w:num w:numId="36" w16cid:durableId="1889804337">
    <w:abstractNumId w:val="8"/>
  </w:num>
  <w:num w:numId="37" w16cid:durableId="363602007">
    <w:abstractNumId w:val="15"/>
  </w:num>
  <w:num w:numId="38" w16cid:durableId="360474184">
    <w:abstractNumId w:val="20"/>
  </w:num>
  <w:num w:numId="39" w16cid:durableId="855728973">
    <w:abstractNumId w:val="7"/>
  </w:num>
  <w:num w:numId="40" w16cid:durableId="1437867483">
    <w:abstractNumId w:val="39"/>
  </w:num>
  <w:num w:numId="41" w16cid:durableId="1972207097">
    <w:abstractNumId w:val="18"/>
  </w:num>
  <w:num w:numId="42" w16cid:durableId="324893103">
    <w:abstractNumId w:val="24"/>
  </w:num>
  <w:num w:numId="43" w16cid:durableId="828835267">
    <w:abstractNumId w:val="36"/>
  </w:num>
  <w:num w:numId="44" w16cid:durableId="795831708">
    <w:abstractNumId w:val="10"/>
  </w:num>
  <w:num w:numId="45" w16cid:durableId="1095395046">
    <w:abstractNumId w:val="21"/>
  </w:num>
  <w:num w:numId="46" w16cid:durableId="1915967117">
    <w:abstractNumId w:val="25"/>
  </w:num>
  <w:num w:numId="47" w16cid:durableId="142691965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17F5"/>
    <w:rsid w:val="00001BAA"/>
    <w:rsid w:val="00001D97"/>
    <w:rsid w:val="000031BD"/>
    <w:rsid w:val="00007FC6"/>
    <w:rsid w:val="000100C0"/>
    <w:rsid w:val="00011DE9"/>
    <w:rsid w:val="000133F4"/>
    <w:rsid w:val="000139DD"/>
    <w:rsid w:val="000147C4"/>
    <w:rsid w:val="0002165C"/>
    <w:rsid w:val="00021C1B"/>
    <w:rsid w:val="00021E9F"/>
    <w:rsid w:val="00023D5A"/>
    <w:rsid w:val="000255BD"/>
    <w:rsid w:val="00025A5A"/>
    <w:rsid w:val="00026282"/>
    <w:rsid w:val="00026AD1"/>
    <w:rsid w:val="00027F33"/>
    <w:rsid w:val="00030560"/>
    <w:rsid w:val="00030E62"/>
    <w:rsid w:val="00031F2B"/>
    <w:rsid w:val="00032AE0"/>
    <w:rsid w:val="00032C58"/>
    <w:rsid w:val="0003334B"/>
    <w:rsid w:val="00033E38"/>
    <w:rsid w:val="00034814"/>
    <w:rsid w:val="00034978"/>
    <w:rsid w:val="000351E7"/>
    <w:rsid w:val="00036503"/>
    <w:rsid w:val="00036EF5"/>
    <w:rsid w:val="0003713C"/>
    <w:rsid w:val="00037210"/>
    <w:rsid w:val="0003743B"/>
    <w:rsid w:val="000424DE"/>
    <w:rsid w:val="000457BB"/>
    <w:rsid w:val="00045DA0"/>
    <w:rsid w:val="00047401"/>
    <w:rsid w:val="000513C8"/>
    <w:rsid w:val="00053245"/>
    <w:rsid w:val="00053851"/>
    <w:rsid w:val="000545F6"/>
    <w:rsid w:val="00054E7F"/>
    <w:rsid w:val="000554AE"/>
    <w:rsid w:val="00060054"/>
    <w:rsid w:val="0006174B"/>
    <w:rsid w:val="000626CD"/>
    <w:rsid w:val="000630B2"/>
    <w:rsid w:val="000660B9"/>
    <w:rsid w:val="0006666A"/>
    <w:rsid w:val="0006739B"/>
    <w:rsid w:val="000720BB"/>
    <w:rsid w:val="0007224F"/>
    <w:rsid w:val="000735A2"/>
    <w:rsid w:val="0007376E"/>
    <w:rsid w:val="0007427A"/>
    <w:rsid w:val="00075A05"/>
    <w:rsid w:val="000772E2"/>
    <w:rsid w:val="00083035"/>
    <w:rsid w:val="0008617B"/>
    <w:rsid w:val="00086E2B"/>
    <w:rsid w:val="0009012C"/>
    <w:rsid w:val="000901AE"/>
    <w:rsid w:val="000908BA"/>
    <w:rsid w:val="00095408"/>
    <w:rsid w:val="00095950"/>
    <w:rsid w:val="000963E2"/>
    <w:rsid w:val="00096D3E"/>
    <w:rsid w:val="000970C6"/>
    <w:rsid w:val="000A09E5"/>
    <w:rsid w:val="000A11B7"/>
    <w:rsid w:val="000A11C0"/>
    <w:rsid w:val="000A1EBE"/>
    <w:rsid w:val="000A201B"/>
    <w:rsid w:val="000A3F1E"/>
    <w:rsid w:val="000A420A"/>
    <w:rsid w:val="000A423B"/>
    <w:rsid w:val="000A59BE"/>
    <w:rsid w:val="000B43A9"/>
    <w:rsid w:val="000B7042"/>
    <w:rsid w:val="000B7D27"/>
    <w:rsid w:val="000C049F"/>
    <w:rsid w:val="000C0880"/>
    <w:rsid w:val="000C0B1A"/>
    <w:rsid w:val="000C0E22"/>
    <w:rsid w:val="000C1950"/>
    <w:rsid w:val="000C227B"/>
    <w:rsid w:val="000C3D73"/>
    <w:rsid w:val="000D06CE"/>
    <w:rsid w:val="000D07E4"/>
    <w:rsid w:val="000D3827"/>
    <w:rsid w:val="000D5165"/>
    <w:rsid w:val="000D5CA0"/>
    <w:rsid w:val="000D697E"/>
    <w:rsid w:val="000D737F"/>
    <w:rsid w:val="000E047A"/>
    <w:rsid w:val="000E101C"/>
    <w:rsid w:val="000E10C3"/>
    <w:rsid w:val="000E18C1"/>
    <w:rsid w:val="000E253B"/>
    <w:rsid w:val="000E6614"/>
    <w:rsid w:val="000F5E7F"/>
    <w:rsid w:val="000F646E"/>
    <w:rsid w:val="00102824"/>
    <w:rsid w:val="001029C1"/>
    <w:rsid w:val="00104B8A"/>
    <w:rsid w:val="00106BC9"/>
    <w:rsid w:val="00107DC7"/>
    <w:rsid w:val="0011053F"/>
    <w:rsid w:val="00111A88"/>
    <w:rsid w:val="00112E46"/>
    <w:rsid w:val="00115F52"/>
    <w:rsid w:val="00117789"/>
    <w:rsid w:val="0012074A"/>
    <w:rsid w:val="0012106D"/>
    <w:rsid w:val="0012195B"/>
    <w:rsid w:val="00121F11"/>
    <w:rsid w:val="00123B94"/>
    <w:rsid w:val="001240D0"/>
    <w:rsid w:val="001247A2"/>
    <w:rsid w:val="0013175D"/>
    <w:rsid w:val="00132BA7"/>
    <w:rsid w:val="00134958"/>
    <w:rsid w:val="00134FAB"/>
    <w:rsid w:val="00135A44"/>
    <w:rsid w:val="001363ED"/>
    <w:rsid w:val="00140D14"/>
    <w:rsid w:val="00140F25"/>
    <w:rsid w:val="00143229"/>
    <w:rsid w:val="00143CF1"/>
    <w:rsid w:val="001456D7"/>
    <w:rsid w:val="001456D9"/>
    <w:rsid w:val="001500D7"/>
    <w:rsid w:val="00151F86"/>
    <w:rsid w:val="001533EC"/>
    <w:rsid w:val="00154144"/>
    <w:rsid w:val="00154AE4"/>
    <w:rsid w:val="0015532A"/>
    <w:rsid w:val="00155459"/>
    <w:rsid w:val="00156EF8"/>
    <w:rsid w:val="0016002A"/>
    <w:rsid w:val="00165444"/>
    <w:rsid w:val="00165AFB"/>
    <w:rsid w:val="001660A0"/>
    <w:rsid w:val="00167063"/>
    <w:rsid w:val="00170127"/>
    <w:rsid w:val="001711C2"/>
    <w:rsid w:val="001721F5"/>
    <w:rsid w:val="001731BF"/>
    <w:rsid w:val="00173ADF"/>
    <w:rsid w:val="001753D8"/>
    <w:rsid w:val="001756C5"/>
    <w:rsid w:val="00177584"/>
    <w:rsid w:val="001817F0"/>
    <w:rsid w:val="0018259A"/>
    <w:rsid w:val="001828A0"/>
    <w:rsid w:val="001832B4"/>
    <w:rsid w:val="001835AE"/>
    <w:rsid w:val="00183646"/>
    <w:rsid w:val="00191637"/>
    <w:rsid w:val="001921C2"/>
    <w:rsid w:val="00192AF3"/>
    <w:rsid w:val="00192CDA"/>
    <w:rsid w:val="00192F4D"/>
    <w:rsid w:val="0019496A"/>
    <w:rsid w:val="00195964"/>
    <w:rsid w:val="00196402"/>
    <w:rsid w:val="00196697"/>
    <w:rsid w:val="001A1D48"/>
    <w:rsid w:val="001A269A"/>
    <w:rsid w:val="001A2B30"/>
    <w:rsid w:val="001A2E1C"/>
    <w:rsid w:val="001A4351"/>
    <w:rsid w:val="001A4FAA"/>
    <w:rsid w:val="001A5E5B"/>
    <w:rsid w:val="001A61E1"/>
    <w:rsid w:val="001A6F24"/>
    <w:rsid w:val="001B1CDF"/>
    <w:rsid w:val="001B2CA4"/>
    <w:rsid w:val="001B4960"/>
    <w:rsid w:val="001D0EDD"/>
    <w:rsid w:val="001D2591"/>
    <w:rsid w:val="001D4184"/>
    <w:rsid w:val="001D44BF"/>
    <w:rsid w:val="001D6B18"/>
    <w:rsid w:val="001E1530"/>
    <w:rsid w:val="001E18D3"/>
    <w:rsid w:val="001E382B"/>
    <w:rsid w:val="001E3D67"/>
    <w:rsid w:val="001E651D"/>
    <w:rsid w:val="001E7CB8"/>
    <w:rsid w:val="001F187B"/>
    <w:rsid w:val="001F42A1"/>
    <w:rsid w:val="001F442D"/>
    <w:rsid w:val="001F45ED"/>
    <w:rsid w:val="001F5079"/>
    <w:rsid w:val="001F7BE1"/>
    <w:rsid w:val="002009C8"/>
    <w:rsid w:val="0020107A"/>
    <w:rsid w:val="002029F2"/>
    <w:rsid w:val="002034CC"/>
    <w:rsid w:val="00203663"/>
    <w:rsid w:val="00203AC5"/>
    <w:rsid w:val="0020690A"/>
    <w:rsid w:val="0021069F"/>
    <w:rsid w:val="0021071D"/>
    <w:rsid w:val="00210B69"/>
    <w:rsid w:val="00210E7A"/>
    <w:rsid w:val="00210F14"/>
    <w:rsid w:val="0021106F"/>
    <w:rsid w:val="00214268"/>
    <w:rsid w:val="00214882"/>
    <w:rsid w:val="00216085"/>
    <w:rsid w:val="00216E22"/>
    <w:rsid w:val="00220C17"/>
    <w:rsid w:val="00223B09"/>
    <w:rsid w:val="00223C22"/>
    <w:rsid w:val="00226E44"/>
    <w:rsid w:val="00226E72"/>
    <w:rsid w:val="00230F54"/>
    <w:rsid w:val="00232037"/>
    <w:rsid w:val="002326D1"/>
    <w:rsid w:val="002355AD"/>
    <w:rsid w:val="00235A32"/>
    <w:rsid w:val="00237AE6"/>
    <w:rsid w:val="00237F46"/>
    <w:rsid w:val="00241457"/>
    <w:rsid w:val="00241675"/>
    <w:rsid w:val="00242DCC"/>
    <w:rsid w:val="002432AD"/>
    <w:rsid w:val="00243961"/>
    <w:rsid w:val="00245FE5"/>
    <w:rsid w:val="00247896"/>
    <w:rsid w:val="00247A6D"/>
    <w:rsid w:val="00251762"/>
    <w:rsid w:val="00254981"/>
    <w:rsid w:val="0025582A"/>
    <w:rsid w:val="00257EDA"/>
    <w:rsid w:val="002601AF"/>
    <w:rsid w:val="0026029E"/>
    <w:rsid w:val="00260A89"/>
    <w:rsid w:val="002615B6"/>
    <w:rsid w:val="00262634"/>
    <w:rsid w:val="00262A7C"/>
    <w:rsid w:val="00263B5F"/>
    <w:rsid w:val="00264A6E"/>
    <w:rsid w:val="00265C3A"/>
    <w:rsid w:val="00265FDC"/>
    <w:rsid w:val="002700B2"/>
    <w:rsid w:val="00272BC6"/>
    <w:rsid w:val="00272DD7"/>
    <w:rsid w:val="002736C9"/>
    <w:rsid w:val="00275026"/>
    <w:rsid w:val="00277C88"/>
    <w:rsid w:val="00280D2D"/>
    <w:rsid w:val="00282FE0"/>
    <w:rsid w:val="00284D6E"/>
    <w:rsid w:val="002853D9"/>
    <w:rsid w:val="00290E84"/>
    <w:rsid w:val="00292304"/>
    <w:rsid w:val="00293D54"/>
    <w:rsid w:val="00294327"/>
    <w:rsid w:val="00295AD6"/>
    <w:rsid w:val="00296FAF"/>
    <w:rsid w:val="002A0B0C"/>
    <w:rsid w:val="002A104C"/>
    <w:rsid w:val="002A2CCC"/>
    <w:rsid w:val="002A2EEB"/>
    <w:rsid w:val="002A38DE"/>
    <w:rsid w:val="002A5A6B"/>
    <w:rsid w:val="002A704C"/>
    <w:rsid w:val="002B0564"/>
    <w:rsid w:val="002B24E5"/>
    <w:rsid w:val="002B3518"/>
    <w:rsid w:val="002B63E4"/>
    <w:rsid w:val="002C0D21"/>
    <w:rsid w:val="002C47FE"/>
    <w:rsid w:val="002C4BB7"/>
    <w:rsid w:val="002C527B"/>
    <w:rsid w:val="002C7EEA"/>
    <w:rsid w:val="002D11C6"/>
    <w:rsid w:val="002D22BB"/>
    <w:rsid w:val="002D2415"/>
    <w:rsid w:val="002D2BFB"/>
    <w:rsid w:val="002D7D27"/>
    <w:rsid w:val="002E3894"/>
    <w:rsid w:val="002E4617"/>
    <w:rsid w:val="002E57E4"/>
    <w:rsid w:val="002E5935"/>
    <w:rsid w:val="002E65BE"/>
    <w:rsid w:val="002E7798"/>
    <w:rsid w:val="002F2C6E"/>
    <w:rsid w:val="002F313F"/>
    <w:rsid w:val="002F44F3"/>
    <w:rsid w:val="002F5247"/>
    <w:rsid w:val="002F6F24"/>
    <w:rsid w:val="002F74D1"/>
    <w:rsid w:val="002F75A5"/>
    <w:rsid w:val="003002E3"/>
    <w:rsid w:val="00304953"/>
    <w:rsid w:val="00304D98"/>
    <w:rsid w:val="00305394"/>
    <w:rsid w:val="0031081C"/>
    <w:rsid w:val="0031129A"/>
    <w:rsid w:val="0031378C"/>
    <w:rsid w:val="003152FD"/>
    <w:rsid w:val="00315F0A"/>
    <w:rsid w:val="003161B2"/>
    <w:rsid w:val="00316C59"/>
    <w:rsid w:val="0031749E"/>
    <w:rsid w:val="003200FB"/>
    <w:rsid w:val="003205A5"/>
    <w:rsid w:val="00320EDD"/>
    <w:rsid w:val="003212BC"/>
    <w:rsid w:val="003217DC"/>
    <w:rsid w:val="00321DFF"/>
    <w:rsid w:val="00324653"/>
    <w:rsid w:val="00324882"/>
    <w:rsid w:val="003254B6"/>
    <w:rsid w:val="003302A3"/>
    <w:rsid w:val="003302CA"/>
    <w:rsid w:val="003312E2"/>
    <w:rsid w:val="003333E6"/>
    <w:rsid w:val="00334296"/>
    <w:rsid w:val="003353B7"/>
    <w:rsid w:val="00337855"/>
    <w:rsid w:val="003409D0"/>
    <w:rsid w:val="00340F86"/>
    <w:rsid w:val="0034224F"/>
    <w:rsid w:val="003435BC"/>
    <w:rsid w:val="003441B7"/>
    <w:rsid w:val="0034608B"/>
    <w:rsid w:val="00346A39"/>
    <w:rsid w:val="00347100"/>
    <w:rsid w:val="00347285"/>
    <w:rsid w:val="0035025D"/>
    <w:rsid w:val="003504B2"/>
    <w:rsid w:val="00351183"/>
    <w:rsid w:val="003514F6"/>
    <w:rsid w:val="00351D63"/>
    <w:rsid w:val="003520C0"/>
    <w:rsid w:val="00353D60"/>
    <w:rsid w:val="00354138"/>
    <w:rsid w:val="00355407"/>
    <w:rsid w:val="003577E9"/>
    <w:rsid w:val="003608FF"/>
    <w:rsid w:val="00361F46"/>
    <w:rsid w:val="00363683"/>
    <w:rsid w:val="003641CD"/>
    <w:rsid w:val="0036584B"/>
    <w:rsid w:val="00367F12"/>
    <w:rsid w:val="00372155"/>
    <w:rsid w:val="003746D9"/>
    <w:rsid w:val="00377EBE"/>
    <w:rsid w:val="00380B88"/>
    <w:rsid w:val="00380BC9"/>
    <w:rsid w:val="00383C31"/>
    <w:rsid w:val="00385153"/>
    <w:rsid w:val="003852DA"/>
    <w:rsid w:val="00386D00"/>
    <w:rsid w:val="0039051C"/>
    <w:rsid w:val="00390D7A"/>
    <w:rsid w:val="00391485"/>
    <w:rsid w:val="00392905"/>
    <w:rsid w:val="003954CF"/>
    <w:rsid w:val="00395792"/>
    <w:rsid w:val="003959C8"/>
    <w:rsid w:val="003975DB"/>
    <w:rsid w:val="003A230D"/>
    <w:rsid w:val="003A5CAD"/>
    <w:rsid w:val="003A79EC"/>
    <w:rsid w:val="003B1A3B"/>
    <w:rsid w:val="003B1AC7"/>
    <w:rsid w:val="003B1C99"/>
    <w:rsid w:val="003B575F"/>
    <w:rsid w:val="003B57AD"/>
    <w:rsid w:val="003B5E1A"/>
    <w:rsid w:val="003B5E42"/>
    <w:rsid w:val="003B6CFB"/>
    <w:rsid w:val="003B6FC5"/>
    <w:rsid w:val="003C1FD6"/>
    <w:rsid w:val="003C22F6"/>
    <w:rsid w:val="003C3146"/>
    <w:rsid w:val="003C4007"/>
    <w:rsid w:val="003C4D54"/>
    <w:rsid w:val="003C518F"/>
    <w:rsid w:val="003C5B16"/>
    <w:rsid w:val="003C5CAA"/>
    <w:rsid w:val="003C67B9"/>
    <w:rsid w:val="003D1397"/>
    <w:rsid w:val="003D19CD"/>
    <w:rsid w:val="003D250F"/>
    <w:rsid w:val="003D25C2"/>
    <w:rsid w:val="003D415E"/>
    <w:rsid w:val="003D635E"/>
    <w:rsid w:val="003D6886"/>
    <w:rsid w:val="003D79B3"/>
    <w:rsid w:val="003D7FD3"/>
    <w:rsid w:val="003E4407"/>
    <w:rsid w:val="003E74B1"/>
    <w:rsid w:val="003E7A0A"/>
    <w:rsid w:val="003E7CB5"/>
    <w:rsid w:val="003E7FA3"/>
    <w:rsid w:val="003F011F"/>
    <w:rsid w:val="003F0C1B"/>
    <w:rsid w:val="003F211D"/>
    <w:rsid w:val="003F224A"/>
    <w:rsid w:val="003F2CE7"/>
    <w:rsid w:val="003F2D42"/>
    <w:rsid w:val="003F47D8"/>
    <w:rsid w:val="003F64FC"/>
    <w:rsid w:val="003F6A9B"/>
    <w:rsid w:val="003F754F"/>
    <w:rsid w:val="00400490"/>
    <w:rsid w:val="00400C5A"/>
    <w:rsid w:val="00403422"/>
    <w:rsid w:val="00403D71"/>
    <w:rsid w:val="00403F3D"/>
    <w:rsid w:val="00405499"/>
    <w:rsid w:val="00405556"/>
    <w:rsid w:val="00405741"/>
    <w:rsid w:val="00406EED"/>
    <w:rsid w:val="004108F1"/>
    <w:rsid w:val="00410FE2"/>
    <w:rsid w:val="00411623"/>
    <w:rsid w:val="00413924"/>
    <w:rsid w:val="00413D2E"/>
    <w:rsid w:val="00420DDA"/>
    <w:rsid w:val="00422299"/>
    <w:rsid w:val="004253F1"/>
    <w:rsid w:val="00425CF6"/>
    <w:rsid w:val="0042631E"/>
    <w:rsid w:val="00426380"/>
    <w:rsid w:val="00426F6F"/>
    <w:rsid w:val="004274C3"/>
    <w:rsid w:val="00437902"/>
    <w:rsid w:val="00437D6D"/>
    <w:rsid w:val="00443B6E"/>
    <w:rsid w:val="00443BFC"/>
    <w:rsid w:val="00443DDA"/>
    <w:rsid w:val="00444059"/>
    <w:rsid w:val="0044595E"/>
    <w:rsid w:val="004478CF"/>
    <w:rsid w:val="00450927"/>
    <w:rsid w:val="00451491"/>
    <w:rsid w:val="004525FB"/>
    <w:rsid w:val="00453866"/>
    <w:rsid w:val="00453CF7"/>
    <w:rsid w:val="00454920"/>
    <w:rsid w:val="00455762"/>
    <w:rsid w:val="00456519"/>
    <w:rsid w:val="00460B61"/>
    <w:rsid w:val="00460CDF"/>
    <w:rsid w:val="00461E6A"/>
    <w:rsid w:val="0046364B"/>
    <w:rsid w:val="00464976"/>
    <w:rsid w:val="00466991"/>
    <w:rsid w:val="00471B3B"/>
    <w:rsid w:val="004731B9"/>
    <w:rsid w:val="00474AF3"/>
    <w:rsid w:val="00481C13"/>
    <w:rsid w:val="0048439C"/>
    <w:rsid w:val="00484E72"/>
    <w:rsid w:val="0048604D"/>
    <w:rsid w:val="00486CB8"/>
    <w:rsid w:val="00487CF5"/>
    <w:rsid w:val="004928B8"/>
    <w:rsid w:val="00496A15"/>
    <w:rsid w:val="00496F93"/>
    <w:rsid w:val="004971A9"/>
    <w:rsid w:val="004A0578"/>
    <w:rsid w:val="004A2E00"/>
    <w:rsid w:val="004A6BD2"/>
    <w:rsid w:val="004A7C4C"/>
    <w:rsid w:val="004A7F2A"/>
    <w:rsid w:val="004B0385"/>
    <w:rsid w:val="004B423E"/>
    <w:rsid w:val="004B579D"/>
    <w:rsid w:val="004B5E54"/>
    <w:rsid w:val="004B6BBA"/>
    <w:rsid w:val="004C0F1E"/>
    <w:rsid w:val="004C26B2"/>
    <w:rsid w:val="004C2916"/>
    <w:rsid w:val="004C2AD1"/>
    <w:rsid w:val="004C46A4"/>
    <w:rsid w:val="004C475F"/>
    <w:rsid w:val="004C6123"/>
    <w:rsid w:val="004C6F7A"/>
    <w:rsid w:val="004C774A"/>
    <w:rsid w:val="004D1CDE"/>
    <w:rsid w:val="004D1F3F"/>
    <w:rsid w:val="004D2725"/>
    <w:rsid w:val="004D3182"/>
    <w:rsid w:val="004D3987"/>
    <w:rsid w:val="004E29D2"/>
    <w:rsid w:val="004E66C7"/>
    <w:rsid w:val="004E6B57"/>
    <w:rsid w:val="004F1DB3"/>
    <w:rsid w:val="004F7C99"/>
    <w:rsid w:val="00502312"/>
    <w:rsid w:val="00503361"/>
    <w:rsid w:val="00503B42"/>
    <w:rsid w:val="00505FBA"/>
    <w:rsid w:val="00506748"/>
    <w:rsid w:val="00506AE6"/>
    <w:rsid w:val="00510705"/>
    <w:rsid w:val="00510B72"/>
    <w:rsid w:val="0051769E"/>
    <w:rsid w:val="00517D78"/>
    <w:rsid w:val="005203BF"/>
    <w:rsid w:val="00521220"/>
    <w:rsid w:val="00522EFE"/>
    <w:rsid w:val="0052417F"/>
    <w:rsid w:val="005250B9"/>
    <w:rsid w:val="005263F6"/>
    <w:rsid w:val="00526550"/>
    <w:rsid w:val="00526758"/>
    <w:rsid w:val="0052712D"/>
    <w:rsid w:val="00531D84"/>
    <w:rsid w:val="0053614A"/>
    <w:rsid w:val="00537269"/>
    <w:rsid w:val="00537E89"/>
    <w:rsid w:val="00540671"/>
    <w:rsid w:val="005421D6"/>
    <w:rsid w:val="00545797"/>
    <w:rsid w:val="005458A3"/>
    <w:rsid w:val="00545F54"/>
    <w:rsid w:val="00547151"/>
    <w:rsid w:val="00552F94"/>
    <w:rsid w:val="00562578"/>
    <w:rsid w:val="005628B1"/>
    <w:rsid w:val="00562B33"/>
    <w:rsid w:val="00562C74"/>
    <w:rsid w:val="00564468"/>
    <w:rsid w:val="00565637"/>
    <w:rsid w:val="00566B0F"/>
    <w:rsid w:val="00567D1E"/>
    <w:rsid w:val="0057257E"/>
    <w:rsid w:val="00572826"/>
    <w:rsid w:val="005735E9"/>
    <w:rsid w:val="005750B4"/>
    <w:rsid w:val="00575805"/>
    <w:rsid w:val="00576AC2"/>
    <w:rsid w:val="00577FFD"/>
    <w:rsid w:val="005805BA"/>
    <w:rsid w:val="00580E09"/>
    <w:rsid w:val="00584BEE"/>
    <w:rsid w:val="005864B9"/>
    <w:rsid w:val="0058724D"/>
    <w:rsid w:val="00590AD1"/>
    <w:rsid w:val="00590B9F"/>
    <w:rsid w:val="00591274"/>
    <w:rsid w:val="00591396"/>
    <w:rsid w:val="00592B41"/>
    <w:rsid w:val="005937DE"/>
    <w:rsid w:val="005973FA"/>
    <w:rsid w:val="00597F7F"/>
    <w:rsid w:val="005A3DF4"/>
    <w:rsid w:val="005A3F5C"/>
    <w:rsid w:val="005A47DC"/>
    <w:rsid w:val="005A611D"/>
    <w:rsid w:val="005A719A"/>
    <w:rsid w:val="005A76B4"/>
    <w:rsid w:val="005B1AED"/>
    <w:rsid w:val="005B1CBA"/>
    <w:rsid w:val="005B2F19"/>
    <w:rsid w:val="005B4863"/>
    <w:rsid w:val="005B4C0E"/>
    <w:rsid w:val="005B5836"/>
    <w:rsid w:val="005C0D64"/>
    <w:rsid w:val="005C3600"/>
    <w:rsid w:val="005C6A74"/>
    <w:rsid w:val="005C7936"/>
    <w:rsid w:val="005C7F65"/>
    <w:rsid w:val="005D130F"/>
    <w:rsid w:val="005D193B"/>
    <w:rsid w:val="005D45E6"/>
    <w:rsid w:val="005D73D0"/>
    <w:rsid w:val="005E0488"/>
    <w:rsid w:val="005E3E82"/>
    <w:rsid w:val="005E4109"/>
    <w:rsid w:val="005E4518"/>
    <w:rsid w:val="005E615F"/>
    <w:rsid w:val="005E62FC"/>
    <w:rsid w:val="005F00E8"/>
    <w:rsid w:val="005F33E2"/>
    <w:rsid w:val="005F392C"/>
    <w:rsid w:val="005F6398"/>
    <w:rsid w:val="005F7F2F"/>
    <w:rsid w:val="00603309"/>
    <w:rsid w:val="006035C6"/>
    <w:rsid w:val="00604B0E"/>
    <w:rsid w:val="006060FC"/>
    <w:rsid w:val="00606FBE"/>
    <w:rsid w:val="006073A9"/>
    <w:rsid w:val="006116B3"/>
    <w:rsid w:val="00612E30"/>
    <w:rsid w:val="00613D7D"/>
    <w:rsid w:val="00617520"/>
    <w:rsid w:val="00617EA4"/>
    <w:rsid w:val="0062048D"/>
    <w:rsid w:val="00621841"/>
    <w:rsid w:val="006228F9"/>
    <w:rsid w:val="00622A57"/>
    <w:rsid w:val="00622FA8"/>
    <w:rsid w:val="00623F2E"/>
    <w:rsid w:val="00624AFA"/>
    <w:rsid w:val="00625725"/>
    <w:rsid w:val="006311C6"/>
    <w:rsid w:val="00631F6E"/>
    <w:rsid w:val="00633794"/>
    <w:rsid w:val="00633A31"/>
    <w:rsid w:val="00635912"/>
    <w:rsid w:val="00635C7A"/>
    <w:rsid w:val="00640C9C"/>
    <w:rsid w:val="00641667"/>
    <w:rsid w:val="006422FA"/>
    <w:rsid w:val="00643B96"/>
    <w:rsid w:val="0064723A"/>
    <w:rsid w:val="0064791B"/>
    <w:rsid w:val="00650C8A"/>
    <w:rsid w:val="00652F4E"/>
    <w:rsid w:val="00657331"/>
    <w:rsid w:val="0065741E"/>
    <w:rsid w:val="00661502"/>
    <w:rsid w:val="00661940"/>
    <w:rsid w:val="00663D84"/>
    <w:rsid w:val="0066518E"/>
    <w:rsid w:val="006660E4"/>
    <w:rsid w:val="0066779B"/>
    <w:rsid w:val="00667E34"/>
    <w:rsid w:val="00671DB9"/>
    <w:rsid w:val="00672EFF"/>
    <w:rsid w:val="00675285"/>
    <w:rsid w:val="0067556C"/>
    <w:rsid w:val="006761BF"/>
    <w:rsid w:val="00680E0B"/>
    <w:rsid w:val="00682059"/>
    <w:rsid w:val="0068449B"/>
    <w:rsid w:val="006862C2"/>
    <w:rsid w:val="0068799D"/>
    <w:rsid w:val="006906D1"/>
    <w:rsid w:val="00691578"/>
    <w:rsid w:val="006930FD"/>
    <w:rsid w:val="006933BB"/>
    <w:rsid w:val="0069356E"/>
    <w:rsid w:val="00695EDF"/>
    <w:rsid w:val="00696ED3"/>
    <w:rsid w:val="006973F0"/>
    <w:rsid w:val="006A2BB1"/>
    <w:rsid w:val="006A3BCB"/>
    <w:rsid w:val="006A4CA3"/>
    <w:rsid w:val="006A5B68"/>
    <w:rsid w:val="006A681F"/>
    <w:rsid w:val="006B1931"/>
    <w:rsid w:val="006B24B8"/>
    <w:rsid w:val="006B3171"/>
    <w:rsid w:val="006B3355"/>
    <w:rsid w:val="006B44A3"/>
    <w:rsid w:val="006B4663"/>
    <w:rsid w:val="006B693C"/>
    <w:rsid w:val="006B6C71"/>
    <w:rsid w:val="006C3F88"/>
    <w:rsid w:val="006C42A0"/>
    <w:rsid w:val="006C4CF6"/>
    <w:rsid w:val="006C545C"/>
    <w:rsid w:val="006C6A6B"/>
    <w:rsid w:val="006D0BC1"/>
    <w:rsid w:val="006D0EFB"/>
    <w:rsid w:val="006D10E9"/>
    <w:rsid w:val="006D2576"/>
    <w:rsid w:val="006D4401"/>
    <w:rsid w:val="006D51D0"/>
    <w:rsid w:val="006D5C74"/>
    <w:rsid w:val="006E1CE2"/>
    <w:rsid w:val="006E2786"/>
    <w:rsid w:val="006E297D"/>
    <w:rsid w:val="006E2E05"/>
    <w:rsid w:val="006E3F08"/>
    <w:rsid w:val="006E41BA"/>
    <w:rsid w:val="006E4475"/>
    <w:rsid w:val="006E4D77"/>
    <w:rsid w:val="006E5C0E"/>
    <w:rsid w:val="006E7695"/>
    <w:rsid w:val="006E7768"/>
    <w:rsid w:val="006E7A4F"/>
    <w:rsid w:val="006F01FC"/>
    <w:rsid w:val="006F3CC0"/>
    <w:rsid w:val="006F4ED8"/>
    <w:rsid w:val="006F50ED"/>
    <w:rsid w:val="006F561E"/>
    <w:rsid w:val="00700DE3"/>
    <w:rsid w:val="0070127D"/>
    <w:rsid w:val="00702729"/>
    <w:rsid w:val="00703375"/>
    <w:rsid w:val="0070414C"/>
    <w:rsid w:val="007070C0"/>
    <w:rsid w:val="0071129E"/>
    <w:rsid w:val="0071255C"/>
    <w:rsid w:val="00714968"/>
    <w:rsid w:val="00714ACF"/>
    <w:rsid w:val="00716561"/>
    <w:rsid w:val="00716F72"/>
    <w:rsid w:val="00717F3A"/>
    <w:rsid w:val="007214D3"/>
    <w:rsid w:val="00721F2F"/>
    <w:rsid w:val="007224D2"/>
    <w:rsid w:val="007240F4"/>
    <w:rsid w:val="007267E2"/>
    <w:rsid w:val="00727FBD"/>
    <w:rsid w:val="0073134F"/>
    <w:rsid w:val="0073280A"/>
    <w:rsid w:val="00734EE1"/>
    <w:rsid w:val="00736458"/>
    <w:rsid w:val="00740A20"/>
    <w:rsid w:val="00746D7C"/>
    <w:rsid w:val="00747A23"/>
    <w:rsid w:val="00751C15"/>
    <w:rsid w:val="00753F28"/>
    <w:rsid w:val="007548A6"/>
    <w:rsid w:val="0075590B"/>
    <w:rsid w:val="007559BC"/>
    <w:rsid w:val="00756AA2"/>
    <w:rsid w:val="007570E9"/>
    <w:rsid w:val="00761BD9"/>
    <w:rsid w:val="00762D5F"/>
    <w:rsid w:val="0076362E"/>
    <w:rsid w:val="00764685"/>
    <w:rsid w:val="00765944"/>
    <w:rsid w:val="00771D2A"/>
    <w:rsid w:val="00773127"/>
    <w:rsid w:val="007732B5"/>
    <w:rsid w:val="0077480F"/>
    <w:rsid w:val="00776123"/>
    <w:rsid w:val="0077694E"/>
    <w:rsid w:val="00776FAB"/>
    <w:rsid w:val="00777B76"/>
    <w:rsid w:val="007802C7"/>
    <w:rsid w:val="00784077"/>
    <w:rsid w:val="00785BED"/>
    <w:rsid w:val="00786C60"/>
    <w:rsid w:val="007904C1"/>
    <w:rsid w:val="007921E3"/>
    <w:rsid w:val="00792EB5"/>
    <w:rsid w:val="00795005"/>
    <w:rsid w:val="00795A16"/>
    <w:rsid w:val="007A2399"/>
    <w:rsid w:val="007A2A28"/>
    <w:rsid w:val="007A4D56"/>
    <w:rsid w:val="007A5874"/>
    <w:rsid w:val="007A5DEF"/>
    <w:rsid w:val="007A6973"/>
    <w:rsid w:val="007B0974"/>
    <w:rsid w:val="007B1368"/>
    <w:rsid w:val="007B3A1E"/>
    <w:rsid w:val="007B4356"/>
    <w:rsid w:val="007B6903"/>
    <w:rsid w:val="007B7448"/>
    <w:rsid w:val="007C1CC3"/>
    <w:rsid w:val="007C27C8"/>
    <w:rsid w:val="007C72A0"/>
    <w:rsid w:val="007C7C7C"/>
    <w:rsid w:val="007D1FE3"/>
    <w:rsid w:val="007D2F08"/>
    <w:rsid w:val="007D393D"/>
    <w:rsid w:val="007D4222"/>
    <w:rsid w:val="007D4FC0"/>
    <w:rsid w:val="007D74D4"/>
    <w:rsid w:val="007D7FA4"/>
    <w:rsid w:val="007E0D39"/>
    <w:rsid w:val="007E17E7"/>
    <w:rsid w:val="007E1D38"/>
    <w:rsid w:val="007E2870"/>
    <w:rsid w:val="007E3547"/>
    <w:rsid w:val="007E3A49"/>
    <w:rsid w:val="007E43B1"/>
    <w:rsid w:val="007E4D65"/>
    <w:rsid w:val="007E50C0"/>
    <w:rsid w:val="007E6068"/>
    <w:rsid w:val="007E620D"/>
    <w:rsid w:val="007E6386"/>
    <w:rsid w:val="007E75C0"/>
    <w:rsid w:val="007F0980"/>
    <w:rsid w:val="007F1339"/>
    <w:rsid w:val="007F1774"/>
    <w:rsid w:val="007F4F9D"/>
    <w:rsid w:val="007F61FF"/>
    <w:rsid w:val="007F72AB"/>
    <w:rsid w:val="00800481"/>
    <w:rsid w:val="00801753"/>
    <w:rsid w:val="00805547"/>
    <w:rsid w:val="0080555A"/>
    <w:rsid w:val="008055B3"/>
    <w:rsid w:val="00807540"/>
    <w:rsid w:val="008124F6"/>
    <w:rsid w:val="00812F65"/>
    <w:rsid w:val="00813010"/>
    <w:rsid w:val="00813245"/>
    <w:rsid w:val="00813E4B"/>
    <w:rsid w:val="00813F07"/>
    <w:rsid w:val="008152CD"/>
    <w:rsid w:val="00815693"/>
    <w:rsid w:val="00816738"/>
    <w:rsid w:val="008177A8"/>
    <w:rsid w:val="00821BAA"/>
    <w:rsid w:val="008239FA"/>
    <w:rsid w:val="00823B9C"/>
    <w:rsid w:val="00824C55"/>
    <w:rsid w:val="0082585D"/>
    <w:rsid w:val="00826227"/>
    <w:rsid w:val="00827130"/>
    <w:rsid w:val="0083266B"/>
    <w:rsid w:val="0083464C"/>
    <w:rsid w:val="00837006"/>
    <w:rsid w:val="00841689"/>
    <w:rsid w:val="00842DD2"/>
    <w:rsid w:val="00843517"/>
    <w:rsid w:val="00843714"/>
    <w:rsid w:val="00843991"/>
    <w:rsid w:val="00844080"/>
    <w:rsid w:val="00844E70"/>
    <w:rsid w:val="00845B65"/>
    <w:rsid w:val="0085043E"/>
    <w:rsid w:val="0085085E"/>
    <w:rsid w:val="008532C9"/>
    <w:rsid w:val="00853A24"/>
    <w:rsid w:val="0085422B"/>
    <w:rsid w:val="008562C9"/>
    <w:rsid w:val="00856E80"/>
    <w:rsid w:val="00861BD0"/>
    <w:rsid w:val="00861C4F"/>
    <w:rsid w:val="00863D84"/>
    <w:rsid w:val="0086518C"/>
    <w:rsid w:val="00865733"/>
    <w:rsid w:val="008660B1"/>
    <w:rsid w:val="00866882"/>
    <w:rsid w:val="00872691"/>
    <w:rsid w:val="0087430D"/>
    <w:rsid w:val="008747E2"/>
    <w:rsid w:val="00874A92"/>
    <w:rsid w:val="0087679C"/>
    <w:rsid w:val="0087772C"/>
    <w:rsid w:val="0088019C"/>
    <w:rsid w:val="00882193"/>
    <w:rsid w:val="0088288A"/>
    <w:rsid w:val="00883E66"/>
    <w:rsid w:val="0088421B"/>
    <w:rsid w:val="0088758B"/>
    <w:rsid w:val="00887E03"/>
    <w:rsid w:val="008900C3"/>
    <w:rsid w:val="00890CA6"/>
    <w:rsid w:val="008912BB"/>
    <w:rsid w:val="008936AF"/>
    <w:rsid w:val="00893B9A"/>
    <w:rsid w:val="008975EC"/>
    <w:rsid w:val="008A0325"/>
    <w:rsid w:val="008A193D"/>
    <w:rsid w:val="008A21C8"/>
    <w:rsid w:val="008A23C4"/>
    <w:rsid w:val="008A2818"/>
    <w:rsid w:val="008A3587"/>
    <w:rsid w:val="008B03D8"/>
    <w:rsid w:val="008B0995"/>
    <w:rsid w:val="008B2248"/>
    <w:rsid w:val="008B2F1D"/>
    <w:rsid w:val="008B3179"/>
    <w:rsid w:val="008B3907"/>
    <w:rsid w:val="008B3D69"/>
    <w:rsid w:val="008B49FD"/>
    <w:rsid w:val="008B65E0"/>
    <w:rsid w:val="008B735F"/>
    <w:rsid w:val="008C00BC"/>
    <w:rsid w:val="008C0F2B"/>
    <w:rsid w:val="008C22C6"/>
    <w:rsid w:val="008D05EC"/>
    <w:rsid w:val="008D2107"/>
    <w:rsid w:val="008D2C4B"/>
    <w:rsid w:val="008D2F1F"/>
    <w:rsid w:val="008D3318"/>
    <w:rsid w:val="008D65FB"/>
    <w:rsid w:val="008D6EBD"/>
    <w:rsid w:val="008D7147"/>
    <w:rsid w:val="008D7F4E"/>
    <w:rsid w:val="008E1FEB"/>
    <w:rsid w:val="008E39B0"/>
    <w:rsid w:val="008E56FB"/>
    <w:rsid w:val="008E7144"/>
    <w:rsid w:val="008E73EB"/>
    <w:rsid w:val="008E777D"/>
    <w:rsid w:val="008E7C92"/>
    <w:rsid w:val="008F2F5F"/>
    <w:rsid w:val="008F386C"/>
    <w:rsid w:val="008F4872"/>
    <w:rsid w:val="008F7E6C"/>
    <w:rsid w:val="009000C6"/>
    <w:rsid w:val="00902EAD"/>
    <w:rsid w:val="009047FC"/>
    <w:rsid w:val="00904D0A"/>
    <w:rsid w:val="00906606"/>
    <w:rsid w:val="00906676"/>
    <w:rsid w:val="00906CA3"/>
    <w:rsid w:val="00910523"/>
    <w:rsid w:val="009105FF"/>
    <w:rsid w:val="009142A9"/>
    <w:rsid w:val="00915EDE"/>
    <w:rsid w:val="00916B09"/>
    <w:rsid w:val="009208AC"/>
    <w:rsid w:val="009209FE"/>
    <w:rsid w:val="009212C9"/>
    <w:rsid w:val="00921772"/>
    <w:rsid w:val="0092347A"/>
    <w:rsid w:val="00923906"/>
    <w:rsid w:val="00924767"/>
    <w:rsid w:val="0092494A"/>
    <w:rsid w:val="00924B9C"/>
    <w:rsid w:val="009250F7"/>
    <w:rsid w:val="0092544B"/>
    <w:rsid w:val="00925B11"/>
    <w:rsid w:val="00925C62"/>
    <w:rsid w:val="00927644"/>
    <w:rsid w:val="009277A3"/>
    <w:rsid w:val="00931F2E"/>
    <w:rsid w:val="00933445"/>
    <w:rsid w:val="00933EA3"/>
    <w:rsid w:val="00936A72"/>
    <w:rsid w:val="00936B8F"/>
    <w:rsid w:val="00936E2D"/>
    <w:rsid w:val="00937229"/>
    <w:rsid w:val="00940403"/>
    <w:rsid w:val="00941CC8"/>
    <w:rsid w:val="00943CF0"/>
    <w:rsid w:val="0094429A"/>
    <w:rsid w:val="0094538B"/>
    <w:rsid w:val="009460F1"/>
    <w:rsid w:val="00946203"/>
    <w:rsid w:val="009469F4"/>
    <w:rsid w:val="009472A1"/>
    <w:rsid w:val="00947455"/>
    <w:rsid w:val="00950D77"/>
    <w:rsid w:val="00952195"/>
    <w:rsid w:val="00952CD7"/>
    <w:rsid w:val="00954EA7"/>
    <w:rsid w:val="00955340"/>
    <w:rsid w:val="009555EC"/>
    <w:rsid w:val="00956EAD"/>
    <w:rsid w:val="00957387"/>
    <w:rsid w:val="00960E96"/>
    <w:rsid w:val="009625A7"/>
    <w:rsid w:val="00964DAF"/>
    <w:rsid w:val="009657A4"/>
    <w:rsid w:val="00966DB3"/>
    <w:rsid w:val="0097100D"/>
    <w:rsid w:val="00971DAF"/>
    <w:rsid w:val="00976450"/>
    <w:rsid w:val="00980990"/>
    <w:rsid w:val="00980A34"/>
    <w:rsid w:val="00981364"/>
    <w:rsid w:val="009819AB"/>
    <w:rsid w:val="00982FDD"/>
    <w:rsid w:val="00984485"/>
    <w:rsid w:val="009844E3"/>
    <w:rsid w:val="009869B3"/>
    <w:rsid w:val="0098783B"/>
    <w:rsid w:val="00987B5C"/>
    <w:rsid w:val="009904DB"/>
    <w:rsid w:val="009912C8"/>
    <w:rsid w:val="00991D3B"/>
    <w:rsid w:val="0099327F"/>
    <w:rsid w:val="00993D55"/>
    <w:rsid w:val="00997149"/>
    <w:rsid w:val="009A079E"/>
    <w:rsid w:val="009A1373"/>
    <w:rsid w:val="009A3051"/>
    <w:rsid w:val="009A350B"/>
    <w:rsid w:val="009A3ED6"/>
    <w:rsid w:val="009A4E86"/>
    <w:rsid w:val="009A7312"/>
    <w:rsid w:val="009A7F08"/>
    <w:rsid w:val="009B1035"/>
    <w:rsid w:val="009B2A67"/>
    <w:rsid w:val="009B500D"/>
    <w:rsid w:val="009B5649"/>
    <w:rsid w:val="009B6001"/>
    <w:rsid w:val="009B6066"/>
    <w:rsid w:val="009B7F26"/>
    <w:rsid w:val="009C4615"/>
    <w:rsid w:val="009C4869"/>
    <w:rsid w:val="009C4AE9"/>
    <w:rsid w:val="009C59AE"/>
    <w:rsid w:val="009C655C"/>
    <w:rsid w:val="009C7A60"/>
    <w:rsid w:val="009C7AD2"/>
    <w:rsid w:val="009D1AB3"/>
    <w:rsid w:val="009E1D6B"/>
    <w:rsid w:val="009E2551"/>
    <w:rsid w:val="009E6DD3"/>
    <w:rsid w:val="009F032E"/>
    <w:rsid w:val="009F09FA"/>
    <w:rsid w:val="009F2571"/>
    <w:rsid w:val="009F2750"/>
    <w:rsid w:val="009F38C7"/>
    <w:rsid w:val="009F4FFD"/>
    <w:rsid w:val="009F7D44"/>
    <w:rsid w:val="00A01FEB"/>
    <w:rsid w:val="00A0222E"/>
    <w:rsid w:val="00A0400E"/>
    <w:rsid w:val="00A040BE"/>
    <w:rsid w:val="00A07065"/>
    <w:rsid w:val="00A07822"/>
    <w:rsid w:val="00A07E3E"/>
    <w:rsid w:val="00A104D6"/>
    <w:rsid w:val="00A1094B"/>
    <w:rsid w:val="00A11478"/>
    <w:rsid w:val="00A11BB0"/>
    <w:rsid w:val="00A1236F"/>
    <w:rsid w:val="00A12891"/>
    <w:rsid w:val="00A13599"/>
    <w:rsid w:val="00A14BE4"/>
    <w:rsid w:val="00A15230"/>
    <w:rsid w:val="00A1742F"/>
    <w:rsid w:val="00A2263E"/>
    <w:rsid w:val="00A22BF7"/>
    <w:rsid w:val="00A23943"/>
    <w:rsid w:val="00A2394B"/>
    <w:rsid w:val="00A24462"/>
    <w:rsid w:val="00A24CC6"/>
    <w:rsid w:val="00A24F4E"/>
    <w:rsid w:val="00A27116"/>
    <w:rsid w:val="00A27721"/>
    <w:rsid w:val="00A279F6"/>
    <w:rsid w:val="00A300E9"/>
    <w:rsid w:val="00A30274"/>
    <w:rsid w:val="00A32386"/>
    <w:rsid w:val="00A33149"/>
    <w:rsid w:val="00A33656"/>
    <w:rsid w:val="00A3444B"/>
    <w:rsid w:val="00A34DB4"/>
    <w:rsid w:val="00A36414"/>
    <w:rsid w:val="00A40B74"/>
    <w:rsid w:val="00A416F1"/>
    <w:rsid w:val="00A42101"/>
    <w:rsid w:val="00A42AE8"/>
    <w:rsid w:val="00A46EC6"/>
    <w:rsid w:val="00A47CA4"/>
    <w:rsid w:val="00A521EC"/>
    <w:rsid w:val="00A558BE"/>
    <w:rsid w:val="00A57005"/>
    <w:rsid w:val="00A62271"/>
    <w:rsid w:val="00A62E22"/>
    <w:rsid w:val="00A64DB4"/>
    <w:rsid w:val="00A64ED7"/>
    <w:rsid w:val="00A663E7"/>
    <w:rsid w:val="00A730B6"/>
    <w:rsid w:val="00A76B00"/>
    <w:rsid w:val="00A80085"/>
    <w:rsid w:val="00A81BB6"/>
    <w:rsid w:val="00A8217C"/>
    <w:rsid w:val="00A8220A"/>
    <w:rsid w:val="00A82E10"/>
    <w:rsid w:val="00A83D7C"/>
    <w:rsid w:val="00A85849"/>
    <w:rsid w:val="00A86DFD"/>
    <w:rsid w:val="00A87E44"/>
    <w:rsid w:val="00A923FF"/>
    <w:rsid w:val="00A92713"/>
    <w:rsid w:val="00A92827"/>
    <w:rsid w:val="00A941CD"/>
    <w:rsid w:val="00A943E1"/>
    <w:rsid w:val="00A94F57"/>
    <w:rsid w:val="00AA1EA5"/>
    <w:rsid w:val="00AA3F86"/>
    <w:rsid w:val="00AA4DF5"/>
    <w:rsid w:val="00AA5A27"/>
    <w:rsid w:val="00AA6AC0"/>
    <w:rsid w:val="00AA7407"/>
    <w:rsid w:val="00AB372F"/>
    <w:rsid w:val="00AB445E"/>
    <w:rsid w:val="00AB5FF3"/>
    <w:rsid w:val="00AB7D69"/>
    <w:rsid w:val="00AC0B24"/>
    <w:rsid w:val="00AC4311"/>
    <w:rsid w:val="00AC5A33"/>
    <w:rsid w:val="00AC5F29"/>
    <w:rsid w:val="00AD220E"/>
    <w:rsid w:val="00AD2285"/>
    <w:rsid w:val="00AD5FFF"/>
    <w:rsid w:val="00AD675B"/>
    <w:rsid w:val="00AE01F4"/>
    <w:rsid w:val="00AE07BF"/>
    <w:rsid w:val="00AE2834"/>
    <w:rsid w:val="00AE366F"/>
    <w:rsid w:val="00AE3FD8"/>
    <w:rsid w:val="00AE73FB"/>
    <w:rsid w:val="00AE77E6"/>
    <w:rsid w:val="00AF096F"/>
    <w:rsid w:val="00AF42E8"/>
    <w:rsid w:val="00AF5CB5"/>
    <w:rsid w:val="00AF6B89"/>
    <w:rsid w:val="00AF7DD3"/>
    <w:rsid w:val="00B00474"/>
    <w:rsid w:val="00B005AD"/>
    <w:rsid w:val="00B01395"/>
    <w:rsid w:val="00B02CAF"/>
    <w:rsid w:val="00B03FE2"/>
    <w:rsid w:val="00B04C65"/>
    <w:rsid w:val="00B05ED3"/>
    <w:rsid w:val="00B05EFC"/>
    <w:rsid w:val="00B07142"/>
    <w:rsid w:val="00B077B8"/>
    <w:rsid w:val="00B1162F"/>
    <w:rsid w:val="00B13152"/>
    <w:rsid w:val="00B141E0"/>
    <w:rsid w:val="00B17592"/>
    <w:rsid w:val="00B22003"/>
    <w:rsid w:val="00B230CA"/>
    <w:rsid w:val="00B2499D"/>
    <w:rsid w:val="00B27C04"/>
    <w:rsid w:val="00B3193E"/>
    <w:rsid w:val="00B3194B"/>
    <w:rsid w:val="00B31DCC"/>
    <w:rsid w:val="00B32E77"/>
    <w:rsid w:val="00B335D2"/>
    <w:rsid w:val="00B33F53"/>
    <w:rsid w:val="00B343FB"/>
    <w:rsid w:val="00B34590"/>
    <w:rsid w:val="00B34D9B"/>
    <w:rsid w:val="00B3518B"/>
    <w:rsid w:val="00B36F74"/>
    <w:rsid w:val="00B41624"/>
    <w:rsid w:val="00B41F37"/>
    <w:rsid w:val="00B432FD"/>
    <w:rsid w:val="00B441F2"/>
    <w:rsid w:val="00B44C17"/>
    <w:rsid w:val="00B44FA5"/>
    <w:rsid w:val="00B45760"/>
    <w:rsid w:val="00B460EC"/>
    <w:rsid w:val="00B5230C"/>
    <w:rsid w:val="00B5380E"/>
    <w:rsid w:val="00B56CA4"/>
    <w:rsid w:val="00B57E9D"/>
    <w:rsid w:val="00B60057"/>
    <w:rsid w:val="00B609F1"/>
    <w:rsid w:val="00B60D88"/>
    <w:rsid w:val="00B61153"/>
    <w:rsid w:val="00B61728"/>
    <w:rsid w:val="00B6237C"/>
    <w:rsid w:val="00B62AFB"/>
    <w:rsid w:val="00B641FE"/>
    <w:rsid w:val="00B64792"/>
    <w:rsid w:val="00B64A02"/>
    <w:rsid w:val="00B64D53"/>
    <w:rsid w:val="00B650EE"/>
    <w:rsid w:val="00B66F78"/>
    <w:rsid w:val="00B67C31"/>
    <w:rsid w:val="00B67ED2"/>
    <w:rsid w:val="00B70C8D"/>
    <w:rsid w:val="00B70F5A"/>
    <w:rsid w:val="00B728B6"/>
    <w:rsid w:val="00B72ACD"/>
    <w:rsid w:val="00B72CDE"/>
    <w:rsid w:val="00B72F64"/>
    <w:rsid w:val="00B730DF"/>
    <w:rsid w:val="00B745E4"/>
    <w:rsid w:val="00B75300"/>
    <w:rsid w:val="00B809BF"/>
    <w:rsid w:val="00B8340D"/>
    <w:rsid w:val="00B83A16"/>
    <w:rsid w:val="00B9246A"/>
    <w:rsid w:val="00B92AC5"/>
    <w:rsid w:val="00B9563D"/>
    <w:rsid w:val="00B9584D"/>
    <w:rsid w:val="00B96EFE"/>
    <w:rsid w:val="00BA0211"/>
    <w:rsid w:val="00BA12F5"/>
    <w:rsid w:val="00BA1F4F"/>
    <w:rsid w:val="00BA56DF"/>
    <w:rsid w:val="00BB0D06"/>
    <w:rsid w:val="00BB1563"/>
    <w:rsid w:val="00BB5D99"/>
    <w:rsid w:val="00BB686F"/>
    <w:rsid w:val="00BC210C"/>
    <w:rsid w:val="00BC2DFA"/>
    <w:rsid w:val="00BC321E"/>
    <w:rsid w:val="00BC35F3"/>
    <w:rsid w:val="00BC5FFD"/>
    <w:rsid w:val="00BD1265"/>
    <w:rsid w:val="00BD1C4D"/>
    <w:rsid w:val="00BD2D7C"/>
    <w:rsid w:val="00BD7556"/>
    <w:rsid w:val="00BE3668"/>
    <w:rsid w:val="00BE4757"/>
    <w:rsid w:val="00BE53B3"/>
    <w:rsid w:val="00BF10E9"/>
    <w:rsid w:val="00BF1386"/>
    <w:rsid w:val="00BF1E92"/>
    <w:rsid w:val="00BF370B"/>
    <w:rsid w:val="00BF49DB"/>
    <w:rsid w:val="00BF6955"/>
    <w:rsid w:val="00BF7151"/>
    <w:rsid w:val="00BF7723"/>
    <w:rsid w:val="00C0063E"/>
    <w:rsid w:val="00C00986"/>
    <w:rsid w:val="00C02322"/>
    <w:rsid w:val="00C02E45"/>
    <w:rsid w:val="00C06A5B"/>
    <w:rsid w:val="00C07477"/>
    <w:rsid w:val="00C10543"/>
    <w:rsid w:val="00C12EA4"/>
    <w:rsid w:val="00C12F30"/>
    <w:rsid w:val="00C12FF8"/>
    <w:rsid w:val="00C13DF4"/>
    <w:rsid w:val="00C13ED6"/>
    <w:rsid w:val="00C14D72"/>
    <w:rsid w:val="00C1628E"/>
    <w:rsid w:val="00C167BC"/>
    <w:rsid w:val="00C17662"/>
    <w:rsid w:val="00C17BCC"/>
    <w:rsid w:val="00C21209"/>
    <w:rsid w:val="00C21806"/>
    <w:rsid w:val="00C2461C"/>
    <w:rsid w:val="00C24858"/>
    <w:rsid w:val="00C25EC3"/>
    <w:rsid w:val="00C2660A"/>
    <w:rsid w:val="00C30D29"/>
    <w:rsid w:val="00C32F66"/>
    <w:rsid w:val="00C330CB"/>
    <w:rsid w:val="00C33EB7"/>
    <w:rsid w:val="00C3480D"/>
    <w:rsid w:val="00C34B73"/>
    <w:rsid w:val="00C34DD5"/>
    <w:rsid w:val="00C35ABF"/>
    <w:rsid w:val="00C37492"/>
    <w:rsid w:val="00C410D6"/>
    <w:rsid w:val="00C42DBE"/>
    <w:rsid w:val="00C44251"/>
    <w:rsid w:val="00C453AE"/>
    <w:rsid w:val="00C45534"/>
    <w:rsid w:val="00C507CB"/>
    <w:rsid w:val="00C51C27"/>
    <w:rsid w:val="00C5210C"/>
    <w:rsid w:val="00C537E3"/>
    <w:rsid w:val="00C544C1"/>
    <w:rsid w:val="00C56146"/>
    <w:rsid w:val="00C623D8"/>
    <w:rsid w:val="00C62B89"/>
    <w:rsid w:val="00C62E61"/>
    <w:rsid w:val="00C64785"/>
    <w:rsid w:val="00C73940"/>
    <w:rsid w:val="00C73D30"/>
    <w:rsid w:val="00C74455"/>
    <w:rsid w:val="00C77375"/>
    <w:rsid w:val="00C800BD"/>
    <w:rsid w:val="00C8029E"/>
    <w:rsid w:val="00C80E07"/>
    <w:rsid w:val="00C81A8B"/>
    <w:rsid w:val="00C83672"/>
    <w:rsid w:val="00C87D13"/>
    <w:rsid w:val="00C90843"/>
    <w:rsid w:val="00C91D05"/>
    <w:rsid w:val="00C927C6"/>
    <w:rsid w:val="00C930BB"/>
    <w:rsid w:val="00C93C8B"/>
    <w:rsid w:val="00C9472A"/>
    <w:rsid w:val="00CA018B"/>
    <w:rsid w:val="00CA1ABB"/>
    <w:rsid w:val="00CA4393"/>
    <w:rsid w:val="00CA6312"/>
    <w:rsid w:val="00CA66F2"/>
    <w:rsid w:val="00CA71FB"/>
    <w:rsid w:val="00CA76DC"/>
    <w:rsid w:val="00CB0871"/>
    <w:rsid w:val="00CB2192"/>
    <w:rsid w:val="00CB2A8D"/>
    <w:rsid w:val="00CB3869"/>
    <w:rsid w:val="00CB38E0"/>
    <w:rsid w:val="00CB634F"/>
    <w:rsid w:val="00CB78AE"/>
    <w:rsid w:val="00CC0055"/>
    <w:rsid w:val="00CC2992"/>
    <w:rsid w:val="00CC3382"/>
    <w:rsid w:val="00CC4FFB"/>
    <w:rsid w:val="00CC58AC"/>
    <w:rsid w:val="00CC6D9C"/>
    <w:rsid w:val="00CC7EC6"/>
    <w:rsid w:val="00CD0768"/>
    <w:rsid w:val="00CD1989"/>
    <w:rsid w:val="00CD2A11"/>
    <w:rsid w:val="00CE0692"/>
    <w:rsid w:val="00CE0DEE"/>
    <w:rsid w:val="00CE0FE5"/>
    <w:rsid w:val="00CE20C9"/>
    <w:rsid w:val="00CE2979"/>
    <w:rsid w:val="00CE4956"/>
    <w:rsid w:val="00CF01B1"/>
    <w:rsid w:val="00CF04F4"/>
    <w:rsid w:val="00D023F8"/>
    <w:rsid w:val="00D030F1"/>
    <w:rsid w:val="00D03C7F"/>
    <w:rsid w:val="00D05229"/>
    <w:rsid w:val="00D05A8B"/>
    <w:rsid w:val="00D10519"/>
    <w:rsid w:val="00D145E3"/>
    <w:rsid w:val="00D146AE"/>
    <w:rsid w:val="00D15BB3"/>
    <w:rsid w:val="00D15E19"/>
    <w:rsid w:val="00D17228"/>
    <w:rsid w:val="00D223FD"/>
    <w:rsid w:val="00D22567"/>
    <w:rsid w:val="00D25B04"/>
    <w:rsid w:val="00D26508"/>
    <w:rsid w:val="00D277D5"/>
    <w:rsid w:val="00D30A2B"/>
    <w:rsid w:val="00D310C3"/>
    <w:rsid w:val="00D33C3F"/>
    <w:rsid w:val="00D3705E"/>
    <w:rsid w:val="00D3728D"/>
    <w:rsid w:val="00D443CB"/>
    <w:rsid w:val="00D4498F"/>
    <w:rsid w:val="00D54F6F"/>
    <w:rsid w:val="00D55391"/>
    <w:rsid w:val="00D6231C"/>
    <w:rsid w:val="00D6778D"/>
    <w:rsid w:val="00D701EB"/>
    <w:rsid w:val="00D70C0E"/>
    <w:rsid w:val="00D7186E"/>
    <w:rsid w:val="00D744E0"/>
    <w:rsid w:val="00D7487B"/>
    <w:rsid w:val="00D75556"/>
    <w:rsid w:val="00D77010"/>
    <w:rsid w:val="00D80327"/>
    <w:rsid w:val="00D826D0"/>
    <w:rsid w:val="00D841F9"/>
    <w:rsid w:val="00D87693"/>
    <w:rsid w:val="00D92B11"/>
    <w:rsid w:val="00D95B14"/>
    <w:rsid w:val="00DA0F16"/>
    <w:rsid w:val="00DA132A"/>
    <w:rsid w:val="00DA1530"/>
    <w:rsid w:val="00DA1AAD"/>
    <w:rsid w:val="00DA20AE"/>
    <w:rsid w:val="00DA216E"/>
    <w:rsid w:val="00DA4823"/>
    <w:rsid w:val="00DA4903"/>
    <w:rsid w:val="00DA4CD8"/>
    <w:rsid w:val="00DA4E6C"/>
    <w:rsid w:val="00DA734C"/>
    <w:rsid w:val="00DB0249"/>
    <w:rsid w:val="00DB0FA3"/>
    <w:rsid w:val="00DB3585"/>
    <w:rsid w:val="00DB421F"/>
    <w:rsid w:val="00DB7B64"/>
    <w:rsid w:val="00DC1532"/>
    <w:rsid w:val="00DC3FA7"/>
    <w:rsid w:val="00DC4015"/>
    <w:rsid w:val="00DC4ED3"/>
    <w:rsid w:val="00DD0011"/>
    <w:rsid w:val="00DD145E"/>
    <w:rsid w:val="00DD1BA5"/>
    <w:rsid w:val="00DD1C49"/>
    <w:rsid w:val="00DD271B"/>
    <w:rsid w:val="00DD2D1D"/>
    <w:rsid w:val="00DD430C"/>
    <w:rsid w:val="00DD522D"/>
    <w:rsid w:val="00DD5408"/>
    <w:rsid w:val="00DD5A8B"/>
    <w:rsid w:val="00DD74DA"/>
    <w:rsid w:val="00DD7AD1"/>
    <w:rsid w:val="00DE13DD"/>
    <w:rsid w:val="00DE2C16"/>
    <w:rsid w:val="00DF1069"/>
    <w:rsid w:val="00DF141B"/>
    <w:rsid w:val="00DF162D"/>
    <w:rsid w:val="00DF3967"/>
    <w:rsid w:val="00DF41BD"/>
    <w:rsid w:val="00DF49FD"/>
    <w:rsid w:val="00DF76D4"/>
    <w:rsid w:val="00E001B4"/>
    <w:rsid w:val="00E00224"/>
    <w:rsid w:val="00E05639"/>
    <w:rsid w:val="00E05CAE"/>
    <w:rsid w:val="00E05E76"/>
    <w:rsid w:val="00E065E1"/>
    <w:rsid w:val="00E07A7F"/>
    <w:rsid w:val="00E12B3B"/>
    <w:rsid w:val="00E12E51"/>
    <w:rsid w:val="00E13505"/>
    <w:rsid w:val="00E14836"/>
    <w:rsid w:val="00E14EA6"/>
    <w:rsid w:val="00E15699"/>
    <w:rsid w:val="00E159C0"/>
    <w:rsid w:val="00E15EDC"/>
    <w:rsid w:val="00E16900"/>
    <w:rsid w:val="00E20DF2"/>
    <w:rsid w:val="00E25A87"/>
    <w:rsid w:val="00E25CB3"/>
    <w:rsid w:val="00E27BC0"/>
    <w:rsid w:val="00E3035F"/>
    <w:rsid w:val="00E32234"/>
    <w:rsid w:val="00E32E75"/>
    <w:rsid w:val="00E347FC"/>
    <w:rsid w:val="00E34E73"/>
    <w:rsid w:val="00E35BAE"/>
    <w:rsid w:val="00E3611E"/>
    <w:rsid w:val="00E378DD"/>
    <w:rsid w:val="00E40F01"/>
    <w:rsid w:val="00E41EE7"/>
    <w:rsid w:val="00E43D7D"/>
    <w:rsid w:val="00E4420E"/>
    <w:rsid w:val="00E453FC"/>
    <w:rsid w:val="00E46920"/>
    <w:rsid w:val="00E53981"/>
    <w:rsid w:val="00E55F81"/>
    <w:rsid w:val="00E56000"/>
    <w:rsid w:val="00E56368"/>
    <w:rsid w:val="00E56D00"/>
    <w:rsid w:val="00E57E4F"/>
    <w:rsid w:val="00E607E2"/>
    <w:rsid w:val="00E6163A"/>
    <w:rsid w:val="00E6175D"/>
    <w:rsid w:val="00E6212F"/>
    <w:rsid w:val="00E6503C"/>
    <w:rsid w:val="00E70DE0"/>
    <w:rsid w:val="00E718A2"/>
    <w:rsid w:val="00E739F8"/>
    <w:rsid w:val="00E77296"/>
    <w:rsid w:val="00E77CD7"/>
    <w:rsid w:val="00E80BF2"/>
    <w:rsid w:val="00E82DF2"/>
    <w:rsid w:val="00E83BE7"/>
    <w:rsid w:val="00E84651"/>
    <w:rsid w:val="00E84815"/>
    <w:rsid w:val="00E9003C"/>
    <w:rsid w:val="00E91F9F"/>
    <w:rsid w:val="00E930DA"/>
    <w:rsid w:val="00E949B9"/>
    <w:rsid w:val="00E95246"/>
    <w:rsid w:val="00EA1486"/>
    <w:rsid w:val="00EA219B"/>
    <w:rsid w:val="00EA2770"/>
    <w:rsid w:val="00EA2E8D"/>
    <w:rsid w:val="00EA370B"/>
    <w:rsid w:val="00EA5133"/>
    <w:rsid w:val="00EA6190"/>
    <w:rsid w:val="00EA6E96"/>
    <w:rsid w:val="00EB0A3A"/>
    <w:rsid w:val="00EB29EE"/>
    <w:rsid w:val="00EB54BF"/>
    <w:rsid w:val="00EC111A"/>
    <w:rsid w:val="00EC46A2"/>
    <w:rsid w:val="00EC6DDD"/>
    <w:rsid w:val="00EC7290"/>
    <w:rsid w:val="00EC7398"/>
    <w:rsid w:val="00EC7422"/>
    <w:rsid w:val="00EC7CEA"/>
    <w:rsid w:val="00ED0571"/>
    <w:rsid w:val="00ED4484"/>
    <w:rsid w:val="00ED5BAC"/>
    <w:rsid w:val="00ED69BF"/>
    <w:rsid w:val="00EE0519"/>
    <w:rsid w:val="00EE2473"/>
    <w:rsid w:val="00EE2CDB"/>
    <w:rsid w:val="00EE3ECC"/>
    <w:rsid w:val="00EE4600"/>
    <w:rsid w:val="00EE4C40"/>
    <w:rsid w:val="00EE50E5"/>
    <w:rsid w:val="00EE6941"/>
    <w:rsid w:val="00EE6E8C"/>
    <w:rsid w:val="00EE781B"/>
    <w:rsid w:val="00EE79D3"/>
    <w:rsid w:val="00EF09A5"/>
    <w:rsid w:val="00F02602"/>
    <w:rsid w:val="00F030A8"/>
    <w:rsid w:val="00F07919"/>
    <w:rsid w:val="00F07978"/>
    <w:rsid w:val="00F11053"/>
    <w:rsid w:val="00F13019"/>
    <w:rsid w:val="00F1428E"/>
    <w:rsid w:val="00F14D83"/>
    <w:rsid w:val="00F20264"/>
    <w:rsid w:val="00F205D6"/>
    <w:rsid w:val="00F20B66"/>
    <w:rsid w:val="00F21218"/>
    <w:rsid w:val="00F21D23"/>
    <w:rsid w:val="00F22B7D"/>
    <w:rsid w:val="00F2599F"/>
    <w:rsid w:val="00F30CFE"/>
    <w:rsid w:val="00F33356"/>
    <w:rsid w:val="00F33862"/>
    <w:rsid w:val="00F33D9B"/>
    <w:rsid w:val="00F36012"/>
    <w:rsid w:val="00F37843"/>
    <w:rsid w:val="00F40200"/>
    <w:rsid w:val="00F4767F"/>
    <w:rsid w:val="00F478F7"/>
    <w:rsid w:val="00F47F2E"/>
    <w:rsid w:val="00F5172C"/>
    <w:rsid w:val="00F520FC"/>
    <w:rsid w:val="00F529FB"/>
    <w:rsid w:val="00F54204"/>
    <w:rsid w:val="00F55DE3"/>
    <w:rsid w:val="00F60BF3"/>
    <w:rsid w:val="00F625A1"/>
    <w:rsid w:val="00F6285E"/>
    <w:rsid w:val="00F630CF"/>
    <w:rsid w:val="00F648BE"/>
    <w:rsid w:val="00F675FA"/>
    <w:rsid w:val="00F67FE8"/>
    <w:rsid w:val="00F73D48"/>
    <w:rsid w:val="00F74112"/>
    <w:rsid w:val="00F745C8"/>
    <w:rsid w:val="00F749AB"/>
    <w:rsid w:val="00F7579F"/>
    <w:rsid w:val="00F76E3A"/>
    <w:rsid w:val="00F77964"/>
    <w:rsid w:val="00F81DF6"/>
    <w:rsid w:val="00F87407"/>
    <w:rsid w:val="00F87DF2"/>
    <w:rsid w:val="00F87E16"/>
    <w:rsid w:val="00F9113F"/>
    <w:rsid w:val="00F9269F"/>
    <w:rsid w:val="00F92B7E"/>
    <w:rsid w:val="00F93574"/>
    <w:rsid w:val="00F93D37"/>
    <w:rsid w:val="00F97B15"/>
    <w:rsid w:val="00F97E92"/>
    <w:rsid w:val="00FA07C3"/>
    <w:rsid w:val="00FA0F6A"/>
    <w:rsid w:val="00FA12A8"/>
    <w:rsid w:val="00FA2771"/>
    <w:rsid w:val="00FA3B68"/>
    <w:rsid w:val="00FA3BEB"/>
    <w:rsid w:val="00FA518C"/>
    <w:rsid w:val="00FA54BB"/>
    <w:rsid w:val="00FA6C2D"/>
    <w:rsid w:val="00FA7196"/>
    <w:rsid w:val="00FA72F7"/>
    <w:rsid w:val="00FB041E"/>
    <w:rsid w:val="00FB23BE"/>
    <w:rsid w:val="00FB26B9"/>
    <w:rsid w:val="00FB3F94"/>
    <w:rsid w:val="00FB4E90"/>
    <w:rsid w:val="00FB59D0"/>
    <w:rsid w:val="00FB773C"/>
    <w:rsid w:val="00FC033F"/>
    <w:rsid w:val="00FC16D9"/>
    <w:rsid w:val="00FC2B64"/>
    <w:rsid w:val="00FC30CC"/>
    <w:rsid w:val="00FC31FC"/>
    <w:rsid w:val="00FC3BC0"/>
    <w:rsid w:val="00FC3F16"/>
    <w:rsid w:val="00FC75A3"/>
    <w:rsid w:val="00FD0897"/>
    <w:rsid w:val="00FD0FEF"/>
    <w:rsid w:val="00FD2670"/>
    <w:rsid w:val="00FD3CCD"/>
    <w:rsid w:val="00FD40AC"/>
    <w:rsid w:val="00FD59B0"/>
    <w:rsid w:val="00FD6A8C"/>
    <w:rsid w:val="00FD77D7"/>
    <w:rsid w:val="00FE03D1"/>
    <w:rsid w:val="00FE1052"/>
    <w:rsid w:val="00FE376D"/>
    <w:rsid w:val="00FE391C"/>
    <w:rsid w:val="00FE4F29"/>
    <w:rsid w:val="00FE70FD"/>
    <w:rsid w:val="00FE7FC5"/>
    <w:rsid w:val="00FF0139"/>
    <w:rsid w:val="00FF26F2"/>
    <w:rsid w:val="00FF3DCF"/>
    <w:rsid w:val="00FF4466"/>
    <w:rsid w:val="00FF4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49"/>
    <w:rPr>
      <w:rFonts w:ascii="Times New Roman" w:hAnsi="Times New Roman"/>
      <w:color w:val="595959" w:themeColor="text1" w:themeTint="A6"/>
      <w:sz w:val="24"/>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FC31FC"/>
    <w:pPr>
      <w:spacing w:before="0" w:line="360" w:lineRule="auto"/>
      <w:jc w:val="center"/>
    </w:pPr>
    <w:rPr>
      <w:b/>
      <w:bCs/>
      <w:color w:val="767171"/>
      <w:spacing w:val="20"/>
      <w:lang w:val="es-DO"/>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FC31FC"/>
    <w:rPr>
      <w:rFonts w:ascii="Times New Roman" w:eastAsiaTheme="majorEastAsia" w:hAnsi="Times New Roman" w:cstheme="majorBidi"/>
      <w:b/>
      <w:bCs/>
      <w:color w:val="767171"/>
      <w:spacing w:val="20"/>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lang w:val="es-DO"/>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2"/>
      </w:numPr>
      <w:spacing w:before="0" w:line="360" w:lineRule="auto"/>
    </w:pPr>
    <w:rPr>
      <w:b/>
      <w:color w:val="767171"/>
      <w:sz w:val="24"/>
      <w:szCs w:val="24"/>
      <w:lang w:val="es-DO"/>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 w:type="table" w:styleId="Tablaconcuadrcula">
    <w:name w:val="Table Grid"/>
    <w:basedOn w:val="Tablanormal"/>
    <w:uiPriority w:val="39"/>
    <w:rsid w:val="0053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5420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3D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599F"/>
    <w:rPr>
      <w:sz w:val="16"/>
      <w:szCs w:val="16"/>
    </w:rPr>
  </w:style>
  <w:style w:type="paragraph" w:styleId="Textocomentario">
    <w:name w:val="annotation text"/>
    <w:basedOn w:val="Normal"/>
    <w:link w:val="TextocomentarioCar"/>
    <w:uiPriority w:val="99"/>
    <w:semiHidden/>
    <w:unhideWhenUsed/>
    <w:rsid w:val="00F25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599F"/>
    <w:rPr>
      <w:rFonts w:ascii="Times New Roman" w:hAnsi="Times New Roman"/>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F2599F"/>
    <w:rPr>
      <w:b/>
      <w:bCs/>
    </w:rPr>
  </w:style>
  <w:style w:type="character" w:customStyle="1" w:styleId="AsuntodelcomentarioCar">
    <w:name w:val="Asunto del comentario Car"/>
    <w:basedOn w:val="TextocomentarioCar"/>
    <w:link w:val="Asuntodelcomentario"/>
    <w:uiPriority w:val="99"/>
    <w:semiHidden/>
    <w:rsid w:val="00F2599F"/>
    <w:rPr>
      <w:rFonts w:ascii="Times New Roman" w:hAnsi="Times New Roman"/>
      <w:b/>
      <w:bCs/>
      <w:color w:val="595959" w:themeColor="text1" w:themeTint="A6"/>
      <w:sz w:val="20"/>
      <w:szCs w:val="20"/>
    </w:rPr>
  </w:style>
  <w:style w:type="table" w:styleId="Tablaconcuadrcula4-nfasis1">
    <w:name w:val="Grid Table 4 Accent 1"/>
    <w:basedOn w:val="Tablanormal"/>
    <w:uiPriority w:val="49"/>
    <w:rsid w:val="00510705"/>
    <w:pPr>
      <w:spacing w:after="0" w:line="240" w:lineRule="auto"/>
    </w:pPr>
    <w:rPr>
      <w:lang w:val="es-4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
    <w:name w:val="TableGrid"/>
    <w:rsid w:val="00BD7556"/>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table" w:customStyle="1" w:styleId="TableGrid1">
    <w:name w:val="TableGrid1"/>
    <w:rsid w:val="00135A44"/>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paragraph" w:styleId="Lista">
    <w:name w:val="List"/>
    <w:basedOn w:val="Normal"/>
    <w:uiPriority w:val="99"/>
    <w:unhideWhenUsed/>
    <w:rsid w:val="00C80E07"/>
    <w:pPr>
      <w:ind w:left="360" w:hanging="360"/>
      <w:contextualSpacing/>
    </w:pPr>
  </w:style>
  <w:style w:type="paragraph" w:styleId="Lista2">
    <w:name w:val="List 2"/>
    <w:basedOn w:val="Normal"/>
    <w:uiPriority w:val="99"/>
    <w:unhideWhenUsed/>
    <w:rsid w:val="00C80E07"/>
    <w:pPr>
      <w:ind w:left="720" w:hanging="360"/>
      <w:contextualSpacing/>
    </w:pPr>
  </w:style>
  <w:style w:type="paragraph" w:styleId="Saludo">
    <w:name w:val="Salutation"/>
    <w:basedOn w:val="Normal"/>
    <w:next w:val="Normal"/>
    <w:link w:val="SaludoCar"/>
    <w:uiPriority w:val="99"/>
    <w:unhideWhenUsed/>
    <w:rsid w:val="00C80E07"/>
  </w:style>
  <w:style w:type="character" w:customStyle="1" w:styleId="SaludoCar">
    <w:name w:val="Saludo Car"/>
    <w:basedOn w:val="Fuentedeprrafopredeter"/>
    <w:link w:val="Saludo"/>
    <w:uiPriority w:val="99"/>
    <w:rsid w:val="00C80E07"/>
    <w:rPr>
      <w:rFonts w:ascii="Times New Roman" w:hAnsi="Times New Roman"/>
      <w:color w:val="595959" w:themeColor="text1" w:themeTint="A6"/>
      <w:sz w:val="24"/>
    </w:rPr>
  </w:style>
  <w:style w:type="paragraph" w:styleId="Listaconvietas2">
    <w:name w:val="List Bullet 2"/>
    <w:basedOn w:val="Normal"/>
    <w:uiPriority w:val="99"/>
    <w:unhideWhenUsed/>
    <w:rsid w:val="00C80E07"/>
    <w:pPr>
      <w:numPr>
        <w:numId w:val="47"/>
      </w:numPr>
      <w:contextualSpacing/>
    </w:pPr>
  </w:style>
  <w:style w:type="paragraph" w:styleId="Continuarlista">
    <w:name w:val="List Continue"/>
    <w:basedOn w:val="Normal"/>
    <w:uiPriority w:val="99"/>
    <w:unhideWhenUsed/>
    <w:rsid w:val="00C80E07"/>
    <w:pPr>
      <w:spacing w:after="120"/>
      <w:ind w:left="360"/>
      <w:contextualSpacing/>
    </w:pPr>
  </w:style>
  <w:style w:type="paragraph" w:styleId="Descripcin">
    <w:name w:val="caption"/>
    <w:basedOn w:val="Normal"/>
    <w:next w:val="Normal"/>
    <w:uiPriority w:val="35"/>
    <w:unhideWhenUsed/>
    <w:qFormat/>
    <w:rsid w:val="00C80E07"/>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C80E0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80E07"/>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C80E07"/>
    <w:pPr>
      <w:spacing w:after="120"/>
      <w:ind w:left="360"/>
    </w:pPr>
  </w:style>
  <w:style w:type="character" w:customStyle="1" w:styleId="SangradetextonormalCar">
    <w:name w:val="Sangría de texto normal Car"/>
    <w:basedOn w:val="Fuentedeprrafopredeter"/>
    <w:link w:val="Sangradetextonormal"/>
    <w:uiPriority w:val="99"/>
    <w:rsid w:val="00C80E07"/>
    <w:rPr>
      <w:rFonts w:ascii="Times New Roman" w:hAnsi="Times New Roman"/>
      <w:color w:val="595959" w:themeColor="text1" w:themeTint="A6"/>
      <w:sz w:val="24"/>
    </w:rPr>
  </w:style>
  <w:style w:type="paragraph" w:styleId="Textoindependienteprimerasangra">
    <w:name w:val="Body Text First Indent"/>
    <w:basedOn w:val="Textoindependiente"/>
    <w:link w:val="TextoindependienteprimerasangraCar"/>
    <w:uiPriority w:val="99"/>
    <w:unhideWhenUsed/>
    <w:rsid w:val="00C80E07"/>
    <w:pPr>
      <w:spacing w:after="160" w:line="259" w:lineRule="auto"/>
      <w:ind w:firstLine="360"/>
    </w:pPr>
    <w:rPr>
      <w:rFonts w:eastAsiaTheme="minorHAnsi" w:cstheme="minorBidi"/>
      <w:color w:val="595959" w:themeColor="text1" w:themeTint="A6"/>
      <w:szCs w:val="22"/>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C80E07"/>
    <w:rPr>
      <w:rFonts w:ascii="Times New Roman" w:eastAsia="MS Mincho" w:hAnsi="Times New Roman" w:cs="Times New Roman"/>
      <w:color w:val="595959" w:themeColor="text1" w:themeTint="A6"/>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80E07"/>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C80E07"/>
    <w:rPr>
      <w:rFonts w:ascii="Times New Roman" w:hAnsi="Times New Roman"/>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9707">
      <w:bodyDiv w:val="1"/>
      <w:marLeft w:val="0"/>
      <w:marRight w:val="0"/>
      <w:marTop w:val="0"/>
      <w:marBottom w:val="0"/>
      <w:divBdr>
        <w:top w:val="none" w:sz="0" w:space="0" w:color="auto"/>
        <w:left w:val="none" w:sz="0" w:space="0" w:color="auto"/>
        <w:bottom w:val="none" w:sz="0" w:space="0" w:color="auto"/>
        <w:right w:val="none" w:sz="0" w:space="0" w:color="auto"/>
      </w:divBdr>
    </w:div>
    <w:div w:id="258298749">
      <w:bodyDiv w:val="1"/>
      <w:marLeft w:val="0"/>
      <w:marRight w:val="0"/>
      <w:marTop w:val="0"/>
      <w:marBottom w:val="0"/>
      <w:divBdr>
        <w:top w:val="none" w:sz="0" w:space="0" w:color="auto"/>
        <w:left w:val="none" w:sz="0" w:space="0" w:color="auto"/>
        <w:bottom w:val="none" w:sz="0" w:space="0" w:color="auto"/>
        <w:right w:val="none" w:sz="0" w:space="0" w:color="auto"/>
      </w:divBdr>
    </w:div>
    <w:div w:id="491600013">
      <w:bodyDiv w:val="1"/>
      <w:marLeft w:val="0"/>
      <w:marRight w:val="0"/>
      <w:marTop w:val="0"/>
      <w:marBottom w:val="0"/>
      <w:divBdr>
        <w:top w:val="none" w:sz="0" w:space="0" w:color="auto"/>
        <w:left w:val="none" w:sz="0" w:space="0" w:color="auto"/>
        <w:bottom w:val="none" w:sz="0" w:space="0" w:color="auto"/>
        <w:right w:val="none" w:sz="0" w:space="0" w:color="auto"/>
      </w:divBdr>
    </w:div>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580914598">
      <w:bodyDiv w:val="1"/>
      <w:marLeft w:val="0"/>
      <w:marRight w:val="0"/>
      <w:marTop w:val="0"/>
      <w:marBottom w:val="0"/>
      <w:divBdr>
        <w:top w:val="none" w:sz="0" w:space="0" w:color="auto"/>
        <w:left w:val="none" w:sz="0" w:space="0" w:color="auto"/>
        <w:bottom w:val="none" w:sz="0" w:space="0" w:color="auto"/>
        <w:right w:val="none" w:sz="0" w:space="0" w:color="auto"/>
      </w:divBdr>
    </w:div>
    <w:div w:id="692800978">
      <w:bodyDiv w:val="1"/>
      <w:marLeft w:val="0"/>
      <w:marRight w:val="0"/>
      <w:marTop w:val="0"/>
      <w:marBottom w:val="0"/>
      <w:divBdr>
        <w:top w:val="none" w:sz="0" w:space="0" w:color="auto"/>
        <w:left w:val="none" w:sz="0" w:space="0" w:color="auto"/>
        <w:bottom w:val="none" w:sz="0" w:space="0" w:color="auto"/>
        <w:right w:val="none" w:sz="0" w:space="0" w:color="auto"/>
      </w:divBdr>
    </w:div>
    <w:div w:id="787045377">
      <w:bodyDiv w:val="1"/>
      <w:marLeft w:val="0"/>
      <w:marRight w:val="0"/>
      <w:marTop w:val="0"/>
      <w:marBottom w:val="0"/>
      <w:divBdr>
        <w:top w:val="none" w:sz="0" w:space="0" w:color="auto"/>
        <w:left w:val="none" w:sz="0" w:space="0" w:color="auto"/>
        <w:bottom w:val="none" w:sz="0" w:space="0" w:color="auto"/>
        <w:right w:val="none" w:sz="0" w:space="0" w:color="auto"/>
      </w:divBdr>
    </w:div>
    <w:div w:id="863790390">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963779331">
      <w:bodyDiv w:val="1"/>
      <w:marLeft w:val="0"/>
      <w:marRight w:val="0"/>
      <w:marTop w:val="0"/>
      <w:marBottom w:val="0"/>
      <w:divBdr>
        <w:top w:val="none" w:sz="0" w:space="0" w:color="auto"/>
        <w:left w:val="none" w:sz="0" w:space="0" w:color="auto"/>
        <w:bottom w:val="none" w:sz="0" w:space="0" w:color="auto"/>
        <w:right w:val="none" w:sz="0" w:space="0" w:color="auto"/>
      </w:divBdr>
    </w:div>
    <w:div w:id="1025062867">
      <w:bodyDiv w:val="1"/>
      <w:marLeft w:val="0"/>
      <w:marRight w:val="0"/>
      <w:marTop w:val="0"/>
      <w:marBottom w:val="0"/>
      <w:divBdr>
        <w:top w:val="none" w:sz="0" w:space="0" w:color="auto"/>
        <w:left w:val="none" w:sz="0" w:space="0" w:color="auto"/>
        <w:bottom w:val="none" w:sz="0" w:space="0" w:color="auto"/>
        <w:right w:val="none" w:sz="0" w:space="0" w:color="auto"/>
      </w:divBdr>
    </w:div>
    <w:div w:id="1035738014">
      <w:bodyDiv w:val="1"/>
      <w:marLeft w:val="0"/>
      <w:marRight w:val="0"/>
      <w:marTop w:val="0"/>
      <w:marBottom w:val="0"/>
      <w:divBdr>
        <w:top w:val="none" w:sz="0" w:space="0" w:color="auto"/>
        <w:left w:val="none" w:sz="0" w:space="0" w:color="auto"/>
        <w:bottom w:val="none" w:sz="0" w:space="0" w:color="auto"/>
        <w:right w:val="none" w:sz="0" w:space="0" w:color="auto"/>
      </w:divBdr>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 w:id="1069617780">
      <w:bodyDiv w:val="1"/>
      <w:marLeft w:val="0"/>
      <w:marRight w:val="0"/>
      <w:marTop w:val="0"/>
      <w:marBottom w:val="0"/>
      <w:divBdr>
        <w:top w:val="none" w:sz="0" w:space="0" w:color="auto"/>
        <w:left w:val="none" w:sz="0" w:space="0" w:color="auto"/>
        <w:bottom w:val="none" w:sz="0" w:space="0" w:color="auto"/>
        <w:right w:val="none" w:sz="0" w:space="0" w:color="auto"/>
      </w:divBdr>
    </w:div>
    <w:div w:id="1084909810">
      <w:bodyDiv w:val="1"/>
      <w:marLeft w:val="0"/>
      <w:marRight w:val="0"/>
      <w:marTop w:val="0"/>
      <w:marBottom w:val="0"/>
      <w:divBdr>
        <w:top w:val="none" w:sz="0" w:space="0" w:color="auto"/>
        <w:left w:val="none" w:sz="0" w:space="0" w:color="auto"/>
        <w:bottom w:val="none" w:sz="0" w:space="0" w:color="auto"/>
        <w:right w:val="none" w:sz="0" w:space="0" w:color="auto"/>
      </w:divBdr>
    </w:div>
    <w:div w:id="1156074313">
      <w:bodyDiv w:val="1"/>
      <w:marLeft w:val="0"/>
      <w:marRight w:val="0"/>
      <w:marTop w:val="0"/>
      <w:marBottom w:val="0"/>
      <w:divBdr>
        <w:top w:val="none" w:sz="0" w:space="0" w:color="auto"/>
        <w:left w:val="none" w:sz="0" w:space="0" w:color="auto"/>
        <w:bottom w:val="none" w:sz="0" w:space="0" w:color="auto"/>
        <w:right w:val="none" w:sz="0" w:space="0" w:color="auto"/>
      </w:divBdr>
    </w:div>
    <w:div w:id="1208492789">
      <w:bodyDiv w:val="1"/>
      <w:marLeft w:val="0"/>
      <w:marRight w:val="0"/>
      <w:marTop w:val="0"/>
      <w:marBottom w:val="0"/>
      <w:divBdr>
        <w:top w:val="none" w:sz="0" w:space="0" w:color="auto"/>
        <w:left w:val="none" w:sz="0" w:space="0" w:color="auto"/>
        <w:bottom w:val="none" w:sz="0" w:space="0" w:color="auto"/>
        <w:right w:val="none" w:sz="0" w:space="0" w:color="auto"/>
      </w:divBdr>
    </w:div>
    <w:div w:id="1436822630">
      <w:bodyDiv w:val="1"/>
      <w:marLeft w:val="0"/>
      <w:marRight w:val="0"/>
      <w:marTop w:val="0"/>
      <w:marBottom w:val="0"/>
      <w:divBdr>
        <w:top w:val="none" w:sz="0" w:space="0" w:color="auto"/>
        <w:left w:val="none" w:sz="0" w:space="0" w:color="auto"/>
        <w:bottom w:val="none" w:sz="0" w:space="0" w:color="auto"/>
        <w:right w:val="none" w:sz="0" w:space="0" w:color="auto"/>
      </w:divBdr>
    </w:div>
    <w:div w:id="1475296911">
      <w:bodyDiv w:val="1"/>
      <w:marLeft w:val="0"/>
      <w:marRight w:val="0"/>
      <w:marTop w:val="0"/>
      <w:marBottom w:val="0"/>
      <w:divBdr>
        <w:top w:val="none" w:sz="0" w:space="0" w:color="auto"/>
        <w:left w:val="none" w:sz="0" w:space="0" w:color="auto"/>
        <w:bottom w:val="none" w:sz="0" w:space="0" w:color="auto"/>
        <w:right w:val="none" w:sz="0" w:space="0" w:color="auto"/>
      </w:divBdr>
    </w:div>
    <w:div w:id="1475487009">
      <w:bodyDiv w:val="1"/>
      <w:marLeft w:val="0"/>
      <w:marRight w:val="0"/>
      <w:marTop w:val="0"/>
      <w:marBottom w:val="0"/>
      <w:divBdr>
        <w:top w:val="none" w:sz="0" w:space="0" w:color="auto"/>
        <w:left w:val="none" w:sz="0" w:space="0" w:color="auto"/>
        <w:bottom w:val="none" w:sz="0" w:space="0" w:color="auto"/>
        <w:right w:val="none" w:sz="0" w:space="0" w:color="auto"/>
      </w:divBdr>
    </w:div>
    <w:div w:id="1563713216">
      <w:bodyDiv w:val="1"/>
      <w:marLeft w:val="0"/>
      <w:marRight w:val="0"/>
      <w:marTop w:val="0"/>
      <w:marBottom w:val="0"/>
      <w:divBdr>
        <w:top w:val="none" w:sz="0" w:space="0" w:color="auto"/>
        <w:left w:val="none" w:sz="0" w:space="0" w:color="auto"/>
        <w:bottom w:val="none" w:sz="0" w:space="0" w:color="auto"/>
        <w:right w:val="none" w:sz="0" w:space="0" w:color="auto"/>
      </w:divBdr>
    </w:div>
    <w:div w:id="1634141385">
      <w:bodyDiv w:val="1"/>
      <w:marLeft w:val="0"/>
      <w:marRight w:val="0"/>
      <w:marTop w:val="0"/>
      <w:marBottom w:val="0"/>
      <w:divBdr>
        <w:top w:val="none" w:sz="0" w:space="0" w:color="auto"/>
        <w:left w:val="none" w:sz="0" w:space="0" w:color="auto"/>
        <w:bottom w:val="none" w:sz="0" w:space="0" w:color="auto"/>
        <w:right w:val="none" w:sz="0" w:space="0" w:color="auto"/>
      </w:divBdr>
    </w:div>
    <w:div w:id="1656227873">
      <w:bodyDiv w:val="1"/>
      <w:marLeft w:val="0"/>
      <w:marRight w:val="0"/>
      <w:marTop w:val="0"/>
      <w:marBottom w:val="0"/>
      <w:divBdr>
        <w:top w:val="none" w:sz="0" w:space="0" w:color="auto"/>
        <w:left w:val="none" w:sz="0" w:space="0" w:color="auto"/>
        <w:bottom w:val="none" w:sz="0" w:space="0" w:color="auto"/>
        <w:right w:val="none" w:sz="0" w:space="0" w:color="auto"/>
      </w:divBdr>
    </w:div>
    <w:div w:id="1714115151">
      <w:bodyDiv w:val="1"/>
      <w:marLeft w:val="0"/>
      <w:marRight w:val="0"/>
      <w:marTop w:val="0"/>
      <w:marBottom w:val="0"/>
      <w:divBdr>
        <w:top w:val="none" w:sz="0" w:space="0" w:color="auto"/>
        <w:left w:val="none" w:sz="0" w:space="0" w:color="auto"/>
        <w:bottom w:val="none" w:sz="0" w:space="0" w:color="auto"/>
        <w:right w:val="none" w:sz="0" w:space="0" w:color="auto"/>
      </w:divBdr>
    </w:div>
    <w:div w:id="1733430102">
      <w:bodyDiv w:val="1"/>
      <w:marLeft w:val="0"/>
      <w:marRight w:val="0"/>
      <w:marTop w:val="0"/>
      <w:marBottom w:val="0"/>
      <w:divBdr>
        <w:top w:val="none" w:sz="0" w:space="0" w:color="auto"/>
        <w:left w:val="none" w:sz="0" w:space="0" w:color="auto"/>
        <w:bottom w:val="none" w:sz="0" w:space="0" w:color="auto"/>
        <w:right w:val="none" w:sz="0" w:space="0" w:color="auto"/>
      </w:divBdr>
    </w:div>
    <w:div w:id="1741438884">
      <w:bodyDiv w:val="1"/>
      <w:marLeft w:val="0"/>
      <w:marRight w:val="0"/>
      <w:marTop w:val="0"/>
      <w:marBottom w:val="0"/>
      <w:divBdr>
        <w:top w:val="none" w:sz="0" w:space="0" w:color="auto"/>
        <w:left w:val="none" w:sz="0" w:space="0" w:color="auto"/>
        <w:bottom w:val="none" w:sz="0" w:space="0" w:color="auto"/>
        <w:right w:val="none" w:sz="0" w:space="0" w:color="auto"/>
      </w:divBdr>
    </w:div>
    <w:div w:id="1757510564">
      <w:bodyDiv w:val="1"/>
      <w:marLeft w:val="0"/>
      <w:marRight w:val="0"/>
      <w:marTop w:val="0"/>
      <w:marBottom w:val="0"/>
      <w:divBdr>
        <w:top w:val="none" w:sz="0" w:space="0" w:color="auto"/>
        <w:left w:val="none" w:sz="0" w:space="0" w:color="auto"/>
        <w:bottom w:val="none" w:sz="0" w:space="0" w:color="auto"/>
        <w:right w:val="none" w:sz="0" w:space="0" w:color="auto"/>
      </w:divBdr>
    </w:div>
    <w:div w:id="1775595605">
      <w:bodyDiv w:val="1"/>
      <w:marLeft w:val="0"/>
      <w:marRight w:val="0"/>
      <w:marTop w:val="0"/>
      <w:marBottom w:val="0"/>
      <w:divBdr>
        <w:top w:val="none" w:sz="0" w:space="0" w:color="auto"/>
        <w:left w:val="none" w:sz="0" w:space="0" w:color="auto"/>
        <w:bottom w:val="none" w:sz="0" w:space="0" w:color="auto"/>
        <w:right w:val="none" w:sz="0" w:space="0" w:color="auto"/>
      </w:divBdr>
    </w:div>
    <w:div w:id="1797672660">
      <w:bodyDiv w:val="1"/>
      <w:marLeft w:val="0"/>
      <w:marRight w:val="0"/>
      <w:marTop w:val="0"/>
      <w:marBottom w:val="0"/>
      <w:divBdr>
        <w:top w:val="none" w:sz="0" w:space="0" w:color="auto"/>
        <w:left w:val="none" w:sz="0" w:space="0" w:color="auto"/>
        <w:bottom w:val="none" w:sz="0" w:space="0" w:color="auto"/>
        <w:right w:val="none" w:sz="0" w:space="0" w:color="auto"/>
      </w:divBdr>
    </w:div>
    <w:div w:id="1817448990">
      <w:bodyDiv w:val="1"/>
      <w:marLeft w:val="0"/>
      <w:marRight w:val="0"/>
      <w:marTop w:val="0"/>
      <w:marBottom w:val="0"/>
      <w:divBdr>
        <w:top w:val="none" w:sz="0" w:space="0" w:color="auto"/>
        <w:left w:val="none" w:sz="0" w:space="0" w:color="auto"/>
        <w:bottom w:val="none" w:sz="0" w:space="0" w:color="auto"/>
        <w:right w:val="none" w:sz="0" w:space="0" w:color="auto"/>
      </w:divBdr>
    </w:div>
    <w:div w:id="1926383082">
      <w:bodyDiv w:val="1"/>
      <w:marLeft w:val="0"/>
      <w:marRight w:val="0"/>
      <w:marTop w:val="0"/>
      <w:marBottom w:val="0"/>
      <w:divBdr>
        <w:top w:val="none" w:sz="0" w:space="0" w:color="auto"/>
        <w:left w:val="none" w:sz="0" w:space="0" w:color="auto"/>
        <w:bottom w:val="none" w:sz="0" w:space="0" w:color="auto"/>
        <w:right w:val="none" w:sz="0" w:space="0" w:color="auto"/>
      </w:divBdr>
    </w:div>
    <w:div w:id="2000958325">
      <w:bodyDiv w:val="1"/>
      <w:marLeft w:val="0"/>
      <w:marRight w:val="0"/>
      <w:marTop w:val="0"/>
      <w:marBottom w:val="0"/>
      <w:divBdr>
        <w:top w:val="none" w:sz="0" w:space="0" w:color="auto"/>
        <w:left w:val="none" w:sz="0" w:space="0" w:color="auto"/>
        <w:bottom w:val="none" w:sz="0" w:space="0" w:color="auto"/>
        <w:right w:val="none" w:sz="0" w:space="0" w:color="auto"/>
      </w:divBdr>
    </w:div>
    <w:div w:id="2051949457">
      <w:bodyDiv w:val="1"/>
      <w:marLeft w:val="0"/>
      <w:marRight w:val="0"/>
      <w:marTop w:val="0"/>
      <w:marBottom w:val="0"/>
      <w:divBdr>
        <w:top w:val="none" w:sz="0" w:space="0" w:color="auto"/>
        <w:left w:val="none" w:sz="0" w:space="0" w:color="auto"/>
        <w:bottom w:val="none" w:sz="0" w:space="0" w:color="auto"/>
        <w:right w:val="none" w:sz="0" w:space="0" w:color="auto"/>
      </w:divBdr>
    </w:div>
    <w:div w:id="21348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8905-EAB9-4DD6-A5EB-D21D6F19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96</Pages>
  <Words>22339</Words>
  <Characters>122866</Characters>
  <Application>Microsoft Office Word</Application>
  <DocSecurity>0</DocSecurity>
  <Lines>1023</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Luz Maria Espaillat</cp:lastModifiedBy>
  <cp:revision>98</cp:revision>
  <cp:lastPrinted>2024-01-16T14:04:00Z</cp:lastPrinted>
  <dcterms:created xsi:type="dcterms:W3CDTF">2024-01-08T22:30:00Z</dcterms:created>
  <dcterms:modified xsi:type="dcterms:W3CDTF">2024-01-16T19:15:00Z</dcterms:modified>
</cp:coreProperties>
</file>